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B5E22" w14:textId="77777777" w:rsidR="00CF6DCA" w:rsidRDefault="00CF6DCA" w:rsidP="00CF6DCA">
      <w:pPr>
        <w:pStyle w:val="Title"/>
      </w:pPr>
    </w:p>
    <w:p w14:paraId="15B72A8D" w14:textId="77777777" w:rsidR="00CF6DCA" w:rsidRDefault="00CF6DCA" w:rsidP="00CF6DCA">
      <w:pPr>
        <w:pStyle w:val="Title"/>
      </w:pPr>
    </w:p>
    <w:p w14:paraId="2EE821CA" w14:textId="77777777" w:rsidR="00CF6DCA" w:rsidRDefault="00CF6DCA" w:rsidP="00CF6DCA">
      <w:pPr>
        <w:pStyle w:val="Title"/>
      </w:pPr>
    </w:p>
    <w:p w14:paraId="1A650F90" w14:textId="77777777" w:rsidR="00CF6DCA" w:rsidRDefault="00CF6DCA" w:rsidP="00CF6DCA">
      <w:pPr>
        <w:pStyle w:val="Title"/>
      </w:pPr>
    </w:p>
    <w:p w14:paraId="3212BE3C" w14:textId="77777777" w:rsidR="00CF6DCA" w:rsidRPr="00CF6DCA" w:rsidRDefault="00CF6DCA" w:rsidP="00CF6DCA">
      <w:pPr>
        <w:pStyle w:val="Title"/>
      </w:pPr>
      <w:bookmarkStart w:id="0" w:name="_GoBack"/>
      <w:proofErr w:type="spellStart"/>
      <w:r w:rsidRPr="00CF6DCA">
        <w:t>VANguard</w:t>
      </w:r>
      <w:proofErr w:type="spellEnd"/>
      <w:r w:rsidRPr="00CF6DCA">
        <w:t xml:space="preserve"> Agency Certificate Policy (CP)</w:t>
      </w:r>
    </w:p>
    <w:bookmarkEnd w:id="0"/>
    <w:p w14:paraId="1418E31C" w14:textId="77777777" w:rsidR="00CF6DCA" w:rsidRDefault="00CF6DCA">
      <w:pPr>
        <w:spacing w:before="0" w:after="160" w:line="259" w:lineRule="auto"/>
      </w:pPr>
    </w:p>
    <w:p w14:paraId="19CD5E73" w14:textId="77777777" w:rsidR="00CF6DCA" w:rsidRDefault="00CF6DCA" w:rsidP="00CF6DCA">
      <w:r>
        <w:t>Vdoc507</w:t>
      </w:r>
    </w:p>
    <w:p w14:paraId="76AD1ADF" w14:textId="77777777" w:rsidR="00CF6DCA" w:rsidRDefault="00CF6DCA" w:rsidP="00CF6DCA">
      <w:r>
        <w:t>Version 1.0</w:t>
      </w:r>
    </w:p>
    <w:p w14:paraId="69ECC695" w14:textId="77777777" w:rsidR="00CF6DCA" w:rsidRDefault="00CF6DCA" w:rsidP="00CF6DCA">
      <w:r>
        <w:t>December 2018</w:t>
      </w:r>
    </w:p>
    <w:p w14:paraId="3B8B3FC9" w14:textId="77777777" w:rsidR="00CF6DCA" w:rsidRDefault="00CF6DCA">
      <w:pPr>
        <w:spacing w:before="0" w:after="160" w:line="259" w:lineRule="auto"/>
      </w:pPr>
    </w:p>
    <w:p w14:paraId="681ACCF2" w14:textId="77777777" w:rsidR="00CF6DCA" w:rsidRDefault="00CF6DCA">
      <w:pPr>
        <w:spacing w:before="0" w:after="160" w:line="259" w:lineRule="auto"/>
      </w:pPr>
    </w:p>
    <w:p w14:paraId="67355254" w14:textId="77777777" w:rsidR="00CF6DCA" w:rsidRDefault="00CF6DCA">
      <w:pPr>
        <w:spacing w:before="0" w:after="160" w:line="259" w:lineRule="auto"/>
      </w:pPr>
      <w:r>
        <w:br w:type="page"/>
      </w:r>
    </w:p>
    <w:p w14:paraId="416255AD" w14:textId="11AB52BA" w:rsidR="00C05EA8" w:rsidRDefault="00C05EA8" w:rsidP="00C05EA8">
      <w:pPr>
        <w:pStyle w:val="Heading1"/>
      </w:pPr>
      <w:bookmarkStart w:id="1" w:name="_Toc533170997"/>
      <w:r>
        <w:lastRenderedPageBreak/>
        <w:t>Contents</w:t>
      </w:r>
      <w:bookmarkEnd w:id="1"/>
    </w:p>
    <w:p w14:paraId="1D4C65EC" w14:textId="77777777" w:rsidR="00C05EA8" w:rsidRDefault="00C05EA8">
      <w:pPr>
        <w:pStyle w:val="TOC1"/>
        <w:tabs>
          <w:tab w:val="right" w:leader="dot" w:pos="9016"/>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533170997" w:history="1">
        <w:r w:rsidRPr="001238F5">
          <w:rPr>
            <w:rStyle w:val="Hyperlink"/>
            <w:noProof/>
          </w:rPr>
          <w:t>Contents</w:t>
        </w:r>
        <w:r>
          <w:rPr>
            <w:noProof/>
            <w:webHidden/>
          </w:rPr>
          <w:tab/>
        </w:r>
        <w:r>
          <w:rPr>
            <w:noProof/>
            <w:webHidden/>
          </w:rPr>
          <w:fldChar w:fldCharType="begin"/>
        </w:r>
        <w:r>
          <w:rPr>
            <w:noProof/>
            <w:webHidden/>
          </w:rPr>
          <w:instrText xml:space="preserve"> PAGEREF _Toc533170997 \h </w:instrText>
        </w:r>
        <w:r>
          <w:rPr>
            <w:noProof/>
            <w:webHidden/>
          </w:rPr>
        </w:r>
        <w:r>
          <w:rPr>
            <w:noProof/>
            <w:webHidden/>
          </w:rPr>
          <w:fldChar w:fldCharType="separate"/>
        </w:r>
        <w:r>
          <w:rPr>
            <w:noProof/>
            <w:webHidden/>
          </w:rPr>
          <w:t>2</w:t>
        </w:r>
        <w:r>
          <w:rPr>
            <w:noProof/>
            <w:webHidden/>
          </w:rPr>
          <w:fldChar w:fldCharType="end"/>
        </w:r>
      </w:hyperlink>
    </w:p>
    <w:p w14:paraId="16EEE2E2" w14:textId="77777777" w:rsidR="00C05EA8" w:rsidRDefault="00277688">
      <w:pPr>
        <w:pStyle w:val="TOC1"/>
        <w:tabs>
          <w:tab w:val="right" w:leader="dot" w:pos="9016"/>
        </w:tabs>
        <w:rPr>
          <w:rFonts w:asciiTheme="minorHAnsi" w:eastAsiaTheme="minorEastAsia" w:hAnsiTheme="minorHAnsi"/>
          <w:noProof/>
          <w:lang w:eastAsia="en-AU"/>
        </w:rPr>
      </w:pPr>
      <w:hyperlink w:anchor="_Toc533170998" w:history="1">
        <w:r w:rsidR="00C05EA8" w:rsidRPr="001238F5">
          <w:rPr>
            <w:rStyle w:val="Hyperlink"/>
            <w:noProof/>
          </w:rPr>
          <w:t>1. Introduction</w:t>
        </w:r>
        <w:r w:rsidR="00C05EA8">
          <w:rPr>
            <w:noProof/>
            <w:webHidden/>
          </w:rPr>
          <w:tab/>
        </w:r>
        <w:r w:rsidR="00C05EA8">
          <w:rPr>
            <w:noProof/>
            <w:webHidden/>
          </w:rPr>
          <w:fldChar w:fldCharType="begin"/>
        </w:r>
        <w:r w:rsidR="00C05EA8">
          <w:rPr>
            <w:noProof/>
            <w:webHidden/>
          </w:rPr>
          <w:instrText xml:space="preserve"> PAGEREF _Toc533170998 \h </w:instrText>
        </w:r>
        <w:r w:rsidR="00C05EA8">
          <w:rPr>
            <w:noProof/>
            <w:webHidden/>
          </w:rPr>
        </w:r>
        <w:r w:rsidR="00C05EA8">
          <w:rPr>
            <w:noProof/>
            <w:webHidden/>
          </w:rPr>
          <w:fldChar w:fldCharType="separate"/>
        </w:r>
        <w:r w:rsidR="00C05EA8">
          <w:rPr>
            <w:noProof/>
            <w:webHidden/>
          </w:rPr>
          <w:t>4</w:t>
        </w:r>
        <w:r w:rsidR="00C05EA8">
          <w:rPr>
            <w:noProof/>
            <w:webHidden/>
          </w:rPr>
          <w:fldChar w:fldCharType="end"/>
        </w:r>
      </w:hyperlink>
    </w:p>
    <w:p w14:paraId="6582AAE7" w14:textId="77777777" w:rsidR="00C05EA8" w:rsidRDefault="00277688">
      <w:pPr>
        <w:pStyle w:val="TOC2"/>
        <w:tabs>
          <w:tab w:val="right" w:leader="dot" w:pos="9016"/>
        </w:tabs>
        <w:rPr>
          <w:rFonts w:asciiTheme="minorHAnsi" w:eastAsiaTheme="minorEastAsia" w:hAnsiTheme="minorHAnsi"/>
          <w:noProof/>
          <w:lang w:eastAsia="en-AU"/>
        </w:rPr>
      </w:pPr>
      <w:hyperlink w:anchor="_Toc533170999" w:history="1">
        <w:r w:rsidR="00C05EA8" w:rsidRPr="001238F5">
          <w:rPr>
            <w:rStyle w:val="Hyperlink"/>
            <w:noProof/>
          </w:rPr>
          <w:t>1.1 Overview</w:t>
        </w:r>
        <w:r w:rsidR="00C05EA8">
          <w:rPr>
            <w:noProof/>
            <w:webHidden/>
          </w:rPr>
          <w:tab/>
        </w:r>
        <w:r w:rsidR="00C05EA8">
          <w:rPr>
            <w:noProof/>
            <w:webHidden/>
          </w:rPr>
          <w:fldChar w:fldCharType="begin"/>
        </w:r>
        <w:r w:rsidR="00C05EA8">
          <w:rPr>
            <w:noProof/>
            <w:webHidden/>
          </w:rPr>
          <w:instrText xml:space="preserve"> PAGEREF _Toc533170999 \h </w:instrText>
        </w:r>
        <w:r w:rsidR="00C05EA8">
          <w:rPr>
            <w:noProof/>
            <w:webHidden/>
          </w:rPr>
        </w:r>
        <w:r w:rsidR="00C05EA8">
          <w:rPr>
            <w:noProof/>
            <w:webHidden/>
          </w:rPr>
          <w:fldChar w:fldCharType="separate"/>
        </w:r>
        <w:r w:rsidR="00C05EA8">
          <w:rPr>
            <w:noProof/>
            <w:webHidden/>
          </w:rPr>
          <w:t>5</w:t>
        </w:r>
        <w:r w:rsidR="00C05EA8">
          <w:rPr>
            <w:noProof/>
            <w:webHidden/>
          </w:rPr>
          <w:fldChar w:fldCharType="end"/>
        </w:r>
      </w:hyperlink>
    </w:p>
    <w:p w14:paraId="60E33F9A" w14:textId="77777777" w:rsidR="00C05EA8" w:rsidRDefault="00277688">
      <w:pPr>
        <w:pStyle w:val="TOC2"/>
        <w:tabs>
          <w:tab w:val="right" w:leader="dot" w:pos="9016"/>
        </w:tabs>
        <w:rPr>
          <w:rFonts w:asciiTheme="minorHAnsi" w:eastAsiaTheme="minorEastAsia" w:hAnsiTheme="minorHAnsi"/>
          <w:noProof/>
          <w:lang w:eastAsia="en-AU"/>
        </w:rPr>
      </w:pPr>
      <w:hyperlink w:anchor="_Toc533171000" w:history="1">
        <w:r w:rsidR="00C05EA8" w:rsidRPr="001238F5">
          <w:rPr>
            <w:rStyle w:val="Hyperlink"/>
            <w:noProof/>
          </w:rPr>
          <w:t>1.2 Document Name and Identification</w:t>
        </w:r>
        <w:r w:rsidR="00C05EA8">
          <w:rPr>
            <w:noProof/>
            <w:webHidden/>
          </w:rPr>
          <w:tab/>
        </w:r>
        <w:r w:rsidR="00C05EA8">
          <w:rPr>
            <w:noProof/>
            <w:webHidden/>
          </w:rPr>
          <w:fldChar w:fldCharType="begin"/>
        </w:r>
        <w:r w:rsidR="00C05EA8">
          <w:rPr>
            <w:noProof/>
            <w:webHidden/>
          </w:rPr>
          <w:instrText xml:space="preserve"> PAGEREF _Toc533171000 \h </w:instrText>
        </w:r>
        <w:r w:rsidR="00C05EA8">
          <w:rPr>
            <w:noProof/>
            <w:webHidden/>
          </w:rPr>
        </w:r>
        <w:r w:rsidR="00C05EA8">
          <w:rPr>
            <w:noProof/>
            <w:webHidden/>
          </w:rPr>
          <w:fldChar w:fldCharType="separate"/>
        </w:r>
        <w:r w:rsidR="00C05EA8">
          <w:rPr>
            <w:noProof/>
            <w:webHidden/>
          </w:rPr>
          <w:t>5</w:t>
        </w:r>
        <w:r w:rsidR="00C05EA8">
          <w:rPr>
            <w:noProof/>
            <w:webHidden/>
          </w:rPr>
          <w:fldChar w:fldCharType="end"/>
        </w:r>
      </w:hyperlink>
    </w:p>
    <w:p w14:paraId="090BCF11" w14:textId="77777777" w:rsidR="00C05EA8" w:rsidRDefault="00277688">
      <w:pPr>
        <w:pStyle w:val="TOC2"/>
        <w:tabs>
          <w:tab w:val="right" w:leader="dot" w:pos="9016"/>
        </w:tabs>
        <w:rPr>
          <w:rFonts w:asciiTheme="minorHAnsi" w:eastAsiaTheme="minorEastAsia" w:hAnsiTheme="minorHAnsi"/>
          <w:noProof/>
          <w:lang w:eastAsia="en-AU"/>
        </w:rPr>
      </w:pPr>
      <w:hyperlink w:anchor="_Toc533171001" w:history="1">
        <w:r w:rsidR="00C05EA8" w:rsidRPr="001238F5">
          <w:rPr>
            <w:rStyle w:val="Hyperlink"/>
            <w:noProof/>
          </w:rPr>
          <w:t>1.3 PKI Participants</w:t>
        </w:r>
        <w:r w:rsidR="00C05EA8">
          <w:rPr>
            <w:noProof/>
            <w:webHidden/>
          </w:rPr>
          <w:tab/>
        </w:r>
        <w:r w:rsidR="00C05EA8">
          <w:rPr>
            <w:noProof/>
            <w:webHidden/>
          </w:rPr>
          <w:fldChar w:fldCharType="begin"/>
        </w:r>
        <w:r w:rsidR="00C05EA8">
          <w:rPr>
            <w:noProof/>
            <w:webHidden/>
          </w:rPr>
          <w:instrText xml:space="preserve"> PAGEREF _Toc533171001 \h </w:instrText>
        </w:r>
        <w:r w:rsidR="00C05EA8">
          <w:rPr>
            <w:noProof/>
            <w:webHidden/>
          </w:rPr>
        </w:r>
        <w:r w:rsidR="00C05EA8">
          <w:rPr>
            <w:noProof/>
            <w:webHidden/>
          </w:rPr>
          <w:fldChar w:fldCharType="separate"/>
        </w:r>
        <w:r w:rsidR="00C05EA8">
          <w:rPr>
            <w:noProof/>
            <w:webHidden/>
          </w:rPr>
          <w:t>6</w:t>
        </w:r>
        <w:r w:rsidR="00C05EA8">
          <w:rPr>
            <w:noProof/>
            <w:webHidden/>
          </w:rPr>
          <w:fldChar w:fldCharType="end"/>
        </w:r>
      </w:hyperlink>
    </w:p>
    <w:p w14:paraId="251363AB" w14:textId="77777777" w:rsidR="00C05EA8" w:rsidRDefault="00277688">
      <w:pPr>
        <w:pStyle w:val="TOC2"/>
        <w:tabs>
          <w:tab w:val="right" w:leader="dot" w:pos="9016"/>
        </w:tabs>
        <w:rPr>
          <w:rFonts w:asciiTheme="minorHAnsi" w:eastAsiaTheme="minorEastAsia" w:hAnsiTheme="minorHAnsi"/>
          <w:noProof/>
          <w:lang w:eastAsia="en-AU"/>
        </w:rPr>
      </w:pPr>
      <w:hyperlink w:anchor="_Toc533171002" w:history="1">
        <w:r w:rsidR="00C05EA8" w:rsidRPr="001238F5">
          <w:rPr>
            <w:rStyle w:val="Hyperlink"/>
            <w:noProof/>
          </w:rPr>
          <w:t>1.4 Certificate Usage</w:t>
        </w:r>
        <w:r w:rsidR="00C05EA8">
          <w:rPr>
            <w:noProof/>
            <w:webHidden/>
          </w:rPr>
          <w:tab/>
        </w:r>
        <w:r w:rsidR="00C05EA8">
          <w:rPr>
            <w:noProof/>
            <w:webHidden/>
          </w:rPr>
          <w:fldChar w:fldCharType="begin"/>
        </w:r>
        <w:r w:rsidR="00C05EA8">
          <w:rPr>
            <w:noProof/>
            <w:webHidden/>
          </w:rPr>
          <w:instrText xml:space="preserve"> PAGEREF _Toc533171002 \h </w:instrText>
        </w:r>
        <w:r w:rsidR="00C05EA8">
          <w:rPr>
            <w:noProof/>
            <w:webHidden/>
          </w:rPr>
        </w:r>
        <w:r w:rsidR="00C05EA8">
          <w:rPr>
            <w:noProof/>
            <w:webHidden/>
          </w:rPr>
          <w:fldChar w:fldCharType="separate"/>
        </w:r>
        <w:r w:rsidR="00C05EA8">
          <w:rPr>
            <w:noProof/>
            <w:webHidden/>
          </w:rPr>
          <w:t>8</w:t>
        </w:r>
        <w:r w:rsidR="00C05EA8">
          <w:rPr>
            <w:noProof/>
            <w:webHidden/>
          </w:rPr>
          <w:fldChar w:fldCharType="end"/>
        </w:r>
      </w:hyperlink>
    </w:p>
    <w:p w14:paraId="73E35C34" w14:textId="77777777" w:rsidR="00C05EA8" w:rsidRDefault="00277688">
      <w:pPr>
        <w:pStyle w:val="TOC2"/>
        <w:tabs>
          <w:tab w:val="right" w:leader="dot" w:pos="9016"/>
        </w:tabs>
        <w:rPr>
          <w:rFonts w:asciiTheme="minorHAnsi" w:eastAsiaTheme="minorEastAsia" w:hAnsiTheme="minorHAnsi"/>
          <w:noProof/>
          <w:lang w:eastAsia="en-AU"/>
        </w:rPr>
      </w:pPr>
      <w:hyperlink w:anchor="_Toc533171003" w:history="1">
        <w:r w:rsidR="00C05EA8" w:rsidRPr="001238F5">
          <w:rPr>
            <w:rStyle w:val="Hyperlink"/>
            <w:noProof/>
          </w:rPr>
          <w:t>1.5 Policy Administration</w:t>
        </w:r>
        <w:r w:rsidR="00C05EA8">
          <w:rPr>
            <w:noProof/>
            <w:webHidden/>
          </w:rPr>
          <w:tab/>
        </w:r>
        <w:r w:rsidR="00C05EA8">
          <w:rPr>
            <w:noProof/>
            <w:webHidden/>
          </w:rPr>
          <w:fldChar w:fldCharType="begin"/>
        </w:r>
        <w:r w:rsidR="00C05EA8">
          <w:rPr>
            <w:noProof/>
            <w:webHidden/>
          </w:rPr>
          <w:instrText xml:space="preserve"> PAGEREF _Toc533171003 \h </w:instrText>
        </w:r>
        <w:r w:rsidR="00C05EA8">
          <w:rPr>
            <w:noProof/>
            <w:webHidden/>
          </w:rPr>
        </w:r>
        <w:r w:rsidR="00C05EA8">
          <w:rPr>
            <w:noProof/>
            <w:webHidden/>
          </w:rPr>
          <w:fldChar w:fldCharType="separate"/>
        </w:r>
        <w:r w:rsidR="00C05EA8">
          <w:rPr>
            <w:noProof/>
            <w:webHidden/>
          </w:rPr>
          <w:t>8</w:t>
        </w:r>
        <w:r w:rsidR="00C05EA8">
          <w:rPr>
            <w:noProof/>
            <w:webHidden/>
          </w:rPr>
          <w:fldChar w:fldCharType="end"/>
        </w:r>
      </w:hyperlink>
    </w:p>
    <w:p w14:paraId="745522DC" w14:textId="77777777" w:rsidR="00C05EA8" w:rsidRDefault="00277688">
      <w:pPr>
        <w:pStyle w:val="TOC1"/>
        <w:tabs>
          <w:tab w:val="right" w:leader="dot" w:pos="9016"/>
        </w:tabs>
        <w:rPr>
          <w:rFonts w:asciiTheme="minorHAnsi" w:eastAsiaTheme="minorEastAsia" w:hAnsiTheme="minorHAnsi"/>
          <w:noProof/>
          <w:lang w:eastAsia="en-AU"/>
        </w:rPr>
      </w:pPr>
      <w:hyperlink w:anchor="_Toc533171004" w:history="1">
        <w:r w:rsidR="00C05EA8" w:rsidRPr="001238F5">
          <w:rPr>
            <w:rStyle w:val="Hyperlink"/>
            <w:noProof/>
          </w:rPr>
          <w:t>2. Publication and Repository Responsibilities</w:t>
        </w:r>
        <w:r w:rsidR="00C05EA8">
          <w:rPr>
            <w:noProof/>
            <w:webHidden/>
          </w:rPr>
          <w:tab/>
        </w:r>
        <w:r w:rsidR="00C05EA8">
          <w:rPr>
            <w:noProof/>
            <w:webHidden/>
          </w:rPr>
          <w:fldChar w:fldCharType="begin"/>
        </w:r>
        <w:r w:rsidR="00C05EA8">
          <w:rPr>
            <w:noProof/>
            <w:webHidden/>
          </w:rPr>
          <w:instrText xml:space="preserve"> PAGEREF _Toc533171004 \h </w:instrText>
        </w:r>
        <w:r w:rsidR="00C05EA8">
          <w:rPr>
            <w:noProof/>
            <w:webHidden/>
          </w:rPr>
        </w:r>
        <w:r w:rsidR="00C05EA8">
          <w:rPr>
            <w:noProof/>
            <w:webHidden/>
          </w:rPr>
          <w:fldChar w:fldCharType="separate"/>
        </w:r>
        <w:r w:rsidR="00C05EA8">
          <w:rPr>
            <w:noProof/>
            <w:webHidden/>
          </w:rPr>
          <w:t>8</w:t>
        </w:r>
        <w:r w:rsidR="00C05EA8">
          <w:rPr>
            <w:noProof/>
            <w:webHidden/>
          </w:rPr>
          <w:fldChar w:fldCharType="end"/>
        </w:r>
      </w:hyperlink>
    </w:p>
    <w:p w14:paraId="01274863" w14:textId="77777777" w:rsidR="00C05EA8" w:rsidRDefault="00277688">
      <w:pPr>
        <w:pStyle w:val="TOC1"/>
        <w:tabs>
          <w:tab w:val="right" w:leader="dot" w:pos="9016"/>
        </w:tabs>
        <w:rPr>
          <w:rFonts w:asciiTheme="minorHAnsi" w:eastAsiaTheme="minorEastAsia" w:hAnsiTheme="minorHAnsi"/>
          <w:noProof/>
          <w:lang w:eastAsia="en-AU"/>
        </w:rPr>
      </w:pPr>
      <w:hyperlink w:anchor="_Toc533171005" w:history="1">
        <w:r w:rsidR="00C05EA8" w:rsidRPr="001238F5">
          <w:rPr>
            <w:rStyle w:val="Hyperlink"/>
            <w:noProof/>
          </w:rPr>
          <w:t>3. Identification and Authentication</w:t>
        </w:r>
        <w:r w:rsidR="00C05EA8">
          <w:rPr>
            <w:noProof/>
            <w:webHidden/>
          </w:rPr>
          <w:tab/>
        </w:r>
        <w:r w:rsidR="00C05EA8">
          <w:rPr>
            <w:noProof/>
            <w:webHidden/>
          </w:rPr>
          <w:fldChar w:fldCharType="begin"/>
        </w:r>
        <w:r w:rsidR="00C05EA8">
          <w:rPr>
            <w:noProof/>
            <w:webHidden/>
          </w:rPr>
          <w:instrText xml:space="preserve"> PAGEREF _Toc533171005 \h </w:instrText>
        </w:r>
        <w:r w:rsidR="00C05EA8">
          <w:rPr>
            <w:noProof/>
            <w:webHidden/>
          </w:rPr>
        </w:r>
        <w:r w:rsidR="00C05EA8">
          <w:rPr>
            <w:noProof/>
            <w:webHidden/>
          </w:rPr>
          <w:fldChar w:fldCharType="separate"/>
        </w:r>
        <w:r w:rsidR="00C05EA8">
          <w:rPr>
            <w:noProof/>
            <w:webHidden/>
          </w:rPr>
          <w:t>9</w:t>
        </w:r>
        <w:r w:rsidR="00C05EA8">
          <w:rPr>
            <w:noProof/>
            <w:webHidden/>
          </w:rPr>
          <w:fldChar w:fldCharType="end"/>
        </w:r>
      </w:hyperlink>
    </w:p>
    <w:p w14:paraId="5B10B82F" w14:textId="77777777" w:rsidR="00C05EA8" w:rsidRDefault="00277688">
      <w:pPr>
        <w:pStyle w:val="TOC2"/>
        <w:tabs>
          <w:tab w:val="right" w:leader="dot" w:pos="9016"/>
        </w:tabs>
        <w:rPr>
          <w:rFonts w:asciiTheme="minorHAnsi" w:eastAsiaTheme="minorEastAsia" w:hAnsiTheme="minorHAnsi"/>
          <w:noProof/>
          <w:lang w:eastAsia="en-AU"/>
        </w:rPr>
      </w:pPr>
      <w:hyperlink w:anchor="_Toc533171006" w:history="1">
        <w:r w:rsidR="00C05EA8" w:rsidRPr="001238F5">
          <w:rPr>
            <w:rStyle w:val="Hyperlink"/>
            <w:noProof/>
          </w:rPr>
          <w:t>3.1 Naming</w:t>
        </w:r>
        <w:r w:rsidR="00C05EA8">
          <w:rPr>
            <w:noProof/>
            <w:webHidden/>
          </w:rPr>
          <w:tab/>
        </w:r>
        <w:r w:rsidR="00C05EA8">
          <w:rPr>
            <w:noProof/>
            <w:webHidden/>
          </w:rPr>
          <w:fldChar w:fldCharType="begin"/>
        </w:r>
        <w:r w:rsidR="00C05EA8">
          <w:rPr>
            <w:noProof/>
            <w:webHidden/>
          </w:rPr>
          <w:instrText xml:space="preserve"> PAGEREF _Toc533171006 \h </w:instrText>
        </w:r>
        <w:r w:rsidR="00C05EA8">
          <w:rPr>
            <w:noProof/>
            <w:webHidden/>
          </w:rPr>
        </w:r>
        <w:r w:rsidR="00C05EA8">
          <w:rPr>
            <w:noProof/>
            <w:webHidden/>
          </w:rPr>
          <w:fldChar w:fldCharType="separate"/>
        </w:r>
        <w:r w:rsidR="00C05EA8">
          <w:rPr>
            <w:noProof/>
            <w:webHidden/>
          </w:rPr>
          <w:t>9</w:t>
        </w:r>
        <w:r w:rsidR="00C05EA8">
          <w:rPr>
            <w:noProof/>
            <w:webHidden/>
          </w:rPr>
          <w:fldChar w:fldCharType="end"/>
        </w:r>
      </w:hyperlink>
    </w:p>
    <w:p w14:paraId="2B76C216" w14:textId="77777777" w:rsidR="00C05EA8" w:rsidRDefault="00277688">
      <w:pPr>
        <w:pStyle w:val="TOC2"/>
        <w:tabs>
          <w:tab w:val="right" w:leader="dot" w:pos="9016"/>
        </w:tabs>
        <w:rPr>
          <w:rFonts w:asciiTheme="minorHAnsi" w:eastAsiaTheme="minorEastAsia" w:hAnsiTheme="minorHAnsi"/>
          <w:noProof/>
          <w:lang w:eastAsia="en-AU"/>
        </w:rPr>
      </w:pPr>
      <w:hyperlink w:anchor="_Toc533171007" w:history="1">
        <w:r w:rsidR="00C05EA8" w:rsidRPr="001238F5">
          <w:rPr>
            <w:rStyle w:val="Hyperlink"/>
            <w:noProof/>
          </w:rPr>
          <w:t>3.2 Initial Identity Validation</w:t>
        </w:r>
        <w:r w:rsidR="00C05EA8">
          <w:rPr>
            <w:noProof/>
            <w:webHidden/>
          </w:rPr>
          <w:tab/>
        </w:r>
        <w:r w:rsidR="00C05EA8">
          <w:rPr>
            <w:noProof/>
            <w:webHidden/>
          </w:rPr>
          <w:fldChar w:fldCharType="begin"/>
        </w:r>
        <w:r w:rsidR="00C05EA8">
          <w:rPr>
            <w:noProof/>
            <w:webHidden/>
          </w:rPr>
          <w:instrText xml:space="preserve"> PAGEREF _Toc533171007 \h </w:instrText>
        </w:r>
        <w:r w:rsidR="00C05EA8">
          <w:rPr>
            <w:noProof/>
            <w:webHidden/>
          </w:rPr>
        </w:r>
        <w:r w:rsidR="00C05EA8">
          <w:rPr>
            <w:noProof/>
            <w:webHidden/>
          </w:rPr>
          <w:fldChar w:fldCharType="separate"/>
        </w:r>
        <w:r w:rsidR="00C05EA8">
          <w:rPr>
            <w:noProof/>
            <w:webHidden/>
          </w:rPr>
          <w:t>9</w:t>
        </w:r>
        <w:r w:rsidR="00C05EA8">
          <w:rPr>
            <w:noProof/>
            <w:webHidden/>
          </w:rPr>
          <w:fldChar w:fldCharType="end"/>
        </w:r>
      </w:hyperlink>
    </w:p>
    <w:p w14:paraId="06009139" w14:textId="77777777" w:rsidR="00C05EA8" w:rsidRDefault="00277688">
      <w:pPr>
        <w:pStyle w:val="TOC2"/>
        <w:tabs>
          <w:tab w:val="right" w:leader="dot" w:pos="9016"/>
        </w:tabs>
        <w:rPr>
          <w:rFonts w:asciiTheme="minorHAnsi" w:eastAsiaTheme="minorEastAsia" w:hAnsiTheme="minorHAnsi"/>
          <w:noProof/>
          <w:lang w:eastAsia="en-AU"/>
        </w:rPr>
      </w:pPr>
      <w:hyperlink w:anchor="_Toc533171008" w:history="1">
        <w:r w:rsidR="00C05EA8" w:rsidRPr="001238F5">
          <w:rPr>
            <w:rStyle w:val="Hyperlink"/>
            <w:noProof/>
          </w:rPr>
          <w:t>3.3 Identification and Authentication for Re-key Requests</w:t>
        </w:r>
        <w:r w:rsidR="00C05EA8">
          <w:rPr>
            <w:noProof/>
            <w:webHidden/>
          </w:rPr>
          <w:tab/>
        </w:r>
        <w:r w:rsidR="00C05EA8">
          <w:rPr>
            <w:noProof/>
            <w:webHidden/>
          </w:rPr>
          <w:fldChar w:fldCharType="begin"/>
        </w:r>
        <w:r w:rsidR="00C05EA8">
          <w:rPr>
            <w:noProof/>
            <w:webHidden/>
          </w:rPr>
          <w:instrText xml:space="preserve"> PAGEREF _Toc533171008 \h </w:instrText>
        </w:r>
        <w:r w:rsidR="00C05EA8">
          <w:rPr>
            <w:noProof/>
            <w:webHidden/>
          </w:rPr>
        </w:r>
        <w:r w:rsidR="00C05EA8">
          <w:rPr>
            <w:noProof/>
            <w:webHidden/>
          </w:rPr>
          <w:fldChar w:fldCharType="separate"/>
        </w:r>
        <w:r w:rsidR="00C05EA8">
          <w:rPr>
            <w:noProof/>
            <w:webHidden/>
          </w:rPr>
          <w:t>10</w:t>
        </w:r>
        <w:r w:rsidR="00C05EA8">
          <w:rPr>
            <w:noProof/>
            <w:webHidden/>
          </w:rPr>
          <w:fldChar w:fldCharType="end"/>
        </w:r>
      </w:hyperlink>
    </w:p>
    <w:p w14:paraId="5ECFF945" w14:textId="77777777" w:rsidR="00C05EA8" w:rsidRDefault="00277688">
      <w:pPr>
        <w:pStyle w:val="TOC2"/>
        <w:tabs>
          <w:tab w:val="right" w:leader="dot" w:pos="9016"/>
        </w:tabs>
        <w:rPr>
          <w:rFonts w:asciiTheme="minorHAnsi" w:eastAsiaTheme="minorEastAsia" w:hAnsiTheme="minorHAnsi"/>
          <w:noProof/>
          <w:lang w:eastAsia="en-AU"/>
        </w:rPr>
      </w:pPr>
      <w:hyperlink w:anchor="_Toc533171009" w:history="1">
        <w:r w:rsidR="00C05EA8" w:rsidRPr="001238F5">
          <w:rPr>
            <w:rStyle w:val="Hyperlink"/>
            <w:noProof/>
          </w:rPr>
          <w:t>3.4 Identification and Authentication for Revocation Request</w:t>
        </w:r>
        <w:r w:rsidR="00C05EA8">
          <w:rPr>
            <w:noProof/>
            <w:webHidden/>
          </w:rPr>
          <w:tab/>
        </w:r>
        <w:r w:rsidR="00C05EA8">
          <w:rPr>
            <w:noProof/>
            <w:webHidden/>
          </w:rPr>
          <w:fldChar w:fldCharType="begin"/>
        </w:r>
        <w:r w:rsidR="00C05EA8">
          <w:rPr>
            <w:noProof/>
            <w:webHidden/>
          </w:rPr>
          <w:instrText xml:space="preserve"> PAGEREF _Toc533171009 \h </w:instrText>
        </w:r>
        <w:r w:rsidR="00C05EA8">
          <w:rPr>
            <w:noProof/>
            <w:webHidden/>
          </w:rPr>
        </w:r>
        <w:r w:rsidR="00C05EA8">
          <w:rPr>
            <w:noProof/>
            <w:webHidden/>
          </w:rPr>
          <w:fldChar w:fldCharType="separate"/>
        </w:r>
        <w:r w:rsidR="00C05EA8">
          <w:rPr>
            <w:noProof/>
            <w:webHidden/>
          </w:rPr>
          <w:t>10</w:t>
        </w:r>
        <w:r w:rsidR="00C05EA8">
          <w:rPr>
            <w:noProof/>
            <w:webHidden/>
          </w:rPr>
          <w:fldChar w:fldCharType="end"/>
        </w:r>
      </w:hyperlink>
    </w:p>
    <w:p w14:paraId="6B9AA36E" w14:textId="77777777" w:rsidR="00C05EA8" w:rsidRDefault="00277688">
      <w:pPr>
        <w:pStyle w:val="TOC1"/>
        <w:tabs>
          <w:tab w:val="right" w:leader="dot" w:pos="9016"/>
        </w:tabs>
        <w:rPr>
          <w:rFonts w:asciiTheme="minorHAnsi" w:eastAsiaTheme="minorEastAsia" w:hAnsiTheme="minorHAnsi"/>
          <w:noProof/>
          <w:lang w:eastAsia="en-AU"/>
        </w:rPr>
      </w:pPr>
      <w:hyperlink w:anchor="_Toc533171010" w:history="1">
        <w:r w:rsidR="00C05EA8" w:rsidRPr="001238F5">
          <w:rPr>
            <w:rStyle w:val="Hyperlink"/>
            <w:noProof/>
          </w:rPr>
          <w:t>4. Certificate Life-Cycle Operational Requirements</w:t>
        </w:r>
        <w:r w:rsidR="00C05EA8">
          <w:rPr>
            <w:noProof/>
            <w:webHidden/>
          </w:rPr>
          <w:tab/>
        </w:r>
        <w:r w:rsidR="00C05EA8">
          <w:rPr>
            <w:noProof/>
            <w:webHidden/>
          </w:rPr>
          <w:fldChar w:fldCharType="begin"/>
        </w:r>
        <w:r w:rsidR="00C05EA8">
          <w:rPr>
            <w:noProof/>
            <w:webHidden/>
          </w:rPr>
          <w:instrText xml:space="preserve"> PAGEREF _Toc533171010 \h </w:instrText>
        </w:r>
        <w:r w:rsidR="00C05EA8">
          <w:rPr>
            <w:noProof/>
            <w:webHidden/>
          </w:rPr>
        </w:r>
        <w:r w:rsidR="00C05EA8">
          <w:rPr>
            <w:noProof/>
            <w:webHidden/>
          </w:rPr>
          <w:fldChar w:fldCharType="separate"/>
        </w:r>
        <w:r w:rsidR="00C05EA8">
          <w:rPr>
            <w:noProof/>
            <w:webHidden/>
          </w:rPr>
          <w:t>11</w:t>
        </w:r>
        <w:r w:rsidR="00C05EA8">
          <w:rPr>
            <w:noProof/>
            <w:webHidden/>
          </w:rPr>
          <w:fldChar w:fldCharType="end"/>
        </w:r>
      </w:hyperlink>
    </w:p>
    <w:p w14:paraId="267CAB39" w14:textId="77777777" w:rsidR="00C05EA8" w:rsidRDefault="00277688">
      <w:pPr>
        <w:pStyle w:val="TOC2"/>
        <w:tabs>
          <w:tab w:val="right" w:leader="dot" w:pos="9016"/>
        </w:tabs>
        <w:rPr>
          <w:rFonts w:asciiTheme="minorHAnsi" w:eastAsiaTheme="minorEastAsia" w:hAnsiTheme="minorHAnsi"/>
          <w:noProof/>
          <w:lang w:eastAsia="en-AU"/>
        </w:rPr>
      </w:pPr>
      <w:hyperlink w:anchor="_Toc533171011" w:history="1">
        <w:r w:rsidR="00C05EA8" w:rsidRPr="001238F5">
          <w:rPr>
            <w:rStyle w:val="Hyperlink"/>
            <w:noProof/>
          </w:rPr>
          <w:t>4.1 Certificate Application</w:t>
        </w:r>
        <w:r w:rsidR="00C05EA8">
          <w:rPr>
            <w:noProof/>
            <w:webHidden/>
          </w:rPr>
          <w:tab/>
        </w:r>
        <w:r w:rsidR="00C05EA8">
          <w:rPr>
            <w:noProof/>
            <w:webHidden/>
          </w:rPr>
          <w:fldChar w:fldCharType="begin"/>
        </w:r>
        <w:r w:rsidR="00C05EA8">
          <w:rPr>
            <w:noProof/>
            <w:webHidden/>
          </w:rPr>
          <w:instrText xml:space="preserve"> PAGEREF _Toc533171011 \h </w:instrText>
        </w:r>
        <w:r w:rsidR="00C05EA8">
          <w:rPr>
            <w:noProof/>
            <w:webHidden/>
          </w:rPr>
        </w:r>
        <w:r w:rsidR="00C05EA8">
          <w:rPr>
            <w:noProof/>
            <w:webHidden/>
          </w:rPr>
          <w:fldChar w:fldCharType="separate"/>
        </w:r>
        <w:r w:rsidR="00C05EA8">
          <w:rPr>
            <w:noProof/>
            <w:webHidden/>
          </w:rPr>
          <w:t>11</w:t>
        </w:r>
        <w:r w:rsidR="00C05EA8">
          <w:rPr>
            <w:noProof/>
            <w:webHidden/>
          </w:rPr>
          <w:fldChar w:fldCharType="end"/>
        </w:r>
      </w:hyperlink>
    </w:p>
    <w:p w14:paraId="17C171B7" w14:textId="77777777" w:rsidR="00C05EA8" w:rsidRDefault="00277688">
      <w:pPr>
        <w:pStyle w:val="TOC2"/>
        <w:tabs>
          <w:tab w:val="right" w:leader="dot" w:pos="9016"/>
        </w:tabs>
        <w:rPr>
          <w:rFonts w:asciiTheme="minorHAnsi" w:eastAsiaTheme="minorEastAsia" w:hAnsiTheme="minorHAnsi"/>
          <w:noProof/>
          <w:lang w:eastAsia="en-AU"/>
        </w:rPr>
      </w:pPr>
      <w:hyperlink w:anchor="_Toc533171012" w:history="1">
        <w:r w:rsidR="00C05EA8" w:rsidRPr="001238F5">
          <w:rPr>
            <w:rStyle w:val="Hyperlink"/>
            <w:noProof/>
          </w:rPr>
          <w:t>4.2 Certificate Application Processing</w:t>
        </w:r>
        <w:r w:rsidR="00C05EA8">
          <w:rPr>
            <w:noProof/>
            <w:webHidden/>
          </w:rPr>
          <w:tab/>
        </w:r>
        <w:r w:rsidR="00C05EA8">
          <w:rPr>
            <w:noProof/>
            <w:webHidden/>
          </w:rPr>
          <w:fldChar w:fldCharType="begin"/>
        </w:r>
        <w:r w:rsidR="00C05EA8">
          <w:rPr>
            <w:noProof/>
            <w:webHidden/>
          </w:rPr>
          <w:instrText xml:space="preserve"> PAGEREF _Toc533171012 \h </w:instrText>
        </w:r>
        <w:r w:rsidR="00C05EA8">
          <w:rPr>
            <w:noProof/>
            <w:webHidden/>
          </w:rPr>
        </w:r>
        <w:r w:rsidR="00C05EA8">
          <w:rPr>
            <w:noProof/>
            <w:webHidden/>
          </w:rPr>
          <w:fldChar w:fldCharType="separate"/>
        </w:r>
        <w:r w:rsidR="00C05EA8">
          <w:rPr>
            <w:noProof/>
            <w:webHidden/>
          </w:rPr>
          <w:t>12</w:t>
        </w:r>
        <w:r w:rsidR="00C05EA8">
          <w:rPr>
            <w:noProof/>
            <w:webHidden/>
          </w:rPr>
          <w:fldChar w:fldCharType="end"/>
        </w:r>
      </w:hyperlink>
    </w:p>
    <w:p w14:paraId="7334424F" w14:textId="77777777" w:rsidR="00C05EA8" w:rsidRDefault="00277688">
      <w:pPr>
        <w:pStyle w:val="TOC2"/>
        <w:tabs>
          <w:tab w:val="right" w:leader="dot" w:pos="9016"/>
        </w:tabs>
        <w:rPr>
          <w:rFonts w:asciiTheme="minorHAnsi" w:eastAsiaTheme="minorEastAsia" w:hAnsiTheme="minorHAnsi"/>
          <w:noProof/>
          <w:lang w:eastAsia="en-AU"/>
        </w:rPr>
      </w:pPr>
      <w:hyperlink w:anchor="_Toc533171013" w:history="1">
        <w:r w:rsidR="00C05EA8" w:rsidRPr="001238F5">
          <w:rPr>
            <w:rStyle w:val="Hyperlink"/>
            <w:noProof/>
          </w:rPr>
          <w:t>4.3 Certificate Issuance</w:t>
        </w:r>
        <w:r w:rsidR="00C05EA8">
          <w:rPr>
            <w:noProof/>
            <w:webHidden/>
          </w:rPr>
          <w:tab/>
        </w:r>
        <w:r w:rsidR="00C05EA8">
          <w:rPr>
            <w:noProof/>
            <w:webHidden/>
          </w:rPr>
          <w:fldChar w:fldCharType="begin"/>
        </w:r>
        <w:r w:rsidR="00C05EA8">
          <w:rPr>
            <w:noProof/>
            <w:webHidden/>
          </w:rPr>
          <w:instrText xml:space="preserve"> PAGEREF _Toc533171013 \h </w:instrText>
        </w:r>
        <w:r w:rsidR="00C05EA8">
          <w:rPr>
            <w:noProof/>
            <w:webHidden/>
          </w:rPr>
        </w:r>
        <w:r w:rsidR="00C05EA8">
          <w:rPr>
            <w:noProof/>
            <w:webHidden/>
          </w:rPr>
          <w:fldChar w:fldCharType="separate"/>
        </w:r>
        <w:r w:rsidR="00C05EA8">
          <w:rPr>
            <w:noProof/>
            <w:webHidden/>
          </w:rPr>
          <w:t>12</w:t>
        </w:r>
        <w:r w:rsidR="00C05EA8">
          <w:rPr>
            <w:noProof/>
            <w:webHidden/>
          </w:rPr>
          <w:fldChar w:fldCharType="end"/>
        </w:r>
      </w:hyperlink>
    </w:p>
    <w:p w14:paraId="36E0BFD2" w14:textId="77777777" w:rsidR="00C05EA8" w:rsidRDefault="00277688">
      <w:pPr>
        <w:pStyle w:val="TOC2"/>
        <w:tabs>
          <w:tab w:val="right" w:leader="dot" w:pos="9016"/>
        </w:tabs>
        <w:rPr>
          <w:rFonts w:asciiTheme="minorHAnsi" w:eastAsiaTheme="minorEastAsia" w:hAnsiTheme="minorHAnsi"/>
          <w:noProof/>
          <w:lang w:eastAsia="en-AU"/>
        </w:rPr>
      </w:pPr>
      <w:hyperlink w:anchor="_Toc533171014" w:history="1">
        <w:r w:rsidR="00C05EA8" w:rsidRPr="001238F5">
          <w:rPr>
            <w:rStyle w:val="Hyperlink"/>
            <w:noProof/>
          </w:rPr>
          <w:t>4.4 Certificate Acceptance</w:t>
        </w:r>
        <w:r w:rsidR="00C05EA8">
          <w:rPr>
            <w:noProof/>
            <w:webHidden/>
          </w:rPr>
          <w:tab/>
        </w:r>
        <w:r w:rsidR="00C05EA8">
          <w:rPr>
            <w:noProof/>
            <w:webHidden/>
          </w:rPr>
          <w:fldChar w:fldCharType="begin"/>
        </w:r>
        <w:r w:rsidR="00C05EA8">
          <w:rPr>
            <w:noProof/>
            <w:webHidden/>
          </w:rPr>
          <w:instrText xml:space="preserve"> PAGEREF _Toc533171014 \h </w:instrText>
        </w:r>
        <w:r w:rsidR="00C05EA8">
          <w:rPr>
            <w:noProof/>
            <w:webHidden/>
          </w:rPr>
        </w:r>
        <w:r w:rsidR="00C05EA8">
          <w:rPr>
            <w:noProof/>
            <w:webHidden/>
          </w:rPr>
          <w:fldChar w:fldCharType="separate"/>
        </w:r>
        <w:r w:rsidR="00C05EA8">
          <w:rPr>
            <w:noProof/>
            <w:webHidden/>
          </w:rPr>
          <w:t>13</w:t>
        </w:r>
        <w:r w:rsidR="00C05EA8">
          <w:rPr>
            <w:noProof/>
            <w:webHidden/>
          </w:rPr>
          <w:fldChar w:fldCharType="end"/>
        </w:r>
      </w:hyperlink>
    </w:p>
    <w:p w14:paraId="672B9D26" w14:textId="77777777" w:rsidR="00C05EA8" w:rsidRDefault="00277688">
      <w:pPr>
        <w:pStyle w:val="TOC2"/>
        <w:tabs>
          <w:tab w:val="right" w:leader="dot" w:pos="9016"/>
        </w:tabs>
        <w:rPr>
          <w:rFonts w:asciiTheme="minorHAnsi" w:eastAsiaTheme="minorEastAsia" w:hAnsiTheme="minorHAnsi"/>
          <w:noProof/>
          <w:lang w:eastAsia="en-AU"/>
        </w:rPr>
      </w:pPr>
      <w:hyperlink w:anchor="_Toc533171015" w:history="1">
        <w:r w:rsidR="00C05EA8" w:rsidRPr="001238F5">
          <w:rPr>
            <w:rStyle w:val="Hyperlink"/>
            <w:noProof/>
          </w:rPr>
          <w:t>4.5 Key Pair and Certificate Usage</w:t>
        </w:r>
        <w:r w:rsidR="00C05EA8">
          <w:rPr>
            <w:noProof/>
            <w:webHidden/>
          </w:rPr>
          <w:tab/>
        </w:r>
        <w:r w:rsidR="00C05EA8">
          <w:rPr>
            <w:noProof/>
            <w:webHidden/>
          </w:rPr>
          <w:fldChar w:fldCharType="begin"/>
        </w:r>
        <w:r w:rsidR="00C05EA8">
          <w:rPr>
            <w:noProof/>
            <w:webHidden/>
          </w:rPr>
          <w:instrText xml:space="preserve"> PAGEREF _Toc533171015 \h </w:instrText>
        </w:r>
        <w:r w:rsidR="00C05EA8">
          <w:rPr>
            <w:noProof/>
            <w:webHidden/>
          </w:rPr>
        </w:r>
        <w:r w:rsidR="00C05EA8">
          <w:rPr>
            <w:noProof/>
            <w:webHidden/>
          </w:rPr>
          <w:fldChar w:fldCharType="separate"/>
        </w:r>
        <w:r w:rsidR="00C05EA8">
          <w:rPr>
            <w:noProof/>
            <w:webHidden/>
          </w:rPr>
          <w:t>13</w:t>
        </w:r>
        <w:r w:rsidR="00C05EA8">
          <w:rPr>
            <w:noProof/>
            <w:webHidden/>
          </w:rPr>
          <w:fldChar w:fldCharType="end"/>
        </w:r>
      </w:hyperlink>
    </w:p>
    <w:p w14:paraId="0F38AE0C" w14:textId="77777777" w:rsidR="00C05EA8" w:rsidRDefault="00277688">
      <w:pPr>
        <w:pStyle w:val="TOC2"/>
        <w:tabs>
          <w:tab w:val="right" w:leader="dot" w:pos="9016"/>
        </w:tabs>
        <w:rPr>
          <w:rFonts w:asciiTheme="minorHAnsi" w:eastAsiaTheme="minorEastAsia" w:hAnsiTheme="minorHAnsi"/>
          <w:noProof/>
          <w:lang w:eastAsia="en-AU"/>
        </w:rPr>
      </w:pPr>
      <w:hyperlink w:anchor="_Toc533171016" w:history="1">
        <w:r w:rsidR="00C05EA8" w:rsidRPr="001238F5">
          <w:rPr>
            <w:rStyle w:val="Hyperlink"/>
            <w:noProof/>
          </w:rPr>
          <w:t>4.6 Certificate Renewal</w:t>
        </w:r>
        <w:r w:rsidR="00C05EA8">
          <w:rPr>
            <w:noProof/>
            <w:webHidden/>
          </w:rPr>
          <w:tab/>
        </w:r>
        <w:r w:rsidR="00C05EA8">
          <w:rPr>
            <w:noProof/>
            <w:webHidden/>
          </w:rPr>
          <w:fldChar w:fldCharType="begin"/>
        </w:r>
        <w:r w:rsidR="00C05EA8">
          <w:rPr>
            <w:noProof/>
            <w:webHidden/>
          </w:rPr>
          <w:instrText xml:space="preserve"> PAGEREF _Toc533171016 \h </w:instrText>
        </w:r>
        <w:r w:rsidR="00C05EA8">
          <w:rPr>
            <w:noProof/>
            <w:webHidden/>
          </w:rPr>
        </w:r>
        <w:r w:rsidR="00C05EA8">
          <w:rPr>
            <w:noProof/>
            <w:webHidden/>
          </w:rPr>
          <w:fldChar w:fldCharType="separate"/>
        </w:r>
        <w:r w:rsidR="00C05EA8">
          <w:rPr>
            <w:noProof/>
            <w:webHidden/>
          </w:rPr>
          <w:t>14</w:t>
        </w:r>
        <w:r w:rsidR="00C05EA8">
          <w:rPr>
            <w:noProof/>
            <w:webHidden/>
          </w:rPr>
          <w:fldChar w:fldCharType="end"/>
        </w:r>
      </w:hyperlink>
    </w:p>
    <w:p w14:paraId="0C79C3C6" w14:textId="77777777" w:rsidR="00C05EA8" w:rsidRDefault="00277688">
      <w:pPr>
        <w:pStyle w:val="TOC2"/>
        <w:tabs>
          <w:tab w:val="right" w:leader="dot" w:pos="9016"/>
        </w:tabs>
        <w:rPr>
          <w:rFonts w:asciiTheme="minorHAnsi" w:eastAsiaTheme="minorEastAsia" w:hAnsiTheme="minorHAnsi"/>
          <w:noProof/>
          <w:lang w:eastAsia="en-AU"/>
        </w:rPr>
      </w:pPr>
      <w:hyperlink w:anchor="_Toc533171017" w:history="1">
        <w:r w:rsidR="00C05EA8" w:rsidRPr="001238F5">
          <w:rPr>
            <w:rStyle w:val="Hyperlink"/>
            <w:noProof/>
          </w:rPr>
          <w:t>4.7 Certificate Re-key</w:t>
        </w:r>
        <w:r w:rsidR="00C05EA8">
          <w:rPr>
            <w:noProof/>
            <w:webHidden/>
          </w:rPr>
          <w:tab/>
        </w:r>
        <w:r w:rsidR="00C05EA8">
          <w:rPr>
            <w:noProof/>
            <w:webHidden/>
          </w:rPr>
          <w:fldChar w:fldCharType="begin"/>
        </w:r>
        <w:r w:rsidR="00C05EA8">
          <w:rPr>
            <w:noProof/>
            <w:webHidden/>
          </w:rPr>
          <w:instrText xml:space="preserve"> PAGEREF _Toc533171017 \h </w:instrText>
        </w:r>
        <w:r w:rsidR="00C05EA8">
          <w:rPr>
            <w:noProof/>
            <w:webHidden/>
          </w:rPr>
        </w:r>
        <w:r w:rsidR="00C05EA8">
          <w:rPr>
            <w:noProof/>
            <w:webHidden/>
          </w:rPr>
          <w:fldChar w:fldCharType="separate"/>
        </w:r>
        <w:r w:rsidR="00C05EA8">
          <w:rPr>
            <w:noProof/>
            <w:webHidden/>
          </w:rPr>
          <w:t>14</w:t>
        </w:r>
        <w:r w:rsidR="00C05EA8">
          <w:rPr>
            <w:noProof/>
            <w:webHidden/>
          </w:rPr>
          <w:fldChar w:fldCharType="end"/>
        </w:r>
      </w:hyperlink>
    </w:p>
    <w:p w14:paraId="36584C5C" w14:textId="77777777" w:rsidR="00C05EA8" w:rsidRDefault="00277688">
      <w:pPr>
        <w:pStyle w:val="TOC2"/>
        <w:tabs>
          <w:tab w:val="right" w:leader="dot" w:pos="9016"/>
        </w:tabs>
        <w:rPr>
          <w:rFonts w:asciiTheme="minorHAnsi" w:eastAsiaTheme="minorEastAsia" w:hAnsiTheme="minorHAnsi"/>
          <w:noProof/>
          <w:lang w:eastAsia="en-AU"/>
        </w:rPr>
      </w:pPr>
      <w:hyperlink w:anchor="_Toc533171018" w:history="1">
        <w:r w:rsidR="00C05EA8" w:rsidRPr="001238F5">
          <w:rPr>
            <w:rStyle w:val="Hyperlink"/>
            <w:noProof/>
          </w:rPr>
          <w:t>4.8 Certificate Modification</w:t>
        </w:r>
        <w:r w:rsidR="00C05EA8">
          <w:rPr>
            <w:noProof/>
            <w:webHidden/>
          </w:rPr>
          <w:tab/>
        </w:r>
        <w:r w:rsidR="00C05EA8">
          <w:rPr>
            <w:noProof/>
            <w:webHidden/>
          </w:rPr>
          <w:fldChar w:fldCharType="begin"/>
        </w:r>
        <w:r w:rsidR="00C05EA8">
          <w:rPr>
            <w:noProof/>
            <w:webHidden/>
          </w:rPr>
          <w:instrText xml:space="preserve"> PAGEREF _Toc533171018 \h </w:instrText>
        </w:r>
        <w:r w:rsidR="00C05EA8">
          <w:rPr>
            <w:noProof/>
            <w:webHidden/>
          </w:rPr>
        </w:r>
        <w:r w:rsidR="00C05EA8">
          <w:rPr>
            <w:noProof/>
            <w:webHidden/>
          </w:rPr>
          <w:fldChar w:fldCharType="separate"/>
        </w:r>
        <w:r w:rsidR="00C05EA8">
          <w:rPr>
            <w:noProof/>
            <w:webHidden/>
          </w:rPr>
          <w:t>14</w:t>
        </w:r>
        <w:r w:rsidR="00C05EA8">
          <w:rPr>
            <w:noProof/>
            <w:webHidden/>
          </w:rPr>
          <w:fldChar w:fldCharType="end"/>
        </w:r>
      </w:hyperlink>
    </w:p>
    <w:p w14:paraId="74763F8F" w14:textId="77777777" w:rsidR="00C05EA8" w:rsidRDefault="00277688">
      <w:pPr>
        <w:pStyle w:val="TOC2"/>
        <w:tabs>
          <w:tab w:val="right" w:leader="dot" w:pos="9016"/>
        </w:tabs>
        <w:rPr>
          <w:rFonts w:asciiTheme="minorHAnsi" w:eastAsiaTheme="minorEastAsia" w:hAnsiTheme="minorHAnsi"/>
          <w:noProof/>
          <w:lang w:eastAsia="en-AU"/>
        </w:rPr>
      </w:pPr>
      <w:hyperlink w:anchor="_Toc533171019" w:history="1">
        <w:r w:rsidR="00C05EA8" w:rsidRPr="001238F5">
          <w:rPr>
            <w:rStyle w:val="Hyperlink"/>
            <w:noProof/>
          </w:rPr>
          <w:t>4.9 Certificate Revocation and Suspension</w:t>
        </w:r>
        <w:r w:rsidR="00C05EA8">
          <w:rPr>
            <w:noProof/>
            <w:webHidden/>
          </w:rPr>
          <w:tab/>
        </w:r>
        <w:r w:rsidR="00C05EA8">
          <w:rPr>
            <w:noProof/>
            <w:webHidden/>
          </w:rPr>
          <w:fldChar w:fldCharType="begin"/>
        </w:r>
        <w:r w:rsidR="00C05EA8">
          <w:rPr>
            <w:noProof/>
            <w:webHidden/>
          </w:rPr>
          <w:instrText xml:space="preserve"> PAGEREF _Toc533171019 \h </w:instrText>
        </w:r>
        <w:r w:rsidR="00C05EA8">
          <w:rPr>
            <w:noProof/>
            <w:webHidden/>
          </w:rPr>
        </w:r>
        <w:r w:rsidR="00C05EA8">
          <w:rPr>
            <w:noProof/>
            <w:webHidden/>
          </w:rPr>
          <w:fldChar w:fldCharType="separate"/>
        </w:r>
        <w:r w:rsidR="00C05EA8">
          <w:rPr>
            <w:noProof/>
            <w:webHidden/>
          </w:rPr>
          <w:t>14</w:t>
        </w:r>
        <w:r w:rsidR="00C05EA8">
          <w:rPr>
            <w:noProof/>
            <w:webHidden/>
          </w:rPr>
          <w:fldChar w:fldCharType="end"/>
        </w:r>
      </w:hyperlink>
    </w:p>
    <w:p w14:paraId="77713E7E" w14:textId="77777777" w:rsidR="00C05EA8" w:rsidRDefault="00277688">
      <w:pPr>
        <w:pStyle w:val="TOC2"/>
        <w:tabs>
          <w:tab w:val="right" w:leader="dot" w:pos="9016"/>
        </w:tabs>
        <w:rPr>
          <w:rFonts w:asciiTheme="minorHAnsi" w:eastAsiaTheme="minorEastAsia" w:hAnsiTheme="minorHAnsi"/>
          <w:noProof/>
          <w:lang w:eastAsia="en-AU"/>
        </w:rPr>
      </w:pPr>
      <w:hyperlink w:anchor="_Toc533171020" w:history="1">
        <w:r w:rsidR="00C05EA8" w:rsidRPr="001238F5">
          <w:rPr>
            <w:rStyle w:val="Hyperlink"/>
            <w:noProof/>
          </w:rPr>
          <w:t>4.10 Certificate Status Services</w:t>
        </w:r>
        <w:r w:rsidR="00C05EA8">
          <w:rPr>
            <w:noProof/>
            <w:webHidden/>
          </w:rPr>
          <w:tab/>
        </w:r>
        <w:r w:rsidR="00C05EA8">
          <w:rPr>
            <w:noProof/>
            <w:webHidden/>
          </w:rPr>
          <w:fldChar w:fldCharType="begin"/>
        </w:r>
        <w:r w:rsidR="00C05EA8">
          <w:rPr>
            <w:noProof/>
            <w:webHidden/>
          </w:rPr>
          <w:instrText xml:space="preserve"> PAGEREF _Toc533171020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4E775731" w14:textId="77777777" w:rsidR="00C05EA8" w:rsidRDefault="00277688">
      <w:pPr>
        <w:pStyle w:val="TOC2"/>
        <w:tabs>
          <w:tab w:val="right" w:leader="dot" w:pos="9016"/>
        </w:tabs>
        <w:rPr>
          <w:rFonts w:asciiTheme="minorHAnsi" w:eastAsiaTheme="minorEastAsia" w:hAnsiTheme="minorHAnsi"/>
          <w:noProof/>
          <w:lang w:eastAsia="en-AU"/>
        </w:rPr>
      </w:pPr>
      <w:hyperlink w:anchor="_Toc533171021" w:history="1">
        <w:r w:rsidR="00C05EA8" w:rsidRPr="001238F5">
          <w:rPr>
            <w:rStyle w:val="Hyperlink"/>
            <w:noProof/>
          </w:rPr>
          <w:t>4.11. End of Subscription</w:t>
        </w:r>
        <w:r w:rsidR="00C05EA8">
          <w:rPr>
            <w:noProof/>
            <w:webHidden/>
          </w:rPr>
          <w:tab/>
        </w:r>
        <w:r w:rsidR="00C05EA8">
          <w:rPr>
            <w:noProof/>
            <w:webHidden/>
          </w:rPr>
          <w:fldChar w:fldCharType="begin"/>
        </w:r>
        <w:r w:rsidR="00C05EA8">
          <w:rPr>
            <w:noProof/>
            <w:webHidden/>
          </w:rPr>
          <w:instrText xml:space="preserve"> PAGEREF _Toc533171021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5358D089" w14:textId="77777777" w:rsidR="00C05EA8" w:rsidRDefault="00277688">
      <w:pPr>
        <w:pStyle w:val="TOC2"/>
        <w:tabs>
          <w:tab w:val="right" w:leader="dot" w:pos="9016"/>
        </w:tabs>
        <w:rPr>
          <w:rFonts w:asciiTheme="minorHAnsi" w:eastAsiaTheme="minorEastAsia" w:hAnsiTheme="minorHAnsi"/>
          <w:noProof/>
          <w:lang w:eastAsia="en-AU"/>
        </w:rPr>
      </w:pPr>
      <w:hyperlink w:anchor="_Toc533171022" w:history="1">
        <w:r w:rsidR="00C05EA8" w:rsidRPr="001238F5">
          <w:rPr>
            <w:rStyle w:val="Hyperlink"/>
            <w:noProof/>
          </w:rPr>
          <w:t>4.12 Key Escrow and Recovery</w:t>
        </w:r>
        <w:r w:rsidR="00C05EA8">
          <w:rPr>
            <w:noProof/>
            <w:webHidden/>
          </w:rPr>
          <w:tab/>
        </w:r>
        <w:r w:rsidR="00C05EA8">
          <w:rPr>
            <w:noProof/>
            <w:webHidden/>
          </w:rPr>
          <w:fldChar w:fldCharType="begin"/>
        </w:r>
        <w:r w:rsidR="00C05EA8">
          <w:rPr>
            <w:noProof/>
            <w:webHidden/>
          </w:rPr>
          <w:instrText xml:space="preserve"> PAGEREF _Toc533171022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1144FA87" w14:textId="77777777" w:rsidR="00C05EA8" w:rsidRDefault="00277688">
      <w:pPr>
        <w:pStyle w:val="TOC1"/>
        <w:tabs>
          <w:tab w:val="right" w:leader="dot" w:pos="9016"/>
        </w:tabs>
        <w:rPr>
          <w:rFonts w:asciiTheme="minorHAnsi" w:eastAsiaTheme="minorEastAsia" w:hAnsiTheme="minorHAnsi"/>
          <w:noProof/>
          <w:lang w:eastAsia="en-AU"/>
        </w:rPr>
      </w:pPr>
      <w:hyperlink w:anchor="_Toc533171023" w:history="1">
        <w:r w:rsidR="00C05EA8" w:rsidRPr="001238F5">
          <w:rPr>
            <w:rStyle w:val="Hyperlink"/>
            <w:noProof/>
          </w:rPr>
          <w:t>5. Facility, Management, and Operational Controls</w:t>
        </w:r>
        <w:r w:rsidR="00C05EA8">
          <w:rPr>
            <w:noProof/>
            <w:webHidden/>
          </w:rPr>
          <w:tab/>
        </w:r>
        <w:r w:rsidR="00C05EA8">
          <w:rPr>
            <w:noProof/>
            <w:webHidden/>
          </w:rPr>
          <w:fldChar w:fldCharType="begin"/>
        </w:r>
        <w:r w:rsidR="00C05EA8">
          <w:rPr>
            <w:noProof/>
            <w:webHidden/>
          </w:rPr>
          <w:instrText xml:space="preserve"> PAGEREF _Toc533171023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1E4BCFF5" w14:textId="77777777" w:rsidR="00C05EA8" w:rsidRDefault="00277688">
      <w:pPr>
        <w:pStyle w:val="TOC1"/>
        <w:tabs>
          <w:tab w:val="right" w:leader="dot" w:pos="9016"/>
        </w:tabs>
        <w:rPr>
          <w:rFonts w:asciiTheme="minorHAnsi" w:eastAsiaTheme="minorEastAsia" w:hAnsiTheme="minorHAnsi"/>
          <w:noProof/>
          <w:lang w:eastAsia="en-AU"/>
        </w:rPr>
      </w:pPr>
      <w:hyperlink w:anchor="_Toc533171024" w:history="1">
        <w:r w:rsidR="00C05EA8" w:rsidRPr="001238F5">
          <w:rPr>
            <w:rStyle w:val="Hyperlink"/>
            <w:noProof/>
          </w:rPr>
          <w:t>6. Technical Security Controls</w:t>
        </w:r>
        <w:r w:rsidR="00C05EA8">
          <w:rPr>
            <w:noProof/>
            <w:webHidden/>
          </w:rPr>
          <w:tab/>
        </w:r>
        <w:r w:rsidR="00C05EA8">
          <w:rPr>
            <w:noProof/>
            <w:webHidden/>
          </w:rPr>
          <w:fldChar w:fldCharType="begin"/>
        </w:r>
        <w:r w:rsidR="00C05EA8">
          <w:rPr>
            <w:noProof/>
            <w:webHidden/>
          </w:rPr>
          <w:instrText xml:space="preserve"> PAGEREF _Toc533171024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5D75A558" w14:textId="77777777" w:rsidR="00C05EA8" w:rsidRDefault="00277688">
      <w:pPr>
        <w:pStyle w:val="TOC2"/>
        <w:tabs>
          <w:tab w:val="right" w:leader="dot" w:pos="9016"/>
        </w:tabs>
        <w:rPr>
          <w:rFonts w:asciiTheme="minorHAnsi" w:eastAsiaTheme="minorEastAsia" w:hAnsiTheme="minorHAnsi"/>
          <w:noProof/>
          <w:lang w:eastAsia="en-AU"/>
        </w:rPr>
      </w:pPr>
      <w:hyperlink w:anchor="_Toc533171025" w:history="1">
        <w:r w:rsidR="00C05EA8" w:rsidRPr="001238F5">
          <w:rPr>
            <w:rStyle w:val="Hyperlink"/>
            <w:noProof/>
          </w:rPr>
          <w:t>6.1 Key Pair Generation and Installation</w:t>
        </w:r>
        <w:r w:rsidR="00C05EA8">
          <w:rPr>
            <w:noProof/>
            <w:webHidden/>
          </w:rPr>
          <w:tab/>
        </w:r>
        <w:r w:rsidR="00C05EA8">
          <w:rPr>
            <w:noProof/>
            <w:webHidden/>
          </w:rPr>
          <w:fldChar w:fldCharType="begin"/>
        </w:r>
        <w:r w:rsidR="00C05EA8">
          <w:rPr>
            <w:noProof/>
            <w:webHidden/>
          </w:rPr>
          <w:instrText xml:space="preserve"> PAGEREF _Toc533171025 \h </w:instrText>
        </w:r>
        <w:r w:rsidR="00C05EA8">
          <w:rPr>
            <w:noProof/>
            <w:webHidden/>
          </w:rPr>
        </w:r>
        <w:r w:rsidR="00C05EA8">
          <w:rPr>
            <w:noProof/>
            <w:webHidden/>
          </w:rPr>
          <w:fldChar w:fldCharType="separate"/>
        </w:r>
        <w:r w:rsidR="00C05EA8">
          <w:rPr>
            <w:noProof/>
            <w:webHidden/>
          </w:rPr>
          <w:t>15</w:t>
        </w:r>
        <w:r w:rsidR="00C05EA8">
          <w:rPr>
            <w:noProof/>
            <w:webHidden/>
          </w:rPr>
          <w:fldChar w:fldCharType="end"/>
        </w:r>
      </w:hyperlink>
    </w:p>
    <w:p w14:paraId="05551BC8" w14:textId="77777777" w:rsidR="00C05EA8" w:rsidRDefault="00277688">
      <w:pPr>
        <w:pStyle w:val="TOC2"/>
        <w:tabs>
          <w:tab w:val="right" w:leader="dot" w:pos="9016"/>
        </w:tabs>
        <w:rPr>
          <w:rFonts w:asciiTheme="minorHAnsi" w:eastAsiaTheme="minorEastAsia" w:hAnsiTheme="minorHAnsi"/>
          <w:noProof/>
          <w:lang w:eastAsia="en-AU"/>
        </w:rPr>
      </w:pPr>
      <w:hyperlink w:anchor="_Toc533171026" w:history="1">
        <w:r w:rsidR="00C05EA8" w:rsidRPr="001238F5">
          <w:rPr>
            <w:rStyle w:val="Hyperlink"/>
            <w:noProof/>
          </w:rPr>
          <w:t>6.2 Private Key Protection and Cryptographic Module Engineering Controls</w:t>
        </w:r>
        <w:r w:rsidR="00C05EA8">
          <w:rPr>
            <w:noProof/>
            <w:webHidden/>
          </w:rPr>
          <w:tab/>
        </w:r>
        <w:r w:rsidR="00C05EA8">
          <w:rPr>
            <w:noProof/>
            <w:webHidden/>
          </w:rPr>
          <w:fldChar w:fldCharType="begin"/>
        </w:r>
        <w:r w:rsidR="00C05EA8">
          <w:rPr>
            <w:noProof/>
            <w:webHidden/>
          </w:rPr>
          <w:instrText xml:space="preserve"> PAGEREF _Toc533171026 \h </w:instrText>
        </w:r>
        <w:r w:rsidR="00C05EA8">
          <w:rPr>
            <w:noProof/>
            <w:webHidden/>
          </w:rPr>
        </w:r>
        <w:r w:rsidR="00C05EA8">
          <w:rPr>
            <w:noProof/>
            <w:webHidden/>
          </w:rPr>
          <w:fldChar w:fldCharType="separate"/>
        </w:r>
        <w:r w:rsidR="00C05EA8">
          <w:rPr>
            <w:noProof/>
            <w:webHidden/>
          </w:rPr>
          <w:t>16</w:t>
        </w:r>
        <w:r w:rsidR="00C05EA8">
          <w:rPr>
            <w:noProof/>
            <w:webHidden/>
          </w:rPr>
          <w:fldChar w:fldCharType="end"/>
        </w:r>
      </w:hyperlink>
    </w:p>
    <w:p w14:paraId="2D176FF8" w14:textId="77777777" w:rsidR="00C05EA8" w:rsidRDefault="00277688">
      <w:pPr>
        <w:pStyle w:val="TOC2"/>
        <w:tabs>
          <w:tab w:val="right" w:leader="dot" w:pos="9016"/>
        </w:tabs>
        <w:rPr>
          <w:rFonts w:asciiTheme="minorHAnsi" w:eastAsiaTheme="minorEastAsia" w:hAnsiTheme="minorHAnsi"/>
          <w:noProof/>
          <w:lang w:eastAsia="en-AU"/>
        </w:rPr>
      </w:pPr>
      <w:hyperlink w:anchor="_Toc533171027" w:history="1">
        <w:r w:rsidR="00C05EA8" w:rsidRPr="001238F5">
          <w:rPr>
            <w:rStyle w:val="Hyperlink"/>
            <w:noProof/>
          </w:rPr>
          <w:t>6.3 Other Aspects of Key Pair Management</w:t>
        </w:r>
        <w:r w:rsidR="00C05EA8">
          <w:rPr>
            <w:noProof/>
            <w:webHidden/>
          </w:rPr>
          <w:tab/>
        </w:r>
        <w:r w:rsidR="00C05EA8">
          <w:rPr>
            <w:noProof/>
            <w:webHidden/>
          </w:rPr>
          <w:fldChar w:fldCharType="begin"/>
        </w:r>
        <w:r w:rsidR="00C05EA8">
          <w:rPr>
            <w:noProof/>
            <w:webHidden/>
          </w:rPr>
          <w:instrText xml:space="preserve"> PAGEREF _Toc533171027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772F4C4A" w14:textId="77777777" w:rsidR="00C05EA8" w:rsidRDefault="00277688">
      <w:pPr>
        <w:pStyle w:val="TOC2"/>
        <w:tabs>
          <w:tab w:val="right" w:leader="dot" w:pos="9016"/>
        </w:tabs>
        <w:rPr>
          <w:rFonts w:asciiTheme="minorHAnsi" w:eastAsiaTheme="minorEastAsia" w:hAnsiTheme="minorHAnsi"/>
          <w:noProof/>
          <w:lang w:eastAsia="en-AU"/>
        </w:rPr>
      </w:pPr>
      <w:hyperlink w:anchor="_Toc533171028" w:history="1">
        <w:r w:rsidR="00C05EA8" w:rsidRPr="001238F5">
          <w:rPr>
            <w:rStyle w:val="Hyperlink"/>
            <w:noProof/>
          </w:rPr>
          <w:t>6.4 Activation Data</w:t>
        </w:r>
        <w:r w:rsidR="00C05EA8">
          <w:rPr>
            <w:noProof/>
            <w:webHidden/>
          </w:rPr>
          <w:tab/>
        </w:r>
        <w:r w:rsidR="00C05EA8">
          <w:rPr>
            <w:noProof/>
            <w:webHidden/>
          </w:rPr>
          <w:fldChar w:fldCharType="begin"/>
        </w:r>
        <w:r w:rsidR="00C05EA8">
          <w:rPr>
            <w:noProof/>
            <w:webHidden/>
          </w:rPr>
          <w:instrText xml:space="preserve"> PAGEREF _Toc533171028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6C8EB2DC" w14:textId="77777777" w:rsidR="00C05EA8" w:rsidRDefault="00277688">
      <w:pPr>
        <w:pStyle w:val="TOC2"/>
        <w:tabs>
          <w:tab w:val="right" w:leader="dot" w:pos="9016"/>
        </w:tabs>
        <w:rPr>
          <w:rFonts w:asciiTheme="minorHAnsi" w:eastAsiaTheme="minorEastAsia" w:hAnsiTheme="minorHAnsi"/>
          <w:noProof/>
          <w:lang w:eastAsia="en-AU"/>
        </w:rPr>
      </w:pPr>
      <w:hyperlink w:anchor="_Toc533171029" w:history="1">
        <w:r w:rsidR="00C05EA8" w:rsidRPr="001238F5">
          <w:rPr>
            <w:rStyle w:val="Hyperlink"/>
            <w:noProof/>
          </w:rPr>
          <w:t>6.5 Computer Security Controls</w:t>
        </w:r>
        <w:r w:rsidR="00C05EA8">
          <w:rPr>
            <w:noProof/>
            <w:webHidden/>
          </w:rPr>
          <w:tab/>
        </w:r>
        <w:r w:rsidR="00C05EA8">
          <w:rPr>
            <w:noProof/>
            <w:webHidden/>
          </w:rPr>
          <w:fldChar w:fldCharType="begin"/>
        </w:r>
        <w:r w:rsidR="00C05EA8">
          <w:rPr>
            <w:noProof/>
            <w:webHidden/>
          </w:rPr>
          <w:instrText xml:space="preserve"> PAGEREF _Toc533171029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3970850E" w14:textId="77777777" w:rsidR="00C05EA8" w:rsidRDefault="00277688">
      <w:pPr>
        <w:pStyle w:val="TOC2"/>
        <w:tabs>
          <w:tab w:val="right" w:leader="dot" w:pos="9016"/>
        </w:tabs>
        <w:rPr>
          <w:rFonts w:asciiTheme="minorHAnsi" w:eastAsiaTheme="minorEastAsia" w:hAnsiTheme="minorHAnsi"/>
          <w:noProof/>
          <w:lang w:eastAsia="en-AU"/>
        </w:rPr>
      </w:pPr>
      <w:hyperlink w:anchor="_Toc533171030" w:history="1">
        <w:r w:rsidR="00C05EA8" w:rsidRPr="001238F5">
          <w:rPr>
            <w:rStyle w:val="Hyperlink"/>
            <w:noProof/>
          </w:rPr>
          <w:t>6.7 Life Cycle Technical Controls</w:t>
        </w:r>
        <w:r w:rsidR="00C05EA8">
          <w:rPr>
            <w:noProof/>
            <w:webHidden/>
          </w:rPr>
          <w:tab/>
        </w:r>
        <w:r w:rsidR="00C05EA8">
          <w:rPr>
            <w:noProof/>
            <w:webHidden/>
          </w:rPr>
          <w:fldChar w:fldCharType="begin"/>
        </w:r>
        <w:r w:rsidR="00C05EA8">
          <w:rPr>
            <w:noProof/>
            <w:webHidden/>
          </w:rPr>
          <w:instrText xml:space="preserve"> PAGEREF _Toc533171030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2CAD298D" w14:textId="77777777" w:rsidR="00C05EA8" w:rsidRDefault="00277688">
      <w:pPr>
        <w:pStyle w:val="TOC2"/>
        <w:tabs>
          <w:tab w:val="right" w:leader="dot" w:pos="9016"/>
        </w:tabs>
        <w:rPr>
          <w:rFonts w:asciiTheme="minorHAnsi" w:eastAsiaTheme="minorEastAsia" w:hAnsiTheme="minorHAnsi"/>
          <w:noProof/>
          <w:lang w:eastAsia="en-AU"/>
        </w:rPr>
      </w:pPr>
      <w:hyperlink w:anchor="_Toc533171031" w:history="1">
        <w:r w:rsidR="00C05EA8" w:rsidRPr="001238F5">
          <w:rPr>
            <w:rStyle w:val="Hyperlink"/>
            <w:noProof/>
          </w:rPr>
          <w:t>6.8 Network Security Controls</w:t>
        </w:r>
        <w:r w:rsidR="00C05EA8">
          <w:rPr>
            <w:noProof/>
            <w:webHidden/>
          </w:rPr>
          <w:tab/>
        </w:r>
        <w:r w:rsidR="00C05EA8">
          <w:rPr>
            <w:noProof/>
            <w:webHidden/>
          </w:rPr>
          <w:fldChar w:fldCharType="begin"/>
        </w:r>
        <w:r w:rsidR="00C05EA8">
          <w:rPr>
            <w:noProof/>
            <w:webHidden/>
          </w:rPr>
          <w:instrText xml:space="preserve"> PAGEREF _Toc533171031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0A1FDA4C" w14:textId="77777777" w:rsidR="00C05EA8" w:rsidRDefault="00277688">
      <w:pPr>
        <w:pStyle w:val="TOC2"/>
        <w:tabs>
          <w:tab w:val="right" w:leader="dot" w:pos="9016"/>
        </w:tabs>
        <w:rPr>
          <w:rFonts w:asciiTheme="minorHAnsi" w:eastAsiaTheme="minorEastAsia" w:hAnsiTheme="minorHAnsi"/>
          <w:noProof/>
          <w:lang w:eastAsia="en-AU"/>
        </w:rPr>
      </w:pPr>
      <w:hyperlink w:anchor="_Toc533171032" w:history="1">
        <w:r w:rsidR="00C05EA8" w:rsidRPr="001238F5">
          <w:rPr>
            <w:rStyle w:val="Hyperlink"/>
            <w:noProof/>
          </w:rPr>
          <w:t>6.9 Time-Stamping</w:t>
        </w:r>
        <w:r w:rsidR="00C05EA8">
          <w:rPr>
            <w:noProof/>
            <w:webHidden/>
          </w:rPr>
          <w:tab/>
        </w:r>
        <w:r w:rsidR="00C05EA8">
          <w:rPr>
            <w:noProof/>
            <w:webHidden/>
          </w:rPr>
          <w:fldChar w:fldCharType="begin"/>
        </w:r>
        <w:r w:rsidR="00C05EA8">
          <w:rPr>
            <w:noProof/>
            <w:webHidden/>
          </w:rPr>
          <w:instrText xml:space="preserve"> PAGEREF _Toc533171032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03064172" w14:textId="77777777" w:rsidR="00C05EA8" w:rsidRDefault="00277688">
      <w:pPr>
        <w:pStyle w:val="TOC1"/>
        <w:tabs>
          <w:tab w:val="right" w:leader="dot" w:pos="9016"/>
        </w:tabs>
        <w:rPr>
          <w:rFonts w:asciiTheme="minorHAnsi" w:eastAsiaTheme="minorEastAsia" w:hAnsiTheme="minorHAnsi"/>
          <w:noProof/>
          <w:lang w:eastAsia="en-AU"/>
        </w:rPr>
      </w:pPr>
      <w:hyperlink w:anchor="_Toc533171033" w:history="1">
        <w:r w:rsidR="00C05EA8" w:rsidRPr="001238F5">
          <w:rPr>
            <w:rStyle w:val="Hyperlink"/>
            <w:noProof/>
          </w:rPr>
          <w:t>7. Certificate, CRL, and OCSP Profiles</w:t>
        </w:r>
        <w:r w:rsidR="00C05EA8">
          <w:rPr>
            <w:noProof/>
            <w:webHidden/>
          </w:rPr>
          <w:tab/>
        </w:r>
        <w:r w:rsidR="00C05EA8">
          <w:rPr>
            <w:noProof/>
            <w:webHidden/>
          </w:rPr>
          <w:fldChar w:fldCharType="begin"/>
        </w:r>
        <w:r w:rsidR="00C05EA8">
          <w:rPr>
            <w:noProof/>
            <w:webHidden/>
          </w:rPr>
          <w:instrText xml:space="preserve"> PAGEREF _Toc533171033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22096FDB" w14:textId="77777777" w:rsidR="00C05EA8" w:rsidRDefault="00277688">
      <w:pPr>
        <w:pStyle w:val="TOC2"/>
        <w:tabs>
          <w:tab w:val="right" w:leader="dot" w:pos="9016"/>
        </w:tabs>
        <w:rPr>
          <w:rFonts w:asciiTheme="minorHAnsi" w:eastAsiaTheme="minorEastAsia" w:hAnsiTheme="minorHAnsi"/>
          <w:noProof/>
          <w:lang w:eastAsia="en-AU"/>
        </w:rPr>
      </w:pPr>
      <w:hyperlink w:anchor="_Toc533171034" w:history="1">
        <w:r w:rsidR="00C05EA8" w:rsidRPr="001238F5">
          <w:rPr>
            <w:rStyle w:val="Hyperlink"/>
            <w:noProof/>
          </w:rPr>
          <w:t>7.1 Certificate Profile</w:t>
        </w:r>
        <w:r w:rsidR="00C05EA8">
          <w:rPr>
            <w:noProof/>
            <w:webHidden/>
          </w:rPr>
          <w:tab/>
        </w:r>
        <w:r w:rsidR="00C05EA8">
          <w:rPr>
            <w:noProof/>
            <w:webHidden/>
          </w:rPr>
          <w:fldChar w:fldCharType="begin"/>
        </w:r>
        <w:r w:rsidR="00C05EA8">
          <w:rPr>
            <w:noProof/>
            <w:webHidden/>
          </w:rPr>
          <w:instrText xml:space="preserve"> PAGEREF _Toc533171034 \h </w:instrText>
        </w:r>
        <w:r w:rsidR="00C05EA8">
          <w:rPr>
            <w:noProof/>
            <w:webHidden/>
          </w:rPr>
        </w:r>
        <w:r w:rsidR="00C05EA8">
          <w:rPr>
            <w:noProof/>
            <w:webHidden/>
          </w:rPr>
          <w:fldChar w:fldCharType="separate"/>
        </w:r>
        <w:r w:rsidR="00C05EA8">
          <w:rPr>
            <w:noProof/>
            <w:webHidden/>
          </w:rPr>
          <w:t>17</w:t>
        </w:r>
        <w:r w:rsidR="00C05EA8">
          <w:rPr>
            <w:noProof/>
            <w:webHidden/>
          </w:rPr>
          <w:fldChar w:fldCharType="end"/>
        </w:r>
      </w:hyperlink>
    </w:p>
    <w:p w14:paraId="5F14FC4D" w14:textId="77777777" w:rsidR="00C05EA8" w:rsidRDefault="00277688">
      <w:pPr>
        <w:pStyle w:val="TOC2"/>
        <w:tabs>
          <w:tab w:val="right" w:leader="dot" w:pos="9016"/>
        </w:tabs>
        <w:rPr>
          <w:rFonts w:asciiTheme="minorHAnsi" w:eastAsiaTheme="minorEastAsia" w:hAnsiTheme="minorHAnsi"/>
          <w:noProof/>
          <w:lang w:eastAsia="en-AU"/>
        </w:rPr>
      </w:pPr>
      <w:hyperlink w:anchor="_Toc533171035" w:history="1">
        <w:r w:rsidR="00C05EA8" w:rsidRPr="001238F5">
          <w:rPr>
            <w:rStyle w:val="Hyperlink"/>
            <w:noProof/>
          </w:rPr>
          <w:t>7.2 CRL Profile</w:t>
        </w:r>
        <w:r w:rsidR="00C05EA8">
          <w:rPr>
            <w:noProof/>
            <w:webHidden/>
          </w:rPr>
          <w:tab/>
        </w:r>
        <w:r w:rsidR="00C05EA8">
          <w:rPr>
            <w:noProof/>
            <w:webHidden/>
          </w:rPr>
          <w:fldChar w:fldCharType="begin"/>
        </w:r>
        <w:r w:rsidR="00C05EA8">
          <w:rPr>
            <w:noProof/>
            <w:webHidden/>
          </w:rPr>
          <w:instrText xml:space="preserve"> PAGEREF _Toc533171035 \h </w:instrText>
        </w:r>
        <w:r w:rsidR="00C05EA8">
          <w:rPr>
            <w:noProof/>
            <w:webHidden/>
          </w:rPr>
        </w:r>
        <w:r w:rsidR="00C05EA8">
          <w:rPr>
            <w:noProof/>
            <w:webHidden/>
          </w:rPr>
          <w:fldChar w:fldCharType="separate"/>
        </w:r>
        <w:r w:rsidR="00C05EA8">
          <w:rPr>
            <w:noProof/>
            <w:webHidden/>
          </w:rPr>
          <w:t>21</w:t>
        </w:r>
        <w:r w:rsidR="00C05EA8">
          <w:rPr>
            <w:noProof/>
            <w:webHidden/>
          </w:rPr>
          <w:fldChar w:fldCharType="end"/>
        </w:r>
      </w:hyperlink>
    </w:p>
    <w:p w14:paraId="431FFB5A" w14:textId="77777777" w:rsidR="00C05EA8" w:rsidRDefault="00277688">
      <w:pPr>
        <w:pStyle w:val="TOC2"/>
        <w:tabs>
          <w:tab w:val="right" w:leader="dot" w:pos="9016"/>
        </w:tabs>
        <w:rPr>
          <w:rFonts w:asciiTheme="minorHAnsi" w:eastAsiaTheme="minorEastAsia" w:hAnsiTheme="minorHAnsi"/>
          <w:noProof/>
          <w:lang w:eastAsia="en-AU"/>
        </w:rPr>
      </w:pPr>
      <w:hyperlink w:anchor="_Toc533171036" w:history="1">
        <w:r w:rsidR="00C05EA8" w:rsidRPr="001238F5">
          <w:rPr>
            <w:rStyle w:val="Hyperlink"/>
            <w:noProof/>
          </w:rPr>
          <w:t>7.3 OCSP Profile</w:t>
        </w:r>
        <w:r w:rsidR="00C05EA8">
          <w:rPr>
            <w:noProof/>
            <w:webHidden/>
          </w:rPr>
          <w:tab/>
        </w:r>
        <w:r w:rsidR="00C05EA8">
          <w:rPr>
            <w:noProof/>
            <w:webHidden/>
          </w:rPr>
          <w:fldChar w:fldCharType="begin"/>
        </w:r>
        <w:r w:rsidR="00C05EA8">
          <w:rPr>
            <w:noProof/>
            <w:webHidden/>
          </w:rPr>
          <w:instrText xml:space="preserve"> PAGEREF _Toc533171036 \h </w:instrText>
        </w:r>
        <w:r w:rsidR="00C05EA8">
          <w:rPr>
            <w:noProof/>
            <w:webHidden/>
          </w:rPr>
        </w:r>
        <w:r w:rsidR="00C05EA8">
          <w:rPr>
            <w:noProof/>
            <w:webHidden/>
          </w:rPr>
          <w:fldChar w:fldCharType="separate"/>
        </w:r>
        <w:r w:rsidR="00C05EA8">
          <w:rPr>
            <w:noProof/>
            <w:webHidden/>
          </w:rPr>
          <w:t>21</w:t>
        </w:r>
        <w:r w:rsidR="00C05EA8">
          <w:rPr>
            <w:noProof/>
            <w:webHidden/>
          </w:rPr>
          <w:fldChar w:fldCharType="end"/>
        </w:r>
      </w:hyperlink>
    </w:p>
    <w:p w14:paraId="3CFA7C52" w14:textId="77777777" w:rsidR="00C05EA8" w:rsidRDefault="00277688">
      <w:pPr>
        <w:pStyle w:val="TOC1"/>
        <w:tabs>
          <w:tab w:val="right" w:leader="dot" w:pos="9016"/>
        </w:tabs>
        <w:rPr>
          <w:rFonts w:asciiTheme="minorHAnsi" w:eastAsiaTheme="minorEastAsia" w:hAnsiTheme="minorHAnsi"/>
          <w:noProof/>
          <w:lang w:eastAsia="en-AU"/>
        </w:rPr>
      </w:pPr>
      <w:hyperlink w:anchor="_Toc533171037" w:history="1">
        <w:r w:rsidR="00C05EA8" w:rsidRPr="001238F5">
          <w:rPr>
            <w:rStyle w:val="Hyperlink"/>
            <w:noProof/>
          </w:rPr>
          <w:t>8. Compliance Audit and Other Assessments</w:t>
        </w:r>
        <w:r w:rsidR="00C05EA8">
          <w:rPr>
            <w:noProof/>
            <w:webHidden/>
          </w:rPr>
          <w:tab/>
        </w:r>
        <w:r w:rsidR="00C05EA8">
          <w:rPr>
            <w:noProof/>
            <w:webHidden/>
          </w:rPr>
          <w:fldChar w:fldCharType="begin"/>
        </w:r>
        <w:r w:rsidR="00C05EA8">
          <w:rPr>
            <w:noProof/>
            <w:webHidden/>
          </w:rPr>
          <w:instrText xml:space="preserve"> PAGEREF _Toc533171037 \h </w:instrText>
        </w:r>
        <w:r w:rsidR="00C05EA8">
          <w:rPr>
            <w:noProof/>
            <w:webHidden/>
          </w:rPr>
        </w:r>
        <w:r w:rsidR="00C05EA8">
          <w:rPr>
            <w:noProof/>
            <w:webHidden/>
          </w:rPr>
          <w:fldChar w:fldCharType="separate"/>
        </w:r>
        <w:r w:rsidR="00C05EA8">
          <w:rPr>
            <w:noProof/>
            <w:webHidden/>
          </w:rPr>
          <w:t>21</w:t>
        </w:r>
        <w:r w:rsidR="00C05EA8">
          <w:rPr>
            <w:noProof/>
            <w:webHidden/>
          </w:rPr>
          <w:fldChar w:fldCharType="end"/>
        </w:r>
      </w:hyperlink>
    </w:p>
    <w:p w14:paraId="70801A59" w14:textId="77777777" w:rsidR="00C05EA8" w:rsidRDefault="00277688">
      <w:pPr>
        <w:pStyle w:val="TOC1"/>
        <w:tabs>
          <w:tab w:val="right" w:leader="dot" w:pos="9016"/>
        </w:tabs>
        <w:rPr>
          <w:rFonts w:asciiTheme="minorHAnsi" w:eastAsiaTheme="minorEastAsia" w:hAnsiTheme="minorHAnsi"/>
          <w:noProof/>
          <w:lang w:eastAsia="en-AU"/>
        </w:rPr>
      </w:pPr>
      <w:hyperlink w:anchor="_Toc533171038" w:history="1">
        <w:r w:rsidR="00C05EA8" w:rsidRPr="001238F5">
          <w:rPr>
            <w:rStyle w:val="Hyperlink"/>
            <w:noProof/>
          </w:rPr>
          <w:t>9. Other Business and Legal Matters</w:t>
        </w:r>
        <w:r w:rsidR="00C05EA8">
          <w:rPr>
            <w:noProof/>
            <w:webHidden/>
          </w:rPr>
          <w:tab/>
        </w:r>
        <w:r w:rsidR="00C05EA8">
          <w:rPr>
            <w:noProof/>
            <w:webHidden/>
          </w:rPr>
          <w:fldChar w:fldCharType="begin"/>
        </w:r>
        <w:r w:rsidR="00C05EA8">
          <w:rPr>
            <w:noProof/>
            <w:webHidden/>
          </w:rPr>
          <w:instrText xml:space="preserve"> PAGEREF _Toc533171038 \h </w:instrText>
        </w:r>
        <w:r w:rsidR="00C05EA8">
          <w:rPr>
            <w:noProof/>
            <w:webHidden/>
          </w:rPr>
        </w:r>
        <w:r w:rsidR="00C05EA8">
          <w:rPr>
            <w:noProof/>
            <w:webHidden/>
          </w:rPr>
          <w:fldChar w:fldCharType="separate"/>
        </w:r>
        <w:r w:rsidR="00C05EA8">
          <w:rPr>
            <w:noProof/>
            <w:webHidden/>
          </w:rPr>
          <w:t>22</w:t>
        </w:r>
        <w:r w:rsidR="00C05EA8">
          <w:rPr>
            <w:noProof/>
            <w:webHidden/>
          </w:rPr>
          <w:fldChar w:fldCharType="end"/>
        </w:r>
      </w:hyperlink>
    </w:p>
    <w:p w14:paraId="7D7FA9E3" w14:textId="77777777" w:rsidR="00C05EA8" w:rsidRDefault="00277688">
      <w:pPr>
        <w:pStyle w:val="TOC2"/>
        <w:tabs>
          <w:tab w:val="right" w:leader="dot" w:pos="9016"/>
        </w:tabs>
        <w:rPr>
          <w:rFonts w:asciiTheme="minorHAnsi" w:eastAsiaTheme="minorEastAsia" w:hAnsiTheme="minorHAnsi"/>
          <w:noProof/>
          <w:lang w:eastAsia="en-AU"/>
        </w:rPr>
      </w:pPr>
      <w:hyperlink w:anchor="_Toc533171039" w:history="1">
        <w:r w:rsidR="00C05EA8" w:rsidRPr="001238F5">
          <w:rPr>
            <w:rStyle w:val="Hyperlink"/>
            <w:noProof/>
          </w:rPr>
          <w:t>9.1 Fees</w:t>
        </w:r>
        <w:r w:rsidR="00C05EA8">
          <w:rPr>
            <w:noProof/>
            <w:webHidden/>
          </w:rPr>
          <w:tab/>
        </w:r>
        <w:r w:rsidR="00C05EA8">
          <w:rPr>
            <w:noProof/>
            <w:webHidden/>
          </w:rPr>
          <w:fldChar w:fldCharType="begin"/>
        </w:r>
        <w:r w:rsidR="00C05EA8">
          <w:rPr>
            <w:noProof/>
            <w:webHidden/>
          </w:rPr>
          <w:instrText xml:space="preserve"> PAGEREF _Toc533171039 \h </w:instrText>
        </w:r>
        <w:r w:rsidR="00C05EA8">
          <w:rPr>
            <w:noProof/>
            <w:webHidden/>
          </w:rPr>
        </w:r>
        <w:r w:rsidR="00C05EA8">
          <w:rPr>
            <w:noProof/>
            <w:webHidden/>
          </w:rPr>
          <w:fldChar w:fldCharType="separate"/>
        </w:r>
        <w:r w:rsidR="00C05EA8">
          <w:rPr>
            <w:noProof/>
            <w:webHidden/>
          </w:rPr>
          <w:t>22</w:t>
        </w:r>
        <w:r w:rsidR="00C05EA8">
          <w:rPr>
            <w:noProof/>
            <w:webHidden/>
          </w:rPr>
          <w:fldChar w:fldCharType="end"/>
        </w:r>
      </w:hyperlink>
    </w:p>
    <w:p w14:paraId="25A5567D" w14:textId="77777777" w:rsidR="00C05EA8" w:rsidRDefault="00277688">
      <w:pPr>
        <w:pStyle w:val="TOC2"/>
        <w:tabs>
          <w:tab w:val="right" w:leader="dot" w:pos="9016"/>
        </w:tabs>
        <w:rPr>
          <w:rFonts w:asciiTheme="minorHAnsi" w:eastAsiaTheme="minorEastAsia" w:hAnsiTheme="minorHAnsi"/>
          <w:noProof/>
          <w:lang w:eastAsia="en-AU"/>
        </w:rPr>
      </w:pPr>
      <w:hyperlink w:anchor="_Toc533171040" w:history="1">
        <w:r w:rsidR="00C05EA8" w:rsidRPr="001238F5">
          <w:rPr>
            <w:rStyle w:val="Hyperlink"/>
            <w:noProof/>
          </w:rPr>
          <w:t>9.2 Financial Responsibility</w:t>
        </w:r>
        <w:r w:rsidR="00C05EA8">
          <w:rPr>
            <w:noProof/>
            <w:webHidden/>
          </w:rPr>
          <w:tab/>
        </w:r>
        <w:r w:rsidR="00C05EA8">
          <w:rPr>
            <w:noProof/>
            <w:webHidden/>
          </w:rPr>
          <w:fldChar w:fldCharType="begin"/>
        </w:r>
        <w:r w:rsidR="00C05EA8">
          <w:rPr>
            <w:noProof/>
            <w:webHidden/>
          </w:rPr>
          <w:instrText xml:space="preserve"> PAGEREF _Toc533171040 \h </w:instrText>
        </w:r>
        <w:r w:rsidR="00C05EA8">
          <w:rPr>
            <w:noProof/>
            <w:webHidden/>
          </w:rPr>
        </w:r>
        <w:r w:rsidR="00C05EA8">
          <w:rPr>
            <w:noProof/>
            <w:webHidden/>
          </w:rPr>
          <w:fldChar w:fldCharType="separate"/>
        </w:r>
        <w:r w:rsidR="00C05EA8">
          <w:rPr>
            <w:noProof/>
            <w:webHidden/>
          </w:rPr>
          <w:t>22</w:t>
        </w:r>
        <w:r w:rsidR="00C05EA8">
          <w:rPr>
            <w:noProof/>
            <w:webHidden/>
          </w:rPr>
          <w:fldChar w:fldCharType="end"/>
        </w:r>
      </w:hyperlink>
    </w:p>
    <w:p w14:paraId="52F3B7F9" w14:textId="77777777" w:rsidR="00C05EA8" w:rsidRDefault="00277688">
      <w:pPr>
        <w:pStyle w:val="TOC2"/>
        <w:tabs>
          <w:tab w:val="right" w:leader="dot" w:pos="9016"/>
        </w:tabs>
        <w:rPr>
          <w:rFonts w:asciiTheme="minorHAnsi" w:eastAsiaTheme="minorEastAsia" w:hAnsiTheme="minorHAnsi"/>
          <w:noProof/>
          <w:lang w:eastAsia="en-AU"/>
        </w:rPr>
      </w:pPr>
      <w:hyperlink w:anchor="_Toc533171041" w:history="1">
        <w:r w:rsidR="00C05EA8" w:rsidRPr="001238F5">
          <w:rPr>
            <w:rStyle w:val="Hyperlink"/>
            <w:noProof/>
          </w:rPr>
          <w:t>9.3 Confidentiality of Business Information</w:t>
        </w:r>
        <w:r w:rsidR="00C05EA8">
          <w:rPr>
            <w:noProof/>
            <w:webHidden/>
          </w:rPr>
          <w:tab/>
        </w:r>
        <w:r w:rsidR="00C05EA8">
          <w:rPr>
            <w:noProof/>
            <w:webHidden/>
          </w:rPr>
          <w:fldChar w:fldCharType="begin"/>
        </w:r>
        <w:r w:rsidR="00C05EA8">
          <w:rPr>
            <w:noProof/>
            <w:webHidden/>
          </w:rPr>
          <w:instrText xml:space="preserve"> PAGEREF _Toc533171041 \h </w:instrText>
        </w:r>
        <w:r w:rsidR="00C05EA8">
          <w:rPr>
            <w:noProof/>
            <w:webHidden/>
          </w:rPr>
        </w:r>
        <w:r w:rsidR="00C05EA8">
          <w:rPr>
            <w:noProof/>
            <w:webHidden/>
          </w:rPr>
          <w:fldChar w:fldCharType="separate"/>
        </w:r>
        <w:r w:rsidR="00C05EA8">
          <w:rPr>
            <w:noProof/>
            <w:webHidden/>
          </w:rPr>
          <w:t>22</w:t>
        </w:r>
        <w:r w:rsidR="00C05EA8">
          <w:rPr>
            <w:noProof/>
            <w:webHidden/>
          </w:rPr>
          <w:fldChar w:fldCharType="end"/>
        </w:r>
      </w:hyperlink>
    </w:p>
    <w:p w14:paraId="6AE5BEFF" w14:textId="77777777" w:rsidR="00C05EA8" w:rsidRDefault="00277688">
      <w:pPr>
        <w:pStyle w:val="TOC2"/>
        <w:tabs>
          <w:tab w:val="right" w:leader="dot" w:pos="9016"/>
        </w:tabs>
        <w:rPr>
          <w:rFonts w:asciiTheme="minorHAnsi" w:eastAsiaTheme="minorEastAsia" w:hAnsiTheme="minorHAnsi"/>
          <w:noProof/>
          <w:lang w:eastAsia="en-AU"/>
        </w:rPr>
      </w:pPr>
      <w:hyperlink w:anchor="_Toc533171042" w:history="1">
        <w:r w:rsidR="00C05EA8" w:rsidRPr="001238F5">
          <w:rPr>
            <w:rStyle w:val="Hyperlink"/>
            <w:noProof/>
          </w:rPr>
          <w:t>9.4 Privacy of Personal Information</w:t>
        </w:r>
        <w:r w:rsidR="00C05EA8">
          <w:rPr>
            <w:noProof/>
            <w:webHidden/>
          </w:rPr>
          <w:tab/>
        </w:r>
        <w:r w:rsidR="00C05EA8">
          <w:rPr>
            <w:noProof/>
            <w:webHidden/>
          </w:rPr>
          <w:fldChar w:fldCharType="begin"/>
        </w:r>
        <w:r w:rsidR="00C05EA8">
          <w:rPr>
            <w:noProof/>
            <w:webHidden/>
          </w:rPr>
          <w:instrText xml:space="preserve"> PAGEREF _Toc533171042 \h </w:instrText>
        </w:r>
        <w:r w:rsidR="00C05EA8">
          <w:rPr>
            <w:noProof/>
            <w:webHidden/>
          </w:rPr>
        </w:r>
        <w:r w:rsidR="00C05EA8">
          <w:rPr>
            <w:noProof/>
            <w:webHidden/>
          </w:rPr>
          <w:fldChar w:fldCharType="separate"/>
        </w:r>
        <w:r w:rsidR="00C05EA8">
          <w:rPr>
            <w:noProof/>
            <w:webHidden/>
          </w:rPr>
          <w:t>23</w:t>
        </w:r>
        <w:r w:rsidR="00C05EA8">
          <w:rPr>
            <w:noProof/>
            <w:webHidden/>
          </w:rPr>
          <w:fldChar w:fldCharType="end"/>
        </w:r>
      </w:hyperlink>
    </w:p>
    <w:p w14:paraId="0ADD19ED" w14:textId="77777777" w:rsidR="00C05EA8" w:rsidRDefault="00277688">
      <w:pPr>
        <w:pStyle w:val="TOC2"/>
        <w:tabs>
          <w:tab w:val="right" w:leader="dot" w:pos="9016"/>
        </w:tabs>
        <w:rPr>
          <w:rFonts w:asciiTheme="minorHAnsi" w:eastAsiaTheme="minorEastAsia" w:hAnsiTheme="minorHAnsi"/>
          <w:noProof/>
          <w:lang w:eastAsia="en-AU"/>
        </w:rPr>
      </w:pPr>
      <w:hyperlink w:anchor="_Toc533171043" w:history="1">
        <w:r w:rsidR="00C05EA8" w:rsidRPr="001238F5">
          <w:rPr>
            <w:rStyle w:val="Hyperlink"/>
            <w:noProof/>
          </w:rPr>
          <w:t>9.5 Intellectual Property Rights</w:t>
        </w:r>
        <w:r w:rsidR="00C05EA8">
          <w:rPr>
            <w:noProof/>
            <w:webHidden/>
          </w:rPr>
          <w:tab/>
        </w:r>
        <w:r w:rsidR="00C05EA8">
          <w:rPr>
            <w:noProof/>
            <w:webHidden/>
          </w:rPr>
          <w:fldChar w:fldCharType="begin"/>
        </w:r>
        <w:r w:rsidR="00C05EA8">
          <w:rPr>
            <w:noProof/>
            <w:webHidden/>
          </w:rPr>
          <w:instrText xml:space="preserve"> PAGEREF _Toc533171043 \h </w:instrText>
        </w:r>
        <w:r w:rsidR="00C05EA8">
          <w:rPr>
            <w:noProof/>
            <w:webHidden/>
          </w:rPr>
        </w:r>
        <w:r w:rsidR="00C05EA8">
          <w:rPr>
            <w:noProof/>
            <w:webHidden/>
          </w:rPr>
          <w:fldChar w:fldCharType="separate"/>
        </w:r>
        <w:r w:rsidR="00C05EA8">
          <w:rPr>
            <w:noProof/>
            <w:webHidden/>
          </w:rPr>
          <w:t>23</w:t>
        </w:r>
        <w:r w:rsidR="00C05EA8">
          <w:rPr>
            <w:noProof/>
            <w:webHidden/>
          </w:rPr>
          <w:fldChar w:fldCharType="end"/>
        </w:r>
      </w:hyperlink>
    </w:p>
    <w:p w14:paraId="5F38521E" w14:textId="77777777" w:rsidR="00C05EA8" w:rsidRDefault="00277688">
      <w:pPr>
        <w:pStyle w:val="TOC2"/>
        <w:tabs>
          <w:tab w:val="right" w:leader="dot" w:pos="9016"/>
        </w:tabs>
        <w:rPr>
          <w:rFonts w:asciiTheme="minorHAnsi" w:eastAsiaTheme="minorEastAsia" w:hAnsiTheme="minorHAnsi"/>
          <w:noProof/>
          <w:lang w:eastAsia="en-AU"/>
        </w:rPr>
      </w:pPr>
      <w:hyperlink w:anchor="_Toc533171044" w:history="1">
        <w:r w:rsidR="00C05EA8" w:rsidRPr="001238F5">
          <w:rPr>
            <w:rStyle w:val="Hyperlink"/>
            <w:noProof/>
          </w:rPr>
          <w:t>9.6 Representations and Warranties</w:t>
        </w:r>
        <w:r w:rsidR="00C05EA8">
          <w:rPr>
            <w:noProof/>
            <w:webHidden/>
          </w:rPr>
          <w:tab/>
        </w:r>
        <w:r w:rsidR="00C05EA8">
          <w:rPr>
            <w:noProof/>
            <w:webHidden/>
          </w:rPr>
          <w:fldChar w:fldCharType="begin"/>
        </w:r>
        <w:r w:rsidR="00C05EA8">
          <w:rPr>
            <w:noProof/>
            <w:webHidden/>
          </w:rPr>
          <w:instrText xml:space="preserve"> PAGEREF _Toc533171044 \h </w:instrText>
        </w:r>
        <w:r w:rsidR="00C05EA8">
          <w:rPr>
            <w:noProof/>
            <w:webHidden/>
          </w:rPr>
        </w:r>
        <w:r w:rsidR="00C05EA8">
          <w:rPr>
            <w:noProof/>
            <w:webHidden/>
          </w:rPr>
          <w:fldChar w:fldCharType="separate"/>
        </w:r>
        <w:r w:rsidR="00C05EA8">
          <w:rPr>
            <w:noProof/>
            <w:webHidden/>
          </w:rPr>
          <w:t>23</w:t>
        </w:r>
        <w:r w:rsidR="00C05EA8">
          <w:rPr>
            <w:noProof/>
            <w:webHidden/>
          </w:rPr>
          <w:fldChar w:fldCharType="end"/>
        </w:r>
      </w:hyperlink>
    </w:p>
    <w:p w14:paraId="0EB32B82" w14:textId="77777777" w:rsidR="00C05EA8" w:rsidRDefault="00277688">
      <w:pPr>
        <w:pStyle w:val="TOC2"/>
        <w:tabs>
          <w:tab w:val="right" w:leader="dot" w:pos="9016"/>
        </w:tabs>
        <w:rPr>
          <w:rFonts w:asciiTheme="minorHAnsi" w:eastAsiaTheme="minorEastAsia" w:hAnsiTheme="minorHAnsi"/>
          <w:noProof/>
          <w:lang w:eastAsia="en-AU"/>
        </w:rPr>
      </w:pPr>
      <w:hyperlink w:anchor="_Toc533171045" w:history="1">
        <w:r w:rsidR="00C05EA8" w:rsidRPr="001238F5">
          <w:rPr>
            <w:rStyle w:val="Hyperlink"/>
            <w:noProof/>
          </w:rPr>
          <w:t>9.7 Disclaimers of Warranties</w:t>
        </w:r>
        <w:r w:rsidR="00C05EA8">
          <w:rPr>
            <w:noProof/>
            <w:webHidden/>
          </w:rPr>
          <w:tab/>
        </w:r>
        <w:r w:rsidR="00C05EA8">
          <w:rPr>
            <w:noProof/>
            <w:webHidden/>
          </w:rPr>
          <w:fldChar w:fldCharType="begin"/>
        </w:r>
        <w:r w:rsidR="00C05EA8">
          <w:rPr>
            <w:noProof/>
            <w:webHidden/>
          </w:rPr>
          <w:instrText xml:space="preserve"> PAGEREF _Toc533171045 \h </w:instrText>
        </w:r>
        <w:r w:rsidR="00C05EA8">
          <w:rPr>
            <w:noProof/>
            <w:webHidden/>
          </w:rPr>
        </w:r>
        <w:r w:rsidR="00C05EA8">
          <w:rPr>
            <w:noProof/>
            <w:webHidden/>
          </w:rPr>
          <w:fldChar w:fldCharType="separate"/>
        </w:r>
        <w:r w:rsidR="00C05EA8">
          <w:rPr>
            <w:noProof/>
            <w:webHidden/>
          </w:rPr>
          <w:t>24</w:t>
        </w:r>
        <w:r w:rsidR="00C05EA8">
          <w:rPr>
            <w:noProof/>
            <w:webHidden/>
          </w:rPr>
          <w:fldChar w:fldCharType="end"/>
        </w:r>
      </w:hyperlink>
    </w:p>
    <w:p w14:paraId="0A98CF34" w14:textId="77777777" w:rsidR="00C05EA8" w:rsidRDefault="00277688">
      <w:pPr>
        <w:pStyle w:val="TOC2"/>
        <w:tabs>
          <w:tab w:val="right" w:leader="dot" w:pos="9016"/>
        </w:tabs>
        <w:rPr>
          <w:rFonts w:asciiTheme="minorHAnsi" w:eastAsiaTheme="minorEastAsia" w:hAnsiTheme="minorHAnsi"/>
          <w:noProof/>
          <w:lang w:eastAsia="en-AU"/>
        </w:rPr>
      </w:pPr>
      <w:hyperlink w:anchor="_Toc533171046" w:history="1">
        <w:r w:rsidR="00C05EA8" w:rsidRPr="001238F5">
          <w:rPr>
            <w:rStyle w:val="Hyperlink"/>
            <w:noProof/>
          </w:rPr>
          <w:t>9.8 Limitations of Liability</w:t>
        </w:r>
        <w:r w:rsidR="00C05EA8">
          <w:rPr>
            <w:noProof/>
            <w:webHidden/>
          </w:rPr>
          <w:tab/>
        </w:r>
        <w:r w:rsidR="00C05EA8">
          <w:rPr>
            <w:noProof/>
            <w:webHidden/>
          </w:rPr>
          <w:fldChar w:fldCharType="begin"/>
        </w:r>
        <w:r w:rsidR="00C05EA8">
          <w:rPr>
            <w:noProof/>
            <w:webHidden/>
          </w:rPr>
          <w:instrText xml:space="preserve"> PAGEREF _Toc533171046 \h </w:instrText>
        </w:r>
        <w:r w:rsidR="00C05EA8">
          <w:rPr>
            <w:noProof/>
            <w:webHidden/>
          </w:rPr>
        </w:r>
        <w:r w:rsidR="00C05EA8">
          <w:rPr>
            <w:noProof/>
            <w:webHidden/>
          </w:rPr>
          <w:fldChar w:fldCharType="separate"/>
        </w:r>
        <w:r w:rsidR="00C05EA8">
          <w:rPr>
            <w:noProof/>
            <w:webHidden/>
          </w:rPr>
          <w:t>24</w:t>
        </w:r>
        <w:r w:rsidR="00C05EA8">
          <w:rPr>
            <w:noProof/>
            <w:webHidden/>
          </w:rPr>
          <w:fldChar w:fldCharType="end"/>
        </w:r>
      </w:hyperlink>
    </w:p>
    <w:p w14:paraId="2351C17A" w14:textId="77777777" w:rsidR="00C05EA8" w:rsidRDefault="00277688">
      <w:pPr>
        <w:pStyle w:val="TOC2"/>
        <w:tabs>
          <w:tab w:val="right" w:leader="dot" w:pos="9016"/>
        </w:tabs>
        <w:rPr>
          <w:rFonts w:asciiTheme="minorHAnsi" w:eastAsiaTheme="minorEastAsia" w:hAnsiTheme="minorHAnsi"/>
          <w:noProof/>
          <w:lang w:eastAsia="en-AU"/>
        </w:rPr>
      </w:pPr>
      <w:hyperlink w:anchor="_Toc533171047" w:history="1">
        <w:r w:rsidR="00C05EA8" w:rsidRPr="001238F5">
          <w:rPr>
            <w:rStyle w:val="Hyperlink"/>
            <w:noProof/>
          </w:rPr>
          <w:t>9.9 Indemnities</w:t>
        </w:r>
        <w:r w:rsidR="00C05EA8">
          <w:rPr>
            <w:noProof/>
            <w:webHidden/>
          </w:rPr>
          <w:tab/>
        </w:r>
        <w:r w:rsidR="00C05EA8">
          <w:rPr>
            <w:noProof/>
            <w:webHidden/>
          </w:rPr>
          <w:fldChar w:fldCharType="begin"/>
        </w:r>
        <w:r w:rsidR="00C05EA8">
          <w:rPr>
            <w:noProof/>
            <w:webHidden/>
          </w:rPr>
          <w:instrText xml:space="preserve"> PAGEREF _Toc533171047 \h </w:instrText>
        </w:r>
        <w:r w:rsidR="00C05EA8">
          <w:rPr>
            <w:noProof/>
            <w:webHidden/>
          </w:rPr>
        </w:r>
        <w:r w:rsidR="00C05EA8">
          <w:rPr>
            <w:noProof/>
            <w:webHidden/>
          </w:rPr>
          <w:fldChar w:fldCharType="separate"/>
        </w:r>
        <w:r w:rsidR="00C05EA8">
          <w:rPr>
            <w:noProof/>
            <w:webHidden/>
          </w:rPr>
          <w:t>24</w:t>
        </w:r>
        <w:r w:rsidR="00C05EA8">
          <w:rPr>
            <w:noProof/>
            <w:webHidden/>
          </w:rPr>
          <w:fldChar w:fldCharType="end"/>
        </w:r>
      </w:hyperlink>
    </w:p>
    <w:p w14:paraId="12783905" w14:textId="77777777" w:rsidR="00C05EA8" w:rsidRDefault="00277688">
      <w:pPr>
        <w:pStyle w:val="TOC2"/>
        <w:tabs>
          <w:tab w:val="right" w:leader="dot" w:pos="9016"/>
        </w:tabs>
        <w:rPr>
          <w:rFonts w:asciiTheme="minorHAnsi" w:eastAsiaTheme="minorEastAsia" w:hAnsiTheme="minorHAnsi"/>
          <w:noProof/>
          <w:lang w:eastAsia="en-AU"/>
        </w:rPr>
      </w:pPr>
      <w:hyperlink w:anchor="_Toc533171048" w:history="1">
        <w:r w:rsidR="00C05EA8" w:rsidRPr="001238F5">
          <w:rPr>
            <w:rStyle w:val="Hyperlink"/>
            <w:noProof/>
          </w:rPr>
          <w:t>9.10 Term and Termination</w:t>
        </w:r>
        <w:r w:rsidR="00C05EA8">
          <w:rPr>
            <w:noProof/>
            <w:webHidden/>
          </w:rPr>
          <w:tab/>
        </w:r>
        <w:r w:rsidR="00C05EA8">
          <w:rPr>
            <w:noProof/>
            <w:webHidden/>
          </w:rPr>
          <w:fldChar w:fldCharType="begin"/>
        </w:r>
        <w:r w:rsidR="00C05EA8">
          <w:rPr>
            <w:noProof/>
            <w:webHidden/>
          </w:rPr>
          <w:instrText xml:space="preserve"> PAGEREF _Toc533171048 \h </w:instrText>
        </w:r>
        <w:r w:rsidR="00C05EA8">
          <w:rPr>
            <w:noProof/>
            <w:webHidden/>
          </w:rPr>
        </w:r>
        <w:r w:rsidR="00C05EA8">
          <w:rPr>
            <w:noProof/>
            <w:webHidden/>
          </w:rPr>
          <w:fldChar w:fldCharType="separate"/>
        </w:r>
        <w:r w:rsidR="00C05EA8">
          <w:rPr>
            <w:noProof/>
            <w:webHidden/>
          </w:rPr>
          <w:t>24</w:t>
        </w:r>
        <w:r w:rsidR="00C05EA8">
          <w:rPr>
            <w:noProof/>
            <w:webHidden/>
          </w:rPr>
          <w:fldChar w:fldCharType="end"/>
        </w:r>
      </w:hyperlink>
    </w:p>
    <w:p w14:paraId="2930242C" w14:textId="77777777" w:rsidR="00C05EA8" w:rsidRDefault="00277688">
      <w:pPr>
        <w:pStyle w:val="TOC2"/>
        <w:tabs>
          <w:tab w:val="right" w:leader="dot" w:pos="9016"/>
        </w:tabs>
        <w:rPr>
          <w:rFonts w:asciiTheme="minorHAnsi" w:eastAsiaTheme="minorEastAsia" w:hAnsiTheme="minorHAnsi"/>
          <w:noProof/>
          <w:lang w:eastAsia="en-AU"/>
        </w:rPr>
      </w:pPr>
      <w:hyperlink w:anchor="_Toc533171049" w:history="1">
        <w:r w:rsidR="00C05EA8" w:rsidRPr="001238F5">
          <w:rPr>
            <w:rStyle w:val="Hyperlink"/>
            <w:noProof/>
          </w:rPr>
          <w:t>9.11 Individual Notices and Communications with Participants</w:t>
        </w:r>
        <w:r w:rsidR="00C05EA8">
          <w:rPr>
            <w:noProof/>
            <w:webHidden/>
          </w:rPr>
          <w:tab/>
        </w:r>
        <w:r w:rsidR="00C05EA8">
          <w:rPr>
            <w:noProof/>
            <w:webHidden/>
          </w:rPr>
          <w:fldChar w:fldCharType="begin"/>
        </w:r>
        <w:r w:rsidR="00C05EA8">
          <w:rPr>
            <w:noProof/>
            <w:webHidden/>
          </w:rPr>
          <w:instrText xml:space="preserve"> PAGEREF _Toc533171049 \h </w:instrText>
        </w:r>
        <w:r w:rsidR="00C05EA8">
          <w:rPr>
            <w:noProof/>
            <w:webHidden/>
          </w:rPr>
        </w:r>
        <w:r w:rsidR="00C05EA8">
          <w:rPr>
            <w:noProof/>
            <w:webHidden/>
          </w:rPr>
          <w:fldChar w:fldCharType="separate"/>
        </w:r>
        <w:r w:rsidR="00C05EA8">
          <w:rPr>
            <w:noProof/>
            <w:webHidden/>
          </w:rPr>
          <w:t>25</w:t>
        </w:r>
        <w:r w:rsidR="00C05EA8">
          <w:rPr>
            <w:noProof/>
            <w:webHidden/>
          </w:rPr>
          <w:fldChar w:fldCharType="end"/>
        </w:r>
      </w:hyperlink>
    </w:p>
    <w:p w14:paraId="36E87E08" w14:textId="77777777" w:rsidR="00C05EA8" w:rsidRDefault="00277688">
      <w:pPr>
        <w:pStyle w:val="TOC2"/>
        <w:tabs>
          <w:tab w:val="right" w:leader="dot" w:pos="9016"/>
        </w:tabs>
        <w:rPr>
          <w:rFonts w:asciiTheme="minorHAnsi" w:eastAsiaTheme="minorEastAsia" w:hAnsiTheme="minorHAnsi"/>
          <w:noProof/>
          <w:lang w:eastAsia="en-AU"/>
        </w:rPr>
      </w:pPr>
      <w:hyperlink w:anchor="_Toc533171050" w:history="1">
        <w:r w:rsidR="00C05EA8" w:rsidRPr="001238F5">
          <w:rPr>
            <w:rStyle w:val="Hyperlink"/>
            <w:noProof/>
          </w:rPr>
          <w:t>9.12 Amendments</w:t>
        </w:r>
        <w:r w:rsidR="00C05EA8">
          <w:rPr>
            <w:noProof/>
            <w:webHidden/>
          </w:rPr>
          <w:tab/>
        </w:r>
        <w:r w:rsidR="00C05EA8">
          <w:rPr>
            <w:noProof/>
            <w:webHidden/>
          </w:rPr>
          <w:fldChar w:fldCharType="begin"/>
        </w:r>
        <w:r w:rsidR="00C05EA8">
          <w:rPr>
            <w:noProof/>
            <w:webHidden/>
          </w:rPr>
          <w:instrText xml:space="preserve"> PAGEREF _Toc533171050 \h </w:instrText>
        </w:r>
        <w:r w:rsidR="00C05EA8">
          <w:rPr>
            <w:noProof/>
            <w:webHidden/>
          </w:rPr>
        </w:r>
        <w:r w:rsidR="00C05EA8">
          <w:rPr>
            <w:noProof/>
            <w:webHidden/>
          </w:rPr>
          <w:fldChar w:fldCharType="separate"/>
        </w:r>
        <w:r w:rsidR="00C05EA8">
          <w:rPr>
            <w:noProof/>
            <w:webHidden/>
          </w:rPr>
          <w:t>25</w:t>
        </w:r>
        <w:r w:rsidR="00C05EA8">
          <w:rPr>
            <w:noProof/>
            <w:webHidden/>
          </w:rPr>
          <w:fldChar w:fldCharType="end"/>
        </w:r>
      </w:hyperlink>
    </w:p>
    <w:p w14:paraId="1037CEC7" w14:textId="77777777" w:rsidR="00C05EA8" w:rsidRDefault="00277688">
      <w:pPr>
        <w:pStyle w:val="TOC2"/>
        <w:tabs>
          <w:tab w:val="right" w:leader="dot" w:pos="9016"/>
        </w:tabs>
        <w:rPr>
          <w:rFonts w:asciiTheme="minorHAnsi" w:eastAsiaTheme="minorEastAsia" w:hAnsiTheme="minorHAnsi"/>
          <w:noProof/>
          <w:lang w:eastAsia="en-AU"/>
        </w:rPr>
      </w:pPr>
      <w:hyperlink w:anchor="_Toc533171051" w:history="1">
        <w:r w:rsidR="00C05EA8" w:rsidRPr="001238F5">
          <w:rPr>
            <w:rStyle w:val="Hyperlink"/>
            <w:noProof/>
          </w:rPr>
          <w:t>9.13 Dispute Resolution Procedures</w:t>
        </w:r>
        <w:r w:rsidR="00C05EA8">
          <w:rPr>
            <w:noProof/>
            <w:webHidden/>
          </w:rPr>
          <w:tab/>
        </w:r>
        <w:r w:rsidR="00C05EA8">
          <w:rPr>
            <w:noProof/>
            <w:webHidden/>
          </w:rPr>
          <w:fldChar w:fldCharType="begin"/>
        </w:r>
        <w:r w:rsidR="00C05EA8">
          <w:rPr>
            <w:noProof/>
            <w:webHidden/>
          </w:rPr>
          <w:instrText xml:space="preserve"> PAGEREF _Toc533171051 \h </w:instrText>
        </w:r>
        <w:r w:rsidR="00C05EA8">
          <w:rPr>
            <w:noProof/>
            <w:webHidden/>
          </w:rPr>
        </w:r>
        <w:r w:rsidR="00C05EA8">
          <w:rPr>
            <w:noProof/>
            <w:webHidden/>
          </w:rPr>
          <w:fldChar w:fldCharType="separate"/>
        </w:r>
        <w:r w:rsidR="00C05EA8">
          <w:rPr>
            <w:noProof/>
            <w:webHidden/>
          </w:rPr>
          <w:t>26</w:t>
        </w:r>
        <w:r w:rsidR="00C05EA8">
          <w:rPr>
            <w:noProof/>
            <w:webHidden/>
          </w:rPr>
          <w:fldChar w:fldCharType="end"/>
        </w:r>
      </w:hyperlink>
    </w:p>
    <w:p w14:paraId="480461EA" w14:textId="77777777" w:rsidR="00C05EA8" w:rsidRDefault="00277688">
      <w:pPr>
        <w:pStyle w:val="TOC2"/>
        <w:tabs>
          <w:tab w:val="right" w:leader="dot" w:pos="9016"/>
        </w:tabs>
        <w:rPr>
          <w:rFonts w:asciiTheme="minorHAnsi" w:eastAsiaTheme="minorEastAsia" w:hAnsiTheme="minorHAnsi"/>
          <w:noProof/>
          <w:lang w:eastAsia="en-AU"/>
        </w:rPr>
      </w:pPr>
      <w:hyperlink w:anchor="_Toc533171052" w:history="1">
        <w:r w:rsidR="00C05EA8" w:rsidRPr="001238F5">
          <w:rPr>
            <w:rStyle w:val="Hyperlink"/>
            <w:noProof/>
          </w:rPr>
          <w:t>9.14 Governing Law</w:t>
        </w:r>
        <w:r w:rsidR="00C05EA8">
          <w:rPr>
            <w:noProof/>
            <w:webHidden/>
          </w:rPr>
          <w:tab/>
        </w:r>
        <w:r w:rsidR="00C05EA8">
          <w:rPr>
            <w:noProof/>
            <w:webHidden/>
          </w:rPr>
          <w:fldChar w:fldCharType="begin"/>
        </w:r>
        <w:r w:rsidR="00C05EA8">
          <w:rPr>
            <w:noProof/>
            <w:webHidden/>
          </w:rPr>
          <w:instrText xml:space="preserve"> PAGEREF _Toc533171052 \h </w:instrText>
        </w:r>
        <w:r w:rsidR="00C05EA8">
          <w:rPr>
            <w:noProof/>
            <w:webHidden/>
          </w:rPr>
        </w:r>
        <w:r w:rsidR="00C05EA8">
          <w:rPr>
            <w:noProof/>
            <w:webHidden/>
          </w:rPr>
          <w:fldChar w:fldCharType="separate"/>
        </w:r>
        <w:r w:rsidR="00C05EA8">
          <w:rPr>
            <w:noProof/>
            <w:webHidden/>
          </w:rPr>
          <w:t>26</w:t>
        </w:r>
        <w:r w:rsidR="00C05EA8">
          <w:rPr>
            <w:noProof/>
            <w:webHidden/>
          </w:rPr>
          <w:fldChar w:fldCharType="end"/>
        </w:r>
      </w:hyperlink>
    </w:p>
    <w:p w14:paraId="6B2D1BA2" w14:textId="77777777" w:rsidR="00C05EA8" w:rsidRDefault="00277688">
      <w:pPr>
        <w:pStyle w:val="TOC2"/>
        <w:tabs>
          <w:tab w:val="right" w:leader="dot" w:pos="9016"/>
        </w:tabs>
        <w:rPr>
          <w:rFonts w:asciiTheme="minorHAnsi" w:eastAsiaTheme="minorEastAsia" w:hAnsiTheme="minorHAnsi"/>
          <w:noProof/>
          <w:lang w:eastAsia="en-AU"/>
        </w:rPr>
      </w:pPr>
      <w:hyperlink w:anchor="_Toc533171053" w:history="1">
        <w:r w:rsidR="00C05EA8" w:rsidRPr="001238F5">
          <w:rPr>
            <w:rStyle w:val="Hyperlink"/>
            <w:noProof/>
          </w:rPr>
          <w:t>9.15 Compliance with Applicable Law</w:t>
        </w:r>
        <w:r w:rsidR="00C05EA8">
          <w:rPr>
            <w:noProof/>
            <w:webHidden/>
          </w:rPr>
          <w:tab/>
        </w:r>
        <w:r w:rsidR="00C05EA8">
          <w:rPr>
            <w:noProof/>
            <w:webHidden/>
          </w:rPr>
          <w:fldChar w:fldCharType="begin"/>
        </w:r>
        <w:r w:rsidR="00C05EA8">
          <w:rPr>
            <w:noProof/>
            <w:webHidden/>
          </w:rPr>
          <w:instrText xml:space="preserve"> PAGEREF _Toc533171053 \h </w:instrText>
        </w:r>
        <w:r w:rsidR="00C05EA8">
          <w:rPr>
            <w:noProof/>
            <w:webHidden/>
          </w:rPr>
        </w:r>
        <w:r w:rsidR="00C05EA8">
          <w:rPr>
            <w:noProof/>
            <w:webHidden/>
          </w:rPr>
          <w:fldChar w:fldCharType="separate"/>
        </w:r>
        <w:r w:rsidR="00C05EA8">
          <w:rPr>
            <w:noProof/>
            <w:webHidden/>
          </w:rPr>
          <w:t>26</w:t>
        </w:r>
        <w:r w:rsidR="00C05EA8">
          <w:rPr>
            <w:noProof/>
            <w:webHidden/>
          </w:rPr>
          <w:fldChar w:fldCharType="end"/>
        </w:r>
      </w:hyperlink>
    </w:p>
    <w:p w14:paraId="3C89F696" w14:textId="77777777" w:rsidR="00C05EA8" w:rsidRDefault="00277688">
      <w:pPr>
        <w:pStyle w:val="TOC2"/>
        <w:tabs>
          <w:tab w:val="right" w:leader="dot" w:pos="9016"/>
        </w:tabs>
        <w:rPr>
          <w:rFonts w:asciiTheme="minorHAnsi" w:eastAsiaTheme="minorEastAsia" w:hAnsiTheme="minorHAnsi"/>
          <w:noProof/>
          <w:lang w:eastAsia="en-AU"/>
        </w:rPr>
      </w:pPr>
      <w:hyperlink w:anchor="_Toc533171054" w:history="1">
        <w:r w:rsidR="00C05EA8" w:rsidRPr="001238F5">
          <w:rPr>
            <w:rStyle w:val="Hyperlink"/>
            <w:noProof/>
          </w:rPr>
          <w:t>9.16 Miscellaneous Provisions</w:t>
        </w:r>
        <w:r w:rsidR="00C05EA8">
          <w:rPr>
            <w:noProof/>
            <w:webHidden/>
          </w:rPr>
          <w:tab/>
        </w:r>
        <w:r w:rsidR="00C05EA8">
          <w:rPr>
            <w:noProof/>
            <w:webHidden/>
          </w:rPr>
          <w:fldChar w:fldCharType="begin"/>
        </w:r>
        <w:r w:rsidR="00C05EA8">
          <w:rPr>
            <w:noProof/>
            <w:webHidden/>
          </w:rPr>
          <w:instrText xml:space="preserve"> PAGEREF _Toc533171054 \h </w:instrText>
        </w:r>
        <w:r w:rsidR="00C05EA8">
          <w:rPr>
            <w:noProof/>
            <w:webHidden/>
          </w:rPr>
        </w:r>
        <w:r w:rsidR="00C05EA8">
          <w:rPr>
            <w:noProof/>
            <w:webHidden/>
          </w:rPr>
          <w:fldChar w:fldCharType="separate"/>
        </w:r>
        <w:r w:rsidR="00C05EA8">
          <w:rPr>
            <w:noProof/>
            <w:webHidden/>
          </w:rPr>
          <w:t>26</w:t>
        </w:r>
        <w:r w:rsidR="00C05EA8">
          <w:rPr>
            <w:noProof/>
            <w:webHidden/>
          </w:rPr>
          <w:fldChar w:fldCharType="end"/>
        </w:r>
      </w:hyperlink>
    </w:p>
    <w:p w14:paraId="13C59F27" w14:textId="77777777" w:rsidR="00C05EA8" w:rsidRDefault="00277688">
      <w:pPr>
        <w:pStyle w:val="TOC2"/>
        <w:tabs>
          <w:tab w:val="right" w:leader="dot" w:pos="9016"/>
        </w:tabs>
        <w:rPr>
          <w:rFonts w:asciiTheme="minorHAnsi" w:eastAsiaTheme="minorEastAsia" w:hAnsiTheme="minorHAnsi"/>
          <w:noProof/>
          <w:lang w:eastAsia="en-AU"/>
        </w:rPr>
      </w:pPr>
      <w:hyperlink w:anchor="_Toc533171055" w:history="1">
        <w:r w:rsidR="00C05EA8" w:rsidRPr="001238F5">
          <w:rPr>
            <w:rStyle w:val="Hyperlink"/>
            <w:noProof/>
          </w:rPr>
          <w:t>9.17 Other Provisions</w:t>
        </w:r>
        <w:r w:rsidR="00C05EA8">
          <w:rPr>
            <w:noProof/>
            <w:webHidden/>
          </w:rPr>
          <w:tab/>
        </w:r>
        <w:r w:rsidR="00C05EA8">
          <w:rPr>
            <w:noProof/>
            <w:webHidden/>
          </w:rPr>
          <w:fldChar w:fldCharType="begin"/>
        </w:r>
        <w:r w:rsidR="00C05EA8">
          <w:rPr>
            <w:noProof/>
            <w:webHidden/>
          </w:rPr>
          <w:instrText xml:space="preserve"> PAGEREF _Toc533171055 \h </w:instrText>
        </w:r>
        <w:r w:rsidR="00C05EA8">
          <w:rPr>
            <w:noProof/>
            <w:webHidden/>
          </w:rPr>
        </w:r>
        <w:r w:rsidR="00C05EA8">
          <w:rPr>
            <w:noProof/>
            <w:webHidden/>
          </w:rPr>
          <w:fldChar w:fldCharType="separate"/>
        </w:r>
        <w:r w:rsidR="00C05EA8">
          <w:rPr>
            <w:noProof/>
            <w:webHidden/>
          </w:rPr>
          <w:t>27</w:t>
        </w:r>
        <w:r w:rsidR="00C05EA8">
          <w:rPr>
            <w:noProof/>
            <w:webHidden/>
          </w:rPr>
          <w:fldChar w:fldCharType="end"/>
        </w:r>
      </w:hyperlink>
    </w:p>
    <w:p w14:paraId="1DE5F1CB" w14:textId="581AEB5A" w:rsidR="00C05EA8" w:rsidRDefault="00C05EA8">
      <w:pPr>
        <w:spacing w:before="0" w:after="160" w:line="259" w:lineRule="auto"/>
      </w:pPr>
      <w:r>
        <w:fldChar w:fldCharType="end"/>
      </w:r>
    </w:p>
    <w:p w14:paraId="1BC3BAA2" w14:textId="77777777" w:rsidR="00C05EA8" w:rsidRDefault="00C05EA8">
      <w:pPr>
        <w:spacing w:before="0" w:after="160" w:line="259" w:lineRule="auto"/>
      </w:pPr>
      <w:r>
        <w:br w:type="page"/>
      </w:r>
    </w:p>
    <w:p w14:paraId="03A4485F" w14:textId="5CB81AB8" w:rsidR="00CF6DCA" w:rsidRDefault="00CF6DCA" w:rsidP="00CF6DCA">
      <w:pPr>
        <w:pStyle w:val="Heading1"/>
      </w:pPr>
      <w:bookmarkStart w:id="2" w:name="_Toc533170998"/>
      <w:r>
        <w:lastRenderedPageBreak/>
        <w:t>1. Introduction</w:t>
      </w:r>
      <w:bookmarkEnd w:id="2"/>
    </w:p>
    <w:p w14:paraId="50790E8C" w14:textId="77777777" w:rsidR="00CF6DCA" w:rsidRDefault="00CF6DCA" w:rsidP="00CF6DCA">
      <w:r>
        <w:t xml:space="preserve">This document, the </w:t>
      </w:r>
      <w:proofErr w:type="spellStart"/>
      <w:r>
        <w:t>VANguard</w:t>
      </w:r>
      <w:proofErr w:type="spellEnd"/>
      <w:r>
        <w:t xml:space="preserve"> Agency Certificate Policy (CP), sets out the rules regarding the applicability of a certificate to a particular relying party, and contains information about the specific structure of the certificate.</w:t>
      </w:r>
    </w:p>
    <w:p w14:paraId="2A1B09DB" w14:textId="284AE822" w:rsidR="00C05EA8" w:rsidRDefault="00C05EA8" w:rsidP="00CF6DCA">
      <w:proofErr w:type="spellStart"/>
      <w:r>
        <w:t>VANguard</w:t>
      </w:r>
      <w:proofErr w:type="spellEnd"/>
      <w:r>
        <w:t xml:space="preserve"> Agency certificates are also referred to as “Client” or “Relying Party” certificates.</w:t>
      </w:r>
    </w:p>
    <w:p w14:paraId="4F2FE6E0" w14:textId="77777777" w:rsidR="00CF6DCA" w:rsidRDefault="00CF6DCA" w:rsidP="00CF6DCA">
      <w:r>
        <w:t>The headings of this CP follow the framework provided by the Internet Engineering Task Force Request for Comment 3647 - Internet X.509 Public Key Infrastructure (PKI) Certificate Policy and Certification Practices Framework.</w:t>
      </w:r>
    </w:p>
    <w:p w14:paraId="7BB90D4B" w14:textId="77777777" w:rsidR="00CF6DCA" w:rsidRDefault="00CF6DCA" w:rsidP="00CF6DCA">
      <w:r>
        <w:t>This document should be read in conjunction with:</w:t>
      </w:r>
    </w:p>
    <w:p w14:paraId="053FE1FF" w14:textId="77777777" w:rsidR="00CF6DCA" w:rsidRDefault="00CF6DCA" w:rsidP="00CF6DCA">
      <w:pPr>
        <w:pStyle w:val="ListParagraph"/>
      </w:pPr>
      <w:r>
        <w:t xml:space="preserve">the </w:t>
      </w:r>
      <w:proofErr w:type="spellStart"/>
      <w:r>
        <w:t>VANguard</w:t>
      </w:r>
      <w:proofErr w:type="spellEnd"/>
      <w:r>
        <w:t xml:space="preserve"> Certification Practice Statement (CPS) which describes the practices employed by the </w:t>
      </w:r>
      <w:proofErr w:type="spellStart"/>
      <w:r>
        <w:t>VANguard</w:t>
      </w:r>
      <w:proofErr w:type="spellEnd"/>
      <w:r>
        <w:t xml:space="preserve"> PKI in the issuance and management of digital certificates</w:t>
      </w:r>
    </w:p>
    <w:p w14:paraId="7ECDAEE7" w14:textId="77777777" w:rsidR="00CF6DCA" w:rsidRDefault="00CF6DCA" w:rsidP="00CF6DCA">
      <w:pPr>
        <w:pStyle w:val="ListParagraph"/>
      </w:pPr>
      <w:r>
        <w:t xml:space="preserve">the </w:t>
      </w:r>
      <w:proofErr w:type="spellStart"/>
      <w:r>
        <w:t>VANguard</w:t>
      </w:r>
      <w:proofErr w:type="spellEnd"/>
      <w:r>
        <w:t xml:space="preserve"> Relying Party PKI Disclosure Statement (PDS) which sets out the rules regarding the applicability of the relying party certificate, and contains information about the specific structure of the certificate</w:t>
      </w:r>
    </w:p>
    <w:p w14:paraId="33BBC7C2" w14:textId="77777777" w:rsidR="00CF6DCA" w:rsidRDefault="00CF6DCA" w:rsidP="00CF6DCA">
      <w:pPr>
        <w:pStyle w:val="ListParagraph"/>
      </w:pPr>
      <w:r>
        <w:t xml:space="preserve">the </w:t>
      </w:r>
      <w:proofErr w:type="spellStart"/>
      <w:r>
        <w:t>VANguard</w:t>
      </w:r>
      <w:proofErr w:type="spellEnd"/>
      <w:r>
        <w:t xml:space="preserve"> Organisational Certificate Authority (OCA) CP which details information specific to the </w:t>
      </w:r>
      <w:proofErr w:type="spellStart"/>
      <w:r>
        <w:t>VANguard</w:t>
      </w:r>
      <w:proofErr w:type="spellEnd"/>
      <w:r>
        <w:t xml:space="preserve"> OCA certificates including certificates issued to relying parties.</w:t>
      </w:r>
    </w:p>
    <w:p w14:paraId="45EB306C" w14:textId="77777777" w:rsidR="00CF6DCA" w:rsidRDefault="00CF6DCA" w:rsidP="00CF6DCA">
      <w:r>
        <w:t xml:space="preserve">The </w:t>
      </w:r>
      <w:proofErr w:type="spellStart"/>
      <w:r>
        <w:t>VANguard</w:t>
      </w:r>
      <w:proofErr w:type="spellEnd"/>
      <w:r>
        <w:t xml:space="preserve"> OCA CP is available on request. The </w:t>
      </w:r>
      <w:proofErr w:type="spellStart"/>
      <w:r>
        <w:t>VANguard</w:t>
      </w:r>
      <w:proofErr w:type="spellEnd"/>
      <w:r>
        <w:t xml:space="preserve"> CPS and the </w:t>
      </w:r>
      <w:proofErr w:type="spellStart"/>
      <w:r>
        <w:t>VANguard</w:t>
      </w:r>
      <w:proofErr w:type="spellEnd"/>
      <w:r>
        <w:t xml:space="preserve"> Relying Party PDS documents are publicly available online from the Department of Industry, Innovation and Science website.</w:t>
      </w:r>
    </w:p>
    <w:p w14:paraId="6AAD7BFE" w14:textId="77777777" w:rsidR="00CF6DCA" w:rsidRDefault="00CF6DCA" w:rsidP="00CF6DCA">
      <w:r>
        <w:t>A document hierarchy applies:</w:t>
      </w:r>
    </w:p>
    <w:p w14:paraId="1C7ABA88" w14:textId="77777777" w:rsidR="00CF6DCA" w:rsidRDefault="00CF6DCA" w:rsidP="00CF6DCA">
      <w:pPr>
        <w:pStyle w:val="ListParagraph"/>
      </w:pPr>
      <w:r>
        <w:t xml:space="preserve">the provisions of </w:t>
      </w:r>
      <w:proofErr w:type="spellStart"/>
      <w:r>
        <w:t>VANguard’s</w:t>
      </w:r>
      <w:proofErr w:type="spellEnd"/>
      <w:r>
        <w:t xml:space="preserve"> governance arrangements, or other relevant contract/s, override the provisions of this CP</w:t>
      </w:r>
    </w:p>
    <w:p w14:paraId="2B52C587" w14:textId="77777777" w:rsidR="00CF6DCA" w:rsidRDefault="00CF6DCA" w:rsidP="00CF6DCA">
      <w:pPr>
        <w:pStyle w:val="ListParagraph"/>
      </w:pPr>
      <w:r>
        <w:t xml:space="preserve">the provisions of the PDS, and the CPS, override the provisions of the </w:t>
      </w:r>
      <w:proofErr w:type="spellStart"/>
      <w:r>
        <w:t>VANguard</w:t>
      </w:r>
      <w:proofErr w:type="spellEnd"/>
      <w:r>
        <w:t xml:space="preserve"> Relying Party CP to the extent of any direct inconsistency.</w:t>
      </w:r>
    </w:p>
    <w:p w14:paraId="2170A8E2" w14:textId="77777777" w:rsidR="00CF6DCA" w:rsidRDefault="00CF6DCA" w:rsidP="00CF6DCA">
      <w:pPr>
        <w:pStyle w:val="Heading2"/>
      </w:pPr>
      <w:bookmarkStart w:id="3" w:name="_Toc533170999"/>
      <w:r>
        <w:t>1.1 Overview</w:t>
      </w:r>
      <w:bookmarkEnd w:id="3"/>
    </w:p>
    <w:p w14:paraId="7A0B9B99" w14:textId="77777777" w:rsidR="00CF6DCA" w:rsidRDefault="00CF6DCA" w:rsidP="00CF6DCA">
      <w:r>
        <w:t xml:space="preserve">The Certificate Authority (CA) that issues the </w:t>
      </w:r>
      <w:proofErr w:type="spellStart"/>
      <w:r>
        <w:t>VANguard</w:t>
      </w:r>
      <w:proofErr w:type="spellEnd"/>
      <w:r>
        <w:t xml:space="preserve"> relying party certificates under this CP is the </w:t>
      </w:r>
      <w:proofErr w:type="spellStart"/>
      <w:r>
        <w:t>VANguard</w:t>
      </w:r>
      <w:proofErr w:type="spellEnd"/>
      <w:r>
        <w:t xml:space="preserve"> Organisational Certificate Authority (OCA).</w:t>
      </w:r>
    </w:p>
    <w:p w14:paraId="2A5D30F3" w14:textId="77777777" w:rsidR="00CF6DCA" w:rsidRDefault="00CF6DCA" w:rsidP="00CF6DCA">
      <w:proofErr w:type="spellStart"/>
      <w:r>
        <w:t>VANguard</w:t>
      </w:r>
      <w:proofErr w:type="spellEnd"/>
      <w:r>
        <w:t xml:space="preserve"> relying party certificates may be used for:</w:t>
      </w:r>
    </w:p>
    <w:p w14:paraId="542B9133" w14:textId="77777777" w:rsidR="00CF6DCA" w:rsidRDefault="00CF6DCA" w:rsidP="00CF6DCA">
      <w:pPr>
        <w:pStyle w:val="ListParagraph"/>
      </w:pPr>
      <w:proofErr w:type="spellStart"/>
      <w:r>
        <w:t>VANguard</w:t>
      </w:r>
      <w:proofErr w:type="spellEnd"/>
      <w:r>
        <w:t xml:space="preserve"> to identify which relying party it was that submitted a transaction request</w:t>
      </w:r>
    </w:p>
    <w:p w14:paraId="266E30D7" w14:textId="77777777" w:rsidR="00CF6DCA" w:rsidRDefault="00CF6DCA" w:rsidP="00CF6DCA">
      <w:pPr>
        <w:pStyle w:val="ListParagraph"/>
      </w:pPr>
      <w:r>
        <w:t>signing SAML authentication requests (generated by a relying party)</w:t>
      </w:r>
    </w:p>
    <w:p w14:paraId="6C545D61" w14:textId="77777777" w:rsidR="00CF6DCA" w:rsidRDefault="00CF6DCA" w:rsidP="00CF6DCA">
      <w:pPr>
        <w:pStyle w:val="ListParagraph"/>
      </w:pPr>
      <w:r>
        <w:t xml:space="preserve">relying party client SSL authentication when accessing </w:t>
      </w:r>
      <w:proofErr w:type="spellStart"/>
      <w:r>
        <w:t>VANguard</w:t>
      </w:r>
      <w:proofErr w:type="spellEnd"/>
      <w:r>
        <w:t xml:space="preserve"> web services (for document time stamping and to validate document signatures)</w:t>
      </w:r>
    </w:p>
    <w:p w14:paraId="7B8F31B2" w14:textId="77777777" w:rsidR="00CF6DCA" w:rsidRDefault="00CF6DCA" w:rsidP="00CF6DCA">
      <w:pPr>
        <w:pStyle w:val="ListParagraph"/>
      </w:pPr>
      <w:r>
        <w:t xml:space="preserve">communications outside the </w:t>
      </w:r>
      <w:proofErr w:type="spellStart"/>
      <w:r>
        <w:t>VANguard</w:t>
      </w:r>
      <w:proofErr w:type="spellEnd"/>
      <w:r>
        <w:t xml:space="preserve"> system.</w:t>
      </w:r>
    </w:p>
    <w:p w14:paraId="3F726363" w14:textId="77777777" w:rsidR="00CF6DCA" w:rsidRDefault="00CF6DCA" w:rsidP="00CF6DCA">
      <w:pPr>
        <w:pStyle w:val="Heading2"/>
      </w:pPr>
      <w:bookmarkStart w:id="4" w:name="_Toc533171000"/>
      <w:r>
        <w:t>1.2 Document Name and Identification</w:t>
      </w:r>
      <w:bookmarkEnd w:id="4"/>
    </w:p>
    <w:p w14:paraId="225BB232" w14:textId="77777777" w:rsidR="00CF6DCA" w:rsidRDefault="00CF6DCA" w:rsidP="00CF6DCA">
      <w:r>
        <w:t xml:space="preserve">This document is known as the </w:t>
      </w:r>
      <w:proofErr w:type="spellStart"/>
      <w:r>
        <w:t>VANguard</w:t>
      </w:r>
      <w:proofErr w:type="spellEnd"/>
      <w:r>
        <w:t xml:space="preserve"> Relying Party CP.</w:t>
      </w:r>
    </w:p>
    <w:p w14:paraId="32CFEADA" w14:textId="77777777" w:rsidR="00CF6DCA" w:rsidRDefault="00CF6DCA" w:rsidP="00CF6DCA">
      <w:r>
        <w:t>The OID for this document is: 1.2.36.1.1001.30.8.2 and is based on the following structure:</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CF6DCA" w:rsidRPr="00CF6DCA" w14:paraId="0D843EF8" w14:textId="77777777" w:rsidTr="00CF6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auto"/>
          </w:tcPr>
          <w:p w14:paraId="6D7179FF" w14:textId="77777777" w:rsidR="00CF6DCA" w:rsidRPr="00CF6DCA" w:rsidRDefault="00CF6DCA" w:rsidP="00CF6DCA">
            <w:pPr>
              <w:spacing w:before="120" w:after="120"/>
              <w:jc w:val="left"/>
              <w:rPr>
                <w:color w:val="auto"/>
              </w:rPr>
            </w:pPr>
            <w:r w:rsidRPr="00CF6DCA">
              <w:rPr>
                <w:color w:val="auto"/>
              </w:rPr>
              <w:t>1</w:t>
            </w:r>
          </w:p>
        </w:tc>
        <w:tc>
          <w:tcPr>
            <w:tcW w:w="7320" w:type="dxa"/>
            <w:tcBorders>
              <w:top w:val="none" w:sz="0" w:space="0" w:color="auto"/>
              <w:left w:val="none" w:sz="0" w:space="0" w:color="auto"/>
              <w:right w:val="none" w:sz="0" w:space="0" w:color="auto"/>
            </w:tcBorders>
            <w:shd w:val="clear" w:color="auto" w:fill="auto"/>
          </w:tcPr>
          <w:p w14:paraId="35620C72" w14:textId="77777777" w:rsidR="00CF6DCA" w:rsidRPr="00CF6DCA" w:rsidRDefault="00CF6DCA" w:rsidP="00CF6DCA">
            <w:pPr>
              <w:spacing w:before="120" w:after="120"/>
              <w:jc w:val="left"/>
              <w:cnfStyle w:val="100000000000" w:firstRow="1" w:lastRow="0" w:firstColumn="0" w:lastColumn="0" w:oddVBand="0" w:evenVBand="0" w:oddHBand="0" w:evenHBand="0" w:firstRowFirstColumn="0" w:firstRowLastColumn="0" w:lastRowFirstColumn="0" w:lastRowLastColumn="0"/>
              <w:rPr>
                <w:color w:val="auto"/>
              </w:rPr>
            </w:pPr>
            <w:r w:rsidRPr="00CF6DCA">
              <w:rPr>
                <w:color w:val="auto"/>
              </w:rPr>
              <w:t>ISO</w:t>
            </w:r>
          </w:p>
        </w:tc>
      </w:tr>
      <w:tr w:rsidR="00CF6DCA" w:rsidRPr="00CF6DCA" w14:paraId="6A3D1A9D" w14:textId="77777777" w:rsidTr="00CF6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2570637F" w14:textId="77777777" w:rsidR="00CF6DCA" w:rsidRPr="00CF6DCA" w:rsidRDefault="00CF6DCA" w:rsidP="00CF6DCA">
            <w:pPr>
              <w:spacing w:before="120" w:after="120"/>
              <w:rPr>
                <w:color w:val="auto"/>
              </w:rPr>
            </w:pPr>
            <w:r w:rsidRPr="00CF6DCA">
              <w:rPr>
                <w:color w:val="auto"/>
              </w:rPr>
              <w:t>2</w:t>
            </w:r>
          </w:p>
        </w:tc>
        <w:tc>
          <w:tcPr>
            <w:tcW w:w="7320" w:type="dxa"/>
            <w:shd w:val="clear" w:color="auto" w:fill="auto"/>
          </w:tcPr>
          <w:p w14:paraId="63A5C9D7" w14:textId="77777777" w:rsidR="00CF6DCA" w:rsidRPr="00CF6DCA" w:rsidRDefault="00CF6DCA" w:rsidP="00CF6DCA">
            <w:pPr>
              <w:spacing w:before="120" w:after="120"/>
              <w:jc w:val="left"/>
              <w:cnfStyle w:val="000000100000" w:firstRow="0" w:lastRow="0" w:firstColumn="0" w:lastColumn="0" w:oddVBand="0" w:evenVBand="0" w:oddHBand="1" w:evenHBand="0" w:firstRowFirstColumn="0" w:firstRowLastColumn="0" w:lastRowFirstColumn="0" w:lastRowLastColumn="0"/>
            </w:pPr>
            <w:r w:rsidRPr="00CF6DCA">
              <w:t>Member Body</w:t>
            </w:r>
          </w:p>
        </w:tc>
      </w:tr>
      <w:tr w:rsidR="00CF6DCA" w:rsidRPr="00CF6DCA" w14:paraId="065D1844" w14:textId="77777777" w:rsidTr="00CF6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4532ED40" w14:textId="77777777" w:rsidR="00CF6DCA" w:rsidRPr="00CF6DCA" w:rsidRDefault="00CF6DCA" w:rsidP="00CF6DCA">
            <w:pPr>
              <w:spacing w:before="120" w:after="120"/>
              <w:rPr>
                <w:color w:val="auto"/>
              </w:rPr>
            </w:pPr>
            <w:r w:rsidRPr="00CF6DCA">
              <w:rPr>
                <w:color w:val="auto"/>
              </w:rPr>
              <w:t>36</w:t>
            </w:r>
          </w:p>
        </w:tc>
        <w:tc>
          <w:tcPr>
            <w:tcW w:w="7320" w:type="dxa"/>
            <w:shd w:val="clear" w:color="auto" w:fill="auto"/>
          </w:tcPr>
          <w:p w14:paraId="4DC47F86" w14:textId="77777777" w:rsidR="00CF6DCA" w:rsidRPr="00CF6DCA" w:rsidRDefault="00CF6DCA" w:rsidP="00CF6DCA">
            <w:pPr>
              <w:spacing w:before="120" w:after="120"/>
              <w:jc w:val="left"/>
              <w:cnfStyle w:val="000000010000" w:firstRow="0" w:lastRow="0" w:firstColumn="0" w:lastColumn="0" w:oddVBand="0" w:evenVBand="0" w:oddHBand="0" w:evenHBand="1" w:firstRowFirstColumn="0" w:firstRowLastColumn="0" w:lastRowFirstColumn="0" w:lastRowLastColumn="0"/>
            </w:pPr>
            <w:r w:rsidRPr="00CF6DCA">
              <w:t>Australia</w:t>
            </w:r>
          </w:p>
        </w:tc>
      </w:tr>
      <w:tr w:rsidR="00CF6DCA" w:rsidRPr="00CF6DCA" w14:paraId="0121AD73" w14:textId="77777777" w:rsidTr="00CF6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3C78A159" w14:textId="77777777" w:rsidR="00CF6DCA" w:rsidRPr="00CF6DCA" w:rsidRDefault="00CF6DCA" w:rsidP="00CF6DCA">
            <w:pPr>
              <w:spacing w:before="120" w:after="120"/>
              <w:rPr>
                <w:color w:val="auto"/>
              </w:rPr>
            </w:pPr>
            <w:r w:rsidRPr="00CF6DCA">
              <w:rPr>
                <w:color w:val="auto"/>
              </w:rPr>
              <w:t>1</w:t>
            </w:r>
          </w:p>
        </w:tc>
        <w:tc>
          <w:tcPr>
            <w:tcW w:w="7320" w:type="dxa"/>
            <w:shd w:val="clear" w:color="auto" w:fill="auto"/>
          </w:tcPr>
          <w:p w14:paraId="7AD2B975" w14:textId="77777777" w:rsidR="00CF6DCA" w:rsidRPr="00CF6DCA" w:rsidRDefault="00CF6DCA" w:rsidP="00CF6DCA">
            <w:pPr>
              <w:spacing w:before="120" w:after="120"/>
              <w:jc w:val="left"/>
              <w:cnfStyle w:val="000000100000" w:firstRow="0" w:lastRow="0" w:firstColumn="0" w:lastColumn="0" w:oddVBand="0" w:evenVBand="0" w:oddHBand="1" w:evenHBand="0" w:firstRowFirstColumn="0" w:firstRowLastColumn="0" w:lastRowFirstColumn="0" w:lastRowLastColumn="0"/>
            </w:pPr>
            <w:r w:rsidRPr="00CF6DCA">
              <w:t>Government</w:t>
            </w:r>
          </w:p>
        </w:tc>
      </w:tr>
      <w:tr w:rsidR="00CF6DCA" w:rsidRPr="00CF6DCA" w14:paraId="21173B6A" w14:textId="77777777" w:rsidTr="00CF6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0407D6A5" w14:textId="77777777" w:rsidR="00CF6DCA" w:rsidRPr="00CF6DCA" w:rsidRDefault="00CF6DCA" w:rsidP="00CF6DCA">
            <w:pPr>
              <w:spacing w:before="120" w:after="120"/>
              <w:rPr>
                <w:color w:val="auto"/>
              </w:rPr>
            </w:pPr>
            <w:r w:rsidRPr="00CF6DCA">
              <w:rPr>
                <w:color w:val="auto"/>
              </w:rPr>
              <w:t>1001</w:t>
            </w:r>
          </w:p>
        </w:tc>
        <w:tc>
          <w:tcPr>
            <w:tcW w:w="7320" w:type="dxa"/>
            <w:shd w:val="clear" w:color="auto" w:fill="auto"/>
          </w:tcPr>
          <w:p w14:paraId="3BC21E75" w14:textId="77777777" w:rsidR="00CF6DCA" w:rsidRPr="00CF6DCA" w:rsidRDefault="00CF6DCA" w:rsidP="00CF6DCA">
            <w:pPr>
              <w:spacing w:before="120" w:after="120"/>
              <w:jc w:val="left"/>
              <w:cnfStyle w:val="000000010000" w:firstRow="0" w:lastRow="0" w:firstColumn="0" w:lastColumn="0" w:oddVBand="0" w:evenVBand="0" w:oddHBand="0" w:evenHBand="1" w:firstRowFirstColumn="0" w:firstRowLastColumn="0" w:lastRowFirstColumn="0" w:lastRowLastColumn="0"/>
            </w:pPr>
            <w:proofErr w:type="spellStart"/>
            <w:r w:rsidRPr="00CF6DCA">
              <w:t>VANguard</w:t>
            </w:r>
            <w:proofErr w:type="spellEnd"/>
          </w:p>
        </w:tc>
      </w:tr>
      <w:tr w:rsidR="00CF6DCA" w:rsidRPr="00CF6DCA" w14:paraId="2E03966C" w14:textId="77777777" w:rsidTr="00CF6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134F21FC" w14:textId="77777777" w:rsidR="00CF6DCA" w:rsidRPr="00CF6DCA" w:rsidRDefault="00CF6DCA" w:rsidP="00CF6DCA">
            <w:pPr>
              <w:spacing w:before="120" w:after="120"/>
              <w:rPr>
                <w:color w:val="auto"/>
              </w:rPr>
            </w:pPr>
            <w:r w:rsidRPr="00CF6DCA">
              <w:rPr>
                <w:color w:val="auto"/>
              </w:rPr>
              <w:t>30, 40, or 50</w:t>
            </w:r>
          </w:p>
        </w:tc>
        <w:tc>
          <w:tcPr>
            <w:tcW w:w="7320" w:type="dxa"/>
            <w:shd w:val="clear" w:color="auto" w:fill="auto"/>
          </w:tcPr>
          <w:p w14:paraId="5DD7772B" w14:textId="77777777" w:rsidR="00CF6DCA" w:rsidRPr="00CF6DCA" w:rsidRDefault="00CF6DCA" w:rsidP="00CF6DCA">
            <w:pPr>
              <w:spacing w:before="120" w:after="120"/>
              <w:jc w:val="left"/>
              <w:cnfStyle w:val="000000100000" w:firstRow="0" w:lastRow="0" w:firstColumn="0" w:lastColumn="0" w:oddVBand="0" w:evenVBand="0" w:oddHBand="1" w:evenHBand="0" w:firstRowFirstColumn="0" w:firstRowLastColumn="0" w:lastRowFirstColumn="0" w:lastRowLastColumn="0"/>
            </w:pPr>
            <w:r w:rsidRPr="00CF6DCA">
              <w:t>Business system (</w:t>
            </w:r>
            <w:proofErr w:type="spellStart"/>
            <w:r w:rsidRPr="00CF6DCA">
              <w:t>VANguard</w:t>
            </w:r>
            <w:proofErr w:type="spellEnd"/>
            <w:r w:rsidRPr="00CF6DCA">
              <w:t xml:space="preserve"> Production environment is 30)</w:t>
            </w:r>
          </w:p>
        </w:tc>
      </w:tr>
      <w:tr w:rsidR="00CF6DCA" w:rsidRPr="00CF6DCA" w14:paraId="170BC719" w14:textId="77777777" w:rsidTr="00CF6D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5AAE72FE" w14:textId="77777777" w:rsidR="00CF6DCA" w:rsidRPr="00CF6DCA" w:rsidRDefault="00CF6DCA" w:rsidP="00CF6DCA">
            <w:pPr>
              <w:spacing w:before="120" w:after="120"/>
              <w:rPr>
                <w:color w:val="auto"/>
              </w:rPr>
            </w:pPr>
            <w:r w:rsidRPr="00CF6DCA">
              <w:rPr>
                <w:color w:val="auto"/>
              </w:rPr>
              <w:t>4  - 11</w:t>
            </w:r>
          </w:p>
        </w:tc>
        <w:tc>
          <w:tcPr>
            <w:tcW w:w="7320" w:type="dxa"/>
            <w:shd w:val="clear" w:color="auto" w:fill="auto"/>
          </w:tcPr>
          <w:p w14:paraId="717E583B" w14:textId="77777777" w:rsidR="00CF6DCA" w:rsidRPr="00CF6DCA" w:rsidRDefault="00CF6DCA" w:rsidP="00CF6DCA">
            <w:pPr>
              <w:spacing w:before="120" w:after="120"/>
              <w:jc w:val="left"/>
              <w:cnfStyle w:val="000000010000" w:firstRow="0" w:lastRow="0" w:firstColumn="0" w:lastColumn="0" w:oddVBand="0" w:evenVBand="0" w:oddHBand="0" w:evenHBand="1" w:firstRowFirstColumn="0" w:firstRowLastColumn="0" w:lastRowFirstColumn="0" w:lastRowLastColumn="0"/>
            </w:pPr>
            <w:r w:rsidRPr="00CF6DCA">
              <w:t>Identifies individual object, document etc. (Relying Party Certificate is 8)</w:t>
            </w:r>
          </w:p>
        </w:tc>
      </w:tr>
      <w:tr w:rsidR="00CF6DCA" w:rsidRPr="00CF6DCA" w14:paraId="4143548F" w14:textId="77777777" w:rsidTr="00CF6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39E1C0B5" w14:textId="77777777" w:rsidR="00CF6DCA" w:rsidRPr="00CF6DCA" w:rsidRDefault="00CF6DCA" w:rsidP="00CF6DCA">
            <w:pPr>
              <w:spacing w:before="120" w:after="120"/>
              <w:rPr>
                <w:color w:val="auto"/>
              </w:rPr>
            </w:pPr>
            <w:r w:rsidRPr="00CF6DCA">
              <w:rPr>
                <w:color w:val="auto"/>
              </w:rPr>
              <w:t>2</w:t>
            </w:r>
          </w:p>
        </w:tc>
        <w:tc>
          <w:tcPr>
            <w:tcW w:w="7320" w:type="dxa"/>
            <w:shd w:val="clear" w:color="auto" w:fill="auto"/>
          </w:tcPr>
          <w:p w14:paraId="24AAA331" w14:textId="77777777" w:rsidR="00CF6DCA" w:rsidRPr="00CF6DCA" w:rsidRDefault="00CF6DCA" w:rsidP="00CF6DCA">
            <w:pPr>
              <w:spacing w:before="120" w:after="120"/>
              <w:jc w:val="left"/>
              <w:cnfStyle w:val="000000100000" w:firstRow="0" w:lastRow="0" w:firstColumn="0" w:lastColumn="0" w:oddVBand="0" w:evenVBand="0" w:oddHBand="1" w:evenHBand="0" w:firstRowFirstColumn="0" w:firstRowLastColumn="0" w:lastRowFirstColumn="0" w:lastRowLastColumn="0"/>
            </w:pPr>
            <w:r w:rsidRPr="00CF6DCA">
              <w:t>Object or document version number, incrementing from 1</w:t>
            </w:r>
          </w:p>
        </w:tc>
      </w:tr>
    </w:tbl>
    <w:p w14:paraId="4F0FCFE9" w14:textId="77777777" w:rsidR="00CF6DCA" w:rsidRDefault="00CF6DCA" w:rsidP="00CF6DCA">
      <w:pPr>
        <w:pStyle w:val="Heading2"/>
        <w:spacing w:before="120"/>
      </w:pPr>
      <w:bookmarkStart w:id="5" w:name="_Toc533171001"/>
      <w:r>
        <w:t>1.3 PKI Participants</w:t>
      </w:r>
      <w:bookmarkEnd w:id="5"/>
    </w:p>
    <w:p w14:paraId="2CA7EEF1" w14:textId="77777777" w:rsidR="00CF6DCA" w:rsidRDefault="00CF6DCA" w:rsidP="00CF6DCA">
      <w:r>
        <w:t>The PKI participants this CP applies to are:</w:t>
      </w:r>
    </w:p>
    <w:p w14:paraId="41867076" w14:textId="77777777" w:rsidR="00CF6DCA" w:rsidRDefault="00CF6DCA" w:rsidP="00CF6DCA">
      <w:pPr>
        <w:pStyle w:val="ListParagraph"/>
      </w:pPr>
      <w:r>
        <w:t xml:space="preserve">Clients who subscribe to </w:t>
      </w:r>
      <w:proofErr w:type="spellStart"/>
      <w:r>
        <w:t>VANguard</w:t>
      </w:r>
      <w:proofErr w:type="spellEnd"/>
      <w:r>
        <w:t xml:space="preserve"> services, for example Australian, State, and Local Governments or commercial software providers who provide Federated Authentication Service-enabled applications</w:t>
      </w:r>
    </w:p>
    <w:p w14:paraId="5D9541B2" w14:textId="77777777" w:rsidR="00CF6DCA" w:rsidRDefault="00CF6DCA" w:rsidP="00CF6DCA">
      <w:pPr>
        <w:pStyle w:val="ListParagraph"/>
      </w:pPr>
      <w:r>
        <w:t>relying parties</w:t>
      </w:r>
    </w:p>
    <w:p w14:paraId="420639E8" w14:textId="77777777" w:rsidR="00CF6DCA" w:rsidRDefault="00CF6DCA" w:rsidP="00CF6DCA">
      <w:pPr>
        <w:pStyle w:val="ListParagraph"/>
      </w:pPr>
      <w:r>
        <w:t xml:space="preserve">the </w:t>
      </w:r>
      <w:proofErr w:type="spellStart"/>
      <w:r>
        <w:t>VANguard</w:t>
      </w:r>
      <w:proofErr w:type="spellEnd"/>
      <w:r>
        <w:t xml:space="preserve"> Managed Public Key Infrastructure (MPKI).</w:t>
      </w:r>
    </w:p>
    <w:p w14:paraId="03E856DF" w14:textId="77777777" w:rsidR="00CF6DCA" w:rsidRDefault="00CF6DCA" w:rsidP="00CF6DCA">
      <w:pPr>
        <w:pStyle w:val="Heading3"/>
      </w:pPr>
      <w:r>
        <w:t>1.3.1 Certificate Authorities (CAs)</w:t>
      </w:r>
    </w:p>
    <w:p w14:paraId="03595779" w14:textId="77777777" w:rsidR="00CF6DCA" w:rsidRDefault="00CF6DCA" w:rsidP="00CF6DCA">
      <w:r>
        <w:t xml:space="preserve">The </w:t>
      </w:r>
      <w:proofErr w:type="spellStart"/>
      <w:r>
        <w:t>VANguard</w:t>
      </w:r>
      <w:proofErr w:type="spellEnd"/>
      <w:r>
        <w:t xml:space="preserve"> OCA will issue </w:t>
      </w:r>
      <w:proofErr w:type="spellStart"/>
      <w:r>
        <w:t>VANguard</w:t>
      </w:r>
      <w:proofErr w:type="spellEnd"/>
      <w:r>
        <w:t xml:space="preserve"> relying party certificates under this CP.</w:t>
      </w:r>
    </w:p>
    <w:p w14:paraId="157D61C0" w14:textId="77777777" w:rsidR="00CF6DCA" w:rsidRDefault="00CF6DCA" w:rsidP="00CF6DCA">
      <w:r>
        <w:t xml:space="preserve">Certificate services, including CA management and operations for </w:t>
      </w:r>
      <w:proofErr w:type="spellStart"/>
      <w:r>
        <w:t>VANguard</w:t>
      </w:r>
      <w:proofErr w:type="spellEnd"/>
      <w:r>
        <w:t xml:space="preserve">, are provided using the </w:t>
      </w:r>
      <w:proofErr w:type="spellStart"/>
      <w:r w:rsidR="00434F10">
        <w:t>DigiCert</w:t>
      </w:r>
      <w:proofErr w:type="spellEnd"/>
      <w:r>
        <w:t xml:space="preserve"> Gatekeeper accredited MPKI.</w:t>
      </w:r>
    </w:p>
    <w:p w14:paraId="061BBD59" w14:textId="77777777" w:rsidR="00CF6DCA" w:rsidRDefault="00CF6DCA" w:rsidP="00CF6DCA">
      <w:pPr>
        <w:pStyle w:val="Heading3"/>
      </w:pPr>
      <w:r>
        <w:t>1.3.2 Registration Authorities (RAs)</w:t>
      </w:r>
    </w:p>
    <w:p w14:paraId="713BB474" w14:textId="77777777" w:rsidR="00CF6DCA" w:rsidRDefault="00CF6DCA" w:rsidP="00CF6DCA">
      <w:r>
        <w:t xml:space="preserve">Where possible, </w:t>
      </w:r>
      <w:proofErr w:type="spellStart"/>
      <w:r>
        <w:t>VANguard</w:t>
      </w:r>
      <w:proofErr w:type="spellEnd"/>
      <w:r>
        <w:t xml:space="preserve"> provides an in-person visit by a Roaming Registration Authority (RRA) to register Clients on site. In some circumstances a Registration Authority can complete the registration remotely. These circumstances include excessive travel costs.</w:t>
      </w:r>
    </w:p>
    <w:p w14:paraId="1A86BE07" w14:textId="77777777" w:rsidR="00CF6DCA" w:rsidRDefault="00CF6DCA" w:rsidP="00CF6DCA">
      <w:r>
        <w:t>The RA will check the following:</w:t>
      </w:r>
    </w:p>
    <w:p w14:paraId="3E34DDFF" w14:textId="77777777" w:rsidR="00CF6DCA" w:rsidRDefault="00CF6DCA" w:rsidP="00CF6DCA">
      <w:pPr>
        <w:pStyle w:val="ListParagraph"/>
      </w:pPr>
      <w:r>
        <w:t>evidence of identity (EOI)</w:t>
      </w:r>
    </w:p>
    <w:p w14:paraId="0D35561B" w14:textId="77777777" w:rsidR="00CF6DCA" w:rsidRDefault="00CF6DCA" w:rsidP="00CF6DCA">
      <w:pPr>
        <w:pStyle w:val="ListParagraph"/>
      </w:pPr>
      <w:r>
        <w:t>evidence of authority (EOA) to act on behalf of an organisation</w:t>
      </w:r>
    </w:p>
    <w:p w14:paraId="523514D0" w14:textId="77777777" w:rsidR="00CF6DCA" w:rsidRDefault="00CF6DCA" w:rsidP="00CF6DCA">
      <w:pPr>
        <w:pStyle w:val="ListParagraph"/>
      </w:pPr>
      <w:r>
        <w:t xml:space="preserve">evidence of prior </w:t>
      </w:r>
      <w:proofErr w:type="spellStart"/>
      <w:r>
        <w:t>VANguard</w:t>
      </w:r>
      <w:proofErr w:type="spellEnd"/>
      <w:r>
        <w:t xml:space="preserve"> authentication.</w:t>
      </w:r>
    </w:p>
    <w:p w14:paraId="596C4295" w14:textId="77777777" w:rsidR="00CF6DCA" w:rsidRDefault="00CF6DCA" w:rsidP="00CF6DCA">
      <w:r>
        <w:t>The RA will enrol the relying party for the certificates using the email address nominated by the Certificate Manager. This generates an enrolment code that the RA provides securely to the Certificate Manager. The RA then approves the enrolment request which issues a certificate download link to the nominated account. This link in conjunction with the enrolment enables the Certificate Manager to download the certificate.</w:t>
      </w:r>
    </w:p>
    <w:p w14:paraId="294331DC" w14:textId="77777777" w:rsidR="00CF6DCA" w:rsidRDefault="00CF6DCA" w:rsidP="00CF6DCA">
      <w:r>
        <w:t xml:space="preserve">The RA will also provide the relying party with any other </w:t>
      </w:r>
      <w:proofErr w:type="spellStart"/>
      <w:r>
        <w:t>VANguard</w:t>
      </w:r>
      <w:proofErr w:type="spellEnd"/>
      <w:r>
        <w:t xml:space="preserve"> trust point certificates and public keys needed to use </w:t>
      </w:r>
      <w:proofErr w:type="spellStart"/>
      <w:r>
        <w:t>VANguard</w:t>
      </w:r>
      <w:proofErr w:type="spellEnd"/>
      <w:r>
        <w:t xml:space="preserve"> services.</w:t>
      </w:r>
    </w:p>
    <w:p w14:paraId="11DC95B3" w14:textId="77777777" w:rsidR="00CF6DCA" w:rsidRDefault="00CF6DCA" w:rsidP="00CF6DCA">
      <w:pPr>
        <w:pStyle w:val="Heading3"/>
      </w:pPr>
      <w:r>
        <w:t>1.3.3 Subscribers</w:t>
      </w:r>
    </w:p>
    <w:p w14:paraId="5667A029" w14:textId="77777777" w:rsidR="00CF6DCA" w:rsidRDefault="00CF6DCA" w:rsidP="00CF6DCA">
      <w:r>
        <w:t xml:space="preserve">As subscribers to </w:t>
      </w:r>
      <w:proofErr w:type="spellStart"/>
      <w:r>
        <w:t>VANguard</w:t>
      </w:r>
      <w:proofErr w:type="spellEnd"/>
      <w:r>
        <w:t>, Clients must:</w:t>
      </w:r>
    </w:p>
    <w:p w14:paraId="60781E35" w14:textId="77777777" w:rsidR="00CF6DCA" w:rsidRDefault="00CF6DCA" w:rsidP="00CF6DCA">
      <w:pPr>
        <w:pStyle w:val="ListParagraph"/>
      </w:pPr>
      <w:r>
        <w:t xml:space="preserve">enter into and comply with the </w:t>
      </w:r>
      <w:proofErr w:type="spellStart"/>
      <w:r>
        <w:t>VANguard</w:t>
      </w:r>
      <w:proofErr w:type="spellEnd"/>
      <w:r>
        <w:t xml:space="preserve"> governance arrangements </w:t>
      </w:r>
    </w:p>
    <w:p w14:paraId="7B2BC4DF" w14:textId="77777777" w:rsidR="00CF6DCA" w:rsidRDefault="00CF6DCA" w:rsidP="00CF6DCA">
      <w:pPr>
        <w:pStyle w:val="ListParagraph"/>
      </w:pPr>
      <w:r>
        <w:t xml:space="preserve">protect their </w:t>
      </w:r>
      <w:proofErr w:type="spellStart"/>
      <w:r>
        <w:t>VANguard</w:t>
      </w:r>
      <w:proofErr w:type="spellEnd"/>
      <w:r>
        <w:t xml:space="preserve"> issued keys and certificates from compromise</w:t>
      </w:r>
    </w:p>
    <w:p w14:paraId="592C953F" w14:textId="77777777" w:rsidR="00CF6DCA" w:rsidRDefault="00CF6DCA" w:rsidP="00CF6DCA">
      <w:pPr>
        <w:pStyle w:val="ListParagraph"/>
      </w:pPr>
      <w:r>
        <w:t xml:space="preserve">immediately notify </w:t>
      </w:r>
      <w:proofErr w:type="spellStart"/>
      <w:r>
        <w:t>VANguard</w:t>
      </w:r>
      <w:proofErr w:type="spellEnd"/>
      <w:r>
        <w:t xml:space="preserve"> if they suspect their keys or certificates have, or may have been, compromised</w:t>
      </w:r>
    </w:p>
    <w:p w14:paraId="1E668401" w14:textId="77777777" w:rsidR="00CF6DCA" w:rsidRDefault="00CF6DCA" w:rsidP="00CF6DCA">
      <w:pPr>
        <w:pStyle w:val="ListParagraph"/>
      </w:pPr>
      <w:r>
        <w:t>accept sole responsibility for the contents of any transmission, message, or other document signed using their keys and certificates</w:t>
      </w:r>
    </w:p>
    <w:p w14:paraId="5DE2E657" w14:textId="77777777" w:rsidR="00CF6DCA" w:rsidRDefault="00CF6DCA" w:rsidP="00CF6DCA">
      <w:pPr>
        <w:pStyle w:val="ListParagraph"/>
      </w:pPr>
      <w:r>
        <w:t>destroy all copies of the key(s) on request</w:t>
      </w:r>
    </w:p>
    <w:p w14:paraId="64AB787C" w14:textId="77777777" w:rsidR="00CF6DCA" w:rsidRDefault="00CF6DCA" w:rsidP="00CF6DCA">
      <w:pPr>
        <w:pStyle w:val="ListParagraph"/>
      </w:pPr>
      <w:r>
        <w:t>use their keys and certificates at their sole risk</w:t>
      </w:r>
    </w:p>
    <w:p w14:paraId="213A27EE" w14:textId="77777777" w:rsidR="00CF6DCA" w:rsidRDefault="00CF6DCA" w:rsidP="00CF6DCA">
      <w:pPr>
        <w:pStyle w:val="ListParagraph"/>
      </w:pPr>
      <w:r>
        <w:t xml:space="preserve">provide accurate and complete information to </w:t>
      </w:r>
      <w:proofErr w:type="spellStart"/>
      <w:r>
        <w:t>VANguard</w:t>
      </w:r>
      <w:proofErr w:type="spellEnd"/>
      <w:r>
        <w:t xml:space="preserve"> when applying for keys and certificates, and at all other times</w:t>
      </w:r>
    </w:p>
    <w:p w14:paraId="4F1AAB1A" w14:textId="77777777" w:rsidR="00CF6DCA" w:rsidRDefault="00CF6DCA" w:rsidP="00CF6DCA">
      <w:pPr>
        <w:pStyle w:val="ListParagraph"/>
      </w:pPr>
      <w:r>
        <w:t xml:space="preserve">promptly notify </w:t>
      </w:r>
      <w:proofErr w:type="spellStart"/>
      <w:r>
        <w:t>VANguard</w:t>
      </w:r>
      <w:proofErr w:type="spellEnd"/>
      <w:r>
        <w:t xml:space="preserve"> in the event that any part of that information changes</w:t>
      </w:r>
    </w:p>
    <w:p w14:paraId="4D22F5E3" w14:textId="77777777" w:rsidR="00CF6DCA" w:rsidRDefault="00CF6DCA" w:rsidP="00CF6DCA">
      <w:pPr>
        <w:pStyle w:val="ListParagraph"/>
      </w:pPr>
      <w:r>
        <w:t xml:space="preserve">only use </w:t>
      </w:r>
      <w:proofErr w:type="spellStart"/>
      <w:r>
        <w:t>VANguard</w:t>
      </w:r>
      <w:proofErr w:type="spellEnd"/>
      <w:r>
        <w:t xml:space="preserve"> keys and certificates for the purposes authorised and not for any other purpose including for any unlawful or improper purpose</w:t>
      </w:r>
    </w:p>
    <w:p w14:paraId="513FDF74" w14:textId="77777777" w:rsidR="00CF6DCA" w:rsidRDefault="00CF6DCA" w:rsidP="00CF6DCA">
      <w:pPr>
        <w:pStyle w:val="ListParagraph"/>
      </w:pPr>
      <w:r>
        <w:t xml:space="preserve">conduct their own independent risk assessment when using </w:t>
      </w:r>
      <w:proofErr w:type="spellStart"/>
      <w:r>
        <w:t>VANguard</w:t>
      </w:r>
      <w:proofErr w:type="spellEnd"/>
      <w:r>
        <w:t xml:space="preserve"> certificates in non-</w:t>
      </w:r>
      <w:proofErr w:type="spellStart"/>
      <w:r>
        <w:t>VANguard</w:t>
      </w:r>
      <w:proofErr w:type="spellEnd"/>
      <w:r>
        <w:t xml:space="preserve"> applications.</w:t>
      </w:r>
    </w:p>
    <w:p w14:paraId="1A6C44C0" w14:textId="77777777" w:rsidR="00CF6DCA" w:rsidRDefault="00CF6DCA" w:rsidP="00CF6DCA">
      <w:pPr>
        <w:pStyle w:val="Heading3"/>
      </w:pPr>
      <w:r>
        <w:t>1.3.4 Relying Parties</w:t>
      </w:r>
    </w:p>
    <w:p w14:paraId="46964AE6" w14:textId="77777777" w:rsidR="00CF6DCA" w:rsidRDefault="00CF6DCA" w:rsidP="00CF6DCA">
      <w:r>
        <w:t xml:space="preserve">Relying parties may be participating Agencies or organisations, who elect to use </w:t>
      </w:r>
      <w:proofErr w:type="spellStart"/>
      <w:r>
        <w:t>VANguard</w:t>
      </w:r>
      <w:proofErr w:type="spellEnd"/>
      <w:r>
        <w:t xml:space="preserve"> relying party certificates in non-</w:t>
      </w:r>
      <w:proofErr w:type="spellStart"/>
      <w:r>
        <w:t>VANguard</w:t>
      </w:r>
      <w:proofErr w:type="spellEnd"/>
      <w:r>
        <w:t xml:space="preserve"> communications.</w:t>
      </w:r>
    </w:p>
    <w:p w14:paraId="0EC42888" w14:textId="77777777" w:rsidR="00CF6DCA" w:rsidRDefault="00CF6DCA" w:rsidP="00CF6DCA">
      <w:r>
        <w:t xml:space="preserve">Relying parties, including other </w:t>
      </w:r>
      <w:proofErr w:type="spellStart"/>
      <w:r>
        <w:t>VANguard</w:t>
      </w:r>
      <w:proofErr w:type="spellEnd"/>
      <w:r>
        <w:t xml:space="preserve"> participating Agencies, are advised that before using </w:t>
      </w:r>
      <w:proofErr w:type="spellStart"/>
      <w:r>
        <w:t>VANguard</w:t>
      </w:r>
      <w:proofErr w:type="spellEnd"/>
      <w:r>
        <w:t xml:space="preserve"> relying party certificates to engage in other communications they should conduct their own individual risk assessment. Factors to consider are EOI processes in use, and any approvals that may have been granted by the Gatekeeper Competent Authority. In particular, relying parties are advised that it may be prudent to use the telephone or other external channel to confirm that the certificate in question is suitable for use by a particular application.</w:t>
      </w:r>
    </w:p>
    <w:p w14:paraId="1653AE1E" w14:textId="77777777" w:rsidR="00CF6DCA" w:rsidRDefault="00CF6DCA" w:rsidP="00CF6DCA">
      <w:r>
        <w:t>See Section 9 Other Business and Legal Matters.</w:t>
      </w:r>
    </w:p>
    <w:p w14:paraId="234B7E08" w14:textId="77777777" w:rsidR="00CF6DCA" w:rsidRDefault="00CF6DCA" w:rsidP="00CF6DCA">
      <w:pPr>
        <w:pStyle w:val="Heading3"/>
      </w:pPr>
      <w:r>
        <w:t>1.3.5 Other Participants</w:t>
      </w:r>
    </w:p>
    <w:p w14:paraId="222EB72C" w14:textId="77777777" w:rsidR="00CF6DCA" w:rsidRDefault="00CF6DCA" w:rsidP="00CF6DCA">
      <w:r>
        <w:t xml:space="preserve">In some situations relying party staff may participate in the </w:t>
      </w:r>
      <w:proofErr w:type="spellStart"/>
      <w:r>
        <w:t>VANguard</w:t>
      </w:r>
      <w:proofErr w:type="spellEnd"/>
      <w:r>
        <w:t xml:space="preserve"> MPKI by fulfilling administrative roles in the management of relying party certificates. Roles involved in the administration of relying party keys are:</w:t>
      </w:r>
    </w:p>
    <w:p w14:paraId="7535EAA6" w14:textId="77777777" w:rsidR="00CF6DCA" w:rsidRDefault="00CF6DCA" w:rsidP="00CF6DCA">
      <w:pPr>
        <w:pStyle w:val="ListParagraph"/>
      </w:pPr>
      <w:r>
        <w:t>Business Manager (BM) – authorisation of actions and delegations</w:t>
      </w:r>
    </w:p>
    <w:p w14:paraId="3077D013" w14:textId="77777777" w:rsidR="00CF6DCA" w:rsidRDefault="00CF6DCA" w:rsidP="00CF6DCA">
      <w:pPr>
        <w:pStyle w:val="ListParagraph"/>
      </w:pPr>
      <w:r>
        <w:t>Certificate Manager (CM) – key custodians, responsible for key maintenance and management</w:t>
      </w:r>
    </w:p>
    <w:p w14:paraId="7F7646C9" w14:textId="77777777" w:rsidR="00CF6DCA" w:rsidRDefault="00CF6DCA" w:rsidP="00CF6DCA">
      <w:pPr>
        <w:pStyle w:val="Heading2"/>
      </w:pPr>
      <w:bookmarkStart w:id="6" w:name="_Toc533171002"/>
      <w:r>
        <w:t>1.4 Certificate Usage</w:t>
      </w:r>
      <w:bookmarkEnd w:id="6"/>
    </w:p>
    <w:p w14:paraId="77867DB5" w14:textId="77777777" w:rsidR="00CF6DCA" w:rsidRDefault="00CF6DCA" w:rsidP="00CF6DCA">
      <w:pPr>
        <w:pStyle w:val="Heading3"/>
      </w:pPr>
      <w:r>
        <w:t>1.4.1 Appropriate Certificate Uses</w:t>
      </w:r>
    </w:p>
    <w:p w14:paraId="7D919025" w14:textId="77777777" w:rsidR="00CF6DCA" w:rsidRDefault="00CF6DCA" w:rsidP="00CF6DCA">
      <w:r>
        <w:t>The appropriate certificate uses are defined in this CP.</w:t>
      </w:r>
    </w:p>
    <w:p w14:paraId="5453E456" w14:textId="77777777" w:rsidR="00CF6DCA" w:rsidRDefault="00CF6DCA" w:rsidP="00CF6DCA">
      <w:pPr>
        <w:pStyle w:val="Heading3"/>
      </w:pPr>
      <w:r>
        <w:t>1.4.2 Prohibited Certificate Uses</w:t>
      </w:r>
    </w:p>
    <w:p w14:paraId="316B8BB0" w14:textId="77777777" w:rsidR="00CF6DCA" w:rsidRDefault="00CF6DCA" w:rsidP="00CF6DCA">
      <w:r>
        <w:t>Prohibited certificate uses are defined in the PDS.</w:t>
      </w:r>
    </w:p>
    <w:p w14:paraId="05DAAD9E" w14:textId="77777777" w:rsidR="00CF6DCA" w:rsidRDefault="00CF6DCA" w:rsidP="00CF6DCA">
      <w:r>
        <w:t xml:space="preserve">The User Notice in each certificate states: </w:t>
      </w:r>
    </w:p>
    <w:p w14:paraId="31432F3C" w14:textId="77777777" w:rsidR="00CF6DCA" w:rsidRDefault="00CF6DCA" w:rsidP="00CF6DCA">
      <w:pPr>
        <w:pStyle w:val="Caption"/>
        <w:ind w:left="720"/>
      </w:pPr>
      <w:r>
        <w:t>This certificate is subject to the usage constraints and limitations of liability contained in the PDS. Reliance not expressly permitted in those documents is not supported.</w:t>
      </w:r>
    </w:p>
    <w:p w14:paraId="7977EA68" w14:textId="77777777" w:rsidR="00CF6DCA" w:rsidRDefault="00CF6DCA" w:rsidP="00CF6DCA">
      <w:pPr>
        <w:pStyle w:val="Heading2"/>
      </w:pPr>
      <w:bookmarkStart w:id="7" w:name="_Toc533171003"/>
      <w:r>
        <w:t>1.5 Policy Administration</w:t>
      </w:r>
      <w:bookmarkEnd w:id="7"/>
    </w:p>
    <w:p w14:paraId="0868A147" w14:textId="77777777" w:rsidR="00CF6DCA" w:rsidRDefault="00CF6DCA" w:rsidP="00CF6DCA">
      <w:pPr>
        <w:pStyle w:val="Heading3"/>
      </w:pPr>
      <w:r>
        <w:t>1.5.1 Organisation Administering the Document</w:t>
      </w:r>
    </w:p>
    <w:p w14:paraId="30FFE042" w14:textId="77777777" w:rsidR="00CF6DCA" w:rsidRDefault="00CF6DCA" w:rsidP="00CF6DCA">
      <w:r>
        <w:t xml:space="preserve">The organisation administering this document is the Department of Industry, Innovation and Science (the Department), </w:t>
      </w:r>
      <w:proofErr w:type="spellStart"/>
      <w:r>
        <w:t>VANguard</w:t>
      </w:r>
      <w:proofErr w:type="spellEnd"/>
      <w:r>
        <w:t xml:space="preserve"> Program.</w:t>
      </w:r>
    </w:p>
    <w:p w14:paraId="634B180B" w14:textId="77777777" w:rsidR="00CF6DCA" w:rsidRDefault="00CF6DCA" w:rsidP="00CF6DCA">
      <w:pPr>
        <w:pStyle w:val="Heading3"/>
      </w:pPr>
      <w:r>
        <w:t>1.5.2 Contact Person</w:t>
      </w:r>
    </w:p>
    <w:p w14:paraId="52E6568E" w14:textId="77777777" w:rsidR="00CF6DCA" w:rsidRDefault="00CF6DCA" w:rsidP="00CF6DCA">
      <w:r>
        <w:t xml:space="preserve">If you have any questions in relation to this CP email the </w:t>
      </w:r>
      <w:proofErr w:type="spellStart"/>
      <w:r>
        <w:t>VANguard</w:t>
      </w:r>
      <w:proofErr w:type="spellEnd"/>
      <w:r>
        <w:t xml:space="preserve"> team </w:t>
      </w:r>
      <w:hyperlink r:id="rId12" w:history="1">
        <w:r w:rsidRPr="00AF659B">
          <w:rPr>
            <w:rStyle w:val="Hyperlink"/>
          </w:rPr>
          <w:t>VANguard.Customer@industry.gov.au</w:t>
        </w:r>
      </w:hyperlink>
    </w:p>
    <w:p w14:paraId="69936963" w14:textId="77777777" w:rsidR="00CF6DCA" w:rsidRDefault="00CF6DCA" w:rsidP="00CF6DCA">
      <w:pPr>
        <w:pStyle w:val="Heading3"/>
      </w:pPr>
      <w:r>
        <w:t>1.5.3 CPS Approval Procedures</w:t>
      </w:r>
    </w:p>
    <w:p w14:paraId="573EF911" w14:textId="77777777" w:rsidR="00CF6DCA" w:rsidRDefault="00CF6DCA" w:rsidP="00CF6DCA">
      <w:r>
        <w:t xml:space="preserve">The Policy Approval Authority (PAA) is responsible for governance of the MPKI. Currently this function is performed by the General Manager, </w:t>
      </w:r>
      <w:proofErr w:type="spellStart"/>
      <w:r>
        <w:t>VANguard</w:t>
      </w:r>
      <w:proofErr w:type="spellEnd"/>
      <w:r>
        <w:t xml:space="preserve"> Program, who is responsible for all policy approval and management functions.</w:t>
      </w:r>
    </w:p>
    <w:p w14:paraId="25E5F5EA" w14:textId="77777777" w:rsidR="00CF6DCA" w:rsidRDefault="00CF6DCA" w:rsidP="00CF6DCA">
      <w:pPr>
        <w:pStyle w:val="Heading1"/>
      </w:pPr>
      <w:bookmarkStart w:id="8" w:name="_Toc533171004"/>
      <w:r>
        <w:t>2. Publication and Repository Responsibilities</w:t>
      </w:r>
      <w:bookmarkEnd w:id="8"/>
    </w:p>
    <w:p w14:paraId="0217EBB3" w14:textId="77777777" w:rsidR="00CF6DCA" w:rsidRDefault="00434F10" w:rsidP="00CF6DCA">
      <w:proofErr w:type="spellStart"/>
      <w:r>
        <w:t>DigiCert</w:t>
      </w:r>
      <w:proofErr w:type="spellEnd"/>
      <w:r w:rsidR="00CF6DCA">
        <w:t xml:space="preserve"> is responsible for the management and operation of repository functions related to CA services. This includes the Certificate Directory and Certificate Revocation List (CRL).</w:t>
      </w:r>
    </w:p>
    <w:p w14:paraId="6AB9F5C3" w14:textId="77777777" w:rsidR="00CF6DCA" w:rsidRDefault="00CF6DCA" w:rsidP="00CF6DCA">
      <w:r>
        <w:t xml:space="preserve">Publication and repository responsibilities are detailed in the </w:t>
      </w:r>
      <w:proofErr w:type="spellStart"/>
      <w:r>
        <w:t>VANguard</w:t>
      </w:r>
      <w:proofErr w:type="spellEnd"/>
      <w:r>
        <w:t xml:space="preserve"> CPS which can be found on Department of Industry, Innovation and Science website.</w:t>
      </w:r>
    </w:p>
    <w:p w14:paraId="7B161B78" w14:textId="77777777" w:rsidR="00CF6DCA" w:rsidRDefault="00CF6DCA" w:rsidP="00CF6DCA">
      <w:pPr>
        <w:pStyle w:val="Heading1"/>
      </w:pPr>
      <w:bookmarkStart w:id="9" w:name="_Toc533171005"/>
      <w:r>
        <w:t>3. Identification and Authentication</w:t>
      </w:r>
      <w:bookmarkEnd w:id="9"/>
    </w:p>
    <w:p w14:paraId="1A28D570" w14:textId="77777777" w:rsidR="00CF6DCA" w:rsidRDefault="00CF6DCA" w:rsidP="00CF6DCA">
      <w:pPr>
        <w:pStyle w:val="Heading2"/>
      </w:pPr>
      <w:bookmarkStart w:id="10" w:name="_Toc533171006"/>
      <w:r>
        <w:t>3.1 Naming</w:t>
      </w:r>
      <w:bookmarkEnd w:id="10"/>
    </w:p>
    <w:p w14:paraId="2B90F37E" w14:textId="77777777" w:rsidR="00CF6DCA" w:rsidRDefault="00CF6DCA" w:rsidP="00CF6DCA">
      <w:r>
        <w:t>The relying party ABN will not be included as part of the X.500 name field, but will be present in the certificate in a custom extension field.</w:t>
      </w:r>
    </w:p>
    <w:p w14:paraId="72D9FF63" w14:textId="77777777" w:rsidR="00CF6DCA" w:rsidRDefault="00CF6DCA" w:rsidP="00CF6DCA">
      <w:r>
        <w:t>The Department authorises the use of any departmental trademark or other departmental intellectual property that may be used within relying party Certificates. Clients consent to the use of trademarks or any other of their intellectual property appearing in the subject name field or any extensions.</w:t>
      </w:r>
    </w:p>
    <w:p w14:paraId="30277845" w14:textId="77777777" w:rsidR="00CF6DCA" w:rsidRDefault="00CF6DCA" w:rsidP="00CF6DCA">
      <w:r>
        <w:t xml:space="preserve">Refer to the </w:t>
      </w:r>
      <w:proofErr w:type="spellStart"/>
      <w:r>
        <w:t>VANguard</w:t>
      </w:r>
      <w:proofErr w:type="spellEnd"/>
      <w:r>
        <w:t xml:space="preserve"> CPS for further information on naming.</w:t>
      </w:r>
    </w:p>
    <w:p w14:paraId="753DB9EB" w14:textId="77777777" w:rsidR="00CF6DCA" w:rsidRDefault="00CF6DCA" w:rsidP="00CF6DCA">
      <w:pPr>
        <w:pStyle w:val="Heading2"/>
      </w:pPr>
      <w:bookmarkStart w:id="11" w:name="_Toc533171007"/>
      <w:r>
        <w:t>3.2 Initial Identity Validation</w:t>
      </w:r>
      <w:bookmarkEnd w:id="11"/>
    </w:p>
    <w:p w14:paraId="5C1257D1" w14:textId="77777777" w:rsidR="00CF6DCA" w:rsidRDefault="00CF6DCA" w:rsidP="00CF6DCA">
      <w:r>
        <w:t xml:space="preserve">Keys are generated by the client and approved by a </w:t>
      </w:r>
      <w:proofErr w:type="spellStart"/>
      <w:r>
        <w:t>VANguard</w:t>
      </w:r>
      <w:proofErr w:type="spellEnd"/>
      <w:r>
        <w:t xml:space="preserve"> RA, preferably in the presence of the Certificate Manager. This will only be done after the RA has been presented with satisfactory EOI, EOA, and evidence of prior to approval. </w:t>
      </w:r>
    </w:p>
    <w:p w14:paraId="46BFD90C" w14:textId="77777777" w:rsidR="00CF6DCA" w:rsidRDefault="00CF6DCA" w:rsidP="00CF6DCA">
      <w:r>
        <w:t>In some cases a group of clients (for example a number of local councils) may decide to combine and outsource the certificate management. In this case, the binding between a Business Manager in each of the agencies and a Certificate Manager in the outsourcing organisation must be documented and verified.</w:t>
      </w:r>
    </w:p>
    <w:p w14:paraId="48F67F52" w14:textId="77777777" w:rsidR="00CF6DCA" w:rsidRDefault="00CF6DCA" w:rsidP="00CF6DCA">
      <w:r>
        <w:t xml:space="preserve">Refer to the </w:t>
      </w:r>
      <w:proofErr w:type="spellStart"/>
      <w:r>
        <w:t>VANguard</w:t>
      </w:r>
      <w:proofErr w:type="spellEnd"/>
      <w:r>
        <w:t xml:space="preserve"> CPS and the </w:t>
      </w:r>
      <w:proofErr w:type="spellStart"/>
      <w:r>
        <w:t>VANguard</w:t>
      </w:r>
      <w:proofErr w:type="spellEnd"/>
      <w:r>
        <w:t xml:space="preserve"> Client Engagement and Integration Process for further information on initial identity validation.</w:t>
      </w:r>
    </w:p>
    <w:p w14:paraId="337F3E16" w14:textId="77777777" w:rsidR="00CF6DCA" w:rsidRDefault="00CF6DCA" w:rsidP="00CF6DCA">
      <w:pPr>
        <w:pStyle w:val="Heading3"/>
      </w:pPr>
      <w:r>
        <w:t>3.2.1 Method to Prove Possession of Private Key</w:t>
      </w:r>
    </w:p>
    <w:p w14:paraId="337DAEE8" w14:textId="77777777" w:rsidR="00CF6DCA" w:rsidRDefault="00CF6DCA" w:rsidP="00CF6DCA">
      <w:r>
        <w:t xml:space="preserve">Refer to the </w:t>
      </w:r>
      <w:proofErr w:type="spellStart"/>
      <w:r>
        <w:t>VANguard</w:t>
      </w:r>
      <w:proofErr w:type="spellEnd"/>
      <w:r>
        <w:t xml:space="preserve"> CPS.</w:t>
      </w:r>
    </w:p>
    <w:p w14:paraId="77ABB6BF" w14:textId="77777777" w:rsidR="00CF6DCA" w:rsidRDefault="00CF6DCA" w:rsidP="00CF6DCA">
      <w:pPr>
        <w:pStyle w:val="Heading3"/>
      </w:pPr>
      <w:r>
        <w:t>3.2.2 Authentication of Organisation Identity</w:t>
      </w:r>
    </w:p>
    <w:p w14:paraId="118EADA2" w14:textId="77777777" w:rsidR="00CF6DCA" w:rsidRDefault="00CF6DCA" w:rsidP="00CF6DCA">
      <w:r>
        <w:t xml:space="preserve">Refer to the </w:t>
      </w:r>
      <w:proofErr w:type="spellStart"/>
      <w:r>
        <w:t>VANguard</w:t>
      </w:r>
      <w:proofErr w:type="spellEnd"/>
      <w:r>
        <w:t xml:space="preserve"> Client Engagement and Integration Process.</w:t>
      </w:r>
    </w:p>
    <w:p w14:paraId="29A7D73A" w14:textId="77777777" w:rsidR="00CF6DCA" w:rsidRDefault="00CF6DCA" w:rsidP="00CF6DCA">
      <w:pPr>
        <w:pStyle w:val="Heading3"/>
      </w:pPr>
      <w:r>
        <w:t>3.2.3 Authentication of Individual Identity</w:t>
      </w:r>
    </w:p>
    <w:p w14:paraId="26F88877" w14:textId="77777777" w:rsidR="00CF6DCA" w:rsidRDefault="00CF6DCA" w:rsidP="00CF6DCA">
      <w:r>
        <w:t>Authentication occurs through the production of identity production according to the National Identity Proofing Guidelines to the 100 point level.</w:t>
      </w:r>
    </w:p>
    <w:p w14:paraId="27980025" w14:textId="77777777" w:rsidR="00CF6DCA" w:rsidRDefault="00CF6DCA" w:rsidP="00CF6DCA">
      <w:pPr>
        <w:pStyle w:val="Heading3"/>
      </w:pPr>
      <w:r>
        <w:t>3.2.4 Non-verified Subscriber Information</w:t>
      </w:r>
    </w:p>
    <w:p w14:paraId="0D4A46CA" w14:textId="77777777" w:rsidR="00CF6DCA" w:rsidRDefault="00CF6DCA" w:rsidP="00CF6DCA">
      <w:r>
        <w:t>Not applicable.</w:t>
      </w:r>
    </w:p>
    <w:p w14:paraId="758A6176" w14:textId="77777777" w:rsidR="00CF6DCA" w:rsidRDefault="00CF6DCA" w:rsidP="00CF6DCA">
      <w:pPr>
        <w:pStyle w:val="Heading3"/>
      </w:pPr>
      <w:r>
        <w:t>3.2.5 Validation of Authority</w:t>
      </w:r>
    </w:p>
    <w:p w14:paraId="58C9E0E7" w14:textId="77777777" w:rsidR="00CF6DCA" w:rsidRDefault="00CF6DCA" w:rsidP="00CF6DCA">
      <w:r>
        <w:t xml:space="preserve">Each relying party nominates the individuals that represent it as part of the </w:t>
      </w:r>
      <w:proofErr w:type="spellStart"/>
      <w:r>
        <w:t>VANguard</w:t>
      </w:r>
      <w:proofErr w:type="spellEnd"/>
      <w:r>
        <w:t xml:space="preserve"> Client Engagement and Integration Process.</w:t>
      </w:r>
    </w:p>
    <w:p w14:paraId="53C5F3A1" w14:textId="77777777" w:rsidR="00CF6DCA" w:rsidRDefault="00CF6DCA" w:rsidP="00CF6DCA">
      <w:pPr>
        <w:pStyle w:val="Heading3"/>
      </w:pPr>
      <w:r>
        <w:t>3.2.6 Criteria for Interoperation</w:t>
      </w:r>
    </w:p>
    <w:p w14:paraId="6C204F09" w14:textId="77777777" w:rsidR="00CF6DCA" w:rsidRDefault="00CF6DCA" w:rsidP="00CF6DCA">
      <w:r>
        <w:t>Not applicable.</w:t>
      </w:r>
    </w:p>
    <w:p w14:paraId="2E850D86" w14:textId="77777777" w:rsidR="00CF6DCA" w:rsidRDefault="00CF6DCA" w:rsidP="00CF6DCA">
      <w:pPr>
        <w:pStyle w:val="Heading2"/>
      </w:pPr>
      <w:bookmarkStart w:id="12" w:name="_Toc533171008"/>
      <w:r>
        <w:t>3.3 Identification and Authentication for Re-key Requests</w:t>
      </w:r>
      <w:bookmarkEnd w:id="12"/>
    </w:p>
    <w:p w14:paraId="41648DE5" w14:textId="77777777" w:rsidR="00CF6DCA" w:rsidRDefault="00CF6DCA" w:rsidP="00CF6DCA">
      <w:pPr>
        <w:pStyle w:val="Heading3"/>
      </w:pPr>
      <w:r>
        <w:t>3.3.1 Identification and Authentication for Routine Re-key</w:t>
      </w:r>
    </w:p>
    <w:p w14:paraId="49A45738" w14:textId="77777777" w:rsidR="00CF6DCA" w:rsidRDefault="00CF6DCA" w:rsidP="00CF6DCA">
      <w:r>
        <w:t>Certificates will not be re-keyed.</w:t>
      </w:r>
    </w:p>
    <w:p w14:paraId="40B2CEB1" w14:textId="77777777" w:rsidR="00CF6DCA" w:rsidRDefault="00CF6DCA" w:rsidP="00CF6DCA">
      <w:pPr>
        <w:pStyle w:val="Heading3"/>
      </w:pPr>
      <w:r>
        <w:t>3.3.2 Identification and Authentication for Re-key After Revocation</w:t>
      </w:r>
    </w:p>
    <w:p w14:paraId="26B043DB" w14:textId="77777777" w:rsidR="00CF6DCA" w:rsidRDefault="00CF6DCA" w:rsidP="00CF6DCA">
      <w:r>
        <w:t>Re-key is not permitted after certificate revocation.</w:t>
      </w:r>
    </w:p>
    <w:p w14:paraId="5327DD15" w14:textId="77777777" w:rsidR="00CF6DCA" w:rsidRDefault="00CF6DCA" w:rsidP="00CF6DCA">
      <w:pPr>
        <w:pStyle w:val="Heading2"/>
      </w:pPr>
      <w:bookmarkStart w:id="13" w:name="_Toc533171009"/>
      <w:r>
        <w:t>3.4 Identification and Authentication for Revocation Request</w:t>
      </w:r>
      <w:bookmarkEnd w:id="13"/>
    </w:p>
    <w:p w14:paraId="3B595522" w14:textId="77777777" w:rsidR="00CF6DCA" w:rsidRDefault="00CF6DCA" w:rsidP="00CF6DCA">
      <w:r>
        <w:t xml:space="preserve">Relying party certificates normally have a lifetime of four years. When these certificates have been compromised or for some other reason need to the revoked, prior to expiry, </w:t>
      </w:r>
      <w:proofErr w:type="spellStart"/>
      <w:r>
        <w:t>VANguard</w:t>
      </w:r>
      <w:proofErr w:type="spellEnd"/>
      <w:r>
        <w:t xml:space="preserve"> will handle the revocation and de-provisioning of the certificate in question.</w:t>
      </w:r>
    </w:p>
    <w:p w14:paraId="6D23BF68" w14:textId="77777777" w:rsidR="00CF6DCA" w:rsidRDefault="00CF6DCA" w:rsidP="00CF6DCA">
      <w:r>
        <w:t xml:space="preserve">Before processing a request for revocation of a certificate, the </w:t>
      </w:r>
      <w:proofErr w:type="spellStart"/>
      <w:r>
        <w:t>VANguard</w:t>
      </w:r>
      <w:proofErr w:type="spellEnd"/>
      <w:r>
        <w:t xml:space="preserve"> RRA verifies that the request is made by a person or entity authorised to request revocation of that certificate.</w:t>
      </w:r>
    </w:p>
    <w:p w14:paraId="0F72F29E" w14:textId="77777777" w:rsidR="00CF6DCA" w:rsidRDefault="00CF6DCA" w:rsidP="00CF6DCA">
      <w:r>
        <w:t>Relying party staff can only revoke their certificates by contacting the RRA and confirming their identity. This is done by having the staff member answer a series of questions, such as providing the name and details of the Business Manager or Certificate Manager.</w:t>
      </w:r>
    </w:p>
    <w:p w14:paraId="47D2585C" w14:textId="77777777" w:rsidR="00CF6DCA" w:rsidRDefault="00CF6DCA" w:rsidP="00CF6DCA">
      <w:r>
        <w:t xml:space="preserve">The RRA then logs into their CA account to request that the certificate is to be revoked. Once revoked, the RRA deletes the key details from the list of valid trust points held by </w:t>
      </w:r>
      <w:proofErr w:type="spellStart"/>
      <w:r>
        <w:t>VANguard</w:t>
      </w:r>
      <w:proofErr w:type="spellEnd"/>
      <w:r>
        <w:t>.</w:t>
      </w:r>
    </w:p>
    <w:p w14:paraId="6B94ADC4" w14:textId="77777777" w:rsidR="00CF6DCA" w:rsidRDefault="00CF6DCA" w:rsidP="00CF6DCA">
      <w:pPr>
        <w:pStyle w:val="Heading1"/>
      </w:pPr>
      <w:bookmarkStart w:id="14" w:name="_Toc533171010"/>
      <w:r>
        <w:t>4. Certificate Life-Cycle Operational Requirements</w:t>
      </w:r>
      <w:bookmarkEnd w:id="14"/>
    </w:p>
    <w:p w14:paraId="41DB2B12" w14:textId="77777777" w:rsidR="00CF6DCA" w:rsidRDefault="00CF6DCA" w:rsidP="00CF6DCA">
      <w:pPr>
        <w:pStyle w:val="Heading2"/>
      </w:pPr>
      <w:bookmarkStart w:id="15" w:name="_Toc533171011"/>
      <w:r>
        <w:t>4.1 Certificate Application</w:t>
      </w:r>
      <w:bookmarkEnd w:id="15"/>
    </w:p>
    <w:p w14:paraId="1010168D" w14:textId="77777777" w:rsidR="00CF6DCA" w:rsidRDefault="00CF6DCA" w:rsidP="00CF6DCA">
      <w:pPr>
        <w:pStyle w:val="Heading3"/>
      </w:pPr>
      <w:r>
        <w:t>4.1.1 Who can Submit a Certificate Application?</w:t>
      </w:r>
    </w:p>
    <w:p w14:paraId="543DDDDD" w14:textId="77777777" w:rsidR="00CF6DCA" w:rsidRDefault="00CF6DCA" w:rsidP="00CF6DCA">
      <w:r>
        <w:t xml:space="preserve">A wide range of Agencies including Australian, State and Local governments as well as commercial entities providing services to government, may apply for </w:t>
      </w:r>
      <w:proofErr w:type="spellStart"/>
      <w:r>
        <w:t>VANguard</w:t>
      </w:r>
      <w:proofErr w:type="spellEnd"/>
      <w:r>
        <w:t xml:space="preserve"> relying party certificates. The relying party may sign an MOU and must enter into an SLA with </w:t>
      </w:r>
      <w:proofErr w:type="spellStart"/>
      <w:r>
        <w:t>VANguard</w:t>
      </w:r>
      <w:proofErr w:type="spellEnd"/>
      <w:r>
        <w:t>.</w:t>
      </w:r>
    </w:p>
    <w:p w14:paraId="64753B6D" w14:textId="77777777" w:rsidR="00CF6DCA" w:rsidRDefault="00CF6DCA" w:rsidP="00CF6DCA">
      <w:pPr>
        <w:pStyle w:val="Heading3"/>
      </w:pPr>
      <w:r>
        <w:t>4.1.2 Enrolment Process and Responsibilities</w:t>
      </w:r>
    </w:p>
    <w:p w14:paraId="0075C421" w14:textId="77777777" w:rsidR="00CF6DCA" w:rsidRDefault="00CF6DCA" w:rsidP="00CF6DCA">
      <w:r>
        <w:t>An RRA will be used initially. This person will have an online connection to the RA Website over the Internet. The RRA checks the:</w:t>
      </w:r>
    </w:p>
    <w:p w14:paraId="40F1DF4F" w14:textId="77777777" w:rsidR="00CF6DCA" w:rsidRDefault="00CF6DCA" w:rsidP="00CF6DCA">
      <w:pPr>
        <w:pStyle w:val="ListParagraph"/>
      </w:pPr>
      <w:r>
        <w:t>evidence of identity (100 points of EOI including photo identification in accordance with the National Identity Proofing Guidelines)</w:t>
      </w:r>
    </w:p>
    <w:p w14:paraId="1A10B1D2" w14:textId="77777777" w:rsidR="00CF6DCA" w:rsidRDefault="00CF6DCA" w:rsidP="00CF6DCA">
      <w:pPr>
        <w:pStyle w:val="ListParagraph"/>
      </w:pPr>
      <w:r>
        <w:t>evidence of authority (original Authorisation Letter for each Certificate Manager signed by the Business Manager).</w:t>
      </w:r>
    </w:p>
    <w:p w14:paraId="0D82753F" w14:textId="77777777" w:rsidR="00CF6DCA" w:rsidRDefault="00CF6DCA" w:rsidP="00CF6DCA">
      <w:r>
        <w:t xml:space="preserve">Where an RA needs to complete the process remotely, the evidence of identity (100 points of EOI including photo identification) must be signed by a Justice of the Peace (JP), and submitted to </w:t>
      </w:r>
      <w:proofErr w:type="spellStart"/>
      <w:r>
        <w:t>VANguard</w:t>
      </w:r>
      <w:proofErr w:type="spellEnd"/>
      <w:r>
        <w:t xml:space="preserve"> by the individual from an email account associated with their organisation. </w:t>
      </w:r>
    </w:p>
    <w:p w14:paraId="60D8AEF4" w14:textId="77777777" w:rsidR="00CF6DCA" w:rsidRDefault="00CF6DCA" w:rsidP="00CF6DCA">
      <w:r>
        <w:t xml:space="preserve">The </w:t>
      </w:r>
      <w:proofErr w:type="spellStart"/>
      <w:r>
        <w:t>VANguard</w:t>
      </w:r>
      <w:proofErr w:type="spellEnd"/>
      <w:r>
        <w:t xml:space="preserve"> Business Manager is responsible for checking the paperwork for accuracy and enters these details into the system:</w:t>
      </w:r>
    </w:p>
    <w:p w14:paraId="73BCA1E7" w14:textId="77777777" w:rsidR="00CF6DCA" w:rsidRDefault="00CF6DCA" w:rsidP="00CF6DCA">
      <w:pPr>
        <w:pStyle w:val="ListParagraph"/>
      </w:pPr>
      <w:r>
        <w:t>relying party ID</w:t>
      </w:r>
    </w:p>
    <w:p w14:paraId="269BFDE6" w14:textId="77777777" w:rsidR="00CF6DCA" w:rsidRDefault="00CF6DCA" w:rsidP="00CF6DCA">
      <w:pPr>
        <w:pStyle w:val="ListParagraph"/>
      </w:pPr>
      <w:r>
        <w:t>Business Manager, authority</w:t>
      </w:r>
    </w:p>
    <w:p w14:paraId="49683872" w14:textId="77777777" w:rsidR="00CF6DCA" w:rsidRDefault="00CF6DCA" w:rsidP="00CF6DCA">
      <w:pPr>
        <w:pStyle w:val="ListParagraph"/>
      </w:pPr>
      <w:r>
        <w:t>Certificate Manager, authority</w:t>
      </w:r>
    </w:p>
    <w:p w14:paraId="3E4A49BA" w14:textId="77777777" w:rsidR="00CF6DCA" w:rsidRDefault="00CF6DCA" w:rsidP="00CF6DCA">
      <w:pPr>
        <w:pStyle w:val="ListParagraph"/>
      </w:pPr>
      <w:r>
        <w:t>request authority</w:t>
      </w:r>
    </w:p>
    <w:p w14:paraId="42FB3604" w14:textId="77777777" w:rsidR="00CF6DCA" w:rsidRDefault="00CF6DCA" w:rsidP="00CF6DCA">
      <w:pPr>
        <w:pStyle w:val="ListParagraph"/>
      </w:pPr>
      <w:r>
        <w:t>contact phone numbers.</w:t>
      </w:r>
    </w:p>
    <w:p w14:paraId="3A54224D" w14:textId="77777777" w:rsidR="00CF6DCA" w:rsidRDefault="00CF6DCA" w:rsidP="00CF6DCA">
      <w:r>
        <w:t xml:space="preserve">The relying party is responsible for ensuring all information provided is complete, accurate, and up-to-date, and is also responsible for updating </w:t>
      </w:r>
      <w:proofErr w:type="spellStart"/>
      <w:r>
        <w:t>VANguard</w:t>
      </w:r>
      <w:proofErr w:type="spellEnd"/>
      <w:r>
        <w:t xml:space="preserve"> of any changes as soon as practicable after they occur.</w:t>
      </w:r>
    </w:p>
    <w:p w14:paraId="48B4BE90" w14:textId="77777777" w:rsidR="00CF6DCA" w:rsidRDefault="00CF6DCA" w:rsidP="00CF6DCA">
      <w:pPr>
        <w:pStyle w:val="Heading2"/>
      </w:pPr>
      <w:bookmarkStart w:id="16" w:name="_Toc533171012"/>
      <w:r>
        <w:t>4.2 Certificate Application Processing</w:t>
      </w:r>
      <w:bookmarkEnd w:id="16"/>
    </w:p>
    <w:p w14:paraId="58FF64F1" w14:textId="77777777" w:rsidR="00CF6DCA" w:rsidRDefault="00CF6DCA" w:rsidP="00CF6DCA">
      <w:pPr>
        <w:pStyle w:val="Heading3"/>
      </w:pPr>
      <w:r>
        <w:t>4.2.1 Performing Identification and Authentication Functions</w:t>
      </w:r>
    </w:p>
    <w:p w14:paraId="58D04817" w14:textId="77777777" w:rsidR="00CF6DCA" w:rsidRDefault="00CF6DCA" w:rsidP="00CF6DCA">
      <w:r>
        <w:t>The issuing CA and RA perform identification and authentication procedures to validate the certificate application.</w:t>
      </w:r>
    </w:p>
    <w:p w14:paraId="496A92B1" w14:textId="77777777" w:rsidR="00CF6DCA" w:rsidRDefault="00CF6DCA" w:rsidP="00CF6DCA">
      <w:pPr>
        <w:pStyle w:val="Heading3"/>
      </w:pPr>
      <w:r>
        <w:t>4.2.2 Approval or Rejection of Certificate Applications</w:t>
      </w:r>
    </w:p>
    <w:p w14:paraId="188A5F34" w14:textId="77777777" w:rsidR="00CF6DCA" w:rsidRDefault="00CF6DCA" w:rsidP="00CF6DCA">
      <w:r>
        <w:t>On receiving a request for a certificate, the RA approves or refuses the issuance of a certificate. The RA is not bound to approve the issuance of a certificate despite receipt of an application.</w:t>
      </w:r>
    </w:p>
    <w:p w14:paraId="0F730BA3" w14:textId="77777777" w:rsidR="00CF6DCA" w:rsidRDefault="00CF6DCA" w:rsidP="00CF6DCA">
      <w:pPr>
        <w:pStyle w:val="Heading3"/>
      </w:pPr>
      <w:r>
        <w:t>4.2.3 Time to Process Certificate Applications</w:t>
      </w:r>
    </w:p>
    <w:p w14:paraId="4B92131A" w14:textId="77777777" w:rsidR="00CF6DCA" w:rsidRDefault="00CF6DCA" w:rsidP="00CF6DCA">
      <w:r>
        <w:t xml:space="preserve">The Certificate Application Process will vary in time depending on whether a client is a new client or existing. For new clients, certificate issue is timed in accordance with the </w:t>
      </w:r>
      <w:proofErr w:type="spellStart"/>
      <w:r>
        <w:t>onboarding</w:t>
      </w:r>
      <w:proofErr w:type="spellEnd"/>
      <w:r>
        <w:t xml:space="preserve"> process.</w:t>
      </w:r>
    </w:p>
    <w:p w14:paraId="3DF3B0B3" w14:textId="77777777" w:rsidR="00CF6DCA" w:rsidRDefault="00CF6DCA" w:rsidP="00CF6DCA">
      <w:r>
        <w:t>For Certificate renewals, processing is within 3 business days provided the client has presented the relevant documentation for Evidence of Identity.</w:t>
      </w:r>
    </w:p>
    <w:p w14:paraId="48CE9E37" w14:textId="77777777" w:rsidR="00CF6DCA" w:rsidRDefault="00CF6DCA" w:rsidP="00CF6DCA">
      <w:r>
        <w:t xml:space="preserve">For cases where compromised or lost credentials require expedited service, the </w:t>
      </w:r>
      <w:proofErr w:type="spellStart"/>
      <w:r>
        <w:t>VANguard</w:t>
      </w:r>
      <w:proofErr w:type="spellEnd"/>
      <w:r>
        <w:t xml:space="preserve"> Client Team will make best efforts to re-issue during business hours in accordance with the defined processes.</w:t>
      </w:r>
    </w:p>
    <w:p w14:paraId="39987FFE" w14:textId="77777777" w:rsidR="00CF6DCA" w:rsidRDefault="00CF6DCA" w:rsidP="00CF6DCA">
      <w:pPr>
        <w:pStyle w:val="Heading2"/>
      </w:pPr>
      <w:bookmarkStart w:id="17" w:name="_Toc533171013"/>
      <w:r>
        <w:t>4.3 Certificate Issuance</w:t>
      </w:r>
      <w:bookmarkEnd w:id="17"/>
    </w:p>
    <w:p w14:paraId="2A730F36" w14:textId="77777777" w:rsidR="00CF6DCA" w:rsidRDefault="00CF6DCA" w:rsidP="00CF6DCA">
      <w:pPr>
        <w:pStyle w:val="Heading3"/>
      </w:pPr>
      <w:r>
        <w:t>4.3.1 CA Actions During Certificate Issuance</w:t>
      </w:r>
    </w:p>
    <w:p w14:paraId="1B1B5F97" w14:textId="77777777" w:rsidR="00CF6DCA" w:rsidRDefault="00CF6DCA" w:rsidP="00CF6DCA">
      <w:r>
        <w:t xml:space="preserve">The </w:t>
      </w:r>
      <w:proofErr w:type="spellStart"/>
      <w:r>
        <w:t>VANguard</w:t>
      </w:r>
      <w:proofErr w:type="spellEnd"/>
      <w:r>
        <w:t xml:space="preserve"> CA, when issuing a certificate, will ensure at the time it issues a certificate that:</w:t>
      </w:r>
    </w:p>
    <w:p w14:paraId="042ED696" w14:textId="77777777" w:rsidR="00CF6DCA" w:rsidRDefault="00CF6DCA" w:rsidP="00CF6DCA">
      <w:pPr>
        <w:pStyle w:val="ListParagraph"/>
      </w:pPr>
      <w:r>
        <w:t xml:space="preserve">the </w:t>
      </w:r>
      <w:proofErr w:type="spellStart"/>
      <w:r>
        <w:t>VANguard</w:t>
      </w:r>
      <w:proofErr w:type="spellEnd"/>
      <w:r>
        <w:t xml:space="preserve"> RA has confirmed that verification has been successfully completed in accordance with Section 4.1.2 Enrolment Process and Responsibilities</w:t>
      </w:r>
    </w:p>
    <w:p w14:paraId="13EAEAD9" w14:textId="77777777" w:rsidR="00CF6DCA" w:rsidRDefault="00CF6DCA" w:rsidP="00CF6DCA">
      <w:pPr>
        <w:pStyle w:val="ListParagraph"/>
      </w:pPr>
      <w:r>
        <w:t xml:space="preserve">the certificate contains all the elements required by this CP and the </w:t>
      </w:r>
      <w:proofErr w:type="spellStart"/>
      <w:r>
        <w:t>VANguard</w:t>
      </w:r>
      <w:proofErr w:type="spellEnd"/>
      <w:r>
        <w:t xml:space="preserve"> Relying Party PDS.</w:t>
      </w:r>
    </w:p>
    <w:p w14:paraId="36403CB5" w14:textId="77777777" w:rsidR="00CF6DCA" w:rsidRDefault="00CF6DCA" w:rsidP="00CF6DCA">
      <w:pPr>
        <w:pStyle w:val="Heading3"/>
      </w:pPr>
      <w:r>
        <w:t>4.3.2 Notification to Subscriber by the CA of Issuance of Certificate</w:t>
      </w:r>
    </w:p>
    <w:p w14:paraId="5965B63B" w14:textId="77777777" w:rsidR="00CF6DCA" w:rsidRDefault="00CF6DCA" w:rsidP="00CF6DCA">
      <w:r>
        <w:t xml:space="preserve">Refer to the </w:t>
      </w:r>
      <w:proofErr w:type="spellStart"/>
      <w:r>
        <w:t>VANguard</w:t>
      </w:r>
      <w:proofErr w:type="spellEnd"/>
      <w:r>
        <w:t xml:space="preserve"> CPS.</w:t>
      </w:r>
    </w:p>
    <w:p w14:paraId="2E0CE467" w14:textId="77777777" w:rsidR="00CF6DCA" w:rsidRDefault="00CF6DCA" w:rsidP="00CF6DCA">
      <w:pPr>
        <w:pStyle w:val="Heading2"/>
      </w:pPr>
      <w:bookmarkStart w:id="18" w:name="_Toc533171014"/>
      <w:r>
        <w:t>4.4 Certificate Acceptance</w:t>
      </w:r>
      <w:bookmarkEnd w:id="18"/>
    </w:p>
    <w:p w14:paraId="3FA31DA2" w14:textId="77777777" w:rsidR="00CF6DCA" w:rsidRDefault="00CF6DCA" w:rsidP="00CF6DCA">
      <w:pPr>
        <w:pStyle w:val="Heading3"/>
      </w:pPr>
      <w:r>
        <w:t>4.4.1 Conduct Constituting Certificate Acceptance</w:t>
      </w:r>
    </w:p>
    <w:p w14:paraId="6FB49E00" w14:textId="77777777" w:rsidR="00CF6DCA" w:rsidRDefault="00CF6DCA" w:rsidP="00CF6DCA">
      <w:r>
        <w:t>Certificate acceptance is both:</w:t>
      </w:r>
    </w:p>
    <w:p w14:paraId="7F1E5125" w14:textId="77777777" w:rsidR="00CF6DCA" w:rsidRDefault="00CF6DCA" w:rsidP="00CF6DCA">
      <w:pPr>
        <w:pStyle w:val="ListParagraph"/>
      </w:pPr>
      <w:r>
        <w:t xml:space="preserve">the signed 'Certificate Acceptance'  form, and </w:t>
      </w:r>
    </w:p>
    <w:p w14:paraId="491BEF0D" w14:textId="77777777" w:rsidR="00CF6DCA" w:rsidRDefault="00CF6DCA" w:rsidP="00CF6DCA">
      <w:pPr>
        <w:pStyle w:val="ListParagraph"/>
      </w:pPr>
      <w:r>
        <w:t>verification by the Client Engagement team that the certificate has been downloaded.</w:t>
      </w:r>
    </w:p>
    <w:p w14:paraId="4FAEB43E" w14:textId="77777777" w:rsidR="00CF6DCA" w:rsidRDefault="00CF6DCA" w:rsidP="00CF6DCA">
      <w:r>
        <w:t xml:space="preserve">For further information, refer to the </w:t>
      </w:r>
      <w:proofErr w:type="spellStart"/>
      <w:r>
        <w:t>VANguard</w:t>
      </w:r>
      <w:proofErr w:type="spellEnd"/>
      <w:r>
        <w:t xml:space="preserve"> CPS.</w:t>
      </w:r>
    </w:p>
    <w:p w14:paraId="7C458549" w14:textId="77777777" w:rsidR="00CF6DCA" w:rsidRDefault="00CF6DCA" w:rsidP="00CF6DCA">
      <w:pPr>
        <w:pStyle w:val="Heading3"/>
      </w:pPr>
      <w:r>
        <w:t>4.4.2 Publication of the Certificate by the CA</w:t>
      </w:r>
    </w:p>
    <w:p w14:paraId="12174EC3" w14:textId="77777777" w:rsidR="00CF6DCA" w:rsidRDefault="00CF6DCA" w:rsidP="00CF6DCA">
      <w:r>
        <w:t xml:space="preserve">Refer to the </w:t>
      </w:r>
      <w:proofErr w:type="spellStart"/>
      <w:r>
        <w:t>VANguard</w:t>
      </w:r>
      <w:proofErr w:type="spellEnd"/>
      <w:r>
        <w:t xml:space="preserve"> CPS.</w:t>
      </w:r>
    </w:p>
    <w:p w14:paraId="23355174" w14:textId="77777777" w:rsidR="00CF6DCA" w:rsidRDefault="00CF6DCA" w:rsidP="00CF6DCA">
      <w:pPr>
        <w:pStyle w:val="Heading3"/>
      </w:pPr>
      <w:r>
        <w:t>4.4.3 Notification of Certificate Issuance by the CA to other Entities</w:t>
      </w:r>
    </w:p>
    <w:p w14:paraId="4F8294F9" w14:textId="77777777" w:rsidR="00CF6DCA" w:rsidRDefault="00CF6DCA" w:rsidP="00CF6DCA">
      <w:r>
        <w:t xml:space="preserve">Refer to the </w:t>
      </w:r>
      <w:proofErr w:type="spellStart"/>
      <w:r>
        <w:t>VANguard</w:t>
      </w:r>
      <w:proofErr w:type="spellEnd"/>
      <w:r>
        <w:t xml:space="preserve"> CPS.</w:t>
      </w:r>
    </w:p>
    <w:p w14:paraId="5F99F962" w14:textId="77777777" w:rsidR="00CF6DCA" w:rsidRDefault="00CF6DCA" w:rsidP="00CF6DCA">
      <w:pPr>
        <w:pStyle w:val="Heading2"/>
      </w:pPr>
      <w:bookmarkStart w:id="19" w:name="_Toc533171015"/>
      <w:r>
        <w:t>4.5 Key Pair and Certificate Usage</w:t>
      </w:r>
      <w:bookmarkEnd w:id="19"/>
    </w:p>
    <w:p w14:paraId="31011824" w14:textId="77777777" w:rsidR="00CF6DCA" w:rsidRDefault="00CF6DCA" w:rsidP="00CF6DCA">
      <w:pPr>
        <w:pStyle w:val="Heading3"/>
      </w:pPr>
      <w:r>
        <w:t>4.5.1 Subscriber Private Key and Certificate Usage</w:t>
      </w:r>
    </w:p>
    <w:p w14:paraId="1207FA5E" w14:textId="77777777" w:rsidR="00CF6DCA" w:rsidRDefault="00CF6DCA" w:rsidP="00CF6DCA">
      <w:r>
        <w:t xml:space="preserve">Use is restricted according to the terms of the SLA and the </w:t>
      </w:r>
      <w:proofErr w:type="spellStart"/>
      <w:r>
        <w:t>VANguard</w:t>
      </w:r>
      <w:proofErr w:type="spellEnd"/>
      <w:r>
        <w:t xml:space="preserve"> Relying Party PDS.</w:t>
      </w:r>
    </w:p>
    <w:p w14:paraId="571CA118" w14:textId="77777777" w:rsidR="00CF6DCA" w:rsidRDefault="00CF6DCA" w:rsidP="00CF6DCA">
      <w:r>
        <w:t>There is no obligation to provide any particular functionality, and the supported applications may change over time.</w:t>
      </w:r>
    </w:p>
    <w:p w14:paraId="005CF15C" w14:textId="77777777" w:rsidR="00CF6DCA" w:rsidRDefault="00CF6DCA" w:rsidP="00CF6DCA">
      <w:pPr>
        <w:pStyle w:val="Heading3"/>
      </w:pPr>
      <w:r>
        <w:t>4.5.2 Relying Party Public Key and Certificate Usage</w:t>
      </w:r>
    </w:p>
    <w:p w14:paraId="08A40F85" w14:textId="77777777" w:rsidR="00CF6DCA" w:rsidRDefault="00CF6DCA" w:rsidP="00CF6DCA">
      <w:r>
        <w:t xml:space="preserve">Relying parties using a </w:t>
      </w:r>
      <w:proofErr w:type="spellStart"/>
      <w:r>
        <w:t>VANguard</w:t>
      </w:r>
      <w:proofErr w:type="spellEnd"/>
      <w:r>
        <w:t xml:space="preserve"> relying party certificate must check the certificate chain up to the issuing CA and check the applicable CRL at: </w:t>
      </w:r>
    </w:p>
    <w:p w14:paraId="18F42488" w14:textId="77777777" w:rsidR="00CF6DCA" w:rsidRDefault="00277688" w:rsidP="00CF6DCA">
      <w:hyperlink r:id="rId13" w:history="1">
        <w:r w:rsidR="00CF6DCA" w:rsidRPr="00AF659B">
          <w:rPr>
            <w:rStyle w:val="Hyperlink"/>
          </w:rPr>
          <w:t>http://pki-crl.symauth.com/ca_30120b672b776150513b8147f6592778/LatestCRL.crl</w:t>
        </w:r>
      </w:hyperlink>
    </w:p>
    <w:p w14:paraId="692A34A2" w14:textId="77777777" w:rsidR="00CF6DCA" w:rsidRDefault="00CF6DCA" w:rsidP="00CF6DCA">
      <w:r>
        <w:t xml:space="preserve">A relying party must promptly notify </w:t>
      </w:r>
      <w:proofErr w:type="spellStart"/>
      <w:r>
        <w:t>VANguard</w:t>
      </w:r>
      <w:proofErr w:type="spellEnd"/>
      <w:r>
        <w:t xml:space="preserve"> in the event that it suspects that there has been a compromise of the relevant private keys.</w:t>
      </w:r>
    </w:p>
    <w:p w14:paraId="1332277F" w14:textId="77777777" w:rsidR="00CF6DCA" w:rsidRDefault="00CF6DCA" w:rsidP="00CF6DCA">
      <w:pPr>
        <w:pStyle w:val="Heading2"/>
      </w:pPr>
      <w:bookmarkStart w:id="20" w:name="_Toc533171016"/>
      <w:r>
        <w:t>4.6 Certificate Renewal</w:t>
      </w:r>
      <w:bookmarkEnd w:id="20"/>
    </w:p>
    <w:p w14:paraId="0621FFDE" w14:textId="77777777" w:rsidR="00CF6DCA" w:rsidRDefault="00CF6DCA" w:rsidP="00CF6DCA">
      <w:r>
        <w:t>Certificates will not be renewed; instead they will be reissued before certificate expiry.</w:t>
      </w:r>
    </w:p>
    <w:p w14:paraId="61619B1F" w14:textId="77777777" w:rsidR="00CF6DCA" w:rsidRDefault="00CF6DCA" w:rsidP="00CF6DCA">
      <w:pPr>
        <w:pStyle w:val="Heading2"/>
      </w:pPr>
      <w:bookmarkStart w:id="21" w:name="_Toc533171017"/>
      <w:r>
        <w:t>4.7 Certificate Re-key</w:t>
      </w:r>
      <w:bookmarkEnd w:id="21"/>
    </w:p>
    <w:p w14:paraId="7888EC4B" w14:textId="77777777" w:rsidR="00CF6DCA" w:rsidRDefault="00CF6DCA" w:rsidP="00CF6DCA">
      <w:pPr>
        <w:pStyle w:val="Heading3"/>
      </w:pPr>
      <w:r>
        <w:t>4.7.1 Circumstance for Certificate Re-key</w:t>
      </w:r>
    </w:p>
    <w:p w14:paraId="37DDF900" w14:textId="77777777" w:rsidR="00CF6DCA" w:rsidRDefault="00CF6DCA" w:rsidP="00CF6DCA">
      <w:pPr>
        <w:spacing w:before="0" w:after="160" w:line="259" w:lineRule="auto"/>
      </w:pPr>
      <w:r>
        <w:t>Certificates will not be re-keyed; instead they will be reissued before certificate expiry.</w:t>
      </w:r>
    </w:p>
    <w:p w14:paraId="59A6434C" w14:textId="77777777" w:rsidR="00CF6DCA" w:rsidRDefault="00CF6DCA" w:rsidP="00CF6DCA">
      <w:pPr>
        <w:pStyle w:val="Heading2"/>
      </w:pPr>
      <w:bookmarkStart w:id="22" w:name="_Toc533171018"/>
      <w:r>
        <w:t>4.8 Certificate Modification</w:t>
      </w:r>
      <w:bookmarkEnd w:id="22"/>
    </w:p>
    <w:p w14:paraId="5A70B3B1" w14:textId="77777777" w:rsidR="00CF6DCA" w:rsidRDefault="00CF6DCA" w:rsidP="00C05EA8">
      <w:pPr>
        <w:pStyle w:val="Heading3"/>
      </w:pPr>
      <w:r>
        <w:t>4.8.1 Circumstance for Certificate Modification</w:t>
      </w:r>
    </w:p>
    <w:p w14:paraId="30AA7B86" w14:textId="77777777" w:rsidR="00CF6DCA" w:rsidRDefault="00CF6DCA" w:rsidP="00434F10">
      <w:r>
        <w:t xml:space="preserve">Certificates will not be modified; instead they will be reissued with the appropriate changes. </w:t>
      </w:r>
    </w:p>
    <w:p w14:paraId="17517E93" w14:textId="77777777" w:rsidR="00CF6DCA" w:rsidRDefault="00CF6DCA" w:rsidP="00434F10">
      <w:pPr>
        <w:pStyle w:val="Heading2"/>
      </w:pPr>
      <w:bookmarkStart w:id="23" w:name="_Toc533171019"/>
      <w:r>
        <w:t>4.9 Certificate Revocation and Suspension</w:t>
      </w:r>
      <w:bookmarkEnd w:id="23"/>
    </w:p>
    <w:p w14:paraId="2C719E67" w14:textId="77777777" w:rsidR="00CF6DCA" w:rsidRDefault="00CF6DCA" w:rsidP="00434F10">
      <w:r>
        <w:t xml:space="preserve">Refer to the </w:t>
      </w:r>
      <w:proofErr w:type="spellStart"/>
      <w:r>
        <w:t>VANguard</w:t>
      </w:r>
      <w:proofErr w:type="spellEnd"/>
      <w:r>
        <w:t xml:space="preserve"> CPS for detailed information on certificate revocation and suspension.</w:t>
      </w:r>
    </w:p>
    <w:p w14:paraId="1DD69675" w14:textId="77777777" w:rsidR="00CF6DCA" w:rsidRDefault="00CF6DCA" w:rsidP="00434F10">
      <w:pPr>
        <w:pStyle w:val="Heading3"/>
      </w:pPr>
      <w:r>
        <w:t>4.9.1 Circumstances for Revocation</w:t>
      </w:r>
    </w:p>
    <w:p w14:paraId="4C56D374" w14:textId="77777777" w:rsidR="00CF6DCA" w:rsidRDefault="00CF6DCA" w:rsidP="00434F10">
      <w:r>
        <w:t xml:space="preserve">A relying party certificate would be immediately revoked in the case of compromise. Revocation would also occur in the event of MPKI termination. </w:t>
      </w:r>
    </w:p>
    <w:p w14:paraId="39FAF7E3" w14:textId="77777777" w:rsidR="00CF6DCA" w:rsidRDefault="00CF6DCA" w:rsidP="00434F10">
      <w:r>
        <w:t>The RA reserves the right to revoke any certificate at any time and for any reason.</w:t>
      </w:r>
    </w:p>
    <w:p w14:paraId="6C0484C5" w14:textId="77777777" w:rsidR="00CF6DCA" w:rsidRDefault="00CF6DCA" w:rsidP="00434F10">
      <w:pPr>
        <w:pStyle w:val="Heading3"/>
      </w:pPr>
      <w:r>
        <w:t>4.9.2 Who Can Request Revocation</w:t>
      </w:r>
    </w:p>
    <w:p w14:paraId="04667A72" w14:textId="77777777" w:rsidR="00CF6DCA" w:rsidRDefault="00CF6DCA" w:rsidP="00434F10">
      <w:r>
        <w:t>Revocation of a certificate can be requested by any relying party or other party who suspects compromise.</w:t>
      </w:r>
    </w:p>
    <w:p w14:paraId="6A742B12" w14:textId="77777777" w:rsidR="00CF6DCA" w:rsidRDefault="00CF6DCA" w:rsidP="00434F10">
      <w:pPr>
        <w:pStyle w:val="Heading3"/>
      </w:pPr>
      <w:r>
        <w:t>4.9.3 Procedure for Revocation Request</w:t>
      </w:r>
    </w:p>
    <w:p w14:paraId="05A55292" w14:textId="77777777" w:rsidR="00CF6DCA" w:rsidRDefault="00CF6DCA" w:rsidP="00434F10">
      <w:r>
        <w:t>Relying party staff can only revoke their certificates by contacting the RRA and confirming their identity. This is done by having the staff member answer a series of questions, such as providing the name and details of the Business Manager or Certificate Manager.</w:t>
      </w:r>
    </w:p>
    <w:p w14:paraId="325D5646" w14:textId="77777777" w:rsidR="00CF6DCA" w:rsidRDefault="00CF6DCA" w:rsidP="00434F10">
      <w:pPr>
        <w:pStyle w:val="Heading2"/>
      </w:pPr>
      <w:bookmarkStart w:id="24" w:name="_Toc533171020"/>
      <w:r>
        <w:t>4.10 Certificate Status Services</w:t>
      </w:r>
      <w:bookmarkEnd w:id="24"/>
    </w:p>
    <w:p w14:paraId="41C38DDA" w14:textId="77777777" w:rsidR="00CF6DCA" w:rsidRDefault="00CF6DCA" w:rsidP="00434F10">
      <w:r>
        <w:t xml:space="preserve">Refer to the </w:t>
      </w:r>
      <w:proofErr w:type="spellStart"/>
      <w:r>
        <w:t>VANguard</w:t>
      </w:r>
      <w:proofErr w:type="spellEnd"/>
      <w:r>
        <w:t xml:space="preserve"> CPS.</w:t>
      </w:r>
    </w:p>
    <w:p w14:paraId="0625B68C" w14:textId="77777777" w:rsidR="00CF6DCA" w:rsidRDefault="00CF6DCA" w:rsidP="00434F10">
      <w:pPr>
        <w:pStyle w:val="Heading2"/>
      </w:pPr>
      <w:bookmarkStart w:id="25" w:name="_Toc533171021"/>
      <w:r>
        <w:t>4.11. End of Subscription</w:t>
      </w:r>
      <w:bookmarkEnd w:id="25"/>
    </w:p>
    <w:p w14:paraId="6FD8BDDF" w14:textId="77777777" w:rsidR="00CF6DCA" w:rsidRDefault="00CF6DCA" w:rsidP="00434F10">
      <w:r>
        <w:t>No stipulation.</w:t>
      </w:r>
    </w:p>
    <w:p w14:paraId="68F909DF" w14:textId="77777777" w:rsidR="00CF6DCA" w:rsidRDefault="00CF6DCA" w:rsidP="00434F10">
      <w:pPr>
        <w:pStyle w:val="Heading2"/>
      </w:pPr>
      <w:bookmarkStart w:id="26" w:name="_Toc533171022"/>
      <w:r>
        <w:t>4.12 Key Escrow and Recovery</w:t>
      </w:r>
      <w:bookmarkEnd w:id="26"/>
    </w:p>
    <w:p w14:paraId="34FCA593" w14:textId="77777777" w:rsidR="00CF6DCA" w:rsidRDefault="00CF6DCA" w:rsidP="00434F10">
      <w:r>
        <w:t>Relying party private keys are not escrowed.</w:t>
      </w:r>
    </w:p>
    <w:p w14:paraId="5B68D204" w14:textId="77777777" w:rsidR="00CF6DCA" w:rsidRDefault="00CF6DCA" w:rsidP="00434F10">
      <w:pPr>
        <w:pStyle w:val="Heading1"/>
      </w:pPr>
      <w:bookmarkStart w:id="27" w:name="_Toc533171023"/>
      <w:r>
        <w:t>5. Facility, Management, and Operational Controls</w:t>
      </w:r>
      <w:bookmarkEnd w:id="27"/>
    </w:p>
    <w:p w14:paraId="5F4DC695" w14:textId="77777777" w:rsidR="00CF6DCA" w:rsidRDefault="00CF6DCA" w:rsidP="00434F10">
      <w:r>
        <w:t xml:space="preserve">Refer to the </w:t>
      </w:r>
      <w:proofErr w:type="spellStart"/>
      <w:r>
        <w:t>VANguard</w:t>
      </w:r>
      <w:proofErr w:type="spellEnd"/>
      <w:r>
        <w:t xml:space="preserve"> CPS which details the controls in place at the </w:t>
      </w:r>
      <w:proofErr w:type="spellStart"/>
      <w:r w:rsidR="00434F10">
        <w:t>DigiCert</w:t>
      </w:r>
      <w:proofErr w:type="spellEnd"/>
      <w:r>
        <w:t xml:space="preserve"> Gatekeeper accredited secure facility in Melbourne. This facility is where the operations and management of the </w:t>
      </w:r>
      <w:proofErr w:type="spellStart"/>
      <w:r>
        <w:t>VANguard</w:t>
      </w:r>
      <w:proofErr w:type="spellEnd"/>
      <w:r>
        <w:t xml:space="preserve"> CAs are undertaken.</w:t>
      </w:r>
    </w:p>
    <w:p w14:paraId="45C827E2" w14:textId="77777777" w:rsidR="00CF6DCA" w:rsidRDefault="00CF6DCA" w:rsidP="00434F10">
      <w:pPr>
        <w:pStyle w:val="Heading1"/>
      </w:pPr>
      <w:bookmarkStart w:id="28" w:name="_Toc533171024"/>
      <w:r>
        <w:t>6. Technical Security Controls</w:t>
      </w:r>
      <w:bookmarkEnd w:id="28"/>
    </w:p>
    <w:p w14:paraId="2AAED634" w14:textId="77777777" w:rsidR="00CF6DCA" w:rsidRDefault="00CF6DCA" w:rsidP="00434F10">
      <w:pPr>
        <w:pStyle w:val="Heading2"/>
      </w:pPr>
      <w:bookmarkStart w:id="29" w:name="_Toc533171025"/>
      <w:r>
        <w:t>6.1 Key Pair Generation and Installation</w:t>
      </w:r>
      <w:bookmarkEnd w:id="29"/>
    </w:p>
    <w:p w14:paraId="105C5F36" w14:textId="77777777" w:rsidR="00CF6DCA" w:rsidRDefault="00CF6DCA" w:rsidP="00434F10">
      <w:r>
        <w:t xml:space="preserve">Comprehensive information on all keys is contained in three separate documents: the </w:t>
      </w:r>
      <w:proofErr w:type="spellStart"/>
      <w:r>
        <w:t>VANguard</w:t>
      </w:r>
      <w:proofErr w:type="spellEnd"/>
      <w:r>
        <w:t xml:space="preserve"> CPS, the </w:t>
      </w:r>
      <w:proofErr w:type="spellStart"/>
      <w:r>
        <w:t>VANguard</w:t>
      </w:r>
      <w:proofErr w:type="spellEnd"/>
      <w:r>
        <w:t xml:space="preserve"> Key Register, and the </w:t>
      </w:r>
      <w:proofErr w:type="spellStart"/>
      <w:r>
        <w:t>VANguard</w:t>
      </w:r>
      <w:proofErr w:type="spellEnd"/>
      <w:r>
        <w:t xml:space="preserve"> Key Management Plan (KMP).</w:t>
      </w:r>
    </w:p>
    <w:p w14:paraId="42BD57AF" w14:textId="77777777" w:rsidR="00CF6DCA" w:rsidRDefault="00CF6DCA" w:rsidP="00434F10">
      <w:r>
        <w:t>This CP only deals with the relying party certificate keys.</w:t>
      </w:r>
    </w:p>
    <w:p w14:paraId="74D9AFD5" w14:textId="77777777" w:rsidR="00CF6DCA" w:rsidRDefault="00CF6DCA" w:rsidP="00434F10">
      <w:pPr>
        <w:pStyle w:val="Heading3"/>
      </w:pPr>
      <w:r>
        <w:t>6.1.1 Key Pair Generation</w:t>
      </w:r>
    </w:p>
    <w:p w14:paraId="5E3B87B9" w14:textId="77777777" w:rsidR="00CF6DCA" w:rsidRDefault="00CF6DCA" w:rsidP="00434F10">
      <w:proofErr w:type="spellStart"/>
      <w:r>
        <w:t>Keypair</w:t>
      </w:r>
      <w:proofErr w:type="spellEnd"/>
      <w:r>
        <w:t xml:space="preserve"> Generation occurs in the user’s browser as part of the certificate issuance process.</w:t>
      </w:r>
    </w:p>
    <w:p w14:paraId="2CD29C19" w14:textId="77777777" w:rsidR="00CF6DCA" w:rsidRDefault="00CF6DCA" w:rsidP="00434F10">
      <w:pPr>
        <w:pStyle w:val="Heading3"/>
      </w:pPr>
      <w:r>
        <w:t>6.1.2 Private Key Delivery to Subscriber</w:t>
      </w:r>
    </w:p>
    <w:p w14:paraId="26BB4765" w14:textId="77777777" w:rsidR="00CF6DCA" w:rsidRDefault="00CF6DCA" w:rsidP="00434F10">
      <w:r>
        <w:t>The private key is generated in the user’s browser in the user’s environment. There is no key delivery step. The public key is sent to the CA and incorporated into the user’s certificate and returned as part of the issuance process.</w:t>
      </w:r>
    </w:p>
    <w:p w14:paraId="79AEBF23" w14:textId="77777777" w:rsidR="00CF6DCA" w:rsidRDefault="00CF6DCA" w:rsidP="00434F10">
      <w:pPr>
        <w:pStyle w:val="Heading3"/>
      </w:pPr>
      <w:r>
        <w:t>6.1.3 Public Key Delivery to Certificate Issuer</w:t>
      </w:r>
    </w:p>
    <w:p w14:paraId="3FE78C90" w14:textId="77777777" w:rsidR="00CF6DCA" w:rsidRDefault="00CF6DCA" w:rsidP="00434F10">
      <w:r>
        <w:t>See Section 4.3 Certificate Issuance.</w:t>
      </w:r>
    </w:p>
    <w:p w14:paraId="31084B0D" w14:textId="77777777" w:rsidR="00CF6DCA" w:rsidRDefault="00CF6DCA" w:rsidP="00434F10">
      <w:pPr>
        <w:pStyle w:val="Heading3"/>
      </w:pPr>
      <w:r>
        <w:t>6.1.4 CA Public Key Delivery to Relying Parties</w:t>
      </w:r>
    </w:p>
    <w:p w14:paraId="26340A4A" w14:textId="77777777" w:rsidR="00CF6DCA" w:rsidRDefault="00CF6DCA" w:rsidP="00434F10">
      <w:pPr>
        <w:pStyle w:val="ListParagraph"/>
      </w:pPr>
      <w:r>
        <w:t xml:space="preserve">These will distributed directly to Agencies by the </w:t>
      </w:r>
      <w:proofErr w:type="spellStart"/>
      <w:r>
        <w:t>VANguard</w:t>
      </w:r>
      <w:proofErr w:type="spellEnd"/>
      <w:r>
        <w:t xml:space="preserve"> RRA in person as part of initial enrolment, or</w:t>
      </w:r>
    </w:p>
    <w:p w14:paraId="357B872F" w14:textId="77777777" w:rsidR="00CF6DCA" w:rsidRDefault="00CF6DCA" w:rsidP="00434F10">
      <w:pPr>
        <w:pStyle w:val="ListParagraph"/>
      </w:pPr>
      <w:r>
        <w:t xml:space="preserve">The </w:t>
      </w:r>
      <w:proofErr w:type="spellStart"/>
      <w:r>
        <w:t>VANguard</w:t>
      </w:r>
      <w:proofErr w:type="spellEnd"/>
      <w:r>
        <w:t xml:space="preserve"> CA’s public key, or the public keys of subordinate CAs, is delivered to a subscriber in an online transfer which meets the Internet Engineering Task Force Request for Comment 4210 - Internet X.509 Public Key Infrastructure Certificate Management Protocols (http://www.ietf.org/rfc/rfc4210.txt) standard, or</w:t>
      </w:r>
    </w:p>
    <w:p w14:paraId="5EFDE8CB" w14:textId="77777777" w:rsidR="00CF6DCA" w:rsidRDefault="00CF6DCA" w:rsidP="00434F10">
      <w:pPr>
        <w:pStyle w:val="ListParagraph"/>
      </w:pPr>
      <w:r>
        <w:t xml:space="preserve">The </w:t>
      </w:r>
      <w:proofErr w:type="spellStart"/>
      <w:r>
        <w:t>VANguard</w:t>
      </w:r>
      <w:proofErr w:type="spellEnd"/>
      <w:r>
        <w:t xml:space="preserve"> RCA public key, and the public key of the OCA, are available to download from the repository.</w:t>
      </w:r>
    </w:p>
    <w:p w14:paraId="4DD8A1F7" w14:textId="77777777" w:rsidR="00CF6DCA" w:rsidRDefault="00CF6DCA" w:rsidP="00434F10">
      <w:pPr>
        <w:pStyle w:val="Heading3"/>
      </w:pPr>
      <w:r>
        <w:t>6.1.5 Key Sizes</w:t>
      </w:r>
    </w:p>
    <w:p w14:paraId="0ACA61FE" w14:textId="77777777" w:rsidR="00CF6DCA" w:rsidRDefault="00CF6DCA" w:rsidP="00434F10">
      <w:r>
        <w:t>Relying party certificate key lengths are 2048 bits.</w:t>
      </w:r>
    </w:p>
    <w:p w14:paraId="111DF7E9" w14:textId="77777777" w:rsidR="00CF6DCA" w:rsidRDefault="00CF6DCA" w:rsidP="00434F10">
      <w:r>
        <w:t>Relying party keys are generated using the RSA algorithm. The RSA algorithm does not require the generation of parameters.</w:t>
      </w:r>
    </w:p>
    <w:p w14:paraId="45BC66AF" w14:textId="77777777" w:rsidR="00CF6DCA" w:rsidRDefault="00CF6DCA" w:rsidP="00434F10">
      <w:pPr>
        <w:pStyle w:val="Heading3"/>
      </w:pPr>
      <w:r>
        <w:t>6.1.6 Public Key parameters Generation and Quality Checking</w:t>
      </w:r>
    </w:p>
    <w:p w14:paraId="67BC1486" w14:textId="77777777" w:rsidR="00CF6DCA" w:rsidRDefault="00CF6DCA" w:rsidP="00434F10">
      <w:r>
        <w:t>Public key parameters generation and quality checking is ensured through the use of a product listed on the Evaluated Products List (EPL).</w:t>
      </w:r>
    </w:p>
    <w:p w14:paraId="356C476D" w14:textId="77777777" w:rsidR="00CF6DCA" w:rsidRDefault="00CF6DCA" w:rsidP="00434F10">
      <w:pPr>
        <w:pStyle w:val="Heading3"/>
      </w:pPr>
      <w:r>
        <w:t>6.1.7 Key Usage Purposes (as per x.509 v3 key usage field)</w:t>
      </w:r>
    </w:p>
    <w:p w14:paraId="15FCE5E9" w14:textId="77777777" w:rsidR="00CF6DCA" w:rsidRDefault="00CF6DCA" w:rsidP="00434F10">
      <w:r>
        <w:t>Keys may only be used in compliance with this CP, and all restrictions described in this CP must be observed. The 'Key Usage' field provides an indication of acceptable usage, regardless of whether this field is technically used by an application. While this extension is designated as non-critical it does not indicate any reduced need for compliance.</w:t>
      </w:r>
    </w:p>
    <w:p w14:paraId="220CCFCC" w14:textId="77777777" w:rsidR="00CF6DCA" w:rsidRDefault="00CF6DCA" w:rsidP="00434F10">
      <w:pPr>
        <w:pStyle w:val="Heading2"/>
      </w:pPr>
      <w:bookmarkStart w:id="30" w:name="_Toc533171026"/>
      <w:r>
        <w:t>6.2 Private Key Protection and Cryptographic Module Engineering Controls</w:t>
      </w:r>
      <w:bookmarkEnd w:id="30"/>
    </w:p>
    <w:p w14:paraId="608C88C5" w14:textId="77777777" w:rsidR="00CF6DCA" w:rsidRDefault="00CF6DCA" w:rsidP="00434F10">
      <w:r>
        <w:t xml:space="preserve">Refer to the </w:t>
      </w:r>
      <w:proofErr w:type="spellStart"/>
      <w:r>
        <w:t>VANguard</w:t>
      </w:r>
      <w:proofErr w:type="spellEnd"/>
      <w:r>
        <w:t xml:space="preserve"> CPS.</w:t>
      </w:r>
    </w:p>
    <w:p w14:paraId="0A67C83C" w14:textId="77777777" w:rsidR="00CF6DCA" w:rsidRDefault="00CF6DCA" w:rsidP="00434F10">
      <w:pPr>
        <w:pStyle w:val="Heading2"/>
      </w:pPr>
      <w:bookmarkStart w:id="31" w:name="_Toc533171027"/>
      <w:r>
        <w:t>6.3 Other Aspects of Key Pair Management</w:t>
      </w:r>
      <w:bookmarkEnd w:id="31"/>
    </w:p>
    <w:p w14:paraId="4A795108" w14:textId="77777777" w:rsidR="00CF6DCA" w:rsidRDefault="00CF6DCA" w:rsidP="00434F10">
      <w:r>
        <w:t xml:space="preserve">Refer to the </w:t>
      </w:r>
      <w:proofErr w:type="spellStart"/>
      <w:r>
        <w:t>VANguard</w:t>
      </w:r>
      <w:proofErr w:type="spellEnd"/>
      <w:r>
        <w:t xml:space="preserve"> CPS.</w:t>
      </w:r>
    </w:p>
    <w:p w14:paraId="2B267254" w14:textId="77777777" w:rsidR="00CF6DCA" w:rsidRDefault="00CF6DCA" w:rsidP="00434F10">
      <w:pPr>
        <w:pStyle w:val="Heading2"/>
      </w:pPr>
      <w:bookmarkStart w:id="32" w:name="_Toc533171028"/>
      <w:r>
        <w:t>6.4 Activation Data</w:t>
      </w:r>
      <w:bookmarkEnd w:id="32"/>
    </w:p>
    <w:p w14:paraId="7CFCD2DC" w14:textId="77777777" w:rsidR="00CF6DCA" w:rsidRDefault="00CF6DCA" w:rsidP="00434F10">
      <w:r>
        <w:t xml:space="preserve">Refer to the </w:t>
      </w:r>
      <w:proofErr w:type="spellStart"/>
      <w:r>
        <w:t>VANguard</w:t>
      </w:r>
      <w:proofErr w:type="spellEnd"/>
      <w:r>
        <w:t xml:space="preserve"> CPS.</w:t>
      </w:r>
    </w:p>
    <w:p w14:paraId="0A3233AB" w14:textId="77777777" w:rsidR="00CF6DCA" w:rsidRDefault="00CF6DCA" w:rsidP="00434F10">
      <w:pPr>
        <w:pStyle w:val="Heading2"/>
      </w:pPr>
      <w:bookmarkStart w:id="33" w:name="_Toc533171029"/>
      <w:r>
        <w:t>6.5 Computer Security Controls</w:t>
      </w:r>
      <w:bookmarkEnd w:id="33"/>
    </w:p>
    <w:p w14:paraId="42F4D068" w14:textId="77777777" w:rsidR="00CF6DCA" w:rsidRDefault="00CF6DCA" w:rsidP="00434F10">
      <w:r>
        <w:t xml:space="preserve">Refer to the </w:t>
      </w:r>
      <w:proofErr w:type="spellStart"/>
      <w:r>
        <w:t>VANguard</w:t>
      </w:r>
      <w:proofErr w:type="spellEnd"/>
      <w:r>
        <w:t xml:space="preserve"> CPS.</w:t>
      </w:r>
    </w:p>
    <w:p w14:paraId="44EC02D8" w14:textId="77777777" w:rsidR="00CF6DCA" w:rsidRDefault="00CF6DCA" w:rsidP="00434F10">
      <w:pPr>
        <w:pStyle w:val="Heading2"/>
      </w:pPr>
      <w:bookmarkStart w:id="34" w:name="_Toc533171030"/>
      <w:r>
        <w:t>6.7 Life Cycle Technical Controls</w:t>
      </w:r>
      <w:bookmarkEnd w:id="34"/>
    </w:p>
    <w:p w14:paraId="2D35E2E0" w14:textId="77777777" w:rsidR="00CF6DCA" w:rsidRDefault="00CF6DCA" w:rsidP="00434F10">
      <w:r>
        <w:t xml:space="preserve">Refer to the </w:t>
      </w:r>
      <w:proofErr w:type="spellStart"/>
      <w:r>
        <w:t>VANguard</w:t>
      </w:r>
      <w:proofErr w:type="spellEnd"/>
      <w:r>
        <w:t xml:space="preserve"> CPS.</w:t>
      </w:r>
    </w:p>
    <w:p w14:paraId="074D6D04" w14:textId="77777777" w:rsidR="00CF6DCA" w:rsidRDefault="00CF6DCA" w:rsidP="00434F10">
      <w:pPr>
        <w:pStyle w:val="Heading2"/>
      </w:pPr>
      <w:bookmarkStart w:id="35" w:name="_Toc533171031"/>
      <w:r>
        <w:t>6.8 Network Security Controls</w:t>
      </w:r>
      <w:bookmarkEnd w:id="35"/>
    </w:p>
    <w:p w14:paraId="405BEA6D" w14:textId="77777777" w:rsidR="00CF6DCA" w:rsidRDefault="00CF6DCA" w:rsidP="00434F10">
      <w:r>
        <w:t xml:space="preserve">Refer to the </w:t>
      </w:r>
      <w:proofErr w:type="spellStart"/>
      <w:r>
        <w:t>VANguard</w:t>
      </w:r>
      <w:proofErr w:type="spellEnd"/>
      <w:r>
        <w:t xml:space="preserve"> CPS.</w:t>
      </w:r>
    </w:p>
    <w:p w14:paraId="213D2560" w14:textId="77777777" w:rsidR="00CF6DCA" w:rsidRDefault="00CF6DCA" w:rsidP="00434F10">
      <w:pPr>
        <w:pStyle w:val="Heading2"/>
      </w:pPr>
      <w:bookmarkStart w:id="36" w:name="_Toc533171032"/>
      <w:r>
        <w:t>6.9 Time-Stamping</w:t>
      </w:r>
      <w:bookmarkEnd w:id="36"/>
    </w:p>
    <w:p w14:paraId="41CF9C2E" w14:textId="77777777" w:rsidR="00CF6DCA" w:rsidRDefault="00CF6DCA" w:rsidP="00434F10">
      <w:r>
        <w:t xml:space="preserve">Refer to the </w:t>
      </w:r>
      <w:proofErr w:type="spellStart"/>
      <w:r>
        <w:t>VANguard</w:t>
      </w:r>
      <w:proofErr w:type="spellEnd"/>
      <w:r>
        <w:t xml:space="preserve"> CPS.</w:t>
      </w:r>
    </w:p>
    <w:p w14:paraId="54A7756A" w14:textId="77777777" w:rsidR="00CF6DCA" w:rsidRDefault="00CF6DCA" w:rsidP="00434F10">
      <w:pPr>
        <w:pStyle w:val="Heading1"/>
      </w:pPr>
      <w:bookmarkStart w:id="37" w:name="_Toc533171033"/>
      <w:r>
        <w:t>7. Certificate, CRL, and OCSP Profiles</w:t>
      </w:r>
      <w:bookmarkEnd w:id="37"/>
    </w:p>
    <w:p w14:paraId="37504225" w14:textId="77777777" w:rsidR="00CF6DCA" w:rsidRDefault="00CF6DCA" w:rsidP="00434F10">
      <w:pPr>
        <w:pStyle w:val="Heading2"/>
      </w:pPr>
      <w:bookmarkStart w:id="38" w:name="_Toc533171034"/>
      <w:r>
        <w:t>7.1 Certificate Profile</w:t>
      </w:r>
      <w:bookmarkEnd w:id="38"/>
    </w:p>
    <w:p w14:paraId="1D0648BB" w14:textId="77777777" w:rsidR="00CF6DCA" w:rsidRDefault="00CF6DCA" w:rsidP="00434F10">
      <w:r>
        <w:t xml:space="preserve">This section contains the relying party certificate profile for the </w:t>
      </w:r>
      <w:proofErr w:type="spellStart"/>
      <w:r>
        <w:t>VANguard</w:t>
      </w:r>
      <w:proofErr w:type="spellEnd"/>
      <w:r>
        <w:t xml:space="preserve"> PKI.</w:t>
      </w:r>
    </w:p>
    <w:p w14:paraId="1520E5C2" w14:textId="77777777" w:rsidR="00CF6DCA" w:rsidRDefault="00CF6DCA" w:rsidP="00434F10">
      <w:r>
        <w:t xml:space="preserve">For further information refer to the </w:t>
      </w:r>
      <w:proofErr w:type="spellStart"/>
      <w:r>
        <w:t>VANguard</w:t>
      </w:r>
      <w:proofErr w:type="spellEnd"/>
      <w:r>
        <w:t xml:space="preserve"> CPS and the </w:t>
      </w:r>
      <w:proofErr w:type="spellStart"/>
      <w:r>
        <w:t>VANguard</w:t>
      </w:r>
      <w:proofErr w:type="spellEnd"/>
      <w:r>
        <w:t xml:space="preserve"> Relying Party PDS.</w:t>
      </w:r>
    </w:p>
    <w:p w14:paraId="2A1B0351" w14:textId="77777777" w:rsidR="00CF6DCA" w:rsidRDefault="00CF6DCA" w:rsidP="00434F10">
      <w:r>
        <w:t>Certificate attributes are as follows:</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804"/>
      </w:tblGrid>
      <w:tr w:rsidR="00434F10" w:rsidRPr="005F7430" w14:paraId="54EE5FD2" w14:textId="77777777" w:rsidTr="00434F10">
        <w:tc>
          <w:tcPr>
            <w:tcW w:w="2410" w:type="dxa"/>
            <w:shd w:val="clear" w:color="auto" w:fill="auto"/>
          </w:tcPr>
          <w:p w14:paraId="695B0AF9" w14:textId="77777777" w:rsidR="00434F10" w:rsidRPr="001C57FA" w:rsidRDefault="00434F10" w:rsidP="00D86661">
            <w:pPr>
              <w:pStyle w:val="Tableheading"/>
              <w:keepNext/>
              <w:keepLines/>
              <w:rPr>
                <w:rFonts w:ascii="Arial" w:hAnsi="Arial" w:cs="Arial"/>
                <w:bCs w:val="0"/>
                <w:sz w:val="22"/>
                <w:szCs w:val="22"/>
                <w:lang w:eastAsia="en-US"/>
              </w:rPr>
            </w:pPr>
            <w:r w:rsidRPr="001C57FA">
              <w:rPr>
                <w:rFonts w:ascii="Arial" w:hAnsi="Arial" w:cs="Arial"/>
                <w:bCs w:val="0"/>
                <w:sz w:val="22"/>
                <w:szCs w:val="22"/>
                <w:lang w:eastAsia="en-US"/>
              </w:rPr>
              <w:t>Attribute</w:t>
            </w:r>
          </w:p>
        </w:tc>
        <w:tc>
          <w:tcPr>
            <w:tcW w:w="6804" w:type="dxa"/>
            <w:shd w:val="clear" w:color="auto" w:fill="auto"/>
          </w:tcPr>
          <w:p w14:paraId="64C0D669" w14:textId="77777777" w:rsidR="00434F10" w:rsidRPr="001C57FA" w:rsidRDefault="00434F10" w:rsidP="00D86661">
            <w:pPr>
              <w:pStyle w:val="Tableheading"/>
              <w:keepNext/>
              <w:keepLines/>
              <w:rPr>
                <w:rFonts w:ascii="Arial" w:hAnsi="Arial" w:cs="Arial"/>
                <w:bCs w:val="0"/>
                <w:sz w:val="22"/>
                <w:szCs w:val="22"/>
                <w:lang w:eastAsia="en-US"/>
              </w:rPr>
            </w:pPr>
            <w:r w:rsidRPr="001C57FA">
              <w:rPr>
                <w:rFonts w:ascii="Arial" w:hAnsi="Arial" w:cs="Arial"/>
                <w:bCs w:val="0"/>
                <w:sz w:val="22"/>
                <w:szCs w:val="22"/>
                <w:lang w:eastAsia="en-US"/>
              </w:rPr>
              <w:t>Value</w:t>
            </w:r>
          </w:p>
        </w:tc>
      </w:tr>
      <w:tr w:rsidR="00434F10" w:rsidRPr="00BA63C1" w14:paraId="423F3F8F" w14:textId="77777777" w:rsidTr="00434F10">
        <w:tc>
          <w:tcPr>
            <w:tcW w:w="2410" w:type="dxa"/>
            <w:shd w:val="clear" w:color="auto" w:fill="auto"/>
          </w:tcPr>
          <w:p w14:paraId="57DEE7C9"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Issuer Name</w:t>
            </w:r>
          </w:p>
        </w:tc>
        <w:tc>
          <w:tcPr>
            <w:tcW w:w="6804" w:type="dxa"/>
            <w:shd w:val="clear" w:color="auto" w:fill="auto"/>
          </w:tcPr>
          <w:p w14:paraId="1D6EE476" w14:textId="77777777" w:rsidR="00434F10" w:rsidRPr="001C57FA" w:rsidRDefault="00434F10" w:rsidP="00D86661">
            <w:pPr>
              <w:pStyle w:val="table"/>
              <w:rPr>
                <w:rFonts w:ascii="Arial" w:hAnsi="Arial" w:cs="Arial"/>
                <w:szCs w:val="22"/>
              </w:rPr>
            </w:pPr>
            <w:proofErr w:type="spellStart"/>
            <w:r w:rsidRPr="001C57FA">
              <w:rPr>
                <w:rFonts w:ascii="Arial" w:hAnsi="Arial" w:cs="Arial"/>
                <w:szCs w:val="22"/>
              </w:rPr>
              <w:t>cn</w:t>
            </w:r>
            <w:proofErr w:type="spellEnd"/>
            <w:r w:rsidRPr="001C57FA">
              <w:rPr>
                <w:rFonts w:ascii="Arial" w:hAnsi="Arial" w:cs="Arial"/>
                <w:szCs w:val="22"/>
              </w:rPr>
              <w:t>=Australian Government Notary Services OCA</w:t>
            </w:r>
            <w:r w:rsidRPr="001C57FA">
              <w:rPr>
                <w:rFonts w:ascii="Arial" w:hAnsi="Arial" w:cs="Arial"/>
                <w:szCs w:val="22"/>
              </w:rPr>
              <w:br/>
            </w:r>
            <w:proofErr w:type="spellStart"/>
            <w:r w:rsidRPr="001C57FA">
              <w:rPr>
                <w:rFonts w:ascii="Arial" w:hAnsi="Arial" w:cs="Arial"/>
                <w:szCs w:val="22"/>
              </w:rPr>
              <w:t>ou</w:t>
            </w:r>
            <w:proofErr w:type="spellEnd"/>
            <w:r w:rsidRPr="001C57FA">
              <w:rPr>
                <w:rFonts w:ascii="Arial" w:hAnsi="Arial" w:cs="Arial"/>
                <w:szCs w:val="22"/>
              </w:rPr>
              <w:t>=Australian Authentication and Notary Services</w:t>
            </w:r>
            <w:r w:rsidRPr="001C57FA">
              <w:rPr>
                <w:rFonts w:ascii="Arial" w:hAnsi="Arial" w:cs="Arial"/>
                <w:szCs w:val="22"/>
              </w:rPr>
              <w:br/>
              <w:t>o=Australian Government</w:t>
            </w:r>
            <w:r w:rsidRPr="001C57FA">
              <w:rPr>
                <w:rFonts w:ascii="Arial" w:hAnsi="Arial" w:cs="Arial"/>
                <w:szCs w:val="22"/>
              </w:rPr>
              <w:br/>
              <w:t>c=AU</w:t>
            </w:r>
          </w:p>
        </w:tc>
      </w:tr>
      <w:tr w:rsidR="00434F10" w:rsidRPr="00BA63C1" w14:paraId="04109443" w14:textId="77777777" w:rsidTr="00434F10">
        <w:tc>
          <w:tcPr>
            <w:tcW w:w="2410" w:type="dxa"/>
            <w:shd w:val="clear" w:color="auto" w:fill="auto"/>
          </w:tcPr>
          <w:p w14:paraId="0F762FBD"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Subject Name</w:t>
            </w:r>
          </w:p>
        </w:tc>
        <w:tc>
          <w:tcPr>
            <w:tcW w:w="6804" w:type="dxa"/>
            <w:shd w:val="clear" w:color="auto" w:fill="auto"/>
          </w:tcPr>
          <w:p w14:paraId="44121085" w14:textId="77777777" w:rsidR="00434F10" w:rsidRPr="001C57FA" w:rsidRDefault="00434F10" w:rsidP="00D86661">
            <w:pPr>
              <w:pStyle w:val="table"/>
              <w:rPr>
                <w:rFonts w:ascii="Arial" w:hAnsi="Arial" w:cs="Arial"/>
                <w:szCs w:val="22"/>
              </w:rPr>
            </w:pPr>
            <w:proofErr w:type="spellStart"/>
            <w:r w:rsidRPr="001C57FA">
              <w:rPr>
                <w:rFonts w:ascii="Arial" w:hAnsi="Arial" w:cs="Arial"/>
                <w:szCs w:val="22"/>
              </w:rPr>
              <w:t>cn</w:t>
            </w:r>
            <w:proofErr w:type="spellEnd"/>
            <w:r w:rsidRPr="001C57FA">
              <w:rPr>
                <w:rFonts w:ascii="Arial" w:hAnsi="Arial" w:cs="Arial"/>
                <w:szCs w:val="22"/>
              </w:rPr>
              <w:t>=</w:t>
            </w:r>
            <w:r w:rsidRPr="001C57FA">
              <w:rPr>
                <w:rFonts w:ascii="Arial" w:hAnsi="Arial" w:cs="Arial"/>
                <w:i/>
                <w:szCs w:val="22"/>
              </w:rPr>
              <w:t>&lt;Provided by relying party&gt;</w:t>
            </w:r>
            <w:r w:rsidRPr="001C57FA">
              <w:rPr>
                <w:rFonts w:ascii="Arial" w:hAnsi="Arial" w:cs="Arial"/>
                <w:szCs w:val="22"/>
              </w:rPr>
              <w:br/>
            </w:r>
            <w:proofErr w:type="spellStart"/>
            <w:r w:rsidRPr="001C57FA">
              <w:rPr>
                <w:rFonts w:ascii="Arial" w:hAnsi="Arial" w:cs="Arial"/>
                <w:szCs w:val="22"/>
              </w:rPr>
              <w:t>ou</w:t>
            </w:r>
            <w:proofErr w:type="spellEnd"/>
            <w:r w:rsidRPr="001C57FA">
              <w:rPr>
                <w:rFonts w:ascii="Arial" w:hAnsi="Arial" w:cs="Arial"/>
                <w:szCs w:val="22"/>
              </w:rPr>
              <w:t>=</w:t>
            </w:r>
            <w:r w:rsidRPr="001C57FA">
              <w:rPr>
                <w:rFonts w:ascii="Arial" w:hAnsi="Arial" w:cs="Arial"/>
                <w:i/>
                <w:szCs w:val="22"/>
              </w:rPr>
              <w:t>&lt;Optional field provided by relying party&gt;</w:t>
            </w:r>
            <w:r w:rsidRPr="001C57FA">
              <w:rPr>
                <w:rFonts w:ascii="Arial" w:hAnsi="Arial" w:cs="Arial"/>
                <w:szCs w:val="22"/>
              </w:rPr>
              <w:br/>
              <w:t>o=</w:t>
            </w:r>
            <w:r w:rsidRPr="001C57FA">
              <w:rPr>
                <w:rFonts w:ascii="Arial" w:hAnsi="Arial" w:cs="Arial"/>
                <w:i/>
                <w:szCs w:val="22"/>
              </w:rPr>
              <w:t>&lt;Relying Party Name&gt;</w:t>
            </w:r>
            <w:r w:rsidRPr="001C57FA">
              <w:rPr>
                <w:rFonts w:ascii="Arial" w:hAnsi="Arial" w:cs="Arial"/>
                <w:szCs w:val="22"/>
              </w:rPr>
              <w:br/>
              <w:t>c=AU</w:t>
            </w:r>
          </w:p>
        </w:tc>
      </w:tr>
      <w:tr w:rsidR="00434F10" w:rsidRPr="00BA63C1" w14:paraId="7ED729D6" w14:textId="77777777" w:rsidTr="00434F10">
        <w:tc>
          <w:tcPr>
            <w:tcW w:w="2410" w:type="dxa"/>
            <w:shd w:val="clear" w:color="auto" w:fill="auto"/>
          </w:tcPr>
          <w:p w14:paraId="0B148EEE"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Signature Algorithm</w:t>
            </w:r>
          </w:p>
        </w:tc>
        <w:tc>
          <w:tcPr>
            <w:tcW w:w="6804" w:type="dxa"/>
            <w:shd w:val="clear" w:color="auto" w:fill="auto"/>
          </w:tcPr>
          <w:p w14:paraId="2EBC09F8" w14:textId="77777777" w:rsidR="00434F10" w:rsidRPr="001C57FA" w:rsidRDefault="00434F10" w:rsidP="00D86661">
            <w:pPr>
              <w:pStyle w:val="table"/>
              <w:keepNext/>
              <w:rPr>
                <w:rFonts w:ascii="Arial" w:hAnsi="Arial" w:cs="Arial"/>
                <w:szCs w:val="22"/>
              </w:rPr>
            </w:pPr>
            <w:r w:rsidRPr="001C57FA">
              <w:rPr>
                <w:rFonts w:ascii="Arial" w:hAnsi="Arial" w:cs="Arial"/>
                <w:szCs w:val="22"/>
              </w:rPr>
              <w:t>SHA256 with RSA encryption</w:t>
            </w:r>
          </w:p>
        </w:tc>
      </w:tr>
      <w:tr w:rsidR="00434F10" w:rsidRPr="00BA63C1" w14:paraId="79A63BFD" w14:textId="77777777" w:rsidTr="00434F10">
        <w:tc>
          <w:tcPr>
            <w:tcW w:w="2410" w:type="dxa"/>
            <w:shd w:val="clear" w:color="auto" w:fill="auto"/>
          </w:tcPr>
          <w:p w14:paraId="1F6CE02B"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RSA Public Key</w:t>
            </w:r>
          </w:p>
        </w:tc>
        <w:tc>
          <w:tcPr>
            <w:tcW w:w="6804" w:type="dxa"/>
            <w:shd w:val="clear" w:color="auto" w:fill="auto"/>
          </w:tcPr>
          <w:p w14:paraId="2EE09AFA" w14:textId="77777777" w:rsidR="00434F10" w:rsidRPr="001C57FA" w:rsidRDefault="00434F10" w:rsidP="00D86661">
            <w:pPr>
              <w:pStyle w:val="table"/>
              <w:rPr>
                <w:rFonts w:ascii="Arial" w:hAnsi="Arial" w:cs="Arial"/>
                <w:szCs w:val="22"/>
              </w:rPr>
            </w:pPr>
            <w:r w:rsidRPr="001C57FA">
              <w:rPr>
                <w:rFonts w:ascii="Arial" w:hAnsi="Arial" w:cs="Arial"/>
                <w:szCs w:val="22"/>
              </w:rPr>
              <w:t>2048 bits</w:t>
            </w:r>
          </w:p>
        </w:tc>
      </w:tr>
      <w:tr w:rsidR="00434F10" w:rsidRPr="00BA63C1" w14:paraId="52468ECD" w14:textId="77777777" w:rsidTr="00434F10">
        <w:tc>
          <w:tcPr>
            <w:tcW w:w="2410" w:type="dxa"/>
            <w:shd w:val="clear" w:color="auto" w:fill="auto"/>
          </w:tcPr>
          <w:p w14:paraId="79584A93"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Certificate Validity</w:t>
            </w:r>
          </w:p>
        </w:tc>
        <w:tc>
          <w:tcPr>
            <w:tcW w:w="6804" w:type="dxa"/>
            <w:shd w:val="clear" w:color="auto" w:fill="auto"/>
          </w:tcPr>
          <w:p w14:paraId="4B31D85F" w14:textId="77777777" w:rsidR="00434F10" w:rsidRPr="001C57FA" w:rsidRDefault="00434F10" w:rsidP="00D86661">
            <w:pPr>
              <w:pStyle w:val="table"/>
              <w:keepNext/>
              <w:rPr>
                <w:rFonts w:ascii="Arial" w:hAnsi="Arial" w:cs="Arial"/>
                <w:szCs w:val="22"/>
              </w:rPr>
            </w:pPr>
            <w:r w:rsidRPr="001C57FA">
              <w:rPr>
                <w:rFonts w:ascii="Arial" w:hAnsi="Arial" w:cs="Arial"/>
                <w:szCs w:val="22"/>
              </w:rPr>
              <w:t>4 years</w:t>
            </w:r>
          </w:p>
        </w:tc>
      </w:tr>
      <w:tr w:rsidR="00434F10" w:rsidRPr="00BA63C1" w14:paraId="30BC34A7" w14:textId="77777777" w:rsidTr="00434F10">
        <w:tc>
          <w:tcPr>
            <w:tcW w:w="2410" w:type="dxa"/>
            <w:shd w:val="clear" w:color="auto" w:fill="auto"/>
          </w:tcPr>
          <w:p w14:paraId="77E12397"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Certificate Renewal</w:t>
            </w:r>
          </w:p>
        </w:tc>
        <w:tc>
          <w:tcPr>
            <w:tcW w:w="6804" w:type="dxa"/>
            <w:shd w:val="clear" w:color="auto" w:fill="auto"/>
          </w:tcPr>
          <w:p w14:paraId="131F3EE3" w14:textId="77777777" w:rsidR="00434F10" w:rsidRPr="001C57FA" w:rsidRDefault="00434F10" w:rsidP="00D86661">
            <w:pPr>
              <w:pStyle w:val="table"/>
              <w:keepNext/>
              <w:rPr>
                <w:rFonts w:ascii="Arial" w:hAnsi="Arial" w:cs="Arial"/>
                <w:szCs w:val="22"/>
              </w:rPr>
            </w:pPr>
            <w:r w:rsidRPr="001C57FA">
              <w:rPr>
                <w:rFonts w:ascii="Arial" w:hAnsi="Arial" w:cs="Arial"/>
                <w:szCs w:val="22"/>
              </w:rPr>
              <w:t>Recommended 3 years and 6 months</w:t>
            </w:r>
          </w:p>
        </w:tc>
      </w:tr>
    </w:tbl>
    <w:p w14:paraId="3F3CA842" w14:textId="77777777" w:rsidR="00434F10" w:rsidRDefault="00434F10" w:rsidP="00434F10"/>
    <w:p w14:paraId="150FD1A8" w14:textId="77777777" w:rsidR="00CF6DCA" w:rsidRDefault="00CF6DCA" w:rsidP="00434F10">
      <w:r>
        <w:t>Certificate extensions are as follows:</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804"/>
      </w:tblGrid>
      <w:tr w:rsidR="00434F10" w:rsidRPr="00BA63C1" w14:paraId="7263E0B7" w14:textId="77777777" w:rsidTr="00434F10">
        <w:trPr>
          <w:cantSplit/>
          <w:tblHeader/>
        </w:trPr>
        <w:tc>
          <w:tcPr>
            <w:tcW w:w="2410" w:type="dxa"/>
            <w:shd w:val="clear" w:color="auto" w:fill="auto"/>
          </w:tcPr>
          <w:p w14:paraId="1AEAE02B" w14:textId="77777777" w:rsidR="00434F10" w:rsidRPr="001C57FA" w:rsidRDefault="00434F10" w:rsidP="00D86661">
            <w:pPr>
              <w:pStyle w:val="Tableheading"/>
              <w:keepNext/>
              <w:keepLines/>
              <w:rPr>
                <w:rFonts w:ascii="Arial" w:hAnsi="Arial" w:cs="Arial"/>
                <w:bCs w:val="0"/>
                <w:sz w:val="22"/>
                <w:szCs w:val="22"/>
                <w:lang w:eastAsia="en-US"/>
              </w:rPr>
            </w:pPr>
            <w:r w:rsidRPr="001C57FA">
              <w:rPr>
                <w:rFonts w:ascii="Arial" w:hAnsi="Arial" w:cs="Arial"/>
                <w:bCs w:val="0"/>
                <w:sz w:val="22"/>
                <w:szCs w:val="22"/>
                <w:lang w:eastAsia="en-US"/>
              </w:rPr>
              <w:t>Extension</w:t>
            </w:r>
          </w:p>
        </w:tc>
        <w:tc>
          <w:tcPr>
            <w:tcW w:w="6804" w:type="dxa"/>
            <w:shd w:val="clear" w:color="auto" w:fill="auto"/>
          </w:tcPr>
          <w:p w14:paraId="3FA685B2" w14:textId="77777777" w:rsidR="00434F10" w:rsidRPr="001C57FA" w:rsidRDefault="00434F10" w:rsidP="00D86661">
            <w:pPr>
              <w:pStyle w:val="Tableheading"/>
              <w:keepNext/>
              <w:keepLines/>
              <w:rPr>
                <w:rFonts w:ascii="Arial" w:hAnsi="Arial" w:cs="Arial"/>
                <w:bCs w:val="0"/>
                <w:sz w:val="22"/>
                <w:szCs w:val="22"/>
                <w:lang w:eastAsia="en-US"/>
              </w:rPr>
            </w:pPr>
            <w:r w:rsidRPr="001C57FA">
              <w:rPr>
                <w:rFonts w:ascii="Arial" w:hAnsi="Arial" w:cs="Arial"/>
                <w:bCs w:val="0"/>
                <w:sz w:val="22"/>
                <w:szCs w:val="22"/>
                <w:lang w:eastAsia="en-US"/>
              </w:rPr>
              <w:t>Extension Value/Contents</w:t>
            </w:r>
          </w:p>
        </w:tc>
      </w:tr>
      <w:tr w:rsidR="00434F10" w:rsidRPr="00BA63C1" w14:paraId="537DA201" w14:textId="77777777" w:rsidTr="00434F10">
        <w:trPr>
          <w:cantSplit/>
        </w:trPr>
        <w:tc>
          <w:tcPr>
            <w:tcW w:w="2410" w:type="dxa"/>
            <w:shd w:val="clear" w:color="auto" w:fill="auto"/>
          </w:tcPr>
          <w:p w14:paraId="7CB0D1A0"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CRL Distribution Point</w:t>
            </w:r>
          </w:p>
        </w:tc>
        <w:tc>
          <w:tcPr>
            <w:tcW w:w="6804" w:type="dxa"/>
            <w:shd w:val="clear" w:color="auto" w:fill="auto"/>
          </w:tcPr>
          <w:p w14:paraId="2666DECA" w14:textId="77777777" w:rsidR="00434F10" w:rsidRPr="001C57FA" w:rsidRDefault="00434F10" w:rsidP="00D86661">
            <w:pPr>
              <w:pStyle w:val="table"/>
              <w:keepNext/>
              <w:rPr>
                <w:rFonts w:ascii="Arial" w:hAnsi="Arial" w:cs="Arial"/>
                <w:szCs w:val="22"/>
              </w:rPr>
            </w:pPr>
            <w:r w:rsidRPr="00E14833">
              <w:rPr>
                <w:rFonts w:ascii="Arial" w:hAnsi="Arial" w:cs="Arial"/>
                <w:szCs w:val="22"/>
              </w:rPr>
              <w:t>http://pki-crl.symauth.com/ca_30120b672b776150513b8147f6592778/LatestCRL.crl</w:t>
            </w:r>
          </w:p>
        </w:tc>
      </w:tr>
      <w:tr w:rsidR="00434F10" w:rsidRPr="00BA63C1" w14:paraId="65965E69" w14:textId="77777777" w:rsidTr="00434F10">
        <w:trPr>
          <w:cantSplit/>
        </w:trPr>
        <w:tc>
          <w:tcPr>
            <w:tcW w:w="2410" w:type="dxa"/>
            <w:shd w:val="clear" w:color="auto" w:fill="auto"/>
          </w:tcPr>
          <w:p w14:paraId="15BCEA2A"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Key Usage</w:t>
            </w:r>
          </w:p>
        </w:tc>
        <w:tc>
          <w:tcPr>
            <w:tcW w:w="6804" w:type="dxa"/>
            <w:shd w:val="clear" w:color="auto" w:fill="auto"/>
          </w:tcPr>
          <w:p w14:paraId="0B701305" w14:textId="77777777" w:rsidR="00434F10" w:rsidRPr="001C57FA" w:rsidRDefault="00434F10" w:rsidP="00D86661">
            <w:pPr>
              <w:pStyle w:val="table"/>
              <w:keepNext/>
              <w:rPr>
                <w:rFonts w:ascii="Arial" w:hAnsi="Arial" w:cs="Arial"/>
                <w:szCs w:val="22"/>
              </w:rPr>
            </w:pPr>
            <w:r w:rsidRPr="001C57FA">
              <w:rPr>
                <w:rFonts w:ascii="Arial" w:hAnsi="Arial" w:cs="Arial"/>
                <w:szCs w:val="22"/>
              </w:rPr>
              <w:t xml:space="preserve">Digital Signature, Non Repudiation, Key </w:t>
            </w:r>
            <w:proofErr w:type="spellStart"/>
            <w:r w:rsidRPr="001C57FA">
              <w:rPr>
                <w:rFonts w:ascii="Arial" w:hAnsi="Arial" w:cs="Arial"/>
                <w:szCs w:val="22"/>
              </w:rPr>
              <w:t>Encipherment</w:t>
            </w:r>
            <w:proofErr w:type="spellEnd"/>
            <w:r w:rsidRPr="001C57FA">
              <w:rPr>
                <w:rFonts w:ascii="Arial" w:hAnsi="Arial" w:cs="Arial"/>
                <w:szCs w:val="22"/>
              </w:rPr>
              <w:t>, Key Agreement</w:t>
            </w:r>
          </w:p>
        </w:tc>
      </w:tr>
      <w:tr w:rsidR="00434F10" w:rsidRPr="00BA63C1" w14:paraId="6DDDD237" w14:textId="77777777" w:rsidTr="00434F10">
        <w:trPr>
          <w:cantSplit/>
        </w:trPr>
        <w:tc>
          <w:tcPr>
            <w:tcW w:w="2410" w:type="dxa"/>
            <w:shd w:val="clear" w:color="auto" w:fill="auto"/>
          </w:tcPr>
          <w:p w14:paraId="54B0D9CE"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Subject Key Identifier</w:t>
            </w:r>
          </w:p>
        </w:tc>
        <w:tc>
          <w:tcPr>
            <w:tcW w:w="6804" w:type="dxa"/>
            <w:shd w:val="clear" w:color="auto" w:fill="auto"/>
          </w:tcPr>
          <w:p w14:paraId="1FA090C0" w14:textId="77777777" w:rsidR="00434F10" w:rsidRPr="001C57FA" w:rsidRDefault="00434F10" w:rsidP="00D86661">
            <w:pPr>
              <w:pStyle w:val="table"/>
              <w:keepNext/>
              <w:rPr>
                <w:rFonts w:ascii="Arial" w:hAnsi="Arial" w:cs="Arial"/>
                <w:szCs w:val="22"/>
              </w:rPr>
            </w:pPr>
            <w:r w:rsidRPr="001C57FA">
              <w:rPr>
                <w:rFonts w:ascii="Arial" w:hAnsi="Arial" w:cs="Arial"/>
                <w:szCs w:val="22"/>
              </w:rPr>
              <w:t>The identifier will change for every certificate that is generated. All Subject Key Identifiers are unique.</w:t>
            </w:r>
          </w:p>
        </w:tc>
      </w:tr>
      <w:tr w:rsidR="00434F10" w:rsidRPr="00BA63C1" w14:paraId="5F50D1E1" w14:textId="77777777" w:rsidTr="00434F10">
        <w:trPr>
          <w:cantSplit/>
        </w:trPr>
        <w:tc>
          <w:tcPr>
            <w:tcW w:w="2410" w:type="dxa"/>
            <w:shd w:val="clear" w:color="auto" w:fill="auto"/>
          </w:tcPr>
          <w:p w14:paraId="71D67838"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Authority Key Identifier</w:t>
            </w:r>
          </w:p>
        </w:tc>
        <w:tc>
          <w:tcPr>
            <w:tcW w:w="6804" w:type="dxa"/>
            <w:shd w:val="clear" w:color="auto" w:fill="auto"/>
          </w:tcPr>
          <w:p w14:paraId="4BCF0071" w14:textId="77777777" w:rsidR="00434F10" w:rsidRPr="001C57FA" w:rsidRDefault="00434F10" w:rsidP="00D86661">
            <w:pPr>
              <w:pStyle w:val="table"/>
              <w:keepNext/>
              <w:rPr>
                <w:rFonts w:ascii="Arial" w:hAnsi="Arial" w:cs="Arial"/>
                <w:szCs w:val="22"/>
              </w:rPr>
            </w:pPr>
            <w:r w:rsidRPr="001C57FA">
              <w:rPr>
                <w:rFonts w:ascii="Arial" w:hAnsi="Arial" w:cs="Arial"/>
                <w:szCs w:val="22"/>
              </w:rPr>
              <w:t>keyid:5F:2B:FC:D9:35:A7:11:41:0C:30:06:D0:6F:74:B8:D3:7B:91:8D:C3</w:t>
            </w:r>
          </w:p>
        </w:tc>
      </w:tr>
      <w:tr w:rsidR="00434F10" w:rsidRPr="00BA63C1" w14:paraId="4D94BCDB" w14:textId="77777777" w:rsidTr="00434F10">
        <w:trPr>
          <w:cantSplit/>
        </w:trPr>
        <w:tc>
          <w:tcPr>
            <w:tcW w:w="2410" w:type="dxa"/>
            <w:shd w:val="clear" w:color="auto" w:fill="auto"/>
          </w:tcPr>
          <w:p w14:paraId="3A9094FB"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Certificate Policies</w:t>
            </w:r>
          </w:p>
        </w:tc>
        <w:tc>
          <w:tcPr>
            <w:tcW w:w="6804" w:type="dxa"/>
            <w:shd w:val="clear" w:color="auto" w:fill="auto"/>
          </w:tcPr>
          <w:p w14:paraId="57B03EC5"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OID:</w:t>
            </w:r>
            <w:r w:rsidRPr="001C57FA">
              <w:rPr>
                <w:rFonts w:ascii="Arial" w:hAnsi="Arial" w:cs="Arial"/>
                <w:szCs w:val="22"/>
              </w:rPr>
              <w:br/>
              <w:t>1.2.36.1.1001.30.8.1</w:t>
            </w:r>
          </w:p>
          <w:p w14:paraId="1F64E063"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CPS URL:</w:t>
            </w:r>
            <w:r w:rsidRPr="001C57FA">
              <w:rPr>
                <w:rFonts w:ascii="Arial" w:hAnsi="Arial" w:cs="Arial"/>
                <w:szCs w:val="22"/>
              </w:rPr>
              <w:br/>
              <w:t>http://www.agns.business.gov.au</w:t>
            </w:r>
          </w:p>
          <w:p w14:paraId="7C01011D" w14:textId="77777777" w:rsidR="00434F10" w:rsidRPr="001C57FA" w:rsidRDefault="00434F10" w:rsidP="00D86661">
            <w:pPr>
              <w:pStyle w:val="table"/>
              <w:keepLines w:val="0"/>
              <w:rPr>
                <w:rFonts w:ascii="Arial" w:hAnsi="Arial" w:cs="Arial"/>
                <w:szCs w:val="22"/>
              </w:rPr>
            </w:pPr>
            <w:proofErr w:type="spellStart"/>
            <w:r w:rsidRPr="001C57FA">
              <w:rPr>
                <w:rFonts w:ascii="Arial" w:hAnsi="Arial" w:cs="Arial"/>
                <w:szCs w:val="22"/>
              </w:rPr>
              <w:t>UserNotice</w:t>
            </w:r>
            <w:proofErr w:type="spellEnd"/>
            <w:r w:rsidRPr="001C57FA">
              <w:rPr>
                <w:rFonts w:ascii="Arial" w:hAnsi="Arial" w:cs="Arial"/>
                <w:szCs w:val="22"/>
              </w:rPr>
              <w:t xml:space="preserve">: </w:t>
            </w:r>
            <w:proofErr w:type="spellStart"/>
            <w:r w:rsidRPr="001C57FA">
              <w:rPr>
                <w:rFonts w:ascii="Arial" w:hAnsi="Arial" w:cs="Arial"/>
                <w:szCs w:val="22"/>
              </w:rPr>
              <w:t>ExplicitText</w:t>
            </w:r>
            <w:proofErr w:type="spellEnd"/>
            <w:r w:rsidRPr="001C57FA">
              <w:rPr>
                <w:rFonts w:ascii="Arial" w:hAnsi="Arial" w:cs="Arial"/>
                <w:szCs w:val="22"/>
              </w:rPr>
              <w:t>:</w:t>
            </w:r>
            <w:r w:rsidRPr="001C57FA">
              <w:rPr>
                <w:rFonts w:ascii="Arial" w:hAnsi="Arial" w:cs="Arial"/>
                <w:szCs w:val="22"/>
              </w:rPr>
              <w:br/>
            </w:r>
            <w:r w:rsidRPr="001C57FA">
              <w:rPr>
                <w:rFonts w:ascii="Arial" w:hAnsi="Arial" w:cs="Arial"/>
                <w:i/>
                <w:szCs w:val="22"/>
              </w:rPr>
              <w:t>This certificate is subject to the usage constraints and limitations of liability contained in the PDS &amp; Service Level Agreement. Reliance not expressly permitted in those documents is not supported.</w:t>
            </w:r>
          </w:p>
        </w:tc>
      </w:tr>
      <w:tr w:rsidR="00434F10" w:rsidRPr="00BA63C1" w14:paraId="44B60756" w14:textId="77777777" w:rsidTr="00434F10">
        <w:trPr>
          <w:cantSplit/>
        </w:trPr>
        <w:tc>
          <w:tcPr>
            <w:tcW w:w="2410" w:type="dxa"/>
            <w:shd w:val="clear" w:color="auto" w:fill="auto"/>
          </w:tcPr>
          <w:p w14:paraId="5E1DF932"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Basic Constraints</w:t>
            </w:r>
          </w:p>
        </w:tc>
        <w:tc>
          <w:tcPr>
            <w:tcW w:w="6804" w:type="dxa"/>
            <w:shd w:val="clear" w:color="auto" w:fill="auto"/>
          </w:tcPr>
          <w:p w14:paraId="3EEDD2A0"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CA Boolean = False</w:t>
            </w:r>
          </w:p>
        </w:tc>
      </w:tr>
      <w:tr w:rsidR="00434F10" w:rsidRPr="002612A1" w14:paraId="0FB314EB" w14:textId="77777777" w:rsidTr="00434F10">
        <w:trPr>
          <w:cantSplit/>
        </w:trPr>
        <w:tc>
          <w:tcPr>
            <w:tcW w:w="2410" w:type="dxa"/>
            <w:shd w:val="clear" w:color="auto" w:fill="auto"/>
          </w:tcPr>
          <w:p w14:paraId="16444576"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ABN custom extension</w:t>
            </w:r>
          </w:p>
        </w:tc>
        <w:tc>
          <w:tcPr>
            <w:tcW w:w="6804" w:type="dxa"/>
            <w:shd w:val="clear" w:color="auto" w:fill="auto"/>
          </w:tcPr>
          <w:p w14:paraId="542983D4"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Identified by the ABN-DSC custom certificate extension OID 1.2.36.1.333.1</w:t>
            </w:r>
          </w:p>
          <w:p w14:paraId="57B32C30" w14:textId="77777777" w:rsidR="00434F10" w:rsidRPr="001C57FA" w:rsidRDefault="00434F10" w:rsidP="00D86661">
            <w:pPr>
              <w:pStyle w:val="table"/>
              <w:keepLines w:val="0"/>
              <w:rPr>
                <w:rFonts w:ascii="Arial" w:hAnsi="Arial" w:cs="Arial"/>
                <w:szCs w:val="22"/>
              </w:rPr>
            </w:pPr>
            <w:r w:rsidRPr="001C57FA">
              <w:rPr>
                <w:rFonts w:ascii="Arial" w:hAnsi="Arial" w:cs="Arial"/>
                <w:szCs w:val="22"/>
              </w:rPr>
              <w:t>Contains the ABN value of the relying party.</w:t>
            </w:r>
          </w:p>
        </w:tc>
      </w:tr>
    </w:tbl>
    <w:p w14:paraId="643628ED" w14:textId="77777777" w:rsidR="00CF6DCA" w:rsidRDefault="00CF6DCA" w:rsidP="00434F10">
      <w:pPr>
        <w:pStyle w:val="Heading3"/>
        <w:spacing w:before="120"/>
      </w:pPr>
      <w:r>
        <w:t>7.1.1 Version Number(s)</w:t>
      </w:r>
    </w:p>
    <w:p w14:paraId="0CCCF6B9" w14:textId="77777777" w:rsidR="00CF6DCA" w:rsidRDefault="00CF6DCA" w:rsidP="00434F10">
      <w:r>
        <w:t xml:space="preserve">The </w:t>
      </w:r>
      <w:proofErr w:type="spellStart"/>
      <w:r>
        <w:t>VANguard</w:t>
      </w:r>
      <w:proofErr w:type="spellEnd"/>
      <w:r>
        <w:t xml:space="preserve"> PKI supports and uses Version 3 certificates.</w:t>
      </w:r>
    </w:p>
    <w:p w14:paraId="2E21DCE4" w14:textId="77777777" w:rsidR="00CF6DCA" w:rsidRDefault="00CF6DCA" w:rsidP="00434F10">
      <w:pPr>
        <w:pStyle w:val="Heading3"/>
      </w:pPr>
      <w:r>
        <w:t>7.1.2 Certificate Extensions</w:t>
      </w:r>
    </w:p>
    <w:p w14:paraId="6423EDD1" w14:textId="77777777" w:rsidR="00CF6DCA" w:rsidRDefault="00CF6DCA" w:rsidP="00434F10">
      <w:r>
        <w:t xml:space="preserve">The </w:t>
      </w:r>
      <w:proofErr w:type="spellStart"/>
      <w:r>
        <w:t>VANguard</w:t>
      </w:r>
      <w:proofErr w:type="spellEnd"/>
      <w:r>
        <w:t xml:space="preserve"> PKI supports and uses Version 3 certificate extensions.</w:t>
      </w:r>
    </w:p>
    <w:p w14:paraId="516766B5" w14:textId="77777777" w:rsidR="00CF6DCA" w:rsidRDefault="00CF6DCA" w:rsidP="00434F10">
      <w:pPr>
        <w:pStyle w:val="Heading3"/>
      </w:pPr>
      <w:r>
        <w:t>7.1.3 Algorithm Object Identifiers</w:t>
      </w:r>
    </w:p>
    <w:p w14:paraId="06DC0A4B" w14:textId="77777777" w:rsidR="00CF6DCA" w:rsidRDefault="00CF6DCA" w:rsidP="00434F10">
      <w:r>
        <w:t xml:space="preserve">The </w:t>
      </w:r>
      <w:proofErr w:type="spellStart"/>
      <w:r>
        <w:t>VANguard</w:t>
      </w:r>
      <w:proofErr w:type="spellEnd"/>
      <w:r>
        <w:t xml:space="preserve"> PKI uses only those cryptographic algorithms approved by the Australian Signals Directorate (ASD).</w:t>
      </w:r>
    </w:p>
    <w:p w14:paraId="42839F3C" w14:textId="77777777" w:rsidR="00CF6DCA" w:rsidRDefault="00CF6DCA" w:rsidP="00434F10">
      <w:r>
        <w:t xml:space="preserve">OIDs are not allocated to algorithms in the </w:t>
      </w:r>
      <w:proofErr w:type="spellStart"/>
      <w:r>
        <w:t>VANguard</w:t>
      </w:r>
      <w:proofErr w:type="spellEnd"/>
      <w:r>
        <w:t xml:space="preserve"> MPKI.</w:t>
      </w:r>
    </w:p>
    <w:p w14:paraId="4E809F48" w14:textId="77777777" w:rsidR="00CF6DCA" w:rsidRDefault="00CF6DCA" w:rsidP="00434F10">
      <w:pPr>
        <w:pStyle w:val="Heading3"/>
      </w:pPr>
      <w:r>
        <w:t>7.1.4 Name Forms</w:t>
      </w:r>
    </w:p>
    <w:p w14:paraId="376B68DF" w14:textId="77777777" w:rsidR="00CF6DCA" w:rsidRDefault="00CF6DCA" w:rsidP="00434F10">
      <w:r>
        <w:t>Certificates issued under this CP contain the full Distinguished Name of the CA issuing the certificate in the 'Issuer Name' field of the certificate profile.</w:t>
      </w:r>
    </w:p>
    <w:p w14:paraId="2EA2F314" w14:textId="77777777" w:rsidR="00CF6DCA" w:rsidRDefault="00CF6DCA" w:rsidP="00434F10">
      <w:pPr>
        <w:pStyle w:val="Heading3"/>
      </w:pPr>
      <w:r>
        <w:t>7.1.5 Name Constraints</w:t>
      </w:r>
    </w:p>
    <w:p w14:paraId="3C54055B" w14:textId="77777777" w:rsidR="00CF6DCA" w:rsidRDefault="00CF6DCA" w:rsidP="00434F10">
      <w:r>
        <w:t>Anonymous or pseudonymous names are not supported.</w:t>
      </w:r>
    </w:p>
    <w:p w14:paraId="7E5E4BA5" w14:textId="77777777" w:rsidR="00CF6DCA" w:rsidRDefault="00CF6DCA" w:rsidP="00434F10">
      <w:pPr>
        <w:pStyle w:val="Heading3"/>
      </w:pPr>
      <w:r>
        <w:t>7.1.6 Certificate Policy Object Identifier</w:t>
      </w:r>
    </w:p>
    <w:p w14:paraId="0289061C" w14:textId="77777777" w:rsidR="00CF6DCA" w:rsidRDefault="00CF6DCA" w:rsidP="00434F10">
      <w:r>
        <w:t>The OID for each CP under which a certificate is issued is contained in the standard extension field of issued X.509 certificates.</w:t>
      </w:r>
    </w:p>
    <w:p w14:paraId="5DBC1BBD" w14:textId="77777777" w:rsidR="00CF6DCA" w:rsidRDefault="00CF6DCA" w:rsidP="00434F10">
      <w:r>
        <w:t>This field contains the policy OID: 1.2.36.1.1001.30.8.2</w:t>
      </w:r>
    </w:p>
    <w:p w14:paraId="14810B04" w14:textId="77777777" w:rsidR="00CF6DCA" w:rsidRDefault="00CF6DCA" w:rsidP="00434F10">
      <w:r>
        <w:t>See Section 1.2 for details on how the OID is constructed.</w:t>
      </w:r>
    </w:p>
    <w:p w14:paraId="35904B68" w14:textId="77777777" w:rsidR="00CF6DCA" w:rsidRDefault="00CF6DCA" w:rsidP="00434F10">
      <w:pPr>
        <w:pStyle w:val="Heading3"/>
      </w:pPr>
      <w:r>
        <w:t>7.1.7 Usage of Policy Constraints Extension</w:t>
      </w:r>
    </w:p>
    <w:p w14:paraId="7BA99C09" w14:textId="77777777" w:rsidR="00CF6DCA" w:rsidRDefault="00CF6DCA" w:rsidP="00434F10">
      <w:r>
        <w:t>Not applicable.</w:t>
      </w:r>
    </w:p>
    <w:p w14:paraId="34D3FB82" w14:textId="77777777" w:rsidR="00CF6DCA" w:rsidRDefault="00CF6DCA" w:rsidP="00434F10">
      <w:pPr>
        <w:pStyle w:val="Heading3"/>
      </w:pPr>
      <w:r>
        <w:t>7.1.8 Policy Qualifiers Syntax and Semantics</w:t>
      </w:r>
    </w:p>
    <w:p w14:paraId="436475FB" w14:textId="77777777" w:rsidR="00CF6DCA" w:rsidRDefault="00CF6DCA" w:rsidP="00434F10">
      <w:r>
        <w:t xml:space="preserve">The </w:t>
      </w:r>
      <w:proofErr w:type="spellStart"/>
      <w:r>
        <w:t>VANguard</w:t>
      </w:r>
      <w:proofErr w:type="spellEnd"/>
      <w:r>
        <w:t xml:space="preserve"> MPKI supports the use of policy qualifiers syntax and semantics.</w:t>
      </w:r>
    </w:p>
    <w:p w14:paraId="000EEA2A" w14:textId="77777777" w:rsidR="00CF6DCA" w:rsidRDefault="00CF6DCA" w:rsidP="00434F10">
      <w:r>
        <w:t xml:space="preserve">The certificate policies extension is used to clearly indicate the policy under which the relying party certificate has been issued, and the purposes for which the certificates may be used. The </w:t>
      </w:r>
      <w:proofErr w:type="spellStart"/>
      <w:r>
        <w:t>userNotice</w:t>
      </w:r>
      <w:proofErr w:type="spellEnd"/>
      <w:r>
        <w:t xml:space="preserve"> </w:t>
      </w:r>
      <w:proofErr w:type="spellStart"/>
      <w:r>
        <w:t>explicitText</w:t>
      </w:r>
      <w:proofErr w:type="spellEnd"/>
      <w:r>
        <w:t xml:space="preserve"> field reads as follows:</w:t>
      </w:r>
    </w:p>
    <w:p w14:paraId="573A07C7" w14:textId="77777777" w:rsidR="00CF6DCA" w:rsidRDefault="00CF6DCA" w:rsidP="00434F10">
      <w:r>
        <w:t>This certificate is subject to the usage constraints and limitations of liability contained in the PDS &amp; Service Level Agreement. Reliance not expressly permitted in those documents is not supported.</w:t>
      </w:r>
    </w:p>
    <w:p w14:paraId="684931D0" w14:textId="77777777" w:rsidR="00CF6DCA" w:rsidRDefault="00CF6DCA" w:rsidP="00434F10">
      <w:pPr>
        <w:pStyle w:val="Heading3"/>
      </w:pPr>
      <w:r>
        <w:t>7.1.9 Processing Semantics for the Critical Certificate Policies Extension</w:t>
      </w:r>
    </w:p>
    <w:p w14:paraId="5B08DBD7" w14:textId="77777777" w:rsidR="00CF6DCA" w:rsidRDefault="00CF6DCA" w:rsidP="00434F10">
      <w:r>
        <w:t>This extension is used, but set to non-critical. However, the provisions of this CP should be complied with.</w:t>
      </w:r>
    </w:p>
    <w:p w14:paraId="7DE6BACB" w14:textId="77777777" w:rsidR="00434F10" w:rsidRDefault="00CF6DCA" w:rsidP="00434F10">
      <w:r>
        <w:t>This X.509 CP complies with the Australian standard X.509 profile.</w:t>
      </w:r>
    </w:p>
    <w:p w14:paraId="1798E8F9" w14:textId="77777777" w:rsidR="00434F10" w:rsidRDefault="00434F10" w:rsidP="00434F10">
      <w:r>
        <w:br w:type="page"/>
      </w:r>
    </w:p>
    <w:p w14:paraId="602E493C" w14:textId="77777777" w:rsidR="00CF6DCA" w:rsidRDefault="00CF6DCA" w:rsidP="00434F10">
      <w:pPr>
        <w:pStyle w:val="Heading2"/>
      </w:pPr>
      <w:bookmarkStart w:id="39" w:name="_Toc533171035"/>
      <w:r>
        <w:t>7.2 CRL Profile</w:t>
      </w:r>
      <w:bookmarkEnd w:id="39"/>
    </w:p>
    <w:p w14:paraId="6ABC6626" w14:textId="77777777" w:rsidR="00CF6DCA" w:rsidRDefault="00CF6DCA" w:rsidP="00434F10">
      <w:r>
        <w:t xml:space="preserve">The location of the CRL for a certificate is published in the certificate extension field of the certificate named 'CRL Distribution Point':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804"/>
      </w:tblGrid>
      <w:tr w:rsidR="00434F10" w:rsidRPr="00A47BD9" w14:paraId="356F2C89" w14:textId="77777777" w:rsidTr="00434F10">
        <w:tc>
          <w:tcPr>
            <w:tcW w:w="2410" w:type="dxa"/>
            <w:shd w:val="clear" w:color="auto" w:fill="auto"/>
            <w:vAlign w:val="center"/>
          </w:tcPr>
          <w:p w14:paraId="58A7BA76" w14:textId="77777777" w:rsidR="00434F10" w:rsidRPr="001C57FA" w:rsidRDefault="00434F10" w:rsidP="00434F10">
            <w:pPr>
              <w:pStyle w:val="table"/>
              <w:keepLines w:val="0"/>
              <w:rPr>
                <w:rFonts w:ascii="Arial" w:hAnsi="Arial" w:cs="Arial"/>
                <w:b/>
                <w:szCs w:val="22"/>
              </w:rPr>
            </w:pPr>
            <w:r w:rsidRPr="001C57FA">
              <w:rPr>
                <w:rFonts w:ascii="Arial" w:hAnsi="Arial" w:cs="Arial"/>
                <w:b/>
                <w:szCs w:val="22"/>
              </w:rPr>
              <w:t>Attribute</w:t>
            </w:r>
          </w:p>
        </w:tc>
        <w:tc>
          <w:tcPr>
            <w:tcW w:w="6804" w:type="dxa"/>
            <w:shd w:val="clear" w:color="auto" w:fill="auto"/>
            <w:vAlign w:val="center"/>
          </w:tcPr>
          <w:p w14:paraId="35A927F8" w14:textId="77777777" w:rsidR="00434F10" w:rsidRPr="001C57FA" w:rsidRDefault="00434F10" w:rsidP="00434F10">
            <w:pPr>
              <w:pStyle w:val="table"/>
              <w:keepLines w:val="0"/>
              <w:rPr>
                <w:rFonts w:ascii="Arial" w:hAnsi="Arial" w:cs="Arial"/>
                <w:b/>
                <w:szCs w:val="22"/>
              </w:rPr>
            </w:pPr>
            <w:r w:rsidRPr="001C57FA">
              <w:rPr>
                <w:rFonts w:ascii="Arial" w:hAnsi="Arial" w:cs="Arial"/>
                <w:b/>
                <w:szCs w:val="22"/>
              </w:rPr>
              <w:t>Value</w:t>
            </w:r>
          </w:p>
        </w:tc>
      </w:tr>
      <w:tr w:rsidR="00434F10" w:rsidRPr="00BA63C1" w14:paraId="3776D7C8" w14:textId="77777777" w:rsidTr="00434F10">
        <w:trPr>
          <w:cantSplit/>
        </w:trPr>
        <w:tc>
          <w:tcPr>
            <w:tcW w:w="2410" w:type="dxa"/>
            <w:shd w:val="clear" w:color="auto" w:fill="auto"/>
            <w:vAlign w:val="center"/>
          </w:tcPr>
          <w:p w14:paraId="050C5CA3" w14:textId="77777777" w:rsidR="00434F10" w:rsidRPr="00BA63C1" w:rsidRDefault="00434F10" w:rsidP="00434F10">
            <w:pPr>
              <w:pStyle w:val="table"/>
              <w:keepLines w:val="0"/>
              <w:rPr>
                <w:rFonts w:ascii="Verdana" w:hAnsi="Verdana"/>
                <w:sz w:val="20"/>
              </w:rPr>
            </w:pPr>
            <w:r w:rsidRPr="001C57FA">
              <w:rPr>
                <w:rFonts w:ascii="Arial" w:hAnsi="Arial" w:cs="Arial"/>
                <w:szCs w:val="22"/>
              </w:rPr>
              <w:t>CRL Distribution Point</w:t>
            </w:r>
          </w:p>
        </w:tc>
        <w:tc>
          <w:tcPr>
            <w:tcW w:w="6804" w:type="dxa"/>
            <w:shd w:val="clear" w:color="auto" w:fill="auto"/>
            <w:vAlign w:val="center"/>
          </w:tcPr>
          <w:p w14:paraId="464A9D06" w14:textId="77777777" w:rsidR="00434F10" w:rsidRPr="008B18F0" w:rsidRDefault="00434F10" w:rsidP="00434F10">
            <w:pPr>
              <w:pStyle w:val="table"/>
              <w:keepNext/>
              <w:rPr>
                <w:rFonts w:ascii="Verdana" w:hAnsi="Verdana"/>
                <w:color w:val="0000FF"/>
                <w:sz w:val="20"/>
                <w:u w:val="single"/>
              </w:rPr>
            </w:pPr>
            <w:r w:rsidRPr="00E14833">
              <w:rPr>
                <w:rFonts w:ascii="Verdana" w:hAnsi="Verdana"/>
                <w:color w:val="0000FF"/>
                <w:sz w:val="20"/>
                <w:u w:val="single"/>
              </w:rPr>
              <w:t>http://pki-crl.symauth.com/ca_30120b672b776150513b8147f6592778/LatestCRL.crl</w:t>
            </w:r>
          </w:p>
        </w:tc>
      </w:tr>
      <w:tr w:rsidR="00434F10" w:rsidRPr="00A47BD9" w14:paraId="2D63C8A5" w14:textId="77777777" w:rsidTr="00434F10">
        <w:tc>
          <w:tcPr>
            <w:tcW w:w="2410" w:type="dxa"/>
            <w:shd w:val="clear" w:color="auto" w:fill="auto"/>
            <w:vAlign w:val="center"/>
          </w:tcPr>
          <w:p w14:paraId="6540DD02" w14:textId="77777777" w:rsidR="00434F10" w:rsidRPr="001C57FA" w:rsidRDefault="00434F10" w:rsidP="00434F10">
            <w:pPr>
              <w:pStyle w:val="table"/>
              <w:keepLines w:val="0"/>
              <w:rPr>
                <w:rFonts w:ascii="Arial" w:hAnsi="Arial" w:cs="Arial"/>
                <w:szCs w:val="22"/>
              </w:rPr>
            </w:pPr>
            <w:r w:rsidRPr="001C57FA">
              <w:rPr>
                <w:rFonts w:ascii="Arial" w:hAnsi="Arial" w:cs="Arial"/>
                <w:szCs w:val="22"/>
              </w:rPr>
              <w:t>CRL validity</w:t>
            </w:r>
          </w:p>
        </w:tc>
        <w:tc>
          <w:tcPr>
            <w:tcW w:w="6804" w:type="dxa"/>
            <w:shd w:val="clear" w:color="auto" w:fill="auto"/>
            <w:vAlign w:val="center"/>
          </w:tcPr>
          <w:p w14:paraId="046B8F44" w14:textId="77777777" w:rsidR="00434F10" w:rsidRPr="001C57FA" w:rsidRDefault="00434F10" w:rsidP="00434F10">
            <w:pPr>
              <w:pStyle w:val="table"/>
              <w:keepLines w:val="0"/>
              <w:rPr>
                <w:rFonts w:ascii="Arial" w:hAnsi="Arial" w:cs="Arial"/>
                <w:szCs w:val="22"/>
              </w:rPr>
            </w:pPr>
            <w:r w:rsidRPr="001C57FA">
              <w:rPr>
                <w:rFonts w:ascii="Arial" w:hAnsi="Arial" w:cs="Arial"/>
                <w:szCs w:val="22"/>
              </w:rPr>
              <w:t>24 hours (from 12am each day)</w:t>
            </w:r>
          </w:p>
        </w:tc>
      </w:tr>
      <w:tr w:rsidR="00434F10" w:rsidRPr="00A47BD9" w14:paraId="3C51982A" w14:textId="77777777" w:rsidTr="00434F10">
        <w:tc>
          <w:tcPr>
            <w:tcW w:w="2410" w:type="dxa"/>
            <w:shd w:val="clear" w:color="auto" w:fill="auto"/>
            <w:vAlign w:val="center"/>
          </w:tcPr>
          <w:p w14:paraId="68152A78" w14:textId="77777777" w:rsidR="00434F10" w:rsidRPr="001C57FA" w:rsidRDefault="00434F10" w:rsidP="00434F10">
            <w:pPr>
              <w:pStyle w:val="table"/>
              <w:keepLines w:val="0"/>
              <w:rPr>
                <w:rFonts w:ascii="Arial" w:hAnsi="Arial" w:cs="Arial"/>
                <w:szCs w:val="22"/>
              </w:rPr>
            </w:pPr>
            <w:r w:rsidRPr="001C57FA">
              <w:rPr>
                <w:rFonts w:ascii="Arial" w:hAnsi="Arial" w:cs="Arial"/>
                <w:szCs w:val="22"/>
              </w:rPr>
              <w:t>CRL signature digest</w:t>
            </w:r>
          </w:p>
        </w:tc>
        <w:tc>
          <w:tcPr>
            <w:tcW w:w="6804" w:type="dxa"/>
            <w:shd w:val="clear" w:color="auto" w:fill="auto"/>
            <w:vAlign w:val="center"/>
          </w:tcPr>
          <w:p w14:paraId="0F0B3735" w14:textId="77777777" w:rsidR="00434F10" w:rsidRPr="001C57FA" w:rsidRDefault="00434F10" w:rsidP="00434F10">
            <w:pPr>
              <w:pStyle w:val="table"/>
              <w:keepLines w:val="0"/>
              <w:rPr>
                <w:rFonts w:ascii="Arial" w:hAnsi="Arial" w:cs="Arial"/>
                <w:szCs w:val="22"/>
              </w:rPr>
            </w:pPr>
            <w:r w:rsidRPr="001C57FA">
              <w:rPr>
                <w:rFonts w:ascii="Arial" w:hAnsi="Arial" w:cs="Arial"/>
                <w:szCs w:val="22"/>
              </w:rPr>
              <w:t>SHA256</w:t>
            </w:r>
          </w:p>
        </w:tc>
      </w:tr>
    </w:tbl>
    <w:p w14:paraId="214747AB" w14:textId="77777777" w:rsidR="00CF6DCA" w:rsidRDefault="00CF6DCA" w:rsidP="00434F10">
      <w:pPr>
        <w:pStyle w:val="Heading3"/>
        <w:spacing w:before="120"/>
      </w:pPr>
      <w:r>
        <w:t>7.2.1 Version Number(s)</w:t>
      </w:r>
    </w:p>
    <w:p w14:paraId="46953EBE" w14:textId="77777777" w:rsidR="00CF6DCA" w:rsidRDefault="00CF6DCA" w:rsidP="00434F10">
      <w:r>
        <w:t xml:space="preserve">The </w:t>
      </w:r>
      <w:proofErr w:type="spellStart"/>
      <w:r>
        <w:t>VANguard</w:t>
      </w:r>
      <w:proofErr w:type="spellEnd"/>
      <w:r>
        <w:t xml:space="preserve"> PKI supports and uses X.509 v1 CRLs.</w:t>
      </w:r>
    </w:p>
    <w:p w14:paraId="6694CDC5" w14:textId="77777777" w:rsidR="00CF6DCA" w:rsidRDefault="00CF6DCA" w:rsidP="00434F10">
      <w:pPr>
        <w:pStyle w:val="Heading3"/>
      </w:pPr>
      <w:r>
        <w:t>7.2.2 CRL and CRL Entry Extensions</w:t>
      </w:r>
    </w:p>
    <w:p w14:paraId="75A6FB18" w14:textId="77777777" w:rsidR="00CF6DCA" w:rsidRDefault="00CF6DCA" w:rsidP="00434F10">
      <w:r>
        <w:t xml:space="preserve">The </w:t>
      </w:r>
      <w:proofErr w:type="spellStart"/>
      <w:r>
        <w:t>VANguard</w:t>
      </w:r>
      <w:proofErr w:type="spellEnd"/>
      <w:r>
        <w:t xml:space="preserve"> PKI supports and uses X.509 v1 CRL entry extensions as indicated in the CRL profile.</w:t>
      </w:r>
    </w:p>
    <w:p w14:paraId="21FBC394" w14:textId="77777777" w:rsidR="00CF6DCA" w:rsidRDefault="00CF6DCA" w:rsidP="00434F10">
      <w:pPr>
        <w:pStyle w:val="Heading2"/>
      </w:pPr>
      <w:bookmarkStart w:id="40" w:name="_Toc533171036"/>
      <w:r>
        <w:t>7.3 OCSP Profile</w:t>
      </w:r>
      <w:bookmarkEnd w:id="40"/>
    </w:p>
    <w:p w14:paraId="528AC1FB" w14:textId="77777777" w:rsidR="00CF6DCA" w:rsidRDefault="00CF6DCA" w:rsidP="00434F10">
      <w:r>
        <w:t>Not applicable.</w:t>
      </w:r>
    </w:p>
    <w:p w14:paraId="3040A362" w14:textId="77777777" w:rsidR="00CF6DCA" w:rsidRDefault="00CF6DCA" w:rsidP="00434F10">
      <w:r>
        <w:t xml:space="preserve">Refer to the </w:t>
      </w:r>
      <w:proofErr w:type="spellStart"/>
      <w:r>
        <w:t>VANguard</w:t>
      </w:r>
      <w:proofErr w:type="spellEnd"/>
      <w:r>
        <w:t xml:space="preserve"> CPS.</w:t>
      </w:r>
    </w:p>
    <w:p w14:paraId="3AC8C157" w14:textId="77777777" w:rsidR="00CF6DCA" w:rsidRDefault="00CF6DCA" w:rsidP="00434F10">
      <w:pPr>
        <w:pStyle w:val="Heading1"/>
      </w:pPr>
      <w:bookmarkStart w:id="41" w:name="_Toc533171037"/>
      <w:r>
        <w:t>8. Compliance Audit and Other Assessments</w:t>
      </w:r>
      <w:bookmarkEnd w:id="41"/>
    </w:p>
    <w:p w14:paraId="42ADFF2C" w14:textId="77777777" w:rsidR="00CF6DCA" w:rsidRDefault="00CF6DCA" w:rsidP="00434F10">
      <w:proofErr w:type="spellStart"/>
      <w:r>
        <w:t>VANguard’s</w:t>
      </w:r>
      <w:proofErr w:type="spellEnd"/>
      <w:r>
        <w:t xml:space="preserve"> Gatekeeper accredited certificate provider (</w:t>
      </w:r>
      <w:proofErr w:type="spellStart"/>
      <w:r w:rsidR="00434F10">
        <w:t>DigiCert</w:t>
      </w:r>
      <w:proofErr w:type="spellEnd"/>
      <w:r>
        <w:t>) is accountable to the Gatekeeper Competent Authority for their compliance with relevant standards and the Gatekeeper regime overall.</w:t>
      </w:r>
    </w:p>
    <w:p w14:paraId="28230949" w14:textId="77777777" w:rsidR="00CF6DCA" w:rsidRDefault="00CF6DCA" w:rsidP="00434F10">
      <w:proofErr w:type="spellStart"/>
      <w:r>
        <w:t>VANguard</w:t>
      </w:r>
      <w:proofErr w:type="spellEnd"/>
      <w:r>
        <w:t xml:space="preserve"> may be subject to an audit by the Privacy Commissioner and the Commonwealth or State Auditor-General(s).</w:t>
      </w:r>
    </w:p>
    <w:p w14:paraId="6328083D" w14:textId="77777777" w:rsidR="00CF6DCA" w:rsidRDefault="00CF6DCA" w:rsidP="00434F10">
      <w:proofErr w:type="spellStart"/>
      <w:r>
        <w:t>VANguard</w:t>
      </w:r>
      <w:proofErr w:type="spellEnd"/>
      <w:r>
        <w:t xml:space="preserve"> will conduct an </w:t>
      </w:r>
      <w:proofErr w:type="spellStart"/>
      <w:r>
        <w:t>Infosec</w:t>
      </w:r>
      <w:proofErr w:type="spellEnd"/>
      <w:r>
        <w:t xml:space="preserve"> - Registered Assessor Program (IRAP) assessment against the requirements of the Australian Government Information Security Manual (ISM), or any replacement manual, and the Protective Security Policy Framework (PSPF), or any replacement manual.</w:t>
      </w:r>
    </w:p>
    <w:p w14:paraId="11D0FA62" w14:textId="77777777" w:rsidR="00CF6DCA" w:rsidRDefault="00CF6DCA" w:rsidP="00434F10">
      <w:r>
        <w:t xml:space="preserve">Refer to the </w:t>
      </w:r>
      <w:proofErr w:type="spellStart"/>
      <w:r>
        <w:t>VANguard</w:t>
      </w:r>
      <w:proofErr w:type="spellEnd"/>
      <w:r>
        <w:t xml:space="preserve"> CPS for further information on compliance audits and other assessments.</w:t>
      </w:r>
    </w:p>
    <w:p w14:paraId="19223C7F" w14:textId="77777777" w:rsidR="00CF6DCA" w:rsidRDefault="00CF6DCA" w:rsidP="00434F10">
      <w:pPr>
        <w:pStyle w:val="Heading1"/>
      </w:pPr>
      <w:bookmarkStart w:id="42" w:name="_Toc533171038"/>
      <w:r>
        <w:t>9. Other Business and Legal Matters</w:t>
      </w:r>
      <w:bookmarkEnd w:id="42"/>
    </w:p>
    <w:p w14:paraId="5177A522" w14:textId="77777777" w:rsidR="00CF6DCA" w:rsidRDefault="00CF6DCA" w:rsidP="006130C3">
      <w:r>
        <w:t xml:space="preserve">This section contains default provisions that may be overridden by the provisions of an applicable contract or governance arrangement. Generally, Clients using </w:t>
      </w:r>
      <w:proofErr w:type="spellStart"/>
      <w:r>
        <w:t>VANguard</w:t>
      </w:r>
      <w:proofErr w:type="spellEnd"/>
      <w:r>
        <w:t xml:space="preserve"> services must enter into an agreement with </w:t>
      </w:r>
      <w:proofErr w:type="spellStart"/>
      <w:r>
        <w:t>VANguard</w:t>
      </w:r>
      <w:proofErr w:type="spellEnd"/>
      <w:r>
        <w:t xml:space="preserve">. If both the agreement and the CP are silent on an issue, the default provisions of the </w:t>
      </w:r>
      <w:proofErr w:type="spellStart"/>
      <w:r>
        <w:t>VANguard</w:t>
      </w:r>
      <w:proofErr w:type="spellEnd"/>
      <w:r>
        <w:t xml:space="preserve"> CPS apply.</w:t>
      </w:r>
    </w:p>
    <w:p w14:paraId="7606F0C0" w14:textId="77777777" w:rsidR="00CF6DCA" w:rsidRDefault="00CF6DCA" w:rsidP="006130C3">
      <w:pPr>
        <w:pStyle w:val="Heading2"/>
      </w:pPr>
      <w:bookmarkStart w:id="43" w:name="_Toc533171039"/>
      <w:r>
        <w:t>9.1 Fees</w:t>
      </w:r>
      <w:bookmarkEnd w:id="43"/>
    </w:p>
    <w:p w14:paraId="034EE912" w14:textId="77777777" w:rsidR="00CF6DCA" w:rsidRDefault="00CF6DCA" w:rsidP="006130C3">
      <w:proofErr w:type="spellStart"/>
      <w:r>
        <w:t>VANguard</w:t>
      </w:r>
      <w:proofErr w:type="spellEnd"/>
      <w:r>
        <w:t xml:space="preserve"> does not currently charge fees for relying party certificates or use of </w:t>
      </w:r>
      <w:proofErr w:type="spellStart"/>
      <w:r>
        <w:t>VANguard</w:t>
      </w:r>
      <w:proofErr w:type="spellEnd"/>
      <w:r>
        <w:t xml:space="preserve"> services where the relying party uses services without modification and without having significant impact on the </w:t>
      </w:r>
      <w:proofErr w:type="spellStart"/>
      <w:r>
        <w:t>VANguard</w:t>
      </w:r>
      <w:proofErr w:type="spellEnd"/>
      <w:r>
        <w:t xml:space="preserve"> system capacity or performance.</w:t>
      </w:r>
    </w:p>
    <w:p w14:paraId="054FF9A3" w14:textId="77777777" w:rsidR="00CF6DCA" w:rsidRDefault="00CF6DCA" w:rsidP="006130C3">
      <w:r>
        <w:t xml:space="preserve">There may be costs associated where Clients wish to use certificates for their own programs. </w:t>
      </w:r>
    </w:p>
    <w:p w14:paraId="68288821" w14:textId="77777777" w:rsidR="00CF6DCA" w:rsidRDefault="00CF6DCA" w:rsidP="006130C3">
      <w:pPr>
        <w:pStyle w:val="Heading2"/>
      </w:pPr>
      <w:bookmarkStart w:id="44" w:name="_Toc533171040"/>
      <w:r>
        <w:t>9.2 Financial Responsibility</w:t>
      </w:r>
      <w:bookmarkEnd w:id="44"/>
    </w:p>
    <w:p w14:paraId="75FB475F" w14:textId="77777777" w:rsidR="00CF6DCA" w:rsidRDefault="00CF6DCA" w:rsidP="006130C3">
      <w:r>
        <w:t>See the relevant governance agreement in relation to Agencies or other applicable contract in the case of other business relationships such as with service providers.</w:t>
      </w:r>
    </w:p>
    <w:p w14:paraId="43EDFFEC" w14:textId="77777777" w:rsidR="00CF6DCA" w:rsidRDefault="00CF6DCA" w:rsidP="006130C3">
      <w:pPr>
        <w:pStyle w:val="Heading2"/>
      </w:pPr>
      <w:bookmarkStart w:id="45" w:name="_Toc533171041"/>
      <w:r>
        <w:t>9.3 Confidentiality of Business Information</w:t>
      </w:r>
      <w:bookmarkEnd w:id="45"/>
    </w:p>
    <w:p w14:paraId="1C7FD6AE" w14:textId="77777777" w:rsidR="00CF6DCA" w:rsidRDefault="00CF6DCA" w:rsidP="006130C3">
      <w:proofErr w:type="spellStart"/>
      <w:r>
        <w:t>VANguard</w:t>
      </w:r>
      <w:proofErr w:type="spellEnd"/>
      <w:r>
        <w:t xml:space="preserve"> may not disclose the confidential information of any relying party, or use that information for any purpose, except:</w:t>
      </w:r>
    </w:p>
    <w:p w14:paraId="6F5B91CC" w14:textId="77777777" w:rsidR="00CF6DCA" w:rsidRDefault="00CF6DCA" w:rsidP="006130C3">
      <w:pPr>
        <w:pStyle w:val="ListParagraph"/>
      </w:pPr>
      <w:r>
        <w:t>to its staff requiring the information for the purposes of this agreement or for delivery of the services</w:t>
      </w:r>
    </w:p>
    <w:p w14:paraId="26F52EFB" w14:textId="77777777" w:rsidR="00CF6DCA" w:rsidRDefault="00CF6DCA" w:rsidP="006130C3">
      <w:pPr>
        <w:pStyle w:val="ListParagraph"/>
      </w:pPr>
      <w:r>
        <w:t>with the consent of the relying party</w:t>
      </w:r>
    </w:p>
    <w:p w14:paraId="27180E01" w14:textId="77777777" w:rsidR="00CF6DCA" w:rsidRDefault="00CF6DCA" w:rsidP="006130C3">
      <w:pPr>
        <w:pStyle w:val="ListParagraph"/>
      </w:pPr>
      <w:r>
        <w:t>if required to do so by any law, or</w:t>
      </w:r>
    </w:p>
    <w:p w14:paraId="60DE0664" w14:textId="77777777" w:rsidR="00CF6DCA" w:rsidRDefault="00CF6DCA" w:rsidP="006130C3">
      <w:pPr>
        <w:pStyle w:val="ListParagraph"/>
      </w:pPr>
      <w:r>
        <w:t>to the extent necessary in connection with legal proceedings relating to an applicable agreement.</w:t>
      </w:r>
    </w:p>
    <w:p w14:paraId="40A815DA" w14:textId="77777777" w:rsidR="00CF6DCA" w:rsidRDefault="00CF6DCA" w:rsidP="006130C3">
      <w:r>
        <w:t xml:space="preserve">Notwithstanding the above clause, </w:t>
      </w:r>
      <w:proofErr w:type="spellStart"/>
      <w:r>
        <w:t>VANguard</w:t>
      </w:r>
      <w:proofErr w:type="spellEnd"/>
      <w:r>
        <w:t xml:space="preserve"> may disclose confidential information of the relying party if required or requested to do so by a House of the Commonwealth Parliament, or a Commonwealth Parliamentary Committee. Where practicable </w:t>
      </w:r>
      <w:proofErr w:type="spellStart"/>
      <w:r>
        <w:t>VANguard</w:t>
      </w:r>
      <w:proofErr w:type="spellEnd"/>
      <w:r>
        <w:t xml:space="preserve"> will give prior notice to the relying party of any disclosure under this clause.</w:t>
      </w:r>
    </w:p>
    <w:p w14:paraId="0B5B18C7" w14:textId="77777777" w:rsidR="00CF6DCA" w:rsidRDefault="00CF6DCA" w:rsidP="00C05EA8">
      <w:pPr>
        <w:pStyle w:val="Heading3"/>
      </w:pPr>
      <w:r>
        <w:t>9.3.1 Scope of Confidential Information</w:t>
      </w:r>
    </w:p>
    <w:p w14:paraId="40D22FD5" w14:textId="77777777" w:rsidR="00CF6DCA" w:rsidRDefault="00CF6DCA" w:rsidP="006130C3">
      <w:r>
        <w:t xml:space="preserve">Information released to subscribers or relying parties by </w:t>
      </w:r>
      <w:proofErr w:type="spellStart"/>
      <w:r>
        <w:t>VANguard</w:t>
      </w:r>
      <w:proofErr w:type="spellEnd"/>
      <w:r>
        <w:t xml:space="preserve"> may be considered confidential.</w:t>
      </w:r>
    </w:p>
    <w:p w14:paraId="5A81D84B" w14:textId="77777777" w:rsidR="00CF6DCA" w:rsidRDefault="00CF6DCA" w:rsidP="006130C3">
      <w:r>
        <w:t xml:space="preserve">See the governance agreement/s between </w:t>
      </w:r>
      <w:proofErr w:type="spellStart"/>
      <w:r>
        <w:t>VANguard</w:t>
      </w:r>
      <w:proofErr w:type="spellEnd"/>
      <w:r>
        <w:t xml:space="preserve"> and the subscriber for information not within the scope of confidential information, and the responsibility to protect that information.</w:t>
      </w:r>
    </w:p>
    <w:p w14:paraId="42538DE3" w14:textId="77777777" w:rsidR="00CF6DCA" w:rsidRDefault="00CF6DCA" w:rsidP="006130C3">
      <w:pPr>
        <w:pStyle w:val="Heading2"/>
      </w:pPr>
      <w:bookmarkStart w:id="46" w:name="_Toc533171042"/>
      <w:r>
        <w:t>9.4 Privacy of Personal Information</w:t>
      </w:r>
      <w:bookmarkEnd w:id="46"/>
    </w:p>
    <w:p w14:paraId="1A7712BC" w14:textId="77777777" w:rsidR="00CF6DCA" w:rsidRDefault="00CF6DCA" w:rsidP="006130C3">
      <w:r>
        <w:t xml:space="preserve">Certificates will contain the relying party name and Australian Business Number (ABN). The certificates subject to this CP contain no personal information. All </w:t>
      </w:r>
      <w:proofErr w:type="spellStart"/>
      <w:r>
        <w:t>VANguard</w:t>
      </w:r>
      <w:proofErr w:type="spellEnd"/>
      <w:r>
        <w:t xml:space="preserve"> certificate policies and practices require strict adherence to the Privacy Act 1988 (</w:t>
      </w:r>
      <w:proofErr w:type="spellStart"/>
      <w:r>
        <w:t>Cth</w:t>
      </w:r>
      <w:proofErr w:type="spellEnd"/>
      <w:r>
        <w:t>) including, as appropriate, the Information Privacy Principles and the National Privacy Principles.</w:t>
      </w:r>
    </w:p>
    <w:p w14:paraId="651684E5" w14:textId="77777777" w:rsidR="00CF6DCA" w:rsidRDefault="00CF6DCA" w:rsidP="006130C3">
      <w:pPr>
        <w:pStyle w:val="Heading2"/>
      </w:pPr>
      <w:bookmarkStart w:id="47" w:name="_Toc533171043"/>
      <w:r>
        <w:t>9.5 Intellectual Property Rights</w:t>
      </w:r>
      <w:bookmarkEnd w:id="47"/>
    </w:p>
    <w:p w14:paraId="2BF533CA" w14:textId="77777777" w:rsidR="00CF6DCA" w:rsidRDefault="00CF6DCA" w:rsidP="006130C3">
      <w:r>
        <w:t xml:space="preserve">Refer to the </w:t>
      </w:r>
      <w:proofErr w:type="spellStart"/>
      <w:r>
        <w:t>VANguard</w:t>
      </w:r>
      <w:proofErr w:type="spellEnd"/>
      <w:r>
        <w:t xml:space="preserve"> CPS.</w:t>
      </w:r>
    </w:p>
    <w:p w14:paraId="78D083C0" w14:textId="77777777" w:rsidR="00CF6DCA" w:rsidRDefault="00CF6DCA" w:rsidP="006130C3">
      <w:pPr>
        <w:pStyle w:val="Heading2"/>
      </w:pPr>
      <w:bookmarkStart w:id="48" w:name="_Toc533171044"/>
      <w:r>
        <w:t>9.6 Representations and Warranties</w:t>
      </w:r>
      <w:bookmarkEnd w:id="48"/>
    </w:p>
    <w:p w14:paraId="725B65DE" w14:textId="77777777" w:rsidR="00CF6DCA" w:rsidRDefault="00CF6DCA" w:rsidP="006130C3">
      <w:pPr>
        <w:pStyle w:val="Heading3"/>
      </w:pPr>
      <w:r>
        <w:t>9.6.1 CA Representations and Warranties</w:t>
      </w:r>
    </w:p>
    <w:p w14:paraId="375FDF13" w14:textId="77777777" w:rsidR="00CF6DCA" w:rsidRDefault="00CF6DCA" w:rsidP="006130C3">
      <w:r>
        <w:t xml:space="preserve">Refer to the </w:t>
      </w:r>
      <w:proofErr w:type="spellStart"/>
      <w:r>
        <w:t>VANguard</w:t>
      </w:r>
      <w:proofErr w:type="spellEnd"/>
      <w:r>
        <w:t xml:space="preserve"> CPS.</w:t>
      </w:r>
    </w:p>
    <w:p w14:paraId="73FDA541" w14:textId="77777777" w:rsidR="00CF6DCA" w:rsidRDefault="00CF6DCA" w:rsidP="006130C3">
      <w:pPr>
        <w:pStyle w:val="Heading3"/>
      </w:pPr>
      <w:r>
        <w:t>9.6.2 RA Representations and Warranties</w:t>
      </w:r>
    </w:p>
    <w:p w14:paraId="64B9A825" w14:textId="77777777" w:rsidR="00CF6DCA" w:rsidRDefault="00CF6DCA" w:rsidP="006130C3">
      <w:r>
        <w:t xml:space="preserve">Refer to the </w:t>
      </w:r>
      <w:proofErr w:type="spellStart"/>
      <w:r>
        <w:t>VANguard</w:t>
      </w:r>
      <w:proofErr w:type="spellEnd"/>
      <w:r>
        <w:t xml:space="preserve"> CPS.</w:t>
      </w:r>
    </w:p>
    <w:p w14:paraId="41748542" w14:textId="77777777" w:rsidR="00CF6DCA" w:rsidRDefault="00CF6DCA" w:rsidP="006130C3">
      <w:pPr>
        <w:pStyle w:val="Heading3"/>
      </w:pPr>
      <w:r>
        <w:t>9.6.3 Subscriber Representations and Warranties</w:t>
      </w:r>
    </w:p>
    <w:p w14:paraId="2E290B72" w14:textId="77777777" w:rsidR="00CF6DCA" w:rsidRDefault="00CF6DCA" w:rsidP="006130C3">
      <w:r>
        <w:t xml:space="preserve">The rights and obligations of relying party are defined in the applicable governance agreement/s. Clients cannot provide any warranties in respect of the operations of the </w:t>
      </w:r>
      <w:proofErr w:type="spellStart"/>
      <w:r>
        <w:t>VANguard</w:t>
      </w:r>
      <w:proofErr w:type="spellEnd"/>
      <w:r>
        <w:t xml:space="preserve"> PKI but are responsible for the safeguarding and appropriate use of their keys and certificates.</w:t>
      </w:r>
    </w:p>
    <w:p w14:paraId="77A8DF6A" w14:textId="77777777" w:rsidR="00CF6DCA" w:rsidRDefault="00CF6DCA" w:rsidP="006130C3">
      <w:pPr>
        <w:pStyle w:val="Heading3"/>
      </w:pPr>
      <w:r>
        <w:t>9.6.4 Relying Party Representations and Warranties</w:t>
      </w:r>
    </w:p>
    <w:p w14:paraId="248FDEE5" w14:textId="77777777" w:rsidR="00CF6DCA" w:rsidRDefault="00CF6DCA" w:rsidP="006130C3">
      <w:r>
        <w:t xml:space="preserve">Any party seeking to rely, without having entered into a separate written agreement with </w:t>
      </w:r>
      <w:proofErr w:type="spellStart"/>
      <w:r>
        <w:t>VANguard</w:t>
      </w:r>
      <w:proofErr w:type="spellEnd"/>
      <w:r>
        <w:t>, must comply with obligations and restrictions set out in this CP. No reliance for financial transactions is supported.</w:t>
      </w:r>
    </w:p>
    <w:p w14:paraId="3E66B48F" w14:textId="77777777" w:rsidR="00CF6DCA" w:rsidRDefault="00CF6DCA" w:rsidP="006130C3">
      <w:pPr>
        <w:pStyle w:val="Heading3"/>
      </w:pPr>
      <w:r>
        <w:t>9.6.5 Representations and Warranties of Other Participants</w:t>
      </w:r>
    </w:p>
    <w:p w14:paraId="0529A2BA" w14:textId="77777777" w:rsidR="00CF6DCA" w:rsidRDefault="00CF6DCA" w:rsidP="006130C3">
      <w:r>
        <w:t>The information in the certificate is true to the best of the CA's knowledge after performing certain identity authentication procedures with due diligence.</w:t>
      </w:r>
    </w:p>
    <w:p w14:paraId="295465B4" w14:textId="77777777" w:rsidR="00CF6DCA" w:rsidRDefault="00CF6DCA" w:rsidP="006130C3">
      <w:r>
        <w:t>No implied or express warranties are given by the Department, or by any other entity, in Relying Party Agreements.</w:t>
      </w:r>
    </w:p>
    <w:p w14:paraId="25CE83B5" w14:textId="77777777" w:rsidR="00CF6DCA" w:rsidRDefault="00CF6DCA" w:rsidP="006130C3">
      <w:pPr>
        <w:pStyle w:val="Heading2"/>
      </w:pPr>
      <w:bookmarkStart w:id="49" w:name="_Toc533171045"/>
      <w:r>
        <w:t>9.7 Disclaimers of Warranties</w:t>
      </w:r>
      <w:bookmarkEnd w:id="49"/>
    </w:p>
    <w:p w14:paraId="7E9F7E02" w14:textId="77777777" w:rsidR="00CF6DCA" w:rsidRDefault="00CF6DCA" w:rsidP="006130C3">
      <w:r>
        <w:t xml:space="preserve">No implied or express warranties are given by the Department, or by any other entity who may be involved in the issuing or managing of </w:t>
      </w:r>
      <w:proofErr w:type="spellStart"/>
      <w:r>
        <w:t>VANguard</w:t>
      </w:r>
      <w:proofErr w:type="spellEnd"/>
      <w:r>
        <w:t xml:space="preserve"> key pairs and certificates, and all statutory warranties are to the fullest extent permitted by law expressly excluded.</w:t>
      </w:r>
    </w:p>
    <w:p w14:paraId="47B208F7" w14:textId="77777777" w:rsidR="00CF6DCA" w:rsidRDefault="00CF6DCA" w:rsidP="006130C3">
      <w:r>
        <w:t xml:space="preserve">See the relevant PDS and/or governance arrangements between </w:t>
      </w:r>
      <w:proofErr w:type="spellStart"/>
      <w:r>
        <w:t>VANguard</w:t>
      </w:r>
      <w:proofErr w:type="spellEnd"/>
      <w:r>
        <w:t xml:space="preserve"> and the relying party.</w:t>
      </w:r>
    </w:p>
    <w:p w14:paraId="140EB77C" w14:textId="77777777" w:rsidR="00CF6DCA" w:rsidRDefault="00CF6DCA" w:rsidP="006130C3">
      <w:pPr>
        <w:pStyle w:val="Heading2"/>
      </w:pPr>
      <w:bookmarkStart w:id="50" w:name="_Toc533171046"/>
      <w:r>
        <w:t>9.8 Limitations of Liability</w:t>
      </w:r>
      <w:bookmarkEnd w:id="50"/>
    </w:p>
    <w:p w14:paraId="13A1DC07" w14:textId="77777777" w:rsidR="00CF6DCA" w:rsidRDefault="00CF6DCA" w:rsidP="006130C3">
      <w:r>
        <w:t xml:space="preserve">In the absence of any separate contractual assumption of liability to a relying party, the Department does not accept any liability regarding the operations of the </w:t>
      </w:r>
      <w:proofErr w:type="spellStart"/>
      <w:r>
        <w:t>VANguard</w:t>
      </w:r>
      <w:proofErr w:type="spellEnd"/>
      <w:r>
        <w:t xml:space="preserve"> PKI, including the use of or reliance upon </w:t>
      </w:r>
      <w:proofErr w:type="spellStart"/>
      <w:r>
        <w:t>VANguard</w:t>
      </w:r>
      <w:proofErr w:type="spellEnd"/>
      <w:r>
        <w:t xml:space="preserve"> relying party certificates.</w:t>
      </w:r>
    </w:p>
    <w:p w14:paraId="4382B310" w14:textId="77777777" w:rsidR="00CF6DCA" w:rsidRDefault="00CF6DCA" w:rsidP="006130C3">
      <w:pPr>
        <w:pStyle w:val="Heading2"/>
      </w:pPr>
      <w:bookmarkStart w:id="51" w:name="_Toc533171047"/>
      <w:r>
        <w:t>9.9 Indemnities</w:t>
      </w:r>
      <w:bookmarkEnd w:id="51"/>
    </w:p>
    <w:p w14:paraId="081C4156" w14:textId="77777777" w:rsidR="00CF6DCA" w:rsidRDefault="00CF6DCA" w:rsidP="006130C3">
      <w:r>
        <w:t xml:space="preserve">Unless otherwise set forth in contract, all subscribers and relying parties continually indemnify the Department from and against any or all losses, damages, liabilities, claims or expenses (including reasonable solicitor-client costs) incurred or suffered by the Department as a result of any act or omission in relation to the issuing, use or management of </w:t>
      </w:r>
      <w:proofErr w:type="spellStart"/>
      <w:r>
        <w:t>VANguard</w:t>
      </w:r>
      <w:proofErr w:type="spellEnd"/>
      <w:r>
        <w:t xml:space="preserve"> keys and certificates, or any other subject matter provided for under this CP.</w:t>
      </w:r>
    </w:p>
    <w:p w14:paraId="3F032F86" w14:textId="77777777" w:rsidR="00CF6DCA" w:rsidRDefault="00CF6DCA" w:rsidP="006130C3">
      <w:pPr>
        <w:pStyle w:val="Heading2"/>
      </w:pPr>
      <w:bookmarkStart w:id="52" w:name="_Toc533171048"/>
      <w:r>
        <w:t>9.10 Term and Termination</w:t>
      </w:r>
      <w:bookmarkEnd w:id="52"/>
    </w:p>
    <w:p w14:paraId="7842F2C1" w14:textId="77777777" w:rsidR="00CF6DCA" w:rsidRDefault="00CF6DCA" w:rsidP="006130C3">
      <w:pPr>
        <w:pStyle w:val="Heading3"/>
      </w:pPr>
      <w:r>
        <w:t>9.10.1 Term</w:t>
      </w:r>
    </w:p>
    <w:p w14:paraId="3B67D677" w14:textId="77777777" w:rsidR="00CF6DCA" w:rsidRDefault="00CF6DCA" w:rsidP="006130C3">
      <w:r>
        <w:t>This CP remains in force until replaced by a new version of this CP or until termination is indicated on the Department of Industry, Innovation and Science website.</w:t>
      </w:r>
    </w:p>
    <w:p w14:paraId="199B72EB" w14:textId="77777777" w:rsidR="00CF6DCA" w:rsidRDefault="00CF6DCA" w:rsidP="006130C3">
      <w:r>
        <w:t>The provisions of this CP remain in effect until the expiry or revocation of the last issued certificate if not terminated sooner.</w:t>
      </w:r>
    </w:p>
    <w:p w14:paraId="7B94531F" w14:textId="77777777" w:rsidR="00CF6DCA" w:rsidRDefault="00CF6DCA" w:rsidP="006130C3">
      <w:pPr>
        <w:pStyle w:val="Heading3"/>
      </w:pPr>
      <w:r>
        <w:t>9.10.2 Termination</w:t>
      </w:r>
    </w:p>
    <w:p w14:paraId="0445BD7B" w14:textId="77777777" w:rsidR="00CF6DCA" w:rsidRDefault="00CF6DCA" w:rsidP="006130C3">
      <w:r>
        <w:t>This document terminates upon release of a new version of the CP or upon termination of operations of the OCA or MPKI.</w:t>
      </w:r>
    </w:p>
    <w:p w14:paraId="0282DCD9" w14:textId="77777777" w:rsidR="00CF6DCA" w:rsidRDefault="00CF6DCA" w:rsidP="006130C3">
      <w:pPr>
        <w:pStyle w:val="Heading3"/>
      </w:pPr>
      <w:r>
        <w:t>9.10.3 Effect of Termination and Survival</w:t>
      </w:r>
    </w:p>
    <w:p w14:paraId="715F170B" w14:textId="77777777" w:rsidR="00CF6DCA" w:rsidRDefault="00CF6DCA" w:rsidP="006130C3">
      <w:r>
        <w:t>Indemnities, intellectual property, and confidentiality clauses shall survive termination of this CP.</w:t>
      </w:r>
    </w:p>
    <w:p w14:paraId="6803F343" w14:textId="77777777" w:rsidR="00CF6DCA" w:rsidRDefault="00CF6DCA" w:rsidP="006130C3">
      <w:pPr>
        <w:pStyle w:val="Heading2"/>
      </w:pPr>
      <w:bookmarkStart w:id="53" w:name="_Toc533171049"/>
      <w:r>
        <w:t>9.11 Individual Notices and Communications with Participants</w:t>
      </w:r>
      <w:bookmarkEnd w:id="53"/>
    </w:p>
    <w:p w14:paraId="7A984241" w14:textId="77777777" w:rsidR="00CF6DCA" w:rsidRDefault="00CF6DCA" w:rsidP="006130C3">
      <w:r>
        <w:t>Communication with relying parties will be as per the relevant governance arrangements.</w:t>
      </w:r>
    </w:p>
    <w:p w14:paraId="3E32AD8D" w14:textId="77777777" w:rsidR="00CF6DCA" w:rsidRDefault="00CF6DCA" w:rsidP="006130C3">
      <w:pPr>
        <w:pStyle w:val="Heading2"/>
      </w:pPr>
      <w:bookmarkStart w:id="54" w:name="_Toc533171050"/>
      <w:r>
        <w:t>9.12 Amendments</w:t>
      </w:r>
      <w:bookmarkEnd w:id="54"/>
    </w:p>
    <w:p w14:paraId="3938D077" w14:textId="77777777" w:rsidR="00CF6DCA" w:rsidRDefault="00CF6DCA" w:rsidP="006130C3">
      <w:pPr>
        <w:pStyle w:val="Heading3"/>
      </w:pPr>
      <w:r>
        <w:t>9.12.1 Procedure for Amendment</w:t>
      </w:r>
    </w:p>
    <w:p w14:paraId="53A241B1" w14:textId="77777777" w:rsidR="00CF6DCA" w:rsidRDefault="00CF6DCA" w:rsidP="006130C3">
      <w:r>
        <w:t xml:space="preserve">Changes that do not materially affect use of certificates issued under this CP may be made at the discretion of authorised </w:t>
      </w:r>
      <w:proofErr w:type="spellStart"/>
      <w:r>
        <w:t>VANguard</w:t>
      </w:r>
      <w:proofErr w:type="spellEnd"/>
      <w:r>
        <w:t xml:space="preserve"> employees. Such changes do not require notice to be given to any party and do not require a new OID to be allocated. Changes that do not materially affect use include editorial corrections, typographical corrections, changes to contact details and any other change deemed to have no effect on the level of assurance or acceptability of related certificates.</w:t>
      </w:r>
    </w:p>
    <w:p w14:paraId="12BF02B0" w14:textId="77777777" w:rsidR="00CF6DCA" w:rsidRDefault="00CF6DCA" w:rsidP="006130C3">
      <w:pPr>
        <w:pStyle w:val="Heading3"/>
      </w:pPr>
      <w:r>
        <w:t>9.12.2 Notification Mechanism and Period</w:t>
      </w:r>
    </w:p>
    <w:p w14:paraId="44D6D62E" w14:textId="77777777" w:rsidR="00CF6DCA" w:rsidRDefault="00CF6DCA" w:rsidP="006130C3">
      <w:r>
        <w:t xml:space="preserve">Refer to the </w:t>
      </w:r>
      <w:proofErr w:type="spellStart"/>
      <w:r>
        <w:t>VANguard</w:t>
      </w:r>
      <w:proofErr w:type="spellEnd"/>
      <w:r>
        <w:t xml:space="preserve"> CPS.</w:t>
      </w:r>
    </w:p>
    <w:p w14:paraId="00E37E0D" w14:textId="77777777" w:rsidR="00CF6DCA" w:rsidRDefault="00CF6DCA" w:rsidP="006130C3">
      <w:pPr>
        <w:pStyle w:val="Heading3"/>
      </w:pPr>
      <w:r>
        <w:t>9.12.3 Circumstances under Which OID Must be Changed</w:t>
      </w:r>
    </w:p>
    <w:p w14:paraId="32677C4F" w14:textId="77777777" w:rsidR="00CF6DCA" w:rsidRDefault="00CF6DCA" w:rsidP="006130C3">
      <w:r>
        <w:t xml:space="preserve">The OID must be changed if there has been a change in policy that materially affects subscribers, relying parties or other participants. A material change includes any change deemed to affect the reliance, level of assurance or acceptability of an existing certificate class. Material changes require the consent of the </w:t>
      </w:r>
      <w:proofErr w:type="spellStart"/>
      <w:r>
        <w:t>VANguard</w:t>
      </w:r>
      <w:proofErr w:type="spellEnd"/>
      <w:r>
        <w:t xml:space="preserve"> PAA.</w:t>
      </w:r>
    </w:p>
    <w:p w14:paraId="4718B665" w14:textId="77777777" w:rsidR="00CF6DCA" w:rsidRDefault="00CF6DCA" w:rsidP="006130C3">
      <w:pPr>
        <w:pStyle w:val="Heading2"/>
      </w:pPr>
      <w:bookmarkStart w:id="55" w:name="_Toc533171051"/>
      <w:r>
        <w:t>9.13 Dispute Resolution Procedures</w:t>
      </w:r>
      <w:bookmarkEnd w:id="55"/>
    </w:p>
    <w:p w14:paraId="1A1A21EA" w14:textId="77777777" w:rsidR="00CF6DCA" w:rsidRDefault="00CF6DCA" w:rsidP="006130C3">
      <w:r>
        <w:t xml:space="preserve">Any party may give another a notice of dispute under this CP. The parties will use all reasonable endeavours to resolve any dispute notified under this clause promptly, initially by discussions between the </w:t>
      </w:r>
      <w:proofErr w:type="spellStart"/>
      <w:r>
        <w:t>VANguard</w:t>
      </w:r>
      <w:proofErr w:type="spellEnd"/>
      <w:r>
        <w:t xml:space="preserve"> representative and the relying party representative, and including by escalation where appropriate.</w:t>
      </w:r>
    </w:p>
    <w:p w14:paraId="7793C84D" w14:textId="77777777" w:rsidR="00CF6DCA" w:rsidRDefault="00CF6DCA" w:rsidP="006130C3">
      <w:r>
        <w:t>Nothing in this clause affects any party’s rights or its ability to commence legal proceedings.</w:t>
      </w:r>
    </w:p>
    <w:p w14:paraId="7B7817F2" w14:textId="77777777" w:rsidR="00CF6DCA" w:rsidRDefault="00CF6DCA" w:rsidP="006130C3">
      <w:pPr>
        <w:pStyle w:val="Heading2"/>
      </w:pPr>
      <w:bookmarkStart w:id="56" w:name="_Toc533171052"/>
      <w:r>
        <w:t>9.14 Governing Law</w:t>
      </w:r>
      <w:bookmarkEnd w:id="56"/>
    </w:p>
    <w:p w14:paraId="493BA75C" w14:textId="77777777" w:rsidR="00CF6DCA" w:rsidRDefault="00CF6DCA" w:rsidP="006130C3">
      <w:r>
        <w:t>The law of the Australian Capital Territory shall govern the interpretation and enforcement of this CP and any associated documents and agreements.</w:t>
      </w:r>
    </w:p>
    <w:p w14:paraId="1090456C" w14:textId="77777777" w:rsidR="00CF6DCA" w:rsidRDefault="00CF6DCA" w:rsidP="006130C3">
      <w:pPr>
        <w:pStyle w:val="Heading2"/>
      </w:pPr>
      <w:bookmarkStart w:id="57" w:name="_Toc533171053"/>
      <w:r>
        <w:t>9.15 Compliance with Applicable Law</w:t>
      </w:r>
      <w:bookmarkEnd w:id="57"/>
    </w:p>
    <w:p w14:paraId="09C40147" w14:textId="77777777" w:rsidR="00CF6DCA" w:rsidRDefault="00CF6DCA" w:rsidP="006130C3">
      <w:r>
        <w:t>This CP requires all participants to comply with the applicable law.</w:t>
      </w:r>
    </w:p>
    <w:p w14:paraId="3F71A762" w14:textId="77777777" w:rsidR="00CF6DCA" w:rsidRDefault="00CF6DCA" w:rsidP="006130C3">
      <w:pPr>
        <w:pStyle w:val="Heading2"/>
      </w:pPr>
      <w:bookmarkStart w:id="58" w:name="_Toc533171054"/>
      <w:r>
        <w:t>9.16 Miscellaneous Provisions</w:t>
      </w:r>
      <w:bookmarkEnd w:id="58"/>
    </w:p>
    <w:p w14:paraId="062F22FC" w14:textId="77777777" w:rsidR="00CF6DCA" w:rsidRDefault="00CF6DCA" w:rsidP="006130C3">
      <w:r>
        <w:t xml:space="preserve">Refer to the </w:t>
      </w:r>
      <w:proofErr w:type="spellStart"/>
      <w:r>
        <w:t>VANguard</w:t>
      </w:r>
      <w:proofErr w:type="spellEnd"/>
      <w:r>
        <w:t xml:space="preserve"> CPS.</w:t>
      </w:r>
    </w:p>
    <w:p w14:paraId="595DE2DB" w14:textId="77777777" w:rsidR="00CF6DCA" w:rsidRDefault="00CF6DCA" w:rsidP="006130C3">
      <w:pPr>
        <w:pStyle w:val="Heading3"/>
      </w:pPr>
      <w:r>
        <w:t>9.16.1 Entire Agreement</w:t>
      </w:r>
    </w:p>
    <w:p w14:paraId="01D4C613" w14:textId="77777777" w:rsidR="00CF6DCA" w:rsidRDefault="00CF6DCA" w:rsidP="006130C3">
      <w:r>
        <w:t>This CP is complemented by:</w:t>
      </w:r>
    </w:p>
    <w:p w14:paraId="5ABF8A90" w14:textId="77777777" w:rsidR="00CF6DCA" w:rsidRDefault="00CF6DCA" w:rsidP="006130C3">
      <w:pPr>
        <w:pStyle w:val="ListParagraph"/>
      </w:pPr>
      <w:r>
        <w:t xml:space="preserve">the </w:t>
      </w:r>
      <w:proofErr w:type="spellStart"/>
      <w:r>
        <w:t>VANguard</w:t>
      </w:r>
      <w:proofErr w:type="spellEnd"/>
      <w:r>
        <w:t xml:space="preserve"> CPS which describes the practices used by the CA in issuing and managing certificates, and </w:t>
      </w:r>
    </w:p>
    <w:p w14:paraId="013390FB" w14:textId="77777777" w:rsidR="00CF6DCA" w:rsidRDefault="00CF6DCA" w:rsidP="006130C3">
      <w:pPr>
        <w:pStyle w:val="ListParagraph"/>
      </w:pPr>
      <w:r>
        <w:t xml:space="preserve">any governance arrangement or contract between the Department  and the user of the </w:t>
      </w:r>
      <w:proofErr w:type="spellStart"/>
      <w:r>
        <w:t>VANguard</w:t>
      </w:r>
      <w:proofErr w:type="spellEnd"/>
      <w:r>
        <w:t xml:space="preserve"> services. </w:t>
      </w:r>
    </w:p>
    <w:p w14:paraId="324DAF6C" w14:textId="77777777" w:rsidR="00CF6DCA" w:rsidRDefault="00CF6DCA" w:rsidP="006130C3">
      <w:r>
        <w:t xml:space="preserve">The terms and conditions of the governance arrangement or contract will override the provisions of this CP and the </w:t>
      </w:r>
      <w:proofErr w:type="spellStart"/>
      <w:r>
        <w:t>VANguard</w:t>
      </w:r>
      <w:proofErr w:type="spellEnd"/>
      <w:r>
        <w:t xml:space="preserve"> Relying Party PDS. The </w:t>
      </w:r>
      <w:proofErr w:type="spellStart"/>
      <w:r>
        <w:t>VANguard</w:t>
      </w:r>
      <w:proofErr w:type="spellEnd"/>
      <w:r>
        <w:t xml:space="preserve"> CPS provides default provisions to take effect when the other documents are silent on the matter in question.</w:t>
      </w:r>
    </w:p>
    <w:p w14:paraId="694F8B97" w14:textId="77777777" w:rsidR="00CF6DCA" w:rsidRDefault="00CF6DCA" w:rsidP="006130C3">
      <w:pPr>
        <w:pStyle w:val="Heading3"/>
      </w:pPr>
      <w:r>
        <w:t>9.16.2 Assignment</w:t>
      </w:r>
    </w:p>
    <w:p w14:paraId="2BAAFE87" w14:textId="77777777" w:rsidR="00CF6DCA" w:rsidRDefault="00CF6DCA" w:rsidP="006130C3">
      <w:r>
        <w:t xml:space="preserve">The relying party may not assign any of its rights or obligations in relation to the use of </w:t>
      </w:r>
      <w:proofErr w:type="spellStart"/>
      <w:r>
        <w:t>VANguard</w:t>
      </w:r>
      <w:proofErr w:type="spellEnd"/>
      <w:r>
        <w:t xml:space="preserve"> services and certificates without the prior consent of the Department.</w:t>
      </w:r>
    </w:p>
    <w:p w14:paraId="59F35AF5" w14:textId="77777777" w:rsidR="00CF6DCA" w:rsidRDefault="00CF6DCA" w:rsidP="006130C3">
      <w:pPr>
        <w:pStyle w:val="Heading3"/>
      </w:pPr>
      <w:r>
        <w:t>9.16.3 Severability</w:t>
      </w:r>
    </w:p>
    <w:p w14:paraId="67F541A4" w14:textId="77777777" w:rsidR="00CF6DCA" w:rsidRDefault="00CF6DCA" w:rsidP="006130C3">
      <w:r>
        <w:t>If any provision of this CP is held to be invalid, illegal or unenforceable, such provision will be severed and the remainder of the provisions will remain in full force and effect.</w:t>
      </w:r>
    </w:p>
    <w:p w14:paraId="46E42C36" w14:textId="77777777" w:rsidR="00CF6DCA" w:rsidRDefault="00CF6DCA" w:rsidP="006130C3">
      <w:pPr>
        <w:pStyle w:val="Heading3"/>
      </w:pPr>
      <w:r>
        <w:t>9.16.4 Enforcement (Attorney’s Fees and Waiver of Rights)</w:t>
      </w:r>
    </w:p>
    <w:p w14:paraId="3A80E238" w14:textId="77777777" w:rsidR="00CF6DCA" w:rsidRDefault="00CF6DCA" w:rsidP="006130C3">
      <w:r>
        <w:t xml:space="preserve">See the governance arrangements entered into between </w:t>
      </w:r>
      <w:proofErr w:type="spellStart"/>
      <w:r>
        <w:t>VANguard</w:t>
      </w:r>
      <w:proofErr w:type="spellEnd"/>
      <w:r>
        <w:t xml:space="preserve"> and a subscriber.</w:t>
      </w:r>
    </w:p>
    <w:p w14:paraId="7D734692" w14:textId="77777777" w:rsidR="00CF6DCA" w:rsidRDefault="00CF6DCA" w:rsidP="006130C3">
      <w:pPr>
        <w:pStyle w:val="Heading3"/>
      </w:pPr>
      <w:r>
        <w:t>9.16.5 Force Majeure</w:t>
      </w:r>
    </w:p>
    <w:p w14:paraId="4A675323" w14:textId="77777777" w:rsidR="00CF6DCA" w:rsidRDefault="00CF6DCA" w:rsidP="006130C3">
      <w:r>
        <w:t>No party is in breach of this CP for any act, omission or failure to fulfil its obligations under this CP if such act, omission or failure arises from any cause reasonably beyond its control (force majeure).</w:t>
      </w:r>
    </w:p>
    <w:p w14:paraId="78ED488B" w14:textId="77777777" w:rsidR="00CF6DCA" w:rsidRDefault="00CF6DCA" w:rsidP="006130C3">
      <w:r>
        <w:t xml:space="preserve">See the governance arrangements entered into between </w:t>
      </w:r>
      <w:proofErr w:type="spellStart"/>
      <w:r>
        <w:t>VANguard</w:t>
      </w:r>
      <w:proofErr w:type="spellEnd"/>
      <w:r>
        <w:t xml:space="preserve"> and a subscriber.</w:t>
      </w:r>
    </w:p>
    <w:p w14:paraId="4204ECBD" w14:textId="77777777" w:rsidR="00CF6DCA" w:rsidRDefault="00CF6DCA" w:rsidP="006130C3">
      <w:pPr>
        <w:pStyle w:val="Heading2"/>
      </w:pPr>
      <w:bookmarkStart w:id="59" w:name="_Toc533171055"/>
      <w:r>
        <w:t>9.17 Other Provisions</w:t>
      </w:r>
      <w:bookmarkEnd w:id="59"/>
    </w:p>
    <w:p w14:paraId="51FAEC65" w14:textId="77777777" w:rsidR="00CF6DCA" w:rsidRDefault="00CF6DCA" w:rsidP="006130C3">
      <w:r>
        <w:t>No stipulation.</w:t>
      </w:r>
    </w:p>
    <w:p w14:paraId="224BC173" w14:textId="77777777" w:rsidR="00CF6DCA" w:rsidRDefault="00CF6DCA" w:rsidP="00CF6DCA">
      <w:pPr>
        <w:spacing w:before="0" w:after="160" w:line="259" w:lineRule="auto"/>
      </w:pPr>
    </w:p>
    <w:p w14:paraId="4F491BB0" w14:textId="77777777" w:rsidR="00CF6DCA" w:rsidRDefault="00CF6DCA">
      <w:pPr>
        <w:spacing w:before="0" w:after="160" w:line="259" w:lineRule="auto"/>
      </w:pPr>
    </w:p>
    <w:p w14:paraId="42B810A5" w14:textId="77777777" w:rsidR="00CF6DCA" w:rsidRDefault="00CF6DCA">
      <w:pPr>
        <w:spacing w:before="0" w:after="160" w:line="259" w:lineRule="auto"/>
      </w:pPr>
    </w:p>
    <w:p w14:paraId="2A635E63" w14:textId="77777777" w:rsidR="00CF6DCA" w:rsidRDefault="00CF6DCA" w:rsidP="006130C3"/>
    <w:sectPr w:rsidR="00CF6DCA" w:rsidSect="007240FE">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E56E2" w14:textId="77777777" w:rsidR="00CF6DCA" w:rsidRDefault="00CF6DCA" w:rsidP="007240FE">
      <w:pPr>
        <w:spacing w:before="0" w:after="0" w:line="240" w:lineRule="auto"/>
      </w:pPr>
      <w:r>
        <w:separator/>
      </w:r>
    </w:p>
  </w:endnote>
  <w:endnote w:type="continuationSeparator" w:id="0">
    <w:p w14:paraId="76F155B9" w14:textId="77777777" w:rsidR="00CF6DCA" w:rsidRDefault="00CF6DCA" w:rsidP="00724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7694" w14:textId="77777777" w:rsidR="005C2356" w:rsidRDefault="00CF6DCA" w:rsidP="00CF6DCA">
    <w:pPr>
      <w:pStyle w:val="Footer"/>
      <w:jc w:val="right"/>
    </w:pPr>
    <w:proofErr w:type="spellStart"/>
    <w:r>
      <w:t>VANguard</w:t>
    </w:r>
    <w:proofErr w:type="spellEnd"/>
    <w:r>
      <w:t xml:space="preserve"> Agency CP</w:t>
    </w:r>
    <w:r w:rsidR="00DE3D00">
      <w:tab/>
      <w:t>industry.gov.au</w:t>
    </w:r>
    <w:r w:rsidR="00DE3D00">
      <w:tab/>
    </w:r>
    <w:sdt>
      <w:sdtPr>
        <w:id w:val="902960520"/>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277688">
          <w:rPr>
            <w:noProof/>
          </w:rPr>
          <w:t>4</w:t>
        </w:r>
        <w:r w:rsidR="00DE3D00">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880A0" w14:textId="77777777" w:rsidR="005C2356" w:rsidRDefault="00CF6DCA" w:rsidP="00CF6DCA">
    <w:pPr>
      <w:pStyle w:val="Footer"/>
      <w:jc w:val="right"/>
    </w:pPr>
    <w:proofErr w:type="spellStart"/>
    <w:r>
      <w:t>VANguard</w:t>
    </w:r>
    <w:proofErr w:type="spellEnd"/>
    <w:r>
      <w:t xml:space="preserve"> Agency CP</w:t>
    </w:r>
    <w:r w:rsidR="00DE3D00">
      <w:tab/>
      <w:t>industry.gov.au</w:t>
    </w:r>
    <w:r w:rsidR="00DE3D00">
      <w:tab/>
    </w:r>
    <w:sdt>
      <w:sdtPr>
        <w:id w:val="95139350"/>
        <w:docPartObj>
          <w:docPartGallery w:val="Page Numbers (Bottom of Page)"/>
          <w:docPartUnique/>
        </w:docPartObj>
      </w:sdtPr>
      <w:sdtEndPr>
        <w:rPr>
          <w:noProof/>
        </w:rPr>
      </w:sdtEndPr>
      <w:sdtContent>
        <w:r w:rsidR="00DE3D00">
          <w:fldChar w:fldCharType="begin"/>
        </w:r>
        <w:r w:rsidR="00DE3D00">
          <w:instrText xml:space="preserve"> PAGE   \* MERGEFORMAT </w:instrText>
        </w:r>
        <w:r w:rsidR="00DE3D00">
          <w:fldChar w:fldCharType="separate"/>
        </w:r>
        <w:r w:rsidR="00277688">
          <w:rPr>
            <w:noProof/>
          </w:rPr>
          <w:t>1</w:t>
        </w:r>
        <w:r w:rsidR="00DE3D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41D9" w14:textId="77777777" w:rsidR="00CF6DCA" w:rsidRDefault="00CF6DCA" w:rsidP="007240FE">
      <w:pPr>
        <w:spacing w:before="0" w:after="0" w:line="240" w:lineRule="auto"/>
      </w:pPr>
      <w:r>
        <w:separator/>
      </w:r>
    </w:p>
  </w:footnote>
  <w:footnote w:type="continuationSeparator" w:id="0">
    <w:p w14:paraId="4C5EB998" w14:textId="77777777" w:rsidR="00CF6DCA" w:rsidRDefault="00CF6DCA" w:rsidP="007240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4404B" w14:textId="77777777" w:rsidR="007240FE" w:rsidRDefault="007240FE" w:rsidP="007240FE">
    <w:pPr>
      <w:pStyle w:val="Header"/>
      <w:spacing w:after="240"/>
    </w:pPr>
    <w:r w:rsidRPr="00180BF8">
      <w:rPr>
        <w:noProof/>
        <w:lang w:eastAsia="en-AU"/>
      </w:rPr>
      <w:drawing>
        <wp:inline distT="0" distB="0" distL="0" distR="0" wp14:anchorId="70B20C99" wp14:editId="799A3C85">
          <wp:extent cx="2448560" cy="727710"/>
          <wp:effectExtent l="0" t="0" r="8890" b="0"/>
          <wp:docPr id="2" name="Picture 2"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03F08"/>
    <w:multiLevelType w:val="hybridMultilevel"/>
    <w:tmpl w:val="8D6E56C6"/>
    <w:lvl w:ilvl="0" w:tplc="19BE00BE">
      <w:start w:val="1"/>
      <w:numFmt w:val="bullet"/>
      <w:pStyle w:val="ListParagraph"/>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CA"/>
    <w:rsid w:val="00040232"/>
    <w:rsid w:val="00157609"/>
    <w:rsid w:val="001768A9"/>
    <w:rsid w:val="001A09CA"/>
    <w:rsid w:val="00214F5E"/>
    <w:rsid w:val="00277688"/>
    <w:rsid w:val="003F6AD9"/>
    <w:rsid w:val="00434F10"/>
    <w:rsid w:val="004C3712"/>
    <w:rsid w:val="004C6042"/>
    <w:rsid w:val="004E13B2"/>
    <w:rsid w:val="00527E00"/>
    <w:rsid w:val="005C2356"/>
    <w:rsid w:val="006130C3"/>
    <w:rsid w:val="006302E4"/>
    <w:rsid w:val="00654790"/>
    <w:rsid w:val="007240FE"/>
    <w:rsid w:val="007610DD"/>
    <w:rsid w:val="00AA6A43"/>
    <w:rsid w:val="00AE4CAE"/>
    <w:rsid w:val="00B07610"/>
    <w:rsid w:val="00B32E71"/>
    <w:rsid w:val="00B46DBD"/>
    <w:rsid w:val="00BF2B33"/>
    <w:rsid w:val="00C05EA8"/>
    <w:rsid w:val="00CF6DCA"/>
    <w:rsid w:val="00DE3D00"/>
    <w:rsid w:val="00EA4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0ACBC"/>
  <w15:chartTrackingRefBased/>
  <w15:docId w15:val="{E5C16424-AE4F-42FB-A9D2-4B15DF8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D00"/>
    <w:pPr>
      <w:spacing w:before="240" w:after="240" w:line="300" w:lineRule="auto"/>
    </w:pPr>
    <w:rPr>
      <w:rFonts w:ascii="Arial" w:hAnsi="Arial"/>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1768A9"/>
    <w:pPr>
      <w:keepNext/>
      <w:keepLines/>
      <w:spacing w:before="40" w:after="0"/>
      <w:outlineLvl w:val="1"/>
    </w:pPr>
    <w:rPr>
      <w:rFonts w:eastAsiaTheme="majorEastAsia" w:cstheme="majorBidi"/>
      <w:color w:val="00283E"/>
      <w:sz w:val="44"/>
      <w:szCs w:val="26"/>
    </w:rPr>
  </w:style>
  <w:style w:type="paragraph" w:styleId="Heading3">
    <w:name w:val="heading 3"/>
    <w:basedOn w:val="Normal"/>
    <w:next w:val="Normal"/>
    <w:link w:val="Heading3Char"/>
    <w:uiPriority w:val="9"/>
    <w:unhideWhenUsed/>
    <w:qFormat/>
    <w:rsid w:val="001768A9"/>
    <w:pPr>
      <w:keepNext/>
      <w:keepLines/>
      <w:spacing w:before="40" w:after="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1768A9"/>
    <w:rPr>
      <w:rFonts w:ascii="Arial" w:eastAsiaTheme="majorEastAsia" w:hAnsi="Arial" w:cstheme="majorBidi"/>
      <w:color w:val="00283E"/>
      <w:sz w:val="44"/>
      <w:szCs w:val="26"/>
    </w:rPr>
  </w:style>
  <w:style w:type="character" w:customStyle="1" w:styleId="Heading3Char">
    <w:name w:val="Heading 3 Char"/>
    <w:basedOn w:val="DefaultParagraphFont"/>
    <w:link w:val="Heading3"/>
    <w:uiPriority w:val="9"/>
    <w:rsid w:val="001768A9"/>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basedOn w:val="Normal"/>
    <w:uiPriority w:val="34"/>
    <w:qFormat/>
    <w:rsid w:val="00527E00"/>
    <w:pPr>
      <w:numPr>
        <w:numId w:val="1"/>
      </w:numPr>
      <w:ind w:left="284" w:hanging="284"/>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spacing w:before="120"/>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paragraph" w:customStyle="1" w:styleId="table">
    <w:name w:val="table"/>
    <w:basedOn w:val="Normal"/>
    <w:rsid w:val="00434F10"/>
    <w:pPr>
      <w:keepLines/>
      <w:spacing w:before="80" w:after="40" w:line="240" w:lineRule="auto"/>
    </w:pPr>
    <w:rPr>
      <w:rFonts w:ascii="Book Antiqua" w:eastAsia="Times New Roman" w:hAnsi="Book Antiqua" w:cs="Times New Roman"/>
      <w:szCs w:val="20"/>
      <w:lang w:val="en-GB"/>
    </w:rPr>
  </w:style>
  <w:style w:type="paragraph" w:customStyle="1" w:styleId="Tableheading">
    <w:name w:val="Table heading"/>
    <w:basedOn w:val="Normal"/>
    <w:rsid w:val="00434F10"/>
    <w:pPr>
      <w:spacing w:before="60" w:after="60" w:line="240" w:lineRule="auto"/>
    </w:pPr>
    <w:rPr>
      <w:rFonts w:ascii="Times New Roman" w:eastAsia="Times New Roman" w:hAnsi="Times New Roman" w:cs="Times New Roman"/>
      <w:b/>
      <w:bCs/>
      <w:sz w:val="24"/>
      <w:szCs w:val="20"/>
      <w:lang w:val="en-GB" w:eastAsia="en-AU"/>
    </w:rPr>
  </w:style>
  <w:style w:type="paragraph" w:styleId="BalloonText">
    <w:name w:val="Balloon Text"/>
    <w:basedOn w:val="Normal"/>
    <w:link w:val="BalloonTextChar"/>
    <w:uiPriority w:val="99"/>
    <w:semiHidden/>
    <w:unhideWhenUsed/>
    <w:rsid w:val="00434F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10"/>
    <w:rPr>
      <w:rFonts w:ascii="Segoe UI" w:hAnsi="Segoe UI" w:cs="Segoe UI"/>
      <w:sz w:val="18"/>
      <w:szCs w:val="18"/>
    </w:rPr>
  </w:style>
  <w:style w:type="paragraph" w:styleId="TOCHeading">
    <w:name w:val="TOC Heading"/>
    <w:basedOn w:val="Heading1"/>
    <w:next w:val="Normal"/>
    <w:uiPriority w:val="39"/>
    <w:unhideWhenUsed/>
    <w:qFormat/>
    <w:rsid w:val="00C05EA8"/>
    <w:pPr>
      <w:spacing w:line="259" w:lineRule="auto"/>
      <w:outlineLvl w:val="9"/>
    </w:pPr>
    <w:rPr>
      <w:rFonts w:asciiTheme="majorHAnsi" w:hAnsiTheme="majorHAnsi"/>
      <w:color w:val="004059" w:themeColor="accent1" w:themeShade="BF"/>
      <w:sz w:val="32"/>
      <w:lang w:val="en-US"/>
    </w:rPr>
  </w:style>
  <w:style w:type="paragraph" w:styleId="TOC1">
    <w:name w:val="toc 1"/>
    <w:basedOn w:val="Normal"/>
    <w:next w:val="Normal"/>
    <w:autoRedefine/>
    <w:uiPriority w:val="39"/>
    <w:unhideWhenUsed/>
    <w:rsid w:val="00C05EA8"/>
    <w:pPr>
      <w:spacing w:after="100"/>
    </w:pPr>
  </w:style>
  <w:style w:type="paragraph" w:styleId="TOC2">
    <w:name w:val="toc 2"/>
    <w:basedOn w:val="Normal"/>
    <w:next w:val="Normal"/>
    <w:autoRedefine/>
    <w:uiPriority w:val="39"/>
    <w:unhideWhenUsed/>
    <w:rsid w:val="00C05EA8"/>
    <w:pPr>
      <w:spacing w:after="100"/>
      <w:ind w:left="220"/>
    </w:pPr>
  </w:style>
  <w:style w:type="paragraph" w:styleId="TOC3">
    <w:name w:val="toc 3"/>
    <w:basedOn w:val="Normal"/>
    <w:next w:val="Normal"/>
    <w:autoRedefine/>
    <w:uiPriority w:val="39"/>
    <w:unhideWhenUsed/>
    <w:rsid w:val="00C05EA8"/>
    <w:pPr>
      <w:spacing w:after="100"/>
      <w:ind w:left="440"/>
    </w:pPr>
  </w:style>
  <w:style w:type="paragraph" w:styleId="TOC4">
    <w:name w:val="toc 4"/>
    <w:basedOn w:val="Normal"/>
    <w:next w:val="Normal"/>
    <w:autoRedefine/>
    <w:uiPriority w:val="39"/>
    <w:unhideWhenUsed/>
    <w:rsid w:val="00C05EA8"/>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C05EA8"/>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C05EA8"/>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C05EA8"/>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C05EA8"/>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C05EA8"/>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ki-crl.symauth.com/ca_30120b672b776150513b8147f6592778/LatestCRL.cr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ANguard.Customer@industr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75e01f56-7b81-4514-8994-c80bb4ec94fc">
      <Terms xmlns="http://schemas.microsoft.com/office/infopath/2007/PartnerControls">
        <TermInfo xmlns="http://schemas.microsoft.com/office/infopath/2007/PartnerControls">
          <TermName>Policy</TermName>
          <TermId>a71acb41-5483-4112-89f1-43febcdc5f07</TermId>
        </TermInfo>
      </Terms>
    </pe2555c81638466f9eb614edb9ecde52>
    <TaxCatchAll xmlns="75e01f56-7b81-4514-8994-c80bb4ec94fc">
      <Value>54</Value>
      <Value>4</Value>
      <Value>185</Value>
      <Value>1645</Value>
    </TaxCatchAll>
    <mdf32fe0663149949588f9c1cc07f768 xmlns="75e01f56-7b81-4514-8994-c80bb4ec94fc">
      <Terms xmlns="http://schemas.microsoft.com/office/infopath/2007/PartnerControls"/>
    </mdf32fe0663149949588f9c1cc07f768>
    <g7bcb40ba23249a78edca7d43a67c1c9 xmlns="75e01f56-7b81-4514-8994-c80bb4ec94fc">
      <Terms xmlns="http://schemas.microsoft.com/office/infopath/2007/PartnerControls"/>
    </g7bcb40ba23249a78edca7d43a67c1c9>
    <aa25a1a23adf4c92a153145de6afe324 xmlns="75e01f56-7b81-4514-8994-c80bb4ec94fc">
      <Terms xmlns="http://schemas.microsoft.com/office/infopath/2007/PartnerControls">
        <TermInfo xmlns="http://schemas.microsoft.com/office/infopath/2007/PartnerControls">
          <TermName>UNCLASSIFIED</TermName>
          <TermId>6106d03b-a1a0-4e30-9d91-d5e9fb4314f9</TermId>
        </TermInfo>
      </Terms>
    </aa25a1a23adf4c92a153145de6afe324>
    <IconOverlay xmlns="http://schemas.microsoft.com/sharepoint/v4" xsi:nil="true"/>
    <adb9bed2e36e4a93af574aeb444da63e xmlns="75e01f56-7b81-4514-8994-c80bb4ec94fc">
      <Terms xmlns="http://schemas.microsoft.com/office/infopath/2007/PartnerControls">
        <TermInfo xmlns="http://schemas.microsoft.com/office/infopath/2007/PartnerControls">
          <TermName>VANguard</TermName>
          <TermId>8199a0aa-9176-4e87-b8ea-07a3a108ab61</TermId>
        </TermInfo>
        <TermInfo xmlns="http://schemas.microsoft.com/office/infopath/2007/PartnerControls">
          <TermName>Certificate</TermName>
          <TermId>4e672346-0389-4fdd-af8a-09fe5109799b</TermId>
        </TermInfo>
      </Terms>
    </adb9bed2e36e4a93af574aeb444da63e>
    <n99e4c9942c6404eb103464a00e6097b xmlns="75e01f56-7b81-4514-8994-c80bb4ec94fc">
      <Terms xmlns="http://schemas.microsoft.com/office/infopath/2007/PartnerControls"/>
    </n99e4c9942c6404eb103464a00e6097b>
    <le27c49fc5654e238db97b944c2a2022 xmlns="75e01f56-7b81-4514-8994-c80bb4ec94fc">
      <Terms xmlns="http://schemas.microsoft.com/office/infopath/2007/PartnerControls"/>
    </le27c49fc5654e238db97b944c2a2022>
    <Comments xmlns="http://schemas.microsoft.com/sharepoint/v3" xsi:nil="true"/>
    <_dlc_DocId xmlns="75e01f56-7b81-4514-8994-c80bb4ec94fc">PJW3PTMCE32W-1951922655-63</_dlc_DocId>
    <_dlc_DocIdUrl xmlns="75e01f56-7b81-4514-8994-c80bb4ec94fc">
      <Url>https://dochub/div/digitalstrategyoperations/businessfunctions/engagement/authenticationservices/clientengagement/_layouts/15/DocIdRedir.aspx?ID=PJW3PTMCE32W-1951922655-63</Url>
      <Description>PJW3PTMCE32W-1951922655-63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E65DB8666E084CAB5D468B588CDC5E" ma:contentTypeVersion="18" ma:contentTypeDescription="Create a new document." ma:contentTypeScope="" ma:versionID="a70b3275b82dcf9c29fee2305b8c677b">
  <xsd:schema xmlns:xsd="http://www.w3.org/2001/XMLSchema" xmlns:xs="http://www.w3.org/2001/XMLSchema" xmlns:p="http://schemas.microsoft.com/office/2006/metadata/properties" xmlns:ns1="http://schemas.microsoft.com/sharepoint/v3" xmlns:ns2="75e01f56-7b81-4514-8994-c80bb4ec94fc" xmlns:ns3="http://schemas.microsoft.com/sharepoint/v4" targetNamespace="http://schemas.microsoft.com/office/2006/metadata/properties" ma:root="true" ma:fieldsID="1febf3360862f4dfaba4c588fd690ffe" ns1:_="" ns2:_="" ns3:_="">
    <xsd:import namespace="http://schemas.microsoft.com/sharepoint/v3"/>
    <xsd:import namespace="75e01f56-7b81-4514-8994-c80bb4ec94f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le27c49fc5654e238db97b944c2a2022" minOccurs="0"/>
                <xsd:element ref="ns2:mdf32fe0663149949588f9c1cc07f768"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9b41a4-8526-4400-ad3d-b45ab751cbbf}" ma:internalName="TaxCatchAll" ma:showField="CatchAllData" ma:web="75e01f56-7b81-4514-8994-c80bb4ec94fc">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21660d-e249-4dcb-ad63-ca6a32dc0979"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le27c49fc5654e238db97b944c2a2022" ma:index="24" nillable="true" ma:taxonomy="true" ma:internalName="le27c49fc5654e238db97b944c2a2022" ma:taxonomyFieldName="DocHub_Entity" ma:displayName="Entity (Client)" ma:indexed="true" ma:fieldId="{5e27c49f-c565-4e23-8db9-7b944c2a2022}" ma:sspId="fb0313f7-9433-48c0-866e-9e0bbee59a50" ma:termSetId="357cf79e-7576-4158-a721-2be9e120534c" ma:anchorId="00000000-0000-0000-0000-000000000000" ma:open="true" ma:isKeyword="false">
      <xsd:complexType>
        <xsd:sequence>
          <xsd:element ref="pc:Terms" minOccurs="0" maxOccurs="1"/>
        </xsd:sequence>
      </xsd:complexType>
    </xsd:element>
    <xsd:element name="mdf32fe0663149949588f9c1cc07f768" ma:index="26" nillable="true" ma:taxonomy="true" ma:internalName="mdf32fe0663149949588f9c1cc07f768" ma:taxonomyFieldName="DocHub_VANguardService" ma:displayName="VANguard Service" ma:indexed="true" ma:default="" ma:fieldId="{6df32fe0-6631-4994-9588-f9c1cc07f768}" ma:sspId="fb0313f7-9433-48c0-866e-9e0bbee59a50" ma:termSetId="2044b61a-03d9-40f2-9337-e2d2e6ab8712"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FB94-7112-47D5-BC64-AF2DB0E4688B}">
  <ds:schemaRefs>
    <ds:schemaRef ds:uri="75e01f56-7b81-4514-8994-c80bb4ec94fc"/>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91A737-1A82-47E9-9206-E583F2A0BBAF}">
  <ds:schemaRefs>
    <ds:schemaRef ds:uri="http://schemas.microsoft.com/sharepoint/events"/>
  </ds:schemaRefs>
</ds:datastoreItem>
</file>

<file path=customXml/itemProps3.xml><?xml version="1.0" encoding="utf-8"?>
<ds:datastoreItem xmlns:ds="http://schemas.openxmlformats.org/officeDocument/2006/customXml" ds:itemID="{D308280A-3479-4866-A62E-07EC0A9610F1}">
  <ds:schemaRefs>
    <ds:schemaRef ds:uri="http://schemas.microsoft.com/sharepoint/v3/contenttype/forms"/>
  </ds:schemaRefs>
</ds:datastoreItem>
</file>

<file path=customXml/itemProps4.xml><?xml version="1.0" encoding="utf-8"?>
<ds:datastoreItem xmlns:ds="http://schemas.openxmlformats.org/officeDocument/2006/customXml" ds:itemID="{0771855B-AC78-4D07-B5CF-66867F83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01f56-7b81-4514-8994-c80bb4ec94f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D7831-EA6B-4A8A-860D-8768764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5</Pages>
  <Words>5838</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Industry, Innovation and Science</Company>
  <LinksUpToDate>false</LinksUpToDate>
  <CharactersWithSpaces>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Rodgers, Elise</dc:creator>
  <cp:keywords/>
  <dc:description/>
  <cp:lastModifiedBy>Francis, Sophie</cp:lastModifiedBy>
  <cp:revision>2</cp:revision>
  <dcterms:created xsi:type="dcterms:W3CDTF">2019-01-20T21:30:00Z</dcterms:created>
  <dcterms:modified xsi:type="dcterms:W3CDTF">2019-01-20T21:30:00Z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0x0101003DE65DB8666E084CAB5D468B588CDC5E</vt:lpwstr>
  </property>
  <property fmtid="{D5CDD505-2E9C-101B-9397-08002B2CF9AE}" pid="3" name="DocHub_Year">
    <vt:lpwstr/>
  </property>
  <property fmtid="{D5CDD505-2E9C-101B-9397-08002B2CF9AE}" pid="4" name="DocHub_DocumentType">
    <vt:lpwstr>54;#Policy|a71acb41-5483-4112-89f1-43febcdc5f07</vt:lpwstr>
  </property>
  <property fmtid="{D5CDD505-2E9C-101B-9397-08002B2CF9AE}" pid="5" name="DocHub_SecurityClassification">
    <vt:lpwstr>4;#UNCLASSIFIED|6106d03b-a1a0-4e30-9d91-d5e9fb4314f9</vt:lpwstr>
  </property>
  <property fmtid="{D5CDD505-2E9C-101B-9397-08002B2CF9AE}" pid="6" name="DocHub_VANguardService">
    <vt:lpwstr/>
  </property>
  <property fmtid="{D5CDD505-2E9C-101B-9397-08002B2CF9AE}" pid="7" name="DocHub_Keywords">
    <vt:lpwstr>185;#VANguard|8199a0aa-9176-4e87-b8ea-07a3a108ab61;#1645;#Certificate|4e672346-0389-4fdd-af8a-09fe5109799b</vt:lpwstr>
  </property>
  <property fmtid="{D5CDD505-2E9C-101B-9397-08002B2CF9AE}" pid="8" name="DocHub_Entity">
    <vt:lpwstr/>
  </property>
  <property fmtid="{D5CDD505-2E9C-101B-9397-08002B2CF9AE}" pid="9" name="DocHub_WorkActivity">
    <vt:lpwstr/>
  </property>
  <property fmtid="{D5CDD505-2E9C-101B-9397-08002B2CF9AE}" pid="10" name="_dlc_DocIdItemGuid">
    <vt:lpwstr>0508a68a-834d-4acf-a8db-f962747f15a1</vt:lpwstr>
  </property>
</Properties>
</file>