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16DBDC" w14:textId="521E3D38" w:rsidR="005B63E9" w:rsidRDefault="0044432C" w:rsidP="005B63E9">
      <w:pPr>
        <w:pStyle w:val="Covertitle"/>
        <w:rPr>
          <w:color w:val="FFFFFF" w:themeColor="background1"/>
        </w:rPr>
      </w:pPr>
      <w:bookmarkStart w:id="0" w:name="SW0000"/>
      <w:r>
        <w:rPr>
          <w:noProof/>
        </w:rPr>
        <mc:AlternateContent>
          <mc:Choice Requires="wps">
            <w:drawing>
              <wp:anchor distT="0" distB="0" distL="114300" distR="114300" simplePos="0" relativeHeight="251658772" behindDoc="0" locked="0" layoutInCell="1" allowOverlap="1" wp14:anchorId="0D7DB361" wp14:editId="3C5A5E51">
                <wp:simplePos x="0" y="0"/>
                <wp:positionH relativeFrom="page">
                  <wp:align>center</wp:align>
                </wp:positionH>
                <wp:positionV relativeFrom="paragraph">
                  <wp:posOffset>-1427167</wp:posOffset>
                </wp:positionV>
                <wp:extent cx="7533005" cy="2319655"/>
                <wp:effectExtent l="0" t="0" r="0" b="4445"/>
                <wp:wrapNone/>
                <wp:docPr id="14389" name="Rectangle 14389" descr="Decorative artefact" title="White background"/>
                <wp:cNvGraphicFramePr/>
                <a:graphic xmlns:a="http://schemas.openxmlformats.org/drawingml/2006/main">
                  <a:graphicData uri="http://schemas.microsoft.com/office/word/2010/wordprocessingShape">
                    <wps:wsp>
                      <wps:cNvSpPr/>
                      <wps:spPr>
                        <a:xfrm>
                          <a:off x="0" y="0"/>
                          <a:ext cx="7533005" cy="23201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E6DEF4" id="Rectangle 14389" o:spid="_x0000_s1026" alt="Title: White background - Description: Decorative artefact" style="position:absolute;margin-left:0;margin-top:-112.4pt;width:593.15pt;height:182.65pt;z-index:25165877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" fillcolor="white [3212]" stroked="f" strokeweight="1pt">
                <w10:wrap anchorx="page"/>
              </v:rect>
            </w:pict>
          </mc:Fallback>
        </mc:AlternateContent>
      </w:r>
      <w:r w:rsidR="00C81CFB">
        <w:rPr>
          <w:noProof/>
        </w:rPr>
        <w:drawing>
          <wp:anchor distT="0" distB="0" distL="114300" distR="114300" simplePos="0" relativeHeight="251643903" behindDoc="1" locked="0" layoutInCell="1" allowOverlap="1" wp14:anchorId="535912B1" wp14:editId="1B2EFDB3">
            <wp:simplePos x="0" y="0"/>
            <wp:positionH relativeFrom="page">
              <wp:posOffset>-1874865</wp:posOffset>
            </wp:positionH>
            <wp:positionV relativeFrom="paragraph">
              <wp:posOffset>-57971</wp:posOffset>
            </wp:positionV>
            <wp:extent cx="11304383" cy="7536033"/>
            <wp:effectExtent l="0" t="1588" r="0" b="0"/>
            <wp:wrapNone/>
            <wp:docPr id="14380" name="Picture 14380" descr="Image showing the eruption of Manam Volcano in Papua New Guinea, as seen from space on June 16, 2010. Image taken by the Advanced Land Imager (ALI) on NASA’s Earth Observing-1 (EO-1) satellite.&#10;Link: http://cdn.asriran.com/files/fa/news/1389/1/1/129119_971.jpg" title="Volcan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cdn.asriran.com/files/fa/news/1389/1/1/129119_971.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rot="5400000">
                      <a:off x="0" y="0"/>
                      <a:ext cx="11304383" cy="75360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4E0B" w:rsidRPr="00180BF8">
        <w:rPr>
          <w:noProof/>
        </w:rPr>
        <w:drawing>
          <wp:anchor distT="0" distB="0" distL="114300" distR="114300" simplePos="0" relativeHeight="251660309" behindDoc="0" locked="0" layoutInCell="1" allowOverlap="1" wp14:anchorId="74C776FE" wp14:editId="6D1F6CF3">
            <wp:simplePos x="0" y="0"/>
            <wp:positionH relativeFrom="column">
              <wp:posOffset>-525942</wp:posOffset>
            </wp:positionH>
            <wp:positionV relativeFrom="paragraph">
              <wp:posOffset>-922200</wp:posOffset>
            </wp:positionV>
            <wp:extent cx="2707971" cy="657206"/>
            <wp:effectExtent l="0" t="0" r="0" b="0"/>
            <wp:wrapNone/>
            <wp:docPr id="14374" name="Picture 14374" descr="Australian Government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IS-header-temp.png"/>
                    <pic:cNvPicPr/>
                  </pic:nvPicPr>
                  <pic:blipFill>
                    <a:blip r:embed="rId14">
                      <a:extLst>
                        <a:ext uri="{28A0092B-C50C-407E-A947-70E740481C1C}">
                          <a14:useLocalDpi xmlns:a14="http://schemas.microsoft.com/office/drawing/2010/main" val="0"/>
                        </a:ext>
                      </a:extLst>
                    </a:blip>
                    <a:stretch>
                      <a:fillRect/>
                    </a:stretch>
                  </pic:blipFill>
                  <pic:spPr bwMode="auto">
                    <a:xfrm>
                      <a:off x="0" y="0"/>
                      <a:ext cx="2720699" cy="660295"/>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5B63E9">
        <w:rPr>
          <w:noProof/>
        </w:rPr>
        <w:drawing>
          <wp:anchor distT="0" distB="0" distL="114300" distR="114300" simplePos="0" relativeHeight="251659285" behindDoc="0" locked="0" layoutInCell="1" allowOverlap="1" wp14:anchorId="710432B1" wp14:editId="4919AE7B">
            <wp:simplePos x="0" y="0"/>
            <wp:positionH relativeFrom="column">
              <wp:posOffset>2781300</wp:posOffset>
            </wp:positionH>
            <wp:positionV relativeFrom="paragraph">
              <wp:posOffset>-862946</wp:posOffset>
            </wp:positionV>
            <wp:extent cx="3352914" cy="602681"/>
            <wp:effectExtent l="0" t="0" r="0" b="6985"/>
            <wp:wrapNone/>
            <wp:docPr id="14378" name="Picture 14378" descr="Asia-Pacific Economic Cooperation (AP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APEC Logo_jpg_vertical300dpi.jpg"/>
                    <pic:cNvPicPr/>
                  </pic:nvPicPr>
                  <pic:blipFill>
                    <a:blip r:embed="rId15">
                      <a:extLst>
                        <a:ext uri="{28A0092B-C50C-407E-A947-70E740481C1C}">
                          <a14:useLocalDpi xmlns:a14="http://schemas.microsoft.com/office/drawing/2010/main" val="0"/>
                        </a:ext>
                      </a:extLst>
                    </a:blip>
                    <a:stretch>
                      <a:fillRect/>
                    </a:stretch>
                  </pic:blipFill>
                  <pic:spPr>
                    <a:xfrm>
                      <a:off x="0" y="0"/>
                      <a:ext cx="3352914" cy="602681"/>
                    </a:xfrm>
                    <a:prstGeom prst="rect">
                      <a:avLst/>
                    </a:prstGeom>
                  </pic:spPr>
                </pic:pic>
              </a:graphicData>
            </a:graphic>
            <wp14:sizeRelH relativeFrom="page">
              <wp14:pctWidth>0</wp14:pctWidth>
            </wp14:sizeRelH>
            <wp14:sizeRelV relativeFrom="page">
              <wp14:pctHeight>0</wp14:pctHeight>
            </wp14:sizeRelV>
          </wp:anchor>
        </w:drawing>
      </w:r>
    </w:p>
    <w:p w14:paraId="22FD6050" w14:textId="77777777" w:rsidR="005B63E9" w:rsidRDefault="005B63E9" w:rsidP="005B63E9">
      <w:pPr>
        <w:pStyle w:val="Covertitle"/>
        <w:rPr>
          <w:color w:val="FFFFFF" w:themeColor="background1"/>
        </w:rPr>
      </w:pPr>
      <w:bookmarkStart w:id="1" w:name="_GoBack"/>
      <w:r>
        <w:rPr>
          <w:noProof/>
          <w:color w:val="0048C7" w:themeColor="hyperlink"/>
          <w:u w:val="single"/>
        </w:rPr>
        <mc:AlternateContent>
          <mc:Choice Requires="wps">
            <w:drawing>
              <wp:anchor distT="0" distB="0" distL="114300" distR="114300" simplePos="0" relativeHeight="251662357" behindDoc="0" locked="0" layoutInCell="1" allowOverlap="1" wp14:anchorId="79477A06" wp14:editId="29A2A0B6">
                <wp:simplePos x="0" y="0"/>
                <wp:positionH relativeFrom="column">
                  <wp:posOffset>-976317</wp:posOffset>
                </wp:positionH>
                <wp:positionV relativeFrom="paragraph">
                  <wp:posOffset>271979</wp:posOffset>
                </wp:positionV>
                <wp:extent cx="7533005" cy="163309"/>
                <wp:effectExtent l="0" t="0" r="0" b="8255"/>
                <wp:wrapNone/>
                <wp:docPr id="14399" name="Rectangle 14399" descr="Decorative artefact" title="Blue bar"/>
                <wp:cNvGraphicFramePr/>
                <a:graphic xmlns:a="http://schemas.openxmlformats.org/drawingml/2006/main">
                  <a:graphicData uri="http://schemas.microsoft.com/office/word/2010/wordprocessingShape">
                    <wps:wsp>
                      <wps:cNvSpPr/>
                      <wps:spPr>
                        <a:xfrm>
                          <a:off x="0" y="0"/>
                          <a:ext cx="7533005" cy="163309"/>
                        </a:xfrm>
                        <a:prstGeom prst="rect">
                          <a:avLst/>
                        </a:prstGeom>
                        <a:solidFill>
                          <a:srgbClr val="0056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C2342C" id="Rectangle 14399" o:spid="_x0000_s1026" alt="Title: Blue bar - Description: Decorative artefact" style="position:absolute;margin-left:-76.9pt;margin-top:21.4pt;width:593.15pt;height:12.85pt;z-index:2516623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" fillcolor="#005677" stroked="f" strokeweight="1pt"/>
            </w:pict>
          </mc:Fallback>
        </mc:AlternateContent>
      </w:r>
      <w:bookmarkEnd w:id="1"/>
    </w:p>
    <w:p w14:paraId="6D64AB49" w14:textId="77777777" w:rsidR="005B63E9" w:rsidRDefault="005B63E9" w:rsidP="005B63E9">
      <w:pPr>
        <w:pStyle w:val="Covertitle"/>
        <w:rPr>
          <w:color w:val="FFFFFF" w:themeColor="background1"/>
        </w:rPr>
      </w:pPr>
    </w:p>
    <w:p w14:paraId="4A0C01A3" w14:textId="77777777" w:rsidR="0025266D" w:rsidRPr="005B63E9" w:rsidRDefault="0025266D" w:rsidP="0026064A">
      <w:pPr>
        <w:pStyle w:val="Title"/>
        <w:rPr>
          <w:rFonts w:cs="Segoe UI"/>
          <w:b/>
          <w:sz w:val="56"/>
          <w:szCs w:val="64"/>
        </w:rPr>
      </w:pPr>
      <w:r w:rsidRPr="0026064A">
        <w:t>Current</w:t>
      </w:r>
      <w:r w:rsidRPr="005B63E9">
        <w:t xml:space="preserve"> and future value of earth and marine observing to the Asia</w:t>
      </w:r>
      <w:r w:rsidR="005A14ED" w:rsidRPr="005B63E9">
        <w:t>-</w:t>
      </w:r>
      <w:r w:rsidRPr="005B63E9">
        <w:t xml:space="preserve">Pacific </w:t>
      </w:r>
      <w:r w:rsidR="007847B4" w:rsidRPr="005B63E9">
        <w:t>r</w:t>
      </w:r>
      <w:r w:rsidRPr="005B63E9">
        <w:t>egion</w:t>
      </w:r>
    </w:p>
    <w:p w14:paraId="49A79644" w14:textId="77777777" w:rsidR="0025597F" w:rsidRDefault="0025597F" w:rsidP="0025597F">
      <w:pPr>
        <w:rPr>
          <w:sz w:val="18"/>
        </w:rPr>
      </w:pPr>
    </w:p>
    <w:p w14:paraId="2FD4A843" w14:textId="0B1D86E8" w:rsidR="00DF532C" w:rsidRDefault="00DF532C" w:rsidP="0025597F">
      <w:pPr>
        <w:rPr>
          <w:sz w:val="18"/>
        </w:rPr>
      </w:pPr>
    </w:p>
    <w:p w14:paraId="0D9E4083" w14:textId="77777777" w:rsidR="00DF532C" w:rsidRPr="005B63E9" w:rsidRDefault="00DF532C" w:rsidP="0025597F">
      <w:pPr>
        <w:rPr>
          <w:sz w:val="18"/>
        </w:rPr>
      </w:pPr>
    </w:p>
    <w:p w14:paraId="3D3C968E" w14:textId="77777777" w:rsidR="00066333" w:rsidRPr="005B63E9" w:rsidRDefault="00066333" w:rsidP="00066333">
      <w:pPr>
        <w:rPr>
          <w:sz w:val="18"/>
        </w:rPr>
      </w:pPr>
    </w:p>
    <w:p w14:paraId="586895FC" w14:textId="77777777" w:rsidR="00066333" w:rsidRDefault="00066333" w:rsidP="00066333"/>
    <w:p w14:paraId="3F4EBA91" w14:textId="77777777" w:rsidR="00066333" w:rsidRDefault="00066333" w:rsidP="00066333"/>
    <w:p w14:paraId="4A58143B" w14:textId="77777777" w:rsidR="005B63E9" w:rsidRDefault="005B63E9" w:rsidP="00066333"/>
    <w:p w14:paraId="300D072F" w14:textId="77777777" w:rsidR="005B63E9" w:rsidRDefault="005B63E9" w:rsidP="00066333"/>
    <w:p w14:paraId="7ED95130" w14:textId="77777777" w:rsidR="005B63E9" w:rsidRDefault="005B63E9" w:rsidP="00066333"/>
    <w:p w14:paraId="720CAAB3" w14:textId="77777777" w:rsidR="005B63E9" w:rsidRDefault="005B63E9" w:rsidP="00066333"/>
    <w:p w14:paraId="6AFD966D" w14:textId="77777777" w:rsidR="00066333" w:rsidRDefault="00066333" w:rsidP="00066333"/>
    <w:p w14:paraId="1D80C81D" w14:textId="77777777" w:rsidR="00066333" w:rsidRDefault="00066333" w:rsidP="00C81CFB">
      <w:pPr>
        <w:tabs>
          <w:tab w:val="left" w:pos="5610"/>
        </w:tabs>
      </w:pPr>
    </w:p>
    <w:p w14:paraId="7089C564" w14:textId="77777777" w:rsidR="00066333" w:rsidRDefault="00066333" w:rsidP="00066333"/>
    <w:p w14:paraId="70668AC1" w14:textId="77777777" w:rsidR="00066333" w:rsidRDefault="00066333" w:rsidP="00066333"/>
    <w:p w14:paraId="28E61104" w14:textId="77777777" w:rsidR="00066333" w:rsidRDefault="00066333" w:rsidP="00066333"/>
    <w:p w14:paraId="1D278685" w14:textId="77777777" w:rsidR="00066333" w:rsidRDefault="00066333" w:rsidP="00066333"/>
    <w:p w14:paraId="10605B69" w14:textId="77777777" w:rsidR="00066333" w:rsidRPr="00066333" w:rsidRDefault="00066333" w:rsidP="00066333"/>
    <w:p w14:paraId="5B9F7C5F" w14:textId="77777777" w:rsidR="00066333" w:rsidRDefault="00066333" w:rsidP="00066333">
      <w:pPr>
        <w:rPr>
          <w:rStyle w:val="Hyperlink"/>
        </w:rPr>
      </w:pPr>
    </w:p>
    <w:p w14:paraId="10732F51" w14:textId="77777777" w:rsidR="00066333" w:rsidRDefault="00066333" w:rsidP="00066333">
      <w:pPr>
        <w:rPr>
          <w:rStyle w:val="Hyperlink"/>
        </w:rPr>
      </w:pPr>
    </w:p>
    <w:p w14:paraId="2DEAF1FF" w14:textId="77777777" w:rsidR="00066333" w:rsidRDefault="00066333" w:rsidP="00066333">
      <w:pPr>
        <w:rPr>
          <w:rStyle w:val="Hyperlink"/>
        </w:rPr>
      </w:pPr>
    </w:p>
    <w:p w14:paraId="295286A0" w14:textId="77777777" w:rsidR="00066333" w:rsidRDefault="00066333" w:rsidP="00066333">
      <w:pPr>
        <w:rPr>
          <w:rStyle w:val="Hyperlink"/>
        </w:rPr>
      </w:pPr>
    </w:p>
    <w:p w14:paraId="5E036A6F" w14:textId="77777777" w:rsidR="00066333" w:rsidRDefault="00066333" w:rsidP="00066333">
      <w:pPr>
        <w:rPr>
          <w:rStyle w:val="Hyperlink"/>
        </w:rPr>
      </w:pPr>
    </w:p>
    <w:p w14:paraId="44171B03" w14:textId="77777777" w:rsidR="00684C6E" w:rsidRDefault="00684C6E" w:rsidP="00066333">
      <w:pPr>
        <w:jc w:val="right"/>
        <w:rPr>
          <w:rStyle w:val="Hyperlink"/>
          <w:color w:val="FFFFFF" w:themeColor="background1"/>
          <w:sz w:val="36"/>
        </w:rPr>
      </w:pPr>
    </w:p>
    <w:p w14:paraId="45741124" w14:textId="77777777" w:rsidR="00684C6E" w:rsidRDefault="00684C6E" w:rsidP="00066333">
      <w:pPr>
        <w:jc w:val="right"/>
        <w:rPr>
          <w:rStyle w:val="Hyperlink"/>
          <w:color w:val="FFFFFF" w:themeColor="background1"/>
          <w:sz w:val="36"/>
        </w:rPr>
      </w:pPr>
      <w:r>
        <w:rPr>
          <w:noProof/>
          <w:color w:val="0048C7" w:themeColor="hyperlink"/>
          <w:u w:val="single"/>
          <w:lang w:eastAsia="en-AU"/>
        </w:rPr>
        <mc:AlternateContent>
          <mc:Choice Requires="wps">
            <w:drawing>
              <wp:anchor distT="0" distB="0" distL="114300" distR="114300" simplePos="0" relativeHeight="251659796" behindDoc="1" locked="0" layoutInCell="1" allowOverlap="1" wp14:anchorId="02D900CD" wp14:editId="7FF1C4FA">
                <wp:simplePos x="0" y="0"/>
                <wp:positionH relativeFrom="column">
                  <wp:posOffset>-975995</wp:posOffset>
                </wp:positionH>
                <wp:positionV relativeFrom="paragraph">
                  <wp:posOffset>250503</wp:posOffset>
                </wp:positionV>
                <wp:extent cx="7533005" cy="586740"/>
                <wp:effectExtent l="0" t="0" r="0" b="3810"/>
                <wp:wrapNone/>
                <wp:docPr id="14396" name="Rectangle 14396" descr="Decorative artefact" title="Blue bar"/>
                <wp:cNvGraphicFramePr/>
                <a:graphic xmlns:a="http://schemas.openxmlformats.org/drawingml/2006/main">
                  <a:graphicData uri="http://schemas.microsoft.com/office/word/2010/wordprocessingShape">
                    <wps:wsp>
                      <wps:cNvSpPr/>
                      <wps:spPr>
                        <a:xfrm>
                          <a:off x="0" y="0"/>
                          <a:ext cx="7533005" cy="586740"/>
                        </a:xfrm>
                        <a:prstGeom prst="rect">
                          <a:avLst/>
                        </a:prstGeom>
                        <a:solidFill>
                          <a:srgbClr val="0056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F062C4" id="Rectangle 14396" o:spid="_x0000_s1026" alt="Title: Blue bar - Description: Decorative artefact" style="position:absolute;margin-left:-76.85pt;margin-top:19.7pt;width:593.15pt;height:46.2pt;z-index:-2516566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" fillcolor="#005677" stroked="f" strokeweight="1pt"/>
            </w:pict>
          </mc:Fallback>
        </mc:AlternateContent>
      </w:r>
    </w:p>
    <w:p w14:paraId="10C25DC2" w14:textId="77777777" w:rsidR="00865A27" w:rsidRPr="00066333" w:rsidRDefault="00EA32F0" w:rsidP="00066333">
      <w:pPr>
        <w:jc w:val="right"/>
        <w:rPr>
          <w:sz w:val="20"/>
        </w:rPr>
      </w:pPr>
      <w:hyperlink r:id="rId16" w:history="1">
        <w:r w:rsidR="003F6F0B" w:rsidRPr="00585ED9">
          <w:rPr>
            <w:rStyle w:val="Hyperlink"/>
            <w:color w:val="FFFFFF" w:themeColor="background1"/>
            <w:sz w:val="36"/>
            <w:u w:val="none"/>
          </w:rPr>
          <w:t>www.industry.gov.au</w:t>
        </w:r>
        <w:r w:rsidR="003F6F0B" w:rsidRPr="00066333">
          <w:rPr>
            <w:rStyle w:val="Hyperlink"/>
            <w:sz w:val="20"/>
          </w:rPr>
          <w:t>/</w:t>
        </w:r>
      </w:hyperlink>
      <w:r w:rsidR="0025266D" w:rsidRPr="00066333">
        <w:rPr>
          <w:sz w:val="20"/>
        </w:rPr>
        <w:t xml:space="preserve"> </w:t>
      </w:r>
    </w:p>
    <w:p w14:paraId="0B93A07D" w14:textId="77777777" w:rsidR="00087C64" w:rsidRPr="00066333" w:rsidRDefault="00087C64" w:rsidP="005B4C16">
      <w:pPr>
        <w:suppressAutoHyphens/>
        <w:spacing w:after="0" w:line="680" w:lineRule="exact"/>
        <w:rPr>
          <w:sz w:val="20"/>
        </w:rPr>
        <w:sectPr w:rsidR="00087C64" w:rsidRPr="00066333" w:rsidSect="00066333">
          <w:footerReference w:type="default" r:id="rId17"/>
          <w:pgSz w:w="11907" w:h="16839" w:code="9"/>
          <w:pgMar w:top="2269" w:right="1418" w:bottom="426" w:left="1559" w:header="737" w:footer="567" w:gutter="0"/>
          <w:pgNumType w:start="0"/>
          <w:cols w:space="720"/>
          <w:titlePg/>
          <w:docGrid w:linePitch="360"/>
        </w:sectPr>
      </w:pPr>
    </w:p>
    <w:p w14:paraId="39809A0D" w14:textId="77777777" w:rsidR="001C663D" w:rsidRDefault="001C663D" w:rsidP="001C663D">
      <w:pPr>
        <w:pStyle w:val="Heading1"/>
        <w:numPr>
          <w:ilvl w:val="0"/>
          <w:numId w:val="0"/>
        </w:numPr>
        <w:ind w:left="567" w:hanging="567"/>
      </w:pPr>
      <w:bookmarkStart w:id="2" w:name="_Toc19023739"/>
      <w:bookmarkStart w:id="3" w:name="_Toc19289644"/>
      <w:bookmarkStart w:id="4" w:name="_Toc19289777"/>
      <w:bookmarkStart w:id="5" w:name="_Toc22736057"/>
      <w:bookmarkStart w:id="6" w:name="_Toc22736267"/>
      <w:bookmarkStart w:id="7" w:name="_Toc22736744"/>
      <w:bookmarkStart w:id="8" w:name="_Toc22737011"/>
      <w:bookmarkStart w:id="9" w:name="_Toc22743958"/>
      <w:r w:rsidRPr="001D216A">
        <w:lastRenderedPageBreak/>
        <w:t>Copyright</w:t>
      </w:r>
      <w:bookmarkEnd w:id="2"/>
      <w:bookmarkEnd w:id="3"/>
      <w:bookmarkEnd w:id="4"/>
      <w:bookmarkEnd w:id="5"/>
      <w:bookmarkEnd w:id="6"/>
      <w:bookmarkEnd w:id="7"/>
      <w:bookmarkEnd w:id="8"/>
      <w:bookmarkEnd w:id="9"/>
    </w:p>
    <w:p w14:paraId="15A2B8DF" w14:textId="77777777" w:rsidR="001C663D" w:rsidRPr="0068286F" w:rsidRDefault="001C663D" w:rsidP="001C663D">
      <w:pPr>
        <w:rPr>
          <w:rStyle w:val="Strong"/>
        </w:rPr>
      </w:pPr>
      <w:r w:rsidRPr="0068286F">
        <w:rPr>
          <w:rStyle w:val="Strong"/>
        </w:rPr>
        <w:t xml:space="preserve">© Commonwealth of </w:t>
      </w:r>
      <w:r w:rsidRPr="000F2564">
        <w:rPr>
          <w:rStyle w:val="Strong"/>
        </w:rPr>
        <w:t>Australia 2019</w:t>
      </w:r>
    </w:p>
    <w:p w14:paraId="1E9AF5D1" w14:textId="77777777" w:rsidR="001C663D" w:rsidRPr="0068286F" w:rsidRDefault="001C663D" w:rsidP="001C663D">
      <w:pPr>
        <w:rPr>
          <w:rStyle w:val="Strong"/>
        </w:rPr>
      </w:pPr>
      <w:r w:rsidRPr="0068286F">
        <w:rPr>
          <w:rStyle w:val="Strong"/>
        </w:rPr>
        <w:t>Ownership of intellectual property rights</w:t>
      </w:r>
    </w:p>
    <w:p w14:paraId="39D50C3F" w14:textId="77777777" w:rsidR="001C663D" w:rsidRDefault="001C663D" w:rsidP="001C663D">
      <w:r>
        <w:t>Unless otherwise noted, copyright (and any other intellectual property rights, if any) in this publication is owned by the Commonwealth of Australia.</w:t>
      </w:r>
    </w:p>
    <w:p w14:paraId="3D43A501" w14:textId="77777777" w:rsidR="001C663D" w:rsidRDefault="001C663D" w:rsidP="001C663D">
      <w:pPr>
        <w:rPr>
          <w:rStyle w:val="Strong"/>
        </w:rPr>
      </w:pPr>
      <w:r w:rsidRPr="0068286F">
        <w:rPr>
          <w:rStyle w:val="Strong"/>
        </w:rPr>
        <w:t>Creative Commons licence</w:t>
      </w:r>
    </w:p>
    <w:p w14:paraId="671DE237" w14:textId="77777777" w:rsidR="001C663D" w:rsidRPr="0068286F" w:rsidRDefault="001C663D" w:rsidP="001C663D">
      <w:pPr>
        <w:rPr>
          <w:rStyle w:val="Strong"/>
        </w:rPr>
      </w:pPr>
      <w:r>
        <w:rPr>
          <w:b/>
          <w:noProof/>
          <w:lang w:eastAsia="en-AU"/>
        </w:rPr>
        <w:drawing>
          <wp:inline distT="0" distB="0" distL="0" distR="0" wp14:anchorId="5A34DDBD" wp14:editId="392B8815">
            <wp:extent cx="1128889" cy="440267"/>
            <wp:effectExtent l="0" t="0" r="0" b="0"/>
            <wp:docPr id="4" name="Picture 4" descr="Creative Commons CC BY logo" title="Creative Commons CC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eative commons.pn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129401" cy="440467"/>
                    </a:xfrm>
                    <a:prstGeom prst="rect">
                      <a:avLst/>
                    </a:prstGeom>
                    <a:ln>
                      <a:noFill/>
                    </a:ln>
                    <a:extLst>
                      <a:ext uri="{53640926-AAD7-44D8-BBD7-CCE9431645EC}">
                        <a14:shadowObscured xmlns:a14="http://schemas.microsoft.com/office/drawing/2010/main"/>
                      </a:ext>
                    </a:extLst>
                  </pic:spPr>
                </pic:pic>
              </a:graphicData>
            </a:graphic>
          </wp:inline>
        </w:drawing>
      </w:r>
    </w:p>
    <w:p w14:paraId="007C436F" w14:textId="77777777" w:rsidR="001C663D" w:rsidRPr="001D216A" w:rsidRDefault="001C663D" w:rsidP="001C663D">
      <w:pPr>
        <w:rPr>
          <w:rStyle w:val="Strong"/>
        </w:rPr>
      </w:pPr>
      <w:r w:rsidRPr="001D216A">
        <w:rPr>
          <w:rStyle w:val="Strong"/>
        </w:rPr>
        <w:t xml:space="preserve">Attribution </w:t>
      </w:r>
    </w:p>
    <w:p w14:paraId="3A339892" w14:textId="77777777" w:rsidR="001C663D" w:rsidRPr="001D216A" w:rsidRDefault="001C663D" w:rsidP="001C663D">
      <w:pPr>
        <w:rPr>
          <w:rStyle w:val="Strong"/>
        </w:rPr>
      </w:pPr>
      <w:r w:rsidRPr="001D216A">
        <w:rPr>
          <w:rStyle w:val="Strong"/>
        </w:rPr>
        <w:t>CC BY</w:t>
      </w:r>
    </w:p>
    <w:p w14:paraId="6870E910" w14:textId="77777777" w:rsidR="001C663D" w:rsidRDefault="001C663D" w:rsidP="001C663D">
      <w:r>
        <w:t>All material in this publication is licensed under a Creative Commons Attribution 4.0 International Licence, save for content supplied by third parties, logos, any material protected by trademark or otherwise noted in this publication, and the Commonwealth Coat of Arms.</w:t>
      </w:r>
    </w:p>
    <w:p w14:paraId="4EA9EFD1" w14:textId="77777777" w:rsidR="001C663D" w:rsidRDefault="001C663D" w:rsidP="001C663D">
      <w:r>
        <w:t xml:space="preserve">Creative Commons Attribution 4.0 International Licence is a standard form licence agreement that allows you to copy, distribute, transmit and adapt this publication provided you attribute the work. A summary of the licence terms is available from </w:t>
      </w:r>
      <w:hyperlink r:id="rId19" w:history="1">
        <w:r w:rsidRPr="00DB39DE">
          <w:rPr>
            <w:rStyle w:val="Hyperlink"/>
          </w:rPr>
          <w:t>https://creativecommons.org/licenses/by/4.0/</w:t>
        </w:r>
      </w:hyperlink>
    </w:p>
    <w:p w14:paraId="6861F911" w14:textId="77777777" w:rsidR="001C663D" w:rsidRDefault="001C663D" w:rsidP="001C663D">
      <w:r>
        <w:t xml:space="preserve">The full licence terms are available from </w:t>
      </w:r>
      <w:hyperlink r:id="rId20" w:history="1">
        <w:r w:rsidRPr="00DB39DE">
          <w:rPr>
            <w:rStyle w:val="Hyperlink"/>
          </w:rPr>
          <w:t>https://creativecommons.org/licenses/by/4.0/legalcode</w:t>
        </w:r>
      </w:hyperlink>
    </w:p>
    <w:p w14:paraId="119D00B5" w14:textId="77777777" w:rsidR="001C663D" w:rsidRDefault="001C663D" w:rsidP="001C663D">
      <w:r>
        <w:t xml:space="preserve">Content contained herein should be attributed as </w:t>
      </w:r>
      <w:r w:rsidRPr="001C663D">
        <w:rPr>
          <w:i/>
        </w:rPr>
        <w:t>Current and future value of earth and marine observing to the Asia-Pacific region</w:t>
      </w:r>
      <w:r w:rsidRPr="000F2564">
        <w:rPr>
          <w:i/>
        </w:rPr>
        <w:t>, Australian Government</w:t>
      </w:r>
      <w:r w:rsidR="00F16306">
        <w:rPr>
          <w:i/>
        </w:rPr>
        <w:t xml:space="preserve"> | Asia-Pacific Economic Cooperation</w:t>
      </w:r>
      <w:r w:rsidRPr="000F2564">
        <w:t>.</w:t>
      </w:r>
    </w:p>
    <w:p w14:paraId="4F30D913" w14:textId="77777777" w:rsidR="001C663D" w:rsidRPr="001C663D" w:rsidRDefault="001C663D" w:rsidP="001C663D">
      <w:pPr>
        <w:ind w:left="567" w:hanging="567"/>
      </w:pPr>
      <w:r w:rsidRPr="004632E9">
        <w:rPr>
          <w:rStyle w:val="Strong"/>
        </w:rPr>
        <w:t>ISBN:</w:t>
      </w:r>
      <w:r w:rsidRPr="004632E9">
        <w:t xml:space="preserve">  </w:t>
      </w:r>
      <w:r>
        <w:t>978-1-922218-79-7 (print)</w:t>
      </w:r>
      <w:r>
        <w:br/>
        <w:t xml:space="preserve"> 978-1-922125-61-3 (online)</w:t>
      </w:r>
    </w:p>
    <w:p w14:paraId="20048605" w14:textId="77777777" w:rsidR="001C663D" w:rsidRPr="001D216A" w:rsidRDefault="001C663D" w:rsidP="001C663D">
      <w:pPr>
        <w:pStyle w:val="Heading2"/>
        <w:numPr>
          <w:ilvl w:val="0"/>
          <w:numId w:val="0"/>
        </w:numPr>
        <w:ind w:left="576" w:hanging="576"/>
      </w:pPr>
      <w:bookmarkStart w:id="10" w:name="_Toc19023740"/>
      <w:bookmarkStart w:id="11" w:name="_Toc19289645"/>
      <w:bookmarkStart w:id="12" w:name="_Toc19289778"/>
      <w:bookmarkStart w:id="13" w:name="_Toc22736058"/>
      <w:bookmarkStart w:id="14" w:name="_Toc22736268"/>
      <w:bookmarkStart w:id="15" w:name="_Toc22736745"/>
      <w:bookmarkStart w:id="16" w:name="_Toc22737012"/>
      <w:bookmarkStart w:id="17" w:name="_Toc22743959"/>
      <w:r w:rsidRPr="001D216A">
        <w:t>Disclaimer</w:t>
      </w:r>
      <w:bookmarkEnd w:id="10"/>
      <w:bookmarkEnd w:id="11"/>
      <w:bookmarkEnd w:id="12"/>
      <w:bookmarkEnd w:id="13"/>
      <w:bookmarkEnd w:id="14"/>
      <w:bookmarkEnd w:id="15"/>
      <w:bookmarkEnd w:id="16"/>
      <w:bookmarkEnd w:id="17"/>
    </w:p>
    <w:p w14:paraId="689638AB" w14:textId="77777777" w:rsidR="001C663D" w:rsidRDefault="001C663D" w:rsidP="001C663D">
      <w:r>
        <w:t xml:space="preserve">The Australian Government as represented by the Department of Industry, Innovation and Science has exercised due care and skill in the preparation and compilation of the information and data in this publication. Notwithstanding, the Commonwealth of Australia, its officers, employees, or agents disclaim any liability, including liability for negligence, loss howsoever caused, damage, injury, expense or cost incurred by any person as a result of accessing, using or relying upon any of the information or data in this publication to the maximum extent permitted by law. No representation expressed or implied is made as to the currency, accuracy, reliability or completeness of the information contained in this publication. </w:t>
      </w:r>
      <w:r w:rsidR="00F3133A">
        <w:br/>
      </w:r>
      <w:r>
        <w:t>The reader should rely on their own inquiries to independently confirm the information and comment on which they intend to act. This publication does not indicate commitment by the Australian Government to a particular course of action.</w:t>
      </w:r>
    </w:p>
    <w:p w14:paraId="6608E391" w14:textId="77777777" w:rsidR="0046789D" w:rsidRDefault="0046789D">
      <w:pPr>
        <w:spacing w:after="160" w:line="259" w:lineRule="auto"/>
      </w:pPr>
    </w:p>
    <w:p w14:paraId="7E0F1DA5" w14:textId="6D72C48A" w:rsidR="00345FF6" w:rsidRDefault="00345FF6" w:rsidP="000D7C71">
      <w:pPr>
        <w:rPr>
          <w:rFonts w:ascii="Calibri" w:hAnsi="Calibri"/>
          <w:sz w:val="22"/>
          <w:lang w:val="en"/>
        </w:rPr>
      </w:pPr>
      <w:r w:rsidRPr="00345FF6">
        <w:rPr>
          <w:b/>
          <w:lang w:val="en"/>
        </w:rPr>
        <w:t>Cover image:</w:t>
      </w:r>
      <w:r>
        <w:rPr>
          <w:lang w:val="en"/>
        </w:rPr>
        <w:t xml:space="preserve"> Manam Volcano, Papua New Guinea, NASA Earth Observatory image created by Jesse Allen, using EO-1 ALI data provided courtesy of the NASA EO-1 Team,</w:t>
      </w:r>
      <w:r w:rsidR="00DF532C">
        <w:rPr>
          <w:lang w:val="en"/>
        </w:rPr>
        <w:t xml:space="preserve"> </w:t>
      </w:r>
      <w:hyperlink r:id="rId21" w:history="1">
        <w:r w:rsidR="00DF532C" w:rsidRPr="00141824">
          <w:rPr>
            <w:rStyle w:val="Hyperlink"/>
            <w:lang w:val="en"/>
          </w:rPr>
          <w:t>https://earthobservatory.nasa.gov/images/39248/manam-volcano</w:t>
        </w:r>
      </w:hyperlink>
      <w:r w:rsidR="00DF532C">
        <w:rPr>
          <w:rStyle w:val="Hyperlink"/>
          <w:lang w:val="en"/>
        </w:rPr>
        <w:t xml:space="preserve"> </w:t>
      </w:r>
    </w:p>
    <w:p w14:paraId="24F13955" w14:textId="77777777" w:rsidR="00345FF6" w:rsidRDefault="00345FF6">
      <w:pPr>
        <w:spacing w:after="160" w:line="259" w:lineRule="auto"/>
      </w:pPr>
    </w:p>
    <w:p w14:paraId="5531250E" w14:textId="77777777" w:rsidR="00DB100D" w:rsidRDefault="00855D65">
      <w:pPr>
        <w:spacing w:after="160" w:line="259" w:lineRule="auto"/>
        <w:sectPr w:rsidR="00DB100D" w:rsidSect="00E44F3F">
          <w:headerReference w:type="default" r:id="rId22"/>
          <w:footerReference w:type="default" r:id="rId23"/>
          <w:pgSz w:w="11907" w:h="16839" w:code="9"/>
          <w:pgMar w:top="1418" w:right="1418" w:bottom="1701" w:left="1559" w:header="720" w:footer="720" w:gutter="0"/>
          <w:pgNumType w:fmt="lowerRoman" w:start="1"/>
          <w:cols w:space="720"/>
          <w:docGrid w:linePitch="360"/>
        </w:sectPr>
      </w:pPr>
      <w:r>
        <w:br w:type="page"/>
      </w:r>
    </w:p>
    <w:p w14:paraId="5967663F" w14:textId="77777777" w:rsidR="00A35723" w:rsidRPr="00A35723" w:rsidRDefault="00A35723" w:rsidP="00A35723">
      <w:pPr>
        <w:pStyle w:val="Heading1"/>
        <w:numPr>
          <w:ilvl w:val="0"/>
          <w:numId w:val="0"/>
        </w:numPr>
        <w:ind w:left="567" w:hanging="567"/>
        <w:rPr>
          <w:rFonts w:cs="Segoe UI"/>
          <w:szCs w:val="36"/>
        </w:rPr>
      </w:pPr>
      <w:bookmarkStart w:id="18" w:name="_Toc20993529"/>
      <w:bookmarkStart w:id="19" w:name="_Toc20994409"/>
      <w:bookmarkStart w:id="20" w:name="_Toc20994603"/>
      <w:bookmarkStart w:id="21" w:name="_Toc22204143"/>
      <w:bookmarkStart w:id="22" w:name="_Toc22205266"/>
      <w:bookmarkStart w:id="23" w:name="_Toc22205323"/>
      <w:bookmarkStart w:id="24" w:name="_Toc22205729"/>
      <w:bookmarkStart w:id="25" w:name="_Toc22205786"/>
      <w:bookmarkStart w:id="26" w:name="_Toc22205985"/>
      <w:bookmarkStart w:id="27" w:name="_Toc22206042"/>
      <w:bookmarkStart w:id="28" w:name="_Toc22652005"/>
      <w:bookmarkStart w:id="29" w:name="_Toc22653218"/>
      <w:bookmarkStart w:id="30" w:name="_Toc22736059"/>
      <w:bookmarkStart w:id="31" w:name="_Toc22736269"/>
      <w:bookmarkStart w:id="32" w:name="_Toc22736746"/>
      <w:bookmarkStart w:id="33" w:name="_Toc22737013"/>
      <w:bookmarkStart w:id="34" w:name="_Toc22743960"/>
      <w:r>
        <w:lastRenderedPageBreak/>
        <w:t>Acknowledgements</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6ECA68C2" w14:textId="77777777" w:rsidR="00E65436" w:rsidRDefault="009C0FB5" w:rsidP="00DB100D">
      <w:pPr>
        <w:tabs>
          <w:tab w:val="left" w:pos="6824"/>
        </w:tabs>
      </w:pPr>
      <w:r>
        <w:t>This report was prepared by</w:t>
      </w:r>
      <w:r w:rsidR="004F3ECE">
        <w:t xml:space="preserve"> Nous Group for </w:t>
      </w:r>
      <w:r w:rsidR="007D1AE6">
        <w:t>t</w:t>
      </w:r>
      <w:r>
        <w:t xml:space="preserve">he Australian Government. </w:t>
      </w:r>
    </w:p>
    <w:p w14:paraId="6621CD90" w14:textId="77777777" w:rsidR="00DA1F53" w:rsidRDefault="009C0FB5" w:rsidP="00DB100D">
      <w:pPr>
        <w:tabs>
          <w:tab w:val="left" w:pos="6824"/>
        </w:tabs>
      </w:pPr>
      <w:r>
        <w:t>Nous would like to thank the experts and officials in many APEC economies who assisted in this work</w:t>
      </w:r>
      <w:r w:rsidR="001101CC">
        <w:t>,</w:t>
      </w:r>
      <w:r w:rsidR="004F3ECE">
        <w:t xml:space="preserve"> </w:t>
      </w:r>
      <w:r>
        <w:t xml:space="preserve">and </w:t>
      </w:r>
      <w:r w:rsidR="007D1AE6">
        <w:t xml:space="preserve">to </w:t>
      </w:r>
      <w:r>
        <w:t xml:space="preserve">acknowledge the considerable body of detailed research and analysis on </w:t>
      </w:r>
      <w:r w:rsidR="007D1AE6">
        <w:t>earth and marine observing (</w:t>
      </w:r>
      <w:r>
        <w:t>EMO</w:t>
      </w:r>
      <w:r w:rsidR="007D1AE6">
        <w:t>), from</w:t>
      </w:r>
      <w:r>
        <w:t xml:space="preserve"> around the world</w:t>
      </w:r>
      <w:r w:rsidR="007D1AE6">
        <w:t>,</w:t>
      </w:r>
      <w:r>
        <w:t xml:space="preserve"> which informs this analysis.</w:t>
      </w:r>
      <w:r w:rsidR="00DA1F53">
        <w:t xml:space="preserve"> </w:t>
      </w:r>
    </w:p>
    <w:p w14:paraId="39D80D84" w14:textId="77777777" w:rsidR="00DA1F53" w:rsidRDefault="00E35C49" w:rsidP="00DB100D">
      <w:pPr>
        <w:tabs>
          <w:tab w:val="left" w:pos="6824"/>
        </w:tabs>
      </w:pPr>
      <w:r>
        <w:t>In particular, t</w:t>
      </w:r>
      <w:r w:rsidR="00DA1F53">
        <w:t xml:space="preserve">he Australian Government extends </w:t>
      </w:r>
      <w:r w:rsidR="007D1AE6">
        <w:t xml:space="preserve">its </w:t>
      </w:r>
      <w:r w:rsidR="00DA1F53">
        <w:t xml:space="preserve">appreciation to the APEC economies </w:t>
      </w:r>
      <w:r w:rsidR="007D1AE6">
        <w:t xml:space="preserve">that </w:t>
      </w:r>
      <w:r w:rsidR="00DA1F53">
        <w:t>participated in the consultation process and reported insights</w:t>
      </w:r>
      <w:r w:rsidR="006F627F" w:rsidRPr="006F627F">
        <w:t xml:space="preserve"> </w:t>
      </w:r>
      <w:r w:rsidR="006F627F">
        <w:t>that informed the economic model</w:t>
      </w:r>
      <w:r w:rsidR="00DA1F53">
        <w:t>. These included</w:t>
      </w:r>
      <w:r w:rsidR="00E51C97">
        <w:t xml:space="preserve"> (alphabetically)</w:t>
      </w:r>
      <w:r w:rsidR="00DA1F53">
        <w:t>:</w:t>
      </w:r>
    </w:p>
    <w:p w14:paraId="308B52A0" w14:textId="77777777" w:rsidR="00DA1F53" w:rsidRPr="0026064A" w:rsidRDefault="00DA1F53" w:rsidP="0026064A">
      <w:pPr>
        <w:pStyle w:val="ListParagraph"/>
        <w:numPr>
          <w:ilvl w:val="0"/>
          <w:numId w:val="61"/>
        </w:numPr>
        <w:ind w:left="714" w:hanging="357"/>
        <w:contextualSpacing w:val="0"/>
      </w:pPr>
      <w:r w:rsidRPr="0026064A">
        <w:t>Japan</w:t>
      </w:r>
    </w:p>
    <w:p w14:paraId="6BED9D83" w14:textId="77777777" w:rsidR="00DA1F53" w:rsidRPr="0026064A" w:rsidRDefault="00DA1F53" w:rsidP="0026064A">
      <w:pPr>
        <w:pStyle w:val="ListParagraph"/>
        <w:numPr>
          <w:ilvl w:val="0"/>
          <w:numId w:val="61"/>
        </w:numPr>
        <w:ind w:left="714" w:hanging="357"/>
        <w:contextualSpacing w:val="0"/>
      </w:pPr>
      <w:r w:rsidRPr="0026064A">
        <w:t>Malaysia</w:t>
      </w:r>
    </w:p>
    <w:p w14:paraId="15C09F2E" w14:textId="77777777" w:rsidR="00DA1F53" w:rsidRPr="0026064A" w:rsidRDefault="00DA1F53" w:rsidP="0026064A">
      <w:pPr>
        <w:pStyle w:val="ListParagraph"/>
        <w:numPr>
          <w:ilvl w:val="0"/>
          <w:numId w:val="61"/>
        </w:numPr>
        <w:ind w:left="714" w:hanging="357"/>
        <w:contextualSpacing w:val="0"/>
      </w:pPr>
      <w:r w:rsidRPr="0026064A">
        <w:t>Mexico</w:t>
      </w:r>
    </w:p>
    <w:p w14:paraId="19A77377" w14:textId="77777777" w:rsidR="00DA1F53" w:rsidRPr="0026064A" w:rsidRDefault="00DA1F53" w:rsidP="0026064A">
      <w:pPr>
        <w:pStyle w:val="ListParagraph"/>
        <w:numPr>
          <w:ilvl w:val="0"/>
          <w:numId w:val="61"/>
        </w:numPr>
        <w:ind w:left="714" w:hanging="357"/>
        <w:contextualSpacing w:val="0"/>
      </w:pPr>
      <w:r w:rsidRPr="0026064A">
        <w:t>New Zealand</w:t>
      </w:r>
    </w:p>
    <w:p w14:paraId="48056835" w14:textId="77777777" w:rsidR="00DA1F53" w:rsidRPr="0026064A" w:rsidRDefault="007D1AE6" w:rsidP="0026064A">
      <w:pPr>
        <w:pStyle w:val="ListParagraph"/>
        <w:numPr>
          <w:ilvl w:val="0"/>
          <w:numId w:val="61"/>
        </w:numPr>
        <w:ind w:left="714" w:hanging="357"/>
        <w:contextualSpacing w:val="0"/>
      </w:pPr>
      <w:r w:rsidRPr="0026064A">
        <w:t>t</w:t>
      </w:r>
      <w:r w:rsidR="00DA1F53" w:rsidRPr="0026064A">
        <w:t>he People’s Republic of China</w:t>
      </w:r>
    </w:p>
    <w:p w14:paraId="127B9A24" w14:textId="77777777" w:rsidR="00DA1F53" w:rsidRPr="0026064A" w:rsidRDefault="00DA1F53" w:rsidP="0026064A">
      <w:pPr>
        <w:pStyle w:val="ListParagraph"/>
        <w:numPr>
          <w:ilvl w:val="0"/>
          <w:numId w:val="61"/>
        </w:numPr>
        <w:ind w:left="714" w:hanging="357"/>
        <w:contextualSpacing w:val="0"/>
      </w:pPr>
      <w:r w:rsidRPr="0026064A">
        <w:t>Peru</w:t>
      </w:r>
    </w:p>
    <w:p w14:paraId="2AD5053C" w14:textId="77777777" w:rsidR="00DA1F53" w:rsidRPr="0026064A" w:rsidRDefault="007D1AE6" w:rsidP="0026064A">
      <w:pPr>
        <w:pStyle w:val="ListParagraph"/>
        <w:numPr>
          <w:ilvl w:val="0"/>
          <w:numId w:val="61"/>
        </w:numPr>
        <w:ind w:left="714" w:hanging="357"/>
        <w:contextualSpacing w:val="0"/>
      </w:pPr>
      <w:r w:rsidRPr="0026064A">
        <w:t>t</w:t>
      </w:r>
      <w:r w:rsidR="00DA1F53" w:rsidRPr="0026064A">
        <w:t>he Republic of Korea</w:t>
      </w:r>
    </w:p>
    <w:p w14:paraId="4936A471" w14:textId="77777777" w:rsidR="00DA1F53" w:rsidRPr="0026064A" w:rsidRDefault="007D1AE6" w:rsidP="0026064A">
      <w:pPr>
        <w:pStyle w:val="ListParagraph"/>
        <w:numPr>
          <w:ilvl w:val="0"/>
          <w:numId w:val="61"/>
        </w:numPr>
        <w:ind w:left="714" w:hanging="357"/>
        <w:contextualSpacing w:val="0"/>
      </w:pPr>
      <w:r w:rsidRPr="0026064A">
        <w:t>t</w:t>
      </w:r>
      <w:r w:rsidR="00DA1F53" w:rsidRPr="0026064A">
        <w:t>he United States</w:t>
      </w:r>
      <w:r w:rsidRPr="0026064A">
        <w:t>.</w:t>
      </w:r>
    </w:p>
    <w:p w14:paraId="504F4E21" w14:textId="77777777" w:rsidR="00DA1F53" w:rsidRDefault="00DA1F53" w:rsidP="00DA1F53">
      <w:r>
        <w:t>The Australian Government would also like to thank the following organisations for their cooperation</w:t>
      </w:r>
      <w:r w:rsidR="00E51C97">
        <w:t xml:space="preserve"> </w:t>
      </w:r>
      <w:r w:rsidR="009E331B">
        <w:br/>
      </w:r>
      <w:r w:rsidR="00E51C97">
        <w:t xml:space="preserve">and </w:t>
      </w:r>
      <w:r w:rsidR="006F627F">
        <w:t xml:space="preserve">for the </w:t>
      </w:r>
      <w:r w:rsidR="00E51C97">
        <w:t xml:space="preserve">insights </w:t>
      </w:r>
      <w:r w:rsidR="001101CC">
        <w:t>that</w:t>
      </w:r>
      <w:r w:rsidR="00E51C97">
        <w:t xml:space="preserve"> inform</w:t>
      </w:r>
      <w:r w:rsidR="006F627F">
        <w:t>ed</w:t>
      </w:r>
      <w:r w:rsidR="00E51C97">
        <w:t xml:space="preserve"> this report</w:t>
      </w:r>
      <w:r>
        <w:t>:</w:t>
      </w:r>
    </w:p>
    <w:p w14:paraId="0D7521FB" w14:textId="77777777" w:rsidR="00DA1F53" w:rsidRDefault="006F627F" w:rsidP="0026064A">
      <w:pPr>
        <w:pStyle w:val="ListParagraph"/>
        <w:numPr>
          <w:ilvl w:val="0"/>
          <w:numId w:val="62"/>
        </w:numPr>
        <w:ind w:left="714" w:hanging="357"/>
        <w:contextualSpacing w:val="0"/>
      </w:pPr>
      <w:r>
        <w:t>t</w:t>
      </w:r>
      <w:r w:rsidR="00DA1F53">
        <w:t>he Commonwealth Scientific and Industrial Research Organisation (CSIRO), Australia</w:t>
      </w:r>
    </w:p>
    <w:p w14:paraId="61A5536D" w14:textId="77777777" w:rsidR="006F627F" w:rsidRDefault="006F627F" w:rsidP="0026064A">
      <w:pPr>
        <w:pStyle w:val="ListParagraph"/>
        <w:numPr>
          <w:ilvl w:val="0"/>
          <w:numId w:val="62"/>
        </w:numPr>
        <w:ind w:left="714" w:hanging="357"/>
        <w:contextualSpacing w:val="0"/>
      </w:pPr>
      <w:r>
        <w:t>FrontierSI</w:t>
      </w:r>
    </w:p>
    <w:p w14:paraId="1E7E741C" w14:textId="77777777" w:rsidR="00A35723" w:rsidRDefault="00DA1F53" w:rsidP="0026064A">
      <w:pPr>
        <w:pStyle w:val="ListParagraph"/>
        <w:numPr>
          <w:ilvl w:val="0"/>
          <w:numId w:val="62"/>
        </w:numPr>
        <w:ind w:left="714" w:hanging="357"/>
        <w:contextualSpacing w:val="0"/>
      </w:pPr>
      <w:r>
        <w:t>Geoscience Australia</w:t>
      </w:r>
    </w:p>
    <w:p w14:paraId="74392525" w14:textId="77777777" w:rsidR="006F627F" w:rsidRDefault="006F627F" w:rsidP="0026064A">
      <w:pPr>
        <w:pStyle w:val="ListParagraph"/>
        <w:numPr>
          <w:ilvl w:val="0"/>
          <w:numId w:val="62"/>
        </w:numPr>
        <w:ind w:left="714" w:hanging="357"/>
        <w:contextualSpacing w:val="0"/>
      </w:pPr>
      <w:r>
        <w:t>the German Federal Office for Civil Protection and Disaster Assistance</w:t>
      </w:r>
    </w:p>
    <w:p w14:paraId="4F52E783" w14:textId="77777777" w:rsidR="00C81CFB" w:rsidRDefault="00C81CFB" w:rsidP="0026064A">
      <w:pPr>
        <w:pStyle w:val="ListParagraph"/>
        <w:numPr>
          <w:ilvl w:val="0"/>
          <w:numId w:val="62"/>
        </w:numPr>
        <w:ind w:left="714" w:hanging="357"/>
        <w:contextualSpacing w:val="0"/>
      </w:pPr>
      <w:r>
        <w:t>the Group on Earth Observations (GEO)</w:t>
      </w:r>
    </w:p>
    <w:p w14:paraId="3A887C29" w14:textId="77777777" w:rsidR="00DA1F53" w:rsidRDefault="006F627F" w:rsidP="0026064A">
      <w:pPr>
        <w:pStyle w:val="ListParagraph"/>
        <w:numPr>
          <w:ilvl w:val="0"/>
          <w:numId w:val="62"/>
        </w:numPr>
        <w:ind w:left="714" w:hanging="357"/>
        <w:contextualSpacing w:val="0"/>
      </w:pPr>
      <w:r>
        <w:t>t</w:t>
      </w:r>
      <w:r w:rsidR="00DA1F53">
        <w:t>he United Nations Office for Outer Space Affairs (UNOOSA)</w:t>
      </w:r>
      <w:r>
        <w:t>.</w:t>
      </w:r>
    </w:p>
    <w:p w14:paraId="210FF621" w14:textId="77777777" w:rsidR="007043FA" w:rsidRPr="00DF532C" w:rsidRDefault="007043FA" w:rsidP="007043FA">
      <w:r w:rsidRPr="00DF532C">
        <w:t xml:space="preserve">This report was supported by the </w:t>
      </w:r>
      <w:r w:rsidR="006F627F" w:rsidRPr="00DF532C">
        <w:t>APEC Economic Diplomacy Fund of the</w:t>
      </w:r>
      <w:r w:rsidR="00C81CFB" w:rsidRPr="00DF532C">
        <w:t xml:space="preserve"> Australian Government</w:t>
      </w:r>
      <w:r w:rsidR="006F627F" w:rsidRPr="00DF532C">
        <w:t xml:space="preserve"> </w:t>
      </w:r>
      <w:r w:rsidR="00C81CFB" w:rsidRPr="00DF532C">
        <w:br/>
      </w:r>
      <w:r w:rsidRPr="00DF532C">
        <w:t>Department of Foreign Affairs and Trade.</w:t>
      </w:r>
    </w:p>
    <w:p w14:paraId="21DA29AA" w14:textId="0AAD0974" w:rsidR="00797B37" w:rsidRDefault="00797B37">
      <w:pPr>
        <w:spacing w:after="160" w:line="259" w:lineRule="auto"/>
        <w:rPr>
          <w:color w:val="005677"/>
        </w:rPr>
      </w:pPr>
      <w:r>
        <w:rPr>
          <w:color w:val="005677"/>
        </w:rPr>
        <w:br w:type="page"/>
      </w:r>
    </w:p>
    <w:p w14:paraId="497D1B73" w14:textId="77777777" w:rsidR="00797B37" w:rsidRDefault="00797B37" w:rsidP="00797B37">
      <w:pPr>
        <w:pStyle w:val="Heading1"/>
        <w:numPr>
          <w:ilvl w:val="0"/>
          <w:numId w:val="0"/>
        </w:numPr>
        <w:ind w:left="567" w:hanging="567"/>
      </w:pPr>
      <w:bookmarkStart w:id="35" w:name="_Toc22204144"/>
      <w:bookmarkStart w:id="36" w:name="_Toc22204567"/>
      <w:bookmarkStart w:id="37" w:name="_Toc22205267"/>
      <w:bookmarkStart w:id="38" w:name="_Toc22205324"/>
      <w:bookmarkStart w:id="39" w:name="_Toc22205730"/>
      <w:bookmarkStart w:id="40" w:name="_Toc22205787"/>
      <w:bookmarkStart w:id="41" w:name="_Toc22205986"/>
      <w:bookmarkStart w:id="42" w:name="_Toc22206043"/>
      <w:bookmarkStart w:id="43" w:name="_Toc22652006"/>
      <w:bookmarkStart w:id="44" w:name="_Toc22653219"/>
      <w:bookmarkStart w:id="45" w:name="_Toc22736060"/>
      <w:bookmarkStart w:id="46" w:name="_Toc22736270"/>
      <w:bookmarkStart w:id="47" w:name="_Toc22736747"/>
      <w:bookmarkStart w:id="48" w:name="_Toc22737014"/>
      <w:bookmarkStart w:id="49" w:name="_Toc22743961"/>
      <w:r>
        <w:lastRenderedPageBreak/>
        <w:t>Foreword</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5F92E98F" w14:textId="77777777" w:rsidR="00797B37" w:rsidRPr="008F553C" w:rsidRDefault="00797B37" w:rsidP="00797B37">
      <w:pPr>
        <w:tabs>
          <w:tab w:val="left" w:pos="6824"/>
        </w:tabs>
      </w:pPr>
      <w:r w:rsidRPr="008F553C">
        <w:t>The Asia-Pacific Economic Cooperation (APEC) Forum economies are home to 38 per</w:t>
      </w:r>
      <w:r w:rsidR="00CC6264">
        <w:t xml:space="preserve"> </w:t>
      </w:r>
      <w:r w:rsidRPr="008F553C">
        <w:t>cent of the</w:t>
      </w:r>
      <w:r w:rsidR="00714273">
        <w:t xml:space="preserve"> world’s</w:t>
      </w:r>
      <w:r w:rsidRPr="008F553C">
        <w:t xml:space="preserve"> population. Collectively</w:t>
      </w:r>
      <w:r w:rsidR="00B7316B">
        <w:t>,</w:t>
      </w:r>
      <w:r w:rsidRPr="008F553C">
        <w:t xml:space="preserve"> they contribute 47 per</w:t>
      </w:r>
      <w:r w:rsidR="00CC6264">
        <w:t xml:space="preserve"> </w:t>
      </w:r>
      <w:r w:rsidRPr="008F553C">
        <w:t>cent of global trade and 60 per</w:t>
      </w:r>
      <w:r w:rsidR="00CC6264">
        <w:t xml:space="preserve"> </w:t>
      </w:r>
      <w:r w:rsidRPr="008F553C">
        <w:t>cent of global gross domestic product</w:t>
      </w:r>
      <w:r w:rsidR="005B3F71">
        <w:t>.</w:t>
      </w:r>
      <w:r w:rsidR="005B3F71">
        <w:rPr>
          <w:rStyle w:val="FootnoteReference"/>
        </w:rPr>
        <w:footnoteReference w:id="2"/>
      </w:r>
      <w:r w:rsidR="0030735F">
        <w:t xml:space="preserve"> </w:t>
      </w:r>
      <w:r w:rsidRPr="008F553C">
        <w:t>Since the establishment of APEC 30 years ago, the region has</w:t>
      </w:r>
      <w:r w:rsidR="003649E2">
        <w:t xml:space="preserve"> experienced</w:t>
      </w:r>
      <w:r w:rsidR="007E6D6A">
        <w:t xml:space="preserve"> </w:t>
      </w:r>
      <w:r w:rsidRPr="008F553C">
        <w:t>considerable change, including economic growth and significant reductions in poverty. It is anticipated that the Asia-Pacific region will continue to experience dynamic</w:t>
      </w:r>
      <w:r w:rsidR="00AC26F5">
        <w:t xml:space="preserve"> change over the coming years. </w:t>
      </w:r>
      <w:r w:rsidR="007E6D6A">
        <w:br/>
      </w:r>
      <w:r w:rsidR="00AC26F5">
        <w:t>However, e</w:t>
      </w:r>
      <w:r w:rsidRPr="008F553C">
        <w:t xml:space="preserve">conomic growth is expected to slow, while socioeconomic inequality </w:t>
      </w:r>
      <w:r w:rsidR="003649E2">
        <w:t xml:space="preserve">is expected to </w:t>
      </w:r>
      <w:r w:rsidRPr="008F553C">
        <w:t xml:space="preserve">grow. </w:t>
      </w:r>
      <w:r w:rsidR="007E6D6A">
        <w:br/>
      </w:r>
      <w:r w:rsidRPr="008F553C">
        <w:t>In addition, at a global level, we face complex environmental problems, trade challenges, policy uncertainty and digital disruption</w:t>
      </w:r>
      <w:r w:rsidR="00AC26F5">
        <w:t>.</w:t>
      </w:r>
      <w:r w:rsidR="00AC26F5">
        <w:rPr>
          <w:rStyle w:val="FootnoteReference"/>
        </w:rPr>
        <w:footnoteReference w:id="3"/>
      </w:r>
    </w:p>
    <w:p w14:paraId="22170A89" w14:textId="77777777" w:rsidR="00797B37" w:rsidRPr="008F553C" w:rsidRDefault="00797B37" w:rsidP="00797B37">
      <w:pPr>
        <w:tabs>
          <w:tab w:val="left" w:pos="6824"/>
        </w:tabs>
      </w:pPr>
      <w:r w:rsidRPr="008F553C">
        <w:t xml:space="preserve">Advancements in digital technologies, data analytics and artificial intelligence provide opportunities </w:t>
      </w:r>
      <w:r w:rsidR="007E6D6A">
        <w:br/>
      </w:r>
      <w:r w:rsidRPr="008F553C">
        <w:t>for collaboration to help address some of these challenges at a regional as well as</w:t>
      </w:r>
      <w:r w:rsidR="0001781B">
        <w:t xml:space="preserve"> at a</w:t>
      </w:r>
      <w:r w:rsidRPr="008F553C">
        <w:t xml:space="preserve"> national level. </w:t>
      </w:r>
      <w:r w:rsidR="007E6D6A">
        <w:br/>
      </w:r>
      <w:r w:rsidRPr="008F553C">
        <w:t>Earth and marine observing (EMO)</w:t>
      </w:r>
      <w:r w:rsidR="00142819">
        <w:t>—</w:t>
      </w:r>
      <w:r w:rsidRPr="008F553C">
        <w:t xml:space="preserve">the collection, analysis and interpretation of information on the </w:t>
      </w:r>
      <w:r w:rsidR="00714273">
        <w:t>ea</w:t>
      </w:r>
      <w:r w:rsidR="00714273" w:rsidRPr="008F553C">
        <w:t xml:space="preserve">rth’s </w:t>
      </w:r>
      <w:r w:rsidRPr="008F553C">
        <w:t>natural systems</w:t>
      </w:r>
      <w:r w:rsidR="00142819">
        <w:t>—</w:t>
      </w:r>
      <w:r w:rsidRPr="008F553C">
        <w:t>is already helping us understand and respond to these challenges. Across the APEC region, there has been significant growth in the technolog</w:t>
      </w:r>
      <w:r w:rsidR="0001781B">
        <w:t>ies</w:t>
      </w:r>
      <w:r w:rsidRPr="008F553C">
        <w:t xml:space="preserve"> that support EMO and the products and services derived from this information. </w:t>
      </w:r>
    </w:p>
    <w:p w14:paraId="68FBFFB6" w14:textId="77777777" w:rsidR="00797B37" w:rsidRPr="008F553C" w:rsidRDefault="00797B37" w:rsidP="00797B37">
      <w:pPr>
        <w:tabs>
          <w:tab w:val="left" w:pos="6824"/>
        </w:tabs>
      </w:pPr>
      <w:r w:rsidRPr="008F553C">
        <w:t xml:space="preserve">This report, for the first time, calculates the current economic value of earth and marine observing to </w:t>
      </w:r>
      <w:r w:rsidR="00213E72">
        <w:br/>
      </w:r>
      <w:r w:rsidRPr="008F553C">
        <w:t xml:space="preserve">APEC economies, and estimates the potential value of EMO by 2030, including from additional collaboration. The economic contribution of EMO is derived from its application to industry (for example to transport, utilities </w:t>
      </w:r>
      <w:r w:rsidR="0001781B">
        <w:t>or</w:t>
      </w:r>
      <w:r w:rsidR="0001781B" w:rsidRPr="008F553C">
        <w:t xml:space="preserve"> </w:t>
      </w:r>
      <w:r w:rsidRPr="008F553C">
        <w:t>agriculture), to disaster management, and to broader society. Across the region, EMO data are used to inform better decisions by public entities, private businesses and</w:t>
      </w:r>
      <w:r w:rsidR="003649E2">
        <w:t xml:space="preserve"> by individuals.</w:t>
      </w:r>
      <w:r w:rsidRPr="008F553C">
        <w:t xml:space="preserve"> </w:t>
      </w:r>
    </w:p>
    <w:p w14:paraId="268DD012" w14:textId="77777777" w:rsidR="00797B37" w:rsidRPr="008F553C" w:rsidRDefault="00797B37" w:rsidP="00797B37">
      <w:pPr>
        <w:tabs>
          <w:tab w:val="left" w:pos="6824"/>
        </w:tabs>
      </w:pPr>
      <w:r w:rsidRPr="008F553C">
        <w:t xml:space="preserve">Each APEC economy is positioned to realise greater value from EMO by 2030. However, not all economies are </w:t>
      </w:r>
      <w:r w:rsidR="00957B01">
        <w:t xml:space="preserve">currently </w:t>
      </w:r>
      <w:r w:rsidRPr="008F553C">
        <w:t xml:space="preserve">able to take full advantage of all opportunities presented by EMO. Collaboration is </w:t>
      </w:r>
      <w:r w:rsidR="00957B01">
        <w:t xml:space="preserve">essential </w:t>
      </w:r>
      <w:r w:rsidR="007E6D6A">
        <w:br/>
      </w:r>
      <w:r w:rsidR="00957B01">
        <w:t>if</w:t>
      </w:r>
      <w:r w:rsidRPr="008F553C">
        <w:t xml:space="preserve"> all economies</w:t>
      </w:r>
      <w:r w:rsidR="00957B01">
        <w:t xml:space="preserve">—and </w:t>
      </w:r>
      <w:r w:rsidRPr="008F553C">
        <w:t>the region</w:t>
      </w:r>
      <w:r w:rsidR="00957B01">
        <w:t xml:space="preserve"> as a whole—are able to achieve the greatest possible benefits from</w:t>
      </w:r>
      <w:r w:rsidR="00957B01" w:rsidRPr="008F553C">
        <w:t xml:space="preserve"> EMO</w:t>
      </w:r>
      <w:r w:rsidR="003649E2">
        <w:t>.</w:t>
      </w:r>
      <w:r w:rsidR="00957B01" w:rsidRPr="008F553C">
        <w:t xml:space="preserve"> </w:t>
      </w:r>
    </w:p>
    <w:p w14:paraId="29740C0C" w14:textId="77777777" w:rsidR="00797B37" w:rsidRPr="008F553C" w:rsidRDefault="00797B37" w:rsidP="00797B37">
      <w:pPr>
        <w:tabs>
          <w:tab w:val="left" w:pos="6824"/>
        </w:tabs>
      </w:pPr>
      <w:r w:rsidRPr="008F553C">
        <w:t>This project was developed under the APEC Policy Partnership on Science, Technology and Innovation (PPSTI). Following a workshop hosted by Australia in Canberra in September 2016, government, research and industry representatives from 15 of the 21 APEC economies developed a regional approach to earth observing to support international development. A collaborative framework, underpinned by a 10-year action plan, was endorsed by APEC PPSTI in Port Moresby in February 2018. On the recommendation of the APEC Chief Science Advisors and Equivalents, APEC Ministers agreed to encourage cooperation and promotion of earth and marine observing capabilities in the region</w:t>
      </w:r>
      <w:r w:rsidR="00DC68B0">
        <w:t>.</w:t>
      </w:r>
      <w:r w:rsidR="00DC68B0">
        <w:rPr>
          <w:rStyle w:val="FootnoteReference"/>
        </w:rPr>
        <w:footnoteReference w:id="4"/>
      </w:r>
      <w:r w:rsidR="005C4920" w:rsidRPr="008F553C">
        <w:t xml:space="preserve"> </w:t>
      </w:r>
    </w:p>
    <w:p w14:paraId="63FEE31A" w14:textId="77777777" w:rsidR="00797B37" w:rsidRDefault="00797B37" w:rsidP="00797B37">
      <w:pPr>
        <w:tabs>
          <w:tab w:val="left" w:pos="6824"/>
        </w:tabs>
      </w:pPr>
      <w:r w:rsidRPr="008F553C">
        <w:t>In March 2019, the Australian Government Department of Industry, Innovation and Science commissioned Nous Group to produce this report. The department would like to acknowledge the work of Dr Jenny Gordon</w:t>
      </w:r>
      <w:r w:rsidR="00323243">
        <w:t>,</w:t>
      </w:r>
      <w:r w:rsidRPr="008F553C">
        <w:t xml:space="preserve"> Dr Matt</w:t>
      </w:r>
      <w:r w:rsidR="00CD56D3">
        <w:t>hew</w:t>
      </w:r>
      <w:r w:rsidRPr="008F553C">
        <w:t xml:space="preserve"> McLaren</w:t>
      </w:r>
      <w:r w:rsidR="00323243">
        <w:t>, Ethan Barden and the wider Nous team</w:t>
      </w:r>
      <w:r w:rsidRPr="008F553C">
        <w:t xml:space="preserve"> in preparing this report, and </w:t>
      </w:r>
      <w:r w:rsidR="00B7316B">
        <w:t xml:space="preserve">to </w:t>
      </w:r>
      <w:r w:rsidRPr="008F553C">
        <w:t>thank the experts and officials from APEC economies who provided advice and insights</w:t>
      </w:r>
      <w:r w:rsidR="003649E2">
        <w:t>.</w:t>
      </w:r>
    </w:p>
    <w:p w14:paraId="445B45DF" w14:textId="5E562250" w:rsidR="0001781B" w:rsidRPr="00A80B7B" w:rsidRDefault="007817C6" w:rsidP="00A80B7B">
      <w:pPr>
        <w:tabs>
          <w:tab w:val="left" w:pos="6824"/>
        </w:tabs>
      </w:pPr>
      <w:r>
        <w:t xml:space="preserve">This report is intended to encourage further collaboration and coordination of </w:t>
      </w:r>
      <w:r w:rsidR="00453F44">
        <w:t>EMO</w:t>
      </w:r>
      <w:r>
        <w:t xml:space="preserve"> across APEC economies, </w:t>
      </w:r>
      <w:r w:rsidR="006A3FD6">
        <w:t xml:space="preserve">working in </w:t>
      </w:r>
      <w:r>
        <w:t xml:space="preserve">partnership </w:t>
      </w:r>
      <w:r w:rsidR="00E1466B">
        <w:t xml:space="preserve">with the international </w:t>
      </w:r>
      <w:r w:rsidR="006A3FD6">
        <w:t xml:space="preserve">earth observations community. It is fitting therefore that this report was launched during the intergovernmental </w:t>
      </w:r>
      <w:r>
        <w:t xml:space="preserve">Group on Earth Observations (GEO) </w:t>
      </w:r>
      <w:r w:rsidR="006A3FD6">
        <w:t>Week in Canberra in November 2019</w:t>
      </w:r>
      <w:r w:rsidR="00563BC0">
        <w:t>,</w:t>
      </w:r>
      <w:r w:rsidR="00563BC0" w:rsidRPr="00563BC0">
        <w:t xml:space="preserve"> </w:t>
      </w:r>
      <w:r w:rsidR="00563BC0">
        <w:t>u</w:t>
      </w:r>
      <w:r w:rsidR="00563BC0" w:rsidRPr="00563BC0">
        <w:t xml:space="preserve">nder the theme </w:t>
      </w:r>
      <w:r w:rsidR="00453F44">
        <w:t>‘</w:t>
      </w:r>
      <w:r w:rsidR="00563BC0" w:rsidRPr="00563BC0">
        <w:t>Earth observations: inv</w:t>
      </w:r>
      <w:r w:rsidR="00563BC0">
        <w:t>estments in the digital economy</w:t>
      </w:r>
      <w:r w:rsidR="00453F44">
        <w:t>’</w:t>
      </w:r>
      <w:r w:rsidR="006A3FD6">
        <w:t>.</w:t>
      </w:r>
      <w:r w:rsidR="00563BC0">
        <w:t xml:space="preserve"> Collaboration is critical to realising the value of earth and marine observing investments. Partnerships such as APEC and GEO are complimentary in demonstrating the transformational benefits </w:t>
      </w:r>
      <w:r w:rsidR="00213E72">
        <w:br/>
      </w:r>
      <w:r w:rsidR="00563BC0">
        <w:t>of new technologies to the lives of people in the region and around the world</w:t>
      </w:r>
      <w:r w:rsidR="00DF532C">
        <w:t xml:space="preserve">. </w:t>
      </w:r>
    </w:p>
    <w:p w14:paraId="7C94454A" w14:textId="77777777" w:rsidR="00CF7BA0" w:rsidRPr="004A1E7D" w:rsidRDefault="00CF7BA0" w:rsidP="00CF7BA0">
      <w:pPr>
        <w:pStyle w:val="ContentsHeading"/>
        <w:rPr>
          <w:color w:val="005677"/>
        </w:rPr>
      </w:pPr>
      <w:r w:rsidRPr="004A1E7D">
        <w:rPr>
          <w:color w:val="005677"/>
        </w:rPr>
        <w:lastRenderedPageBreak/>
        <w:t>Contents</w:t>
      </w:r>
    </w:p>
    <w:bookmarkStart w:id="50" w:name="SW0001"/>
    <w:bookmarkEnd w:id="0"/>
    <w:p w14:paraId="5F331A72" w14:textId="77777777" w:rsidR="004B7EFE" w:rsidRDefault="00C15909">
      <w:pPr>
        <w:pStyle w:val="TOC1"/>
        <w:tabs>
          <w:tab w:val="right" w:pos="8920"/>
        </w:tabs>
        <w:rPr>
          <w:rFonts w:eastAsiaTheme="minorEastAsia" w:cstheme="minorBidi"/>
          <w:b w:val="0"/>
          <w:bCs w:val="0"/>
          <w:noProof/>
          <w:sz w:val="22"/>
          <w:szCs w:val="22"/>
          <w:lang w:eastAsia="en-AU"/>
        </w:rPr>
      </w:pPr>
      <w:r>
        <w:rPr>
          <w:b w:val="0"/>
          <w:bCs w:val="0"/>
          <w:lang w:eastAsia="en-AU"/>
        </w:rPr>
        <w:fldChar w:fldCharType="begin"/>
      </w:r>
      <w:r>
        <w:rPr>
          <w:b w:val="0"/>
          <w:bCs w:val="0"/>
          <w:lang w:eastAsia="en-AU"/>
        </w:rPr>
        <w:instrText xml:space="preserve"> TOC \o "1-2" \h \z \u </w:instrText>
      </w:r>
      <w:r>
        <w:rPr>
          <w:b w:val="0"/>
          <w:bCs w:val="0"/>
          <w:lang w:eastAsia="en-AU"/>
        </w:rPr>
        <w:fldChar w:fldCharType="separate"/>
      </w:r>
      <w:hyperlink w:anchor="_Toc22743960" w:history="1">
        <w:r w:rsidR="004B7EFE" w:rsidRPr="00B75F00">
          <w:rPr>
            <w:rStyle w:val="Hyperlink"/>
            <w:noProof/>
          </w:rPr>
          <w:t>Acknowledgements</w:t>
        </w:r>
        <w:r w:rsidR="004B7EFE">
          <w:rPr>
            <w:noProof/>
            <w:webHidden/>
          </w:rPr>
          <w:tab/>
        </w:r>
        <w:r w:rsidR="004B7EFE">
          <w:rPr>
            <w:noProof/>
            <w:webHidden/>
          </w:rPr>
          <w:fldChar w:fldCharType="begin"/>
        </w:r>
        <w:r w:rsidR="004B7EFE">
          <w:rPr>
            <w:noProof/>
            <w:webHidden/>
          </w:rPr>
          <w:instrText xml:space="preserve"> PAGEREF _Toc22743960 \h </w:instrText>
        </w:r>
        <w:r w:rsidR="004B7EFE">
          <w:rPr>
            <w:noProof/>
            <w:webHidden/>
          </w:rPr>
        </w:r>
        <w:r w:rsidR="004B7EFE">
          <w:rPr>
            <w:noProof/>
            <w:webHidden/>
          </w:rPr>
          <w:fldChar w:fldCharType="separate"/>
        </w:r>
        <w:r w:rsidR="00EA32F0">
          <w:rPr>
            <w:noProof/>
            <w:webHidden/>
          </w:rPr>
          <w:t>i</w:t>
        </w:r>
        <w:r w:rsidR="004B7EFE">
          <w:rPr>
            <w:noProof/>
            <w:webHidden/>
          </w:rPr>
          <w:fldChar w:fldCharType="end"/>
        </w:r>
      </w:hyperlink>
    </w:p>
    <w:p w14:paraId="468A7D47" w14:textId="77777777" w:rsidR="004B7EFE" w:rsidRDefault="00EA32F0">
      <w:pPr>
        <w:pStyle w:val="TOC1"/>
        <w:tabs>
          <w:tab w:val="right" w:pos="8920"/>
        </w:tabs>
        <w:rPr>
          <w:rFonts w:eastAsiaTheme="minorEastAsia" w:cstheme="minorBidi"/>
          <w:b w:val="0"/>
          <w:bCs w:val="0"/>
          <w:noProof/>
          <w:sz w:val="22"/>
          <w:szCs w:val="22"/>
          <w:lang w:eastAsia="en-AU"/>
        </w:rPr>
      </w:pPr>
      <w:hyperlink w:anchor="_Toc22743961" w:history="1">
        <w:r w:rsidR="004B7EFE" w:rsidRPr="00B75F00">
          <w:rPr>
            <w:rStyle w:val="Hyperlink"/>
            <w:noProof/>
          </w:rPr>
          <w:t>Foreword</w:t>
        </w:r>
        <w:r w:rsidR="004B7EFE">
          <w:rPr>
            <w:noProof/>
            <w:webHidden/>
          </w:rPr>
          <w:tab/>
        </w:r>
        <w:r w:rsidR="004B7EFE">
          <w:rPr>
            <w:noProof/>
            <w:webHidden/>
          </w:rPr>
          <w:fldChar w:fldCharType="begin"/>
        </w:r>
        <w:r w:rsidR="004B7EFE">
          <w:rPr>
            <w:noProof/>
            <w:webHidden/>
          </w:rPr>
          <w:instrText xml:space="preserve"> PAGEREF _Toc22743961 \h </w:instrText>
        </w:r>
        <w:r w:rsidR="004B7EFE">
          <w:rPr>
            <w:noProof/>
            <w:webHidden/>
          </w:rPr>
        </w:r>
        <w:r w:rsidR="004B7EFE">
          <w:rPr>
            <w:noProof/>
            <w:webHidden/>
          </w:rPr>
          <w:fldChar w:fldCharType="separate"/>
        </w:r>
        <w:r>
          <w:rPr>
            <w:noProof/>
            <w:webHidden/>
          </w:rPr>
          <w:t>ii</w:t>
        </w:r>
        <w:r w:rsidR="004B7EFE">
          <w:rPr>
            <w:noProof/>
            <w:webHidden/>
          </w:rPr>
          <w:fldChar w:fldCharType="end"/>
        </w:r>
      </w:hyperlink>
    </w:p>
    <w:p w14:paraId="49F4DBEB" w14:textId="77777777" w:rsidR="004B7EFE" w:rsidRDefault="00EA32F0">
      <w:pPr>
        <w:pStyle w:val="TOC1"/>
        <w:tabs>
          <w:tab w:val="right" w:pos="8920"/>
        </w:tabs>
        <w:rPr>
          <w:rFonts w:eastAsiaTheme="minorEastAsia" w:cstheme="minorBidi"/>
          <w:b w:val="0"/>
          <w:bCs w:val="0"/>
          <w:noProof/>
          <w:sz w:val="22"/>
          <w:szCs w:val="22"/>
          <w:lang w:eastAsia="en-AU"/>
        </w:rPr>
      </w:pPr>
      <w:hyperlink w:anchor="_Toc22743962" w:history="1">
        <w:r w:rsidR="004B7EFE" w:rsidRPr="00B75F00">
          <w:rPr>
            <w:rStyle w:val="Hyperlink"/>
            <w:noProof/>
          </w:rPr>
          <w:t>Executive summary</w:t>
        </w:r>
        <w:r w:rsidR="004B7EFE">
          <w:rPr>
            <w:noProof/>
            <w:webHidden/>
          </w:rPr>
          <w:tab/>
        </w:r>
        <w:r w:rsidR="004B7EFE">
          <w:rPr>
            <w:noProof/>
            <w:webHidden/>
          </w:rPr>
          <w:fldChar w:fldCharType="begin"/>
        </w:r>
        <w:r w:rsidR="004B7EFE">
          <w:rPr>
            <w:noProof/>
            <w:webHidden/>
          </w:rPr>
          <w:instrText xml:space="preserve"> PAGEREF _Toc22743962 \h </w:instrText>
        </w:r>
        <w:r w:rsidR="004B7EFE">
          <w:rPr>
            <w:noProof/>
            <w:webHidden/>
          </w:rPr>
        </w:r>
        <w:r w:rsidR="004B7EFE">
          <w:rPr>
            <w:noProof/>
            <w:webHidden/>
          </w:rPr>
          <w:fldChar w:fldCharType="separate"/>
        </w:r>
        <w:r>
          <w:rPr>
            <w:noProof/>
            <w:webHidden/>
          </w:rPr>
          <w:t>1</w:t>
        </w:r>
        <w:r w:rsidR="004B7EFE">
          <w:rPr>
            <w:noProof/>
            <w:webHidden/>
          </w:rPr>
          <w:fldChar w:fldCharType="end"/>
        </w:r>
      </w:hyperlink>
    </w:p>
    <w:p w14:paraId="51A59904" w14:textId="77777777" w:rsidR="004B7EFE" w:rsidRDefault="00EA32F0">
      <w:pPr>
        <w:pStyle w:val="TOC1"/>
        <w:tabs>
          <w:tab w:val="left" w:pos="380"/>
          <w:tab w:val="right" w:pos="8920"/>
        </w:tabs>
        <w:rPr>
          <w:rFonts w:eastAsiaTheme="minorEastAsia" w:cstheme="minorBidi"/>
          <w:b w:val="0"/>
          <w:bCs w:val="0"/>
          <w:noProof/>
          <w:sz w:val="22"/>
          <w:szCs w:val="22"/>
          <w:lang w:eastAsia="en-AU"/>
        </w:rPr>
      </w:pPr>
      <w:hyperlink w:anchor="_Toc22743964" w:history="1">
        <w:r w:rsidR="004B7EFE" w:rsidRPr="00B75F00">
          <w:rPr>
            <w:rStyle w:val="Hyperlink"/>
            <w:noProof/>
          </w:rPr>
          <w:t>1</w:t>
        </w:r>
        <w:r w:rsidR="004B7EFE">
          <w:rPr>
            <w:rFonts w:eastAsiaTheme="minorEastAsia" w:cstheme="minorBidi"/>
            <w:b w:val="0"/>
            <w:bCs w:val="0"/>
            <w:noProof/>
            <w:sz w:val="22"/>
            <w:szCs w:val="22"/>
            <w:lang w:eastAsia="en-AU"/>
          </w:rPr>
          <w:tab/>
        </w:r>
        <w:r w:rsidR="004B7EFE" w:rsidRPr="00B75F00">
          <w:rPr>
            <w:rStyle w:val="Hyperlink"/>
            <w:noProof/>
          </w:rPr>
          <w:t>What is earth and marine observing?</w:t>
        </w:r>
        <w:r w:rsidR="004B7EFE">
          <w:rPr>
            <w:noProof/>
            <w:webHidden/>
          </w:rPr>
          <w:tab/>
        </w:r>
        <w:r w:rsidR="004B7EFE">
          <w:rPr>
            <w:noProof/>
            <w:webHidden/>
          </w:rPr>
          <w:fldChar w:fldCharType="begin"/>
        </w:r>
        <w:r w:rsidR="004B7EFE">
          <w:rPr>
            <w:noProof/>
            <w:webHidden/>
          </w:rPr>
          <w:instrText xml:space="preserve"> PAGEREF _Toc22743964 \h </w:instrText>
        </w:r>
        <w:r w:rsidR="004B7EFE">
          <w:rPr>
            <w:noProof/>
            <w:webHidden/>
          </w:rPr>
        </w:r>
        <w:r w:rsidR="004B7EFE">
          <w:rPr>
            <w:noProof/>
            <w:webHidden/>
          </w:rPr>
          <w:fldChar w:fldCharType="separate"/>
        </w:r>
        <w:r>
          <w:rPr>
            <w:noProof/>
            <w:webHidden/>
          </w:rPr>
          <w:t>4</w:t>
        </w:r>
        <w:r w:rsidR="004B7EFE">
          <w:rPr>
            <w:noProof/>
            <w:webHidden/>
          </w:rPr>
          <w:fldChar w:fldCharType="end"/>
        </w:r>
      </w:hyperlink>
    </w:p>
    <w:p w14:paraId="58EC15B4"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65" w:history="1">
        <w:r w:rsidR="004B7EFE" w:rsidRPr="005070D6">
          <w:rPr>
            <w:rStyle w:val="Hyperlink"/>
            <w:i w:val="0"/>
            <w:noProof/>
          </w:rPr>
          <w:t>1.1</w:t>
        </w:r>
        <w:r w:rsidR="004B7EFE" w:rsidRPr="005070D6">
          <w:rPr>
            <w:rFonts w:eastAsiaTheme="minorEastAsia" w:cstheme="minorBidi"/>
            <w:i w:val="0"/>
            <w:iCs w:val="0"/>
            <w:noProof/>
            <w:sz w:val="22"/>
            <w:szCs w:val="22"/>
            <w:lang w:eastAsia="en-AU"/>
          </w:rPr>
          <w:tab/>
        </w:r>
        <w:r w:rsidR="004B7EFE" w:rsidRPr="005070D6">
          <w:rPr>
            <w:rStyle w:val="Hyperlink"/>
            <w:i w:val="0"/>
            <w:noProof/>
          </w:rPr>
          <w:t>Who are the main players in EMO?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_Toc22743965 \h </w:instrText>
        </w:r>
        <w:r w:rsidR="004B7EFE" w:rsidRPr="005070D6">
          <w:rPr>
            <w:i w:val="0"/>
            <w:noProof/>
            <w:webHidden/>
          </w:rPr>
        </w:r>
        <w:r w:rsidR="004B7EFE" w:rsidRPr="005070D6">
          <w:rPr>
            <w:i w:val="0"/>
            <w:noProof/>
            <w:webHidden/>
          </w:rPr>
          <w:fldChar w:fldCharType="separate"/>
        </w:r>
        <w:r>
          <w:rPr>
            <w:i w:val="0"/>
            <w:noProof/>
            <w:webHidden/>
          </w:rPr>
          <w:t>5</w:t>
        </w:r>
        <w:r w:rsidR="004B7EFE" w:rsidRPr="005070D6">
          <w:rPr>
            <w:i w:val="0"/>
            <w:noProof/>
            <w:webHidden/>
          </w:rPr>
          <w:fldChar w:fldCharType="end"/>
        </w:r>
      </w:hyperlink>
    </w:p>
    <w:p w14:paraId="74097FC4"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66" w:history="1">
        <w:r w:rsidR="004B7EFE" w:rsidRPr="005070D6">
          <w:rPr>
            <w:rStyle w:val="Hyperlink"/>
            <w:i w:val="0"/>
            <w:noProof/>
          </w:rPr>
          <w:t>1.2</w:t>
        </w:r>
        <w:r w:rsidR="004B7EFE" w:rsidRPr="005070D6">
          <w:rPr>
            <w:rFonts w:eastAsiaTheme="minorEastAsia" w:cstheme="minorBidi"/>
            <w:i w:val="0"/>
            <w:iCs w:val="0"/>
            <w:noProof/>
            <w:sz w:val="22"/>
            <w:szCs w:val="22"/>
            <w:lang w:eastAsia="en-AU"/>
          </w:rPr>
          <w:tab/>
        </w:r>
        <w:r w:rsidR="004B7EFE" w:rsidRPr="005070D6">
          <w:rPr>
            <w:rStyle w:val="Hyperlink"/>
            <w:i w:val="0"/>
            <w:noProof/>
          </w:rPr>
          <w:t>What are the main technologies and applications?</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_Toc22743966 \h </w:instrText>
        </w:r>
        <w:r w:rsidR="004B7EFE" w:rsidRPr="005070D6">
          <w:rPr>
            <w:i w:val="0"/>
            <w:noProof/>
            <w:webHidden/>
          </w:rPr>
        </w:r>
        <w:r w:rsidR="004B7EFE" w:rsidRPr="005070D6">
          <w:rPr>
            <w:i w:val="0"/>
            <w:noProof/>
            <w:webHidden/>
          </w:rPr>
          <w:fldChar w:fldCharType="separate"/>
        </w:r>
        <w:r>
          <w:rPr>
            <w:i w:val="0"/>
            <w:noProof/>
            <w:webHidden/>
          </w:rPr>
          <w:t>6</w:t>
        </w:r>
        <w:r w:rsidR="004B7EFE" w:rsidRPr="005070D6">
          <w:rPr>
            <w:i w:val="0"/>
            <w:noProof/>
            <w:webHidden/>
          </w:rPr>
          <w:fldChar w:fldCharType="end"/>
        </w:r>
      </w:hyperlink>
    </w:p>
    <w:p w14:paraId="2B777931" w14:textId="77777777" w:rsidR="004B7EFE" w:rsidRDefault="00EA32F0">
      <w:pPr>
        <w:pStyle w:val="TOC1"/>
        <w:tabs>
          <w:tab w:val="left" w:pos="380"/>
          <w:tab w:val="right" w:pos="8920"/>
        </w:tabs>
        <w:rPr>
          <w:rFonts w:eastAsiaTheme="minorEastAsia" w:cstheme="minorBidi"/>
          <w:b w:val="0"/>
          <w:bCs w:val="0"/>
          <w:noProof/>
          <w:sz w:val="22"/>
          <w:szCs w:val="22"/>
          <w:lang w:eastAsia="en-AU"/>
        </w:rPr>
      </w:pPr>
      <w:hyperlink w:anchor="_Toc22743967" w:history="1">
        <w:r w:rsidR="004B7EFE" w:rsidRPr="00B75F00">
          <w:rPr>
            <w:rStyle w:val="Hyperlink"/>
            <w:noProof/>
          </w:rPr>
          <w:t>2</w:t>
        </w:r>
        <w:r w:rsidR="004B7EFE">
          <w:rPr>
            <w:rFonts w:eastAsiaTheme="minorEastAsia" w:cstheme="minorBidi"/>
            <w:b w:val="0"/>
            <w:bCs w:val="0"/>
            <w:noProof/>
            <w:sz w:val="22"/>
            <w:szCs w:val="22"/>
            <w:lang w:eastAsia="en-AU"/>
          </w:rPr>
          <w:tab/>
        </w:r>
        <w:r w:rsidR="004B7EFE" w:rsidRPr="00B75F00">
          <w:rPr>
            <w:rStyle w:val="Hyperlink"/>
            <w:noProof/>
          </w:rPr>
          <w:t>Measuring the value of EMO</w:t>
        </w:r>
        <w:r w:rsidR="004B7EFE">
          <w:rPr>
            <w:noProof/>
            <w:webHidden/>
          </w:rPr>
          <w:tab/>
        </w:r>
        <w:r w:rsidR="004B7EFE">
          <w:rPr>
            <w:noProof/>
            <w:webHidden/>
          </w:rPr>
          <w:fldChar w:fldCharType="begin"/>
        </w:r>
        <w:r w:rsidR="004B7EFE">
          <w:rPr>
            <w:noProof/>
            <w:webHidden/>
          </w:rPr>
          <w:instrText xml:space="preserve"> PAGEREF _Toc22743967 \h </w:instrText>
        </w:r>
        <w:r w:rsidR="004B7EFE">
          <w:rPr>
            <w:noProof/>
            <w:webHidden/>
          </w:rPr>
        </w:r>
        <w:r w:rsidR="004B7EFE">
          <w:rPr>
            <w:noProof/>
            <w:webHidden/>
          </w:rPr>
          <w:fldChar w:fldCharType="separate"/>
        </w:r>
        <w:r>
          <w:rPr>
            <w:noProof/>
            <w:webHidden/>
          </w:rPr>
          <w:t>7</w:t>
        </w:r>
        <w:r w:rsidR="004B7EFE">
          <w:rPr>
            <w:noProof/>
            <w:webHidden/>
          </w:rPr>
          <w:fldChar w:fldCharType="end"/>
        </w:r>
      </w:hyperlink>
    </w:p>
    <w:p w14:paraId="2171115D"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68" w:history="1">
        <w:r w:rsidR="004B7EFE" w:rsidRPr="005070D6">
          <w:rPr>
            <w:rStyle w:val="Hyperlink"/>
            <w:i w:val="0"/>
            <w:noProof/>
          </w:rPr>
          <w:t>2.1</w:t>
        </w:r>
        <w:r w:rsidR="004B7EFE" w:rsidRPr="005070D6">
          <w:rPr>
            <w:rFonts w:eastAsiaTheme="minorEastAsia" w:cstheme="minorBidi"/>
            <w:i w:val="0"/>
            <w:iCs w:val="0"/>
            <w:noProof/>
            <w:sz w:val="22"/>
            <w:szCs w:val="22"/>
            <w:lang w:eastAsia="en-AU"/>
          </w:rPr>
          <w:tab/>
        </w:r>
        <w:r w:rsidR="004B7EFE" w:rsidRPr="005070D6">
          <w:rPr>
            <w:rStyle w:val="Hyperlink"/>
            <w:i w:val="0"/>
            <w:noProof/>
          </w:rPr>
          <w:t>Challenges in measuring the value of EMO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_Toc22743968 \h </w:instrText>
        </w:r>
        <w:r w:rsidR="004B7EFE" w:rsidRPr="005070D6">
          <w:rPr>
            <w:i w:val="0"/>
            <w:noProof/>
            <w:webHidden/>
          </w:rPr>
        </w:r>
        <w:r w:rsidR="004B7EFE" w:rsidRPr="005070D6">
          <w:rPr>
            <w:i w:val="0"/>
            <w:noProof/>
            <w:webHidden/>
          </w:rPr>
          <w:fldChar w:fldCharType="separate"/>
        </w:r>
        <w:r>
          <w:rPr>
            <w:i w:val="0"/>
            <w:noProof/>
            <w:webHidden/>
          </w:rPr>
          <w:t>7</w:t>
        </w:r>
        <w:r w:rsidR="004B7EFE" w:rsidRPr="005070D6">
          <w:rPr>
            <w:i w:val="0"/>
            <w:noProof/>
            <w:webHidden/>
          </w:rPr>
          <w:fldChar w:fldCharType="end"/>
        </w:r>
      </w:hyperlink>
    </w:p>
    <w:p w14:paraId="09B3D7FB"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69" w:history="1">
        <w:r w:rsidR="004B7EFE" w:rsidRPr="005070D6">
          <w:rPr>
            <w:rStyle w:val="Hyperlink"/>
            <w:i w:val="0"/>
            <w:noProof/>
          </w:rPr>
          <w:t>2.2</w:t>
        </w:r>
        <w:r w:rsidR="004B7EFE" w:rsidRPr="005070D6">
          <w:rPr>
            <w:rFonts w:eastAsiaTheme="minorEastAsia" w:cstheme="minorBidi"/>
            <w:i w:val="0"/>
            <w:iCs w:val="0"/>
            <w:noProof/>
            <w:sz w:val="22"/>
            <w:szCs w:val="22"/>
            <w:lang w:eastAsia="en-AU"/>
          </w:rPr>
          <w:tab/>
        </w:r>
        <w:r w:rsidR="004B7EFE" w:rsidRPr="005070D6">
          <w:rPr>
            <w:rStyle w:val="Hyperlink"/>
            <w:i w:val="0"/>
            <w:noProof/>
          </w:rPr>
          <w:t>How does EMO contribute to the economy?</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_Toc22743969 \h </w:instrText>
        </w:r>
        <w:r w:rsidR="004B7EFE" w:rsidRPr="005070D6">
          <w:rPr>
            <w:i w:val="0"/>
            <w:noProof/>
            <w:webHidden/>
          </w:rPr>
        </w:r>
        <w:r w:rsidR="004B7EFE" w:rsidRPr="005070D6">
          <w:rPr>
            <w:i w:val="0"/>
            <w:noProof/>
            <w:webHidden/>
          </w:rPr>
          <w:fldChar w:fldCharType="separate"/>
        </w:r>
        <w:r>
          <w:rPr>
            <w:i w:val="0"/>
            <w:noProof/>
            <w:webHidden/>
          </w:rPr>
          <w:t>8</w:t>
        </w:r>
        <w:r w:rsidR="004B7EFE" w:rsidRPr="005070D6">
          <w:rPr>
            <w:i w:val="0"/>
            <w:noProof/>
            <w:webHidden/>
          </w:rPr>
          <w:fldChar w:fldCharType="end"/>
        </w:r>
      </w:hyperlink>
    </w:p>
    <w:p w14:paraId="53717EB1"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0" w:history="1">
        <w:r w:rsidR="004B7EFE" w:rsidRPr="005070D6">
          <w:rPr>
            <w:rStyle w:val="Hyperlink"/>
            <w:i w:val="0"/>
            <w:noProof/>
          </w:rPr>
          <w:t>2.3</w:t>
        </w:r>
        <w:r w:rsidR="004B7EFE" w:rsidRPr="005070D6">
          <w:rPr>
            <w:rFonts w:eastAsiaTheme="minorEastAsia" w:cstheme="minorBidi"/>
            <w:i w:val="0"/>
            <w:iCs w:val="0"/>
            <w:noProof/>
            <w:sz w:val="22"/>
            <w:szCs w:val="22"/>
            <w:lang w:eastAsia="en-AU"/>
          </w:rPr>
          <w:tab/>
        </w:r>
        <w:r w:rsidR="004B7EFE" w:rsidRPr="005070D6">
          <w:rPr>
            <w:rStyle w:val="Hyperlink"/>
            <w:i w:val="0"/>
            <w:noProof/>
          </w:rPr>
          <w:t>The actual value added depends on absorption</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_Toc22743970 \h </w:instrText>
        </w:r>
        <w:r w:rsidR="004B7EFE" w:rsidRPr="005070D6">
          <w:rPr>
            <w:i w:val="0"/>
            <w:noProof/>
            <w:webHidden/>
          </w:rPr>
        </w:r>
        <w:r w:rsidR="004B7EFE" w:rsidRPr="005070D6">
          <w:rPr>
            <w:i w:val="0"/>
            <w:noProof/>
            <w:webHidden/>
          </w:rPr>
          <w:fldChar w:fldCharType="separate"/>
        </w:r>
        <w:r>
          <w:rPr>
            <w:i w:val="0"/>
            <w:noProof/>
            <w:webHidden/>
          </w:rPr>
          <w:t>11</w:t>
        </w:r>
        <w:r w:rsidR="004B7EFE" w:rsidRPr="005070D6">
          <w:rPr>
            <w:i w:val="0"/>
            <w:noProof/>
            <w:webHidden/>
          </w:rPr>
          <w:fldChar w:fldCharType="end"/>
        </w:r>
      </w:hyperlink>
    </w:p>
    <w:p w14:paraId="44162338"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1" w:history="1">
        <w:r w:rsidR="004B7EFE" w:rsidRPr="005070D6">
          <w:rPr>
            <w:rStyle w:val="Hyperlink"/>
            <w:i w:val="0"/>
            <w:noProof/>
          </w:rPr>
          <w:t>2.4</w:t>
        </w:r>
        <w:r w:rsidR="004B7EFE" w:rsidRPr="005070D6">
          <w:rPr>
            <w:rFonts w:eastAsiaTheme="minorEastAsia" w:cstheme="minorBidi"/>
            <w:i w:val="0"/>
            <w:iCs w:val="0"/>
            <w:noProof/>
            <w:sz w:val="22"/>
            <w:szCs w:val="22"/>
            <w:lang w:eastAsia="en-AU"/>
          </w:rPr>
          <w:tab/>
        </w:r>
        <w:r w:rsidR="004B7EFE" w:rsidRPr="005070D6">
          <w:rPr>
            <w:rStyle w:val="Hyperlink"/>
            <w:i w:val="0"/>
            <w:noProof/>
          </w:rPr>
          <w:t>Greater collaboration and targeted investment can enhance the value added by EMO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_Toc22743971 \h </w:instrText>
        </w:r>
        <w:r w:rsidR="004B7EFE" w:rsidRPr="005070D6">
          <w:rPr>
            <w:i w:val="0"/>
            <w:noProof/>
            <w:webHidden/>
          </w:rPr>
        </w:r>
        <w:r w:rsidR="004B7EFE" w:rsidRPr="005070D6">
          <w:rPr>
            <w:i w:val="0"/>
            <w:noProof/>
            <w:webHidden/>
          </w:rPr>
          <w:fldChar w:fldCharType="separate"/>
        </w:r>
        <w:r>
          <w:rPr>
            <w:i w:val="0"/>
            <w:noProof/>
            <w:webHidden/>
          </w:rPr>
          <w:t>13</w:t>
        </w:r>
        <w:r w:rsidR="004B7EFE" w:rsidRPr="005070D6">
          <w:rPr>
            <w:i w:val="0"/>
            <w:noProof/>
            <w:webHidden/>
          </w:rPr>
          <w:fldChar w:fldCharType="end"/>
        </w:r>
      </w:hyperlink>
    </w:p>
    <w:p w14:paraId="2051E9CC"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2" w:history="1">
        <w:r w:rsidR="004B7EFE" w:rsidRPr="005070D6">
          <w:rPr>
            <w:rStyle w:val="Hyperlink"/>
            <w:i w:val="0"/>
            <w:noProof/>
          </w:rPr>
          <w:t>2.5</w:t>
        </w:r>
        <w:r w:rsidR="004B7EFE" w:rsidRPr="005070D6">
          <w:rPr>
            <w:rFonts w:eastAsiaTheme="minorEastAsia" w:cstheme="minorBidi"/>
            <w:i w:val="0"/>
            <w:iCs w:val="0"/>
            <w:noProof/>
            <w:sz w:val="22"/>
            <w:szCs w:val="22"/>
            <w:lang w:eastAsia="en-AU"/>
          </w:rPr>
          <w:tab/>
        </w:r>
        <w:r w:rsidR="004B7EFE" w:rsidRPr="005070D6">
          <w:rPr>
            <w:rStyle w:val="Hyperlink"/>
            <w:i w:val="0"/>
            <w:noProof/>
          </w:rPr>
          <w:t>The economic model</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_Toc22743972 \h </w:instrText>
        </w:r>
        <w:r w:rsidR="004B7EFE" w:rsidRPr="005070D6">
          <w:rPr>
            <w:i w:val="0"/>
            <w:noProof/>
            <w:webHidden/>
          </w:rPr>
        </w:r>
        <w:r w:rsidR="004B7EFE" w:rsidRPr="005070D6">
          <w:rPr>
            <w:i w:val="0"/>
            <w:noProof/>
            <w:webHidden/>
          </w:rPr>
          <w:fldChar w:fldCharType="separate"/>
        </w:r>
        <w:r>
          <w:rPr>
            <w:i w:val="0"/>
            <w:noProof/>
            <w:webHidden/>
          </w:rPr>
          <w:t>14</w:t>
        </w:r>
        <w:r w:rsidR="004B7EFE" w:rsidRPr="005070D6">
          <w:rPr>
            <w:i w:val="0"/>
            <w:noProof/>
            <w:webHidden/>
          </w:rPr>
          <w:fldChar w:fldCharType="end"/>
        </w:r>
      </w:hyperlink>
    </w:p>
    <w:p w14:paraId="0182F168" w14:textId="77777777" w:rsidR="004B7EFE" w:rsidRDefault="00EA32F0">
      <w:pPr>
        <w:pStyle w:val="TOC1"/>
        <w:tabs>
          <w:tab w:val="left" w:pos="380"/>
          <w:tab w:val="right" w:pos="8920"/>
        </w:tabs>
        <w:rPr>
          <w:rFonts w:eastAsiaTheme="minorEastAsia" w:cstheme="minorBidi"/>
          <w:b w:val="0"/>
          <w:bCs w:val="0"/>
          <w:noProof/>
          <w:sz w:val="22"/>
          <w:szCs w:val="22"/>
          <w:lang w:eastAsia="en-AU"/>
        </w:rPr>
      </w:pPr>
      <w:hyperlink w:anchor="_Toc22743973" w:history="1">
        <w:r w:rsidR="004B7EFE" w:rsidRPr="00B75F00">
          <w:rPr>
            <w:rStyle w:val="Hyperlink"/>
            <w:noProof/>
          </w:rPr>
          <w:t>3</w:t>
        </w:r>
        <w:r w:rsidR="004B7EFE">
          <w:rPr>
            <w:rFonts w:eastAsiaTheme="minorEastAsia" w:cstheme="minorBidi"/>
            <w:b w:val="0"/>
            <w:bCs w:val="0"/>
            <w:noProof/>
            <w:sz w:val="22"/>
            <w:szCs w:val="22"/>
            <w:lang w:eastAsia="en-AU"/>
          </w:rPr>
          <w:tab/>
        </w:r>
        <w:r w:rsidR="004B7EFE" w:rsidRPr="00B75F00">
          <w:rPr>
            <w:rStyle w:val="Hyperlink"/>
            <w:noProof/>
          </w:rPr>
          <w:t>The current value of EMO to APEC</w:t>
        </w:r>
        <w:r w:rsidR="004B7EFE">
          <w:rPr>
            <w:noProof/>
            <w:webHidden/>
          </w:rPr>
          <w:tab/>
        </w:r>
        <w:r w:rsidR="004B7EFE">
          <w:rPr>
            <w:noProof/>
            <w:webHidden/>
          </w:rPr>
          <w:fldChar w:fldCharType="begin"/>
        </w:r>
        <w:r w:rsidR="004B7EFE">
          <w:rPr>
            <w:noProof/>
            <w:webHidden/>
          </w:rPr>
          <w:instrText xml:space="preserve"> PAGEREF _Toc22743973 \h </w:instrText>
        </w:r>
        <w:r w:rsidR="004B7EFE">
          <w:rPr>
            <w:noProof/>
            <w:webHidden/>
          </w:rPr>
        </w:r>
        <w:r w:rsidR="004B7EFE">
          <w:rPr>
            <w:noProof/>
            <w:webHidden/>
          </w:rPr>
          <w:fldChar w:fldCharType="separate"/>
        </w:r>
        <w:r>
          <w:rPr>
            <w:noProof/>
            <w:webHidden/>
          </w:rPr>
          <w:t>15</w:t>
        </w:r>
        <w:r w:rsidR="004B7EFE">
          <w:rPr>
            <w:noProof/>
            <w:webHidden/>
          </w:rPr>
          <w:fldChar w:fldCharType="end"/>
        </w:r>
      </w:hyperlink>
    </w:p>
    <w:p w14:paraId="1773E266"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4" w:history="1">
        <w:r w:rsidR="004B7EFE" w:rsidRPr="005070D6">
          <w:rPr>
            <w:rStyle w:val="Hyperlink"/>
            <w:i w:val="0"/>
            <w:noProof/>
          </w:rPr>
          <w:t>3.1</w:t>
        </w:r>
        <w:r w:rsidR="004B7EFE" w:rsidRPr="005070D6">
          <w:rPr>
            <w:rFonts w:eastAsiaTheme="minorEastAsia" w:cstheme="minorBidi"/>
            <w:i w:val="0"/>
            <w:iCs w:val="0"/>
            <w:noProof/>
            <w:sz w:val="22"/>
            <w:szCs w:val="22"/>
            <w:lang w:eastAsia="en-AU"/>
          </w:rPr>
          <w:tab/>
        </w:r>
        <w:r w:rsidR="004B7EFE" w:rsidRPr="005070D6">
          <w:rPr>
            <w:rStyle w:val="Hyperlink"/>
            <w:i w:val="0"/>
            <w:noProof/>
          </w:rPr>
          <w:t>The current value of EMO for each APEC economy</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_Toc22743974 \h </w:instrText>
        </w:r>
        <w:r w:rsidR="004B7EFE" w:rsidRPr="005070D6">
          <w:rPr>
            <w:i w:val="0"/>
            <w:noProof/>
            <w:webHidden/>
          </w:rPr>
        </w:r>
        <w:r w:rsidR="004B7EFE" w:rsidRPr="005070D6">
          <w:rPr>
            <w:i w:val="0"/>
            <w:noProof/>
            <w:webHidden/>
          </w:rPr>
          <w:fldChar w:fldCharType="separate"/>
        </w:r>
        <w:r>
          <w:rPr>
            <w:i w:val="0"/>
            <w:noProof/>
            <w:webHidden/>
          </w:rPr>
          <w:t>16</w:t>
        </w:r>
        <w:r w:rsidR="004B7EFE" w:rsidRPr="005070D6">
          <w:rPr>
            <w:i w:val="0"/>
            <w:noProof/>
            <w:webHidden/>
          </w:rPr>
          <w:fldChar w:fldCharType="end"/>
        </w:r>
      </w:hyperlink>
    </w:p>
    <w:p w14:paraId="53C11EB3"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5" w:history="1">
        <w:r w:rsidR="004B7EFE" w:rsidRPr="005070D6">
          <w:rPr>
            <w:rStyle w:val="Hyperlink"/>
            <w:i w:val="0"/>
            <w:noProof/>
          </w:rPr>
          <w:t>3.2</w:t>
        </w:r>
        <w:r w:rsidR="004B7EFE" w:rsidRPr="005070D6">
          <w:rPr>
            <w:rFonts w:eastAsiaTheme="minorEastAsia" w:cstheme="minorBidi"/>
            <w:i w:val="0"/>
            <w:iCs w:val="0"/>
            <w:noProof/>
            <w:sz w:val="22"/>
            <w:szCs w:val="22"/>
            <w:lang w:eastAsia="en-AU"/>
          </w:rPr>
          <w:tab/>
        </w:r>
        <w:r w:rsidR="004B7EFE" w:rsidRPr="005070D6">
          <w:rPr>
            <w:rStyle w:val="Hyperlink"/>
            <w:i w:val="0"/>
            <w:noProof/>
          </w:rPr>
          <w:t>The current industry value of EMO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_Toc22743975 \h </w:instrText>
        </w:r>
        <w:r w:rsidR="004B7EFE" w:rsidRPr="005070D6">
          <w:rPr>
            <w:i w:val="0"/>
            <w:noProof/>
            <w:webHidden/>
          </w:rPr>
        </w:r>
        <w:r w:rsidR="004B7EFE" w:rsidRPr="005070D6">
          <w:rPr>
            <w:i w:val="0"/>
            <w:noProof/>
            <w:webHidden/>
          </w:rPr>
          <w:fldChar w:fldCharType="separate"/>
        </w:r>
        <w:r>
          <w:rPr>
            <w:i w:val="0"/>
            <w:noProof/>
            <w:webHidden/>
          </w:rPr>
          <w:t>18</w:t>
        </w:r>
        <w:r w:rsidR="004B7EFE" w:rsidRPr="005070D6">
          <w:rPr>
            <w:i w:val="0"/>
            <w:noProof/>
            <w:webHidden/>
          </w:rPr>
          <w:fldChar w:fldCharType="end"/>
        </w:r>
      </w:hyperlink>
    </w:p>
    <w:p w14:paraId="32C38E7C"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6" w:history="1">
        <w:r w:rsidR="004B7EFE" w:rsidRPr="005070D6">
          <w:rPr>
            <w:rStyle w:val="Hyperlink"/>
            <w:i w:val="0"/>
            <w:noProof/>
          </w:rPr>
          <w:t>3.3</w:t>
        </w:r>
        <w:r w:rsidR="004B7EFE" w:rsidRPr="005070D6">
          <w:rPr>
            <w:rFonts w:eastAsiaTheme="minorEastAsia" w:cstheme="minorBidi"/>
            <w:i w:val="0"/>
            <w:iCs w:val="0"/>
            <w:noProof/>
            <w:sz w:val="22"/>
            <w:szCs w:val="22"/>
            <w:lang w:eastAsia="en-AU"/>
          </w:rPr>
          <w:tab/>
        </w:r>
        <w:r w:rsidR="004B7EFE" w:rsidRPr="005070D6">
          <w:rPr>
            <w:rStyle w:val="Hyperlink"/>
            <w:i w:val="0"/>
            <w:noProof/>
          </w:rPr>
          <w:t>The current value of EMO to disaster management</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_Toc22743976 \h </w:instrText>
        </w:r>
        <w:r w:rsidR="004B7EFE" w:rsidRPr="005070D6">
          <w:rPr>
            <w:i w:val="0"/>
            <w:noProof/>
            <w:webHidden/>
          </w:rPr>
        </w:r>
        <w:r w:rsidR="004B7EFE" w:rsidRPr="005070D6">
          <w:rPr>
            <w:i w:val="0"/>
            <w:noProof/>
            <w:webHidden/>
          </w:rPr>
          <w:fldChar w:fldCharType="separate"/>
        </w:r>
        <w:r>
          <w:rPr>
            <w:i w:val="0"/>
            <w:noProof/>
            <w:webHidden/>
          </w:rPr>
          <w:t>29</w:t>
        </w:r>
        <w:r w:rsidR="004B7EFE" w:rsidRPr="005070D6">
          <w:rPr>
            <w:i w:val="0"/>
            <w:noProof/>
            <w:webHidden/>
          </w:rPr>
          <w:fldChar w:fldCharType="end"/>
        </w:r>
      </w:hyperlink>
    </w:p>
    <w:p w14:paraId="133DF7ED"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7" w:history="1">
        <w:r w:rsidR="004B7EFE" w:rsidRPr="005070D6">
          <w:rPr>
            <w:rStyle w:val="Hyperlink"/>
            <w:i w:val="0"/>
            <w:noProof/>
          </w:rPr>
          <w:t>3.4</w:t>
        </w:r>
        <w:r w:rsidR="004B7EFE" w:rsidRPr="005070D6">
          <w:rPr>
            <w:rFonts w:eastAsiaTheme="minorEastAsia" w:cstheme="minorBidi"/>
            <w:i w:val="0"/>
            <w:iCs w:val="0"/>
            <w:noProof/>
            <w:sz w:val="22"/>
            <w:szCs w:val="22"/>
            <w:lang w:eastAsia="en-AU"/>
          </w:rPr>
          <w:tab/>
        </w:r>
        <w:r w:rsidR="004B7EFE" w:rsidRPr="005070D6">
          <w:rPr>
            <w:rStyle w:val="Hyperlink"/>
            <w:i w:val="0"/>
            <w:noProof/>
          </w:rPr>
          <w:t>Current consumer ‘willingness to pay’ value of EMO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_Toc22743977 \h </w:instrText>
        </w:r>
        <w:r w:rsidR="004B7EFE" w:rsidRPr="005070D6">
          <w:rPr>
            <w:i w:val="0"/>
            <w:noProof/>
            <w:webHidden/>
          </w:rPr>
        </w:r>
        <w:r w:rsidR="004B7EFE" w:rsidRPr="005070D6">
          <w:rPr>
            <w:i w:val="0"/>
            <w:noProof/>
            <w:webHidden/>
          </w:rPr>
          <w:fldChar w:fldCharType="separate"/>
        </w:r>
        <w:r>
          <w:rPr>
            <w:i w:val="0"/>
            <w:noProof/>
            <w:webHidden/>
          </w:rPr>
          <w:t>34</w:t>
        </w:r>
        <w:r w:rsidR="004B7EFE" w:rsidRPr="005070D6">
          <w:rPr>
            <w:i w:val="0"/>
            <w:noProof/>
            <w:webHidden/>
          </w:rPr>
          <w:fldChar w:fldCharType="end"/>
        </w:r>
      </w:hyperlink>
    </w:p>
    <w:p w14:paraId="4B5D0082"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78" w:history="1">
        <w:r w:rsidR="004B7EFE" w:rsidRPr="005070D6">
          <w:rPr>
            <w:rStyle w:val="Hyperlink"/>
            <w:i w:val="0"/>
            <w:noProof/>
          </w:rPr>
          <w:t>3.5</w:t>
        </w:r>
        <w:r w:rsidR="004B7EFE" w:rsidRPr="005070D6">
          <w:rPr>
            <w:rFonts w:eastAsiaTheme="minorEastAsia" w:cstheme="minorBidi"/>
            <w:i w:val="0"/>
            <w:iCs w:val="0"/>
            <w:noProof/>
            <w:sz w:val="22"/>
            <w:szCs w:val="22"/>
            <w:lang w:eastAsia="en-AU"/>
          </w:rPr>
          <w:tab/>
        </w:r>
        <w:r w:rsidR="004B7EFE" w:rsidRPr="005070D6">
          <w:rPr>
            <w:rStyle w:val="Hyperlink"/>
            <w:i w:val="0"/>
            <w:noProof/>
          </w:rPr>
          <w:t>Technology pathways and value</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_Toc22743978 \h </w:instrText>
        </w:r>
        <w:r w:rsidR="004B7EFE" w:rsidRPr="005070D6">
          <w:rPr>
            <w:i w:val="0"/>
            <w:noProof/>
            <w:webHidden/>
          </w:rPr>
        </w:r>
        <w:r w:rsidR="004B7EFE" w:rsidRPr="005070D6">
          <w:rPr>
            <w:i w:val="0"/>
            <w:noProof/>
            <w:webHidden/>
          </w:rPr>
          <w:fldChar w:fldCharType="separate"/>
        </w:r>
        <w:r>
          <w:rPr>
            <w:i w:val="0"/>
            <w:noProof/>
            <w:webHidden/>
          </w:rPr>
          <w:t>36</w:t>
        </w:r>
        <w:r w:rsidR="004B7EFE" w:rsidRPr="005070D6">
          <w:rPr>
            <w:i w:val="0"/>
            <w:noProof/>
            <w:webHidden/>
          </w:rPr>
          <w:fldChar w:fldCharType="end"/>
        </w:r>
      </w:hyperlink>
    </w:p>
    <w:p w14:paraId="49E96B05" w14:textId="77777777" w:rsidR="004B7EFE" w:rsidRDefault="00EA32F0">
      <w:pPr>
        <w:pStyle w:val="TOC1"/>
        <w:tabs>
          <w:tab w:val="left" w:pos="380"/>
          <w:tab w:val="right" w:pos="8920"/>
        </w:tabs>
        <w:rPr>
          <w:rFonts w:eastAsiaTheme="minorEastAsia" w:cstheme="minorBidi"/>
          <w:b w:val="0"/>
          <w:bCs w:val="0"/>
          <w:noProof/>
          <w:sz w:val="22"/>
          <w:szCs w:val="22"/>
          <w:lang w:eastAsia="en-AU"/>
        </w:rPr>
      </w:pPr>
      <w:hyperlink w:anchor="_Toc22743979" w:history="1">
        <w:r w:rsidR="004B7EFE" w:rsidRPr="00B75F00">
          <w:rPr>
            <w:rStyle w:val="Hyperlink"/>
            <w:noProof/>
          </w:rPr>
          <w:t>4</w:t>
        </w:r>
        <w:r w:rsidR="004B7EFE">
          <w:rPr>
            <w:rFonts w:eastAsiaTheme="minorEastAsia" w:cstheme="minorBidi"/>
            <w:b w:val="0"/>
            <w:bCs w:val="0"/>
            <w:noProof/>
            <w:sz w:val="22"/>
            <w:szCs w:val="22"/>
            <w:lang w:eastAsia="en-AU"/>
          </w:rPr>
          <w:tab/>
        </w:r>
        <w:r w:rsidR="004B7EFE" w:rsidRPr="00B75F00">
          <w:rPr>
            <w:rStyle w:val="Hyperlink"/>
            <w:noProof/>
          </w:rPr>
          <w:t>The potential future value of EMO</w:t>
        </w:r>
        <w:r w:rsidR="004B7EFE">
          <w:rPr>
            <w:noProof/>
            <w:webHidden/>
          </w:rPr>
          <w:tab/>
        </w:r>
        <w:r w:rsidR="004B7EFE">
          <w:rPr>
            <w:noProof/>
            <w:webHidden/>
          </w:rPr>
          <w:fldChar w:fldCharType="begin"/>
        </w:r>
        <w:r w:rsidR="004B7EFE">
          <w:rPr>
            <w:noProof/>
            <w:webHidden/>
          </w:rPr>
          <w:instrText xml:space="preserve"> PAGEREF _Toc22743979 \h </w:instrText>
        </w:r>
        <w:r w:rsidR="004B7EFE">
          <w:rPr>
            <w:noProof/>
            <w:webHidden/>
          </w:rPr>
        </w:r>
        <w:r w:rsidR="004B7EFE">
          <w:rPr>
            <w:noProof/>
            <w:webHidden/>
          </w:rPr>
          <w:fldChar w:fldCharType="separate"/>
        </w:r>
        <w:r>
          <w:rPr>
            <w:noProof/>
            <w:webHidden/>
          </w:rPr>
          <w:t>39</w:t>
        </w:r>
        <w:r w:rsidR="004B7EFE">
          <w:rPr>
            <w:noProof/>
            <w:webHidden/>
          </w:rPr>
          <w:fldChar w:fldCharType="end"/>
        </w:r>
      </w:hyperlink>
    </w:p>
    <w:p w14:paraId="1ABB78F5"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80" w:history="1">
        <w:r w:rsidR="004B7EFE" w:rsidRPr="005070D6">
          <w:rPr>
            <w:rStyle w:val="Hyperlink"/>
            <w:i w:val="0"/>
            <w:noProof/>
          </w:rPr>
          <w:t>4.1</w:t>
        </w:r>
        <w:r w:rsidR="004B7EFE" w:rsidRPr="005070D6">
          <w:rPr>
            <w:rFonts w:eastAsiaTheme="minorEastAsia" w:cstheme="minorBidi"/>
            <w:i w:val="0"/>
            <w:iCs w:val="0"/>
            <w:noProof/>
            <w:sz w:val="22"/>
            <w:szCs w:val="22"/>
            <w:lang w:eastAsia="en-AU"/>
          </w:rPr>
          <w:tab/>
        </w:r>
        <w:r w:rsidR="004B7EFE" w:rsidRPr="005070D6">
          <w:rPr>
            <w:rStyle w:val="Hyperlink"/>
            <w:i w:val="0"/>
            <w:noProof/>
          </w:rPr>
          <w:t>The potential future economic value of EMO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_Toc22743980 \h </w:instrText>
        </w:r>
        <w:r w:rsidR="004B7EFE" w:rsidRPr="005070D6">
          <w:rPr>
            <w:i w:val="0"/>
            <w:noProof/>
            <w:webHidden/>
          </w:rPr>
        </w:r>
        <w:r w:rsidR="004B7EFE" w:rsidRPr="005070D6">
          <w:rPr>
            <w:i w:val="0"/>
            <w:noProof/>
            <w:webHidden/>
          </w:rPr>
          <w:fldChar w:fldCharType="separate"/>
        </w:r>
        <w:r>
          <w:rPr>
            <w:i w:val="0"/>
            <w:noProof/>
            <w:webHidden/>
          </w:rPr>
          <w:t>40</w:t>
        </w:r>
        <w:r w:rsidR="004B7EFE" w:rsidRPr="005070D6">
          <w:rPr>
            <w:i w:val="0"/>
            <w:noProof/>
            <w:webHidden/>
          </w:rPr>
          <w:fldChar w:fldCharType="end"/>
        </w:r>
      </w:hyperlink>
    </w:p>
    <w:p w14:paraId="251C1630"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81" w:history="1">
        <w:r w:rsidR="004B7EFE" w:rsidRPr="005070D6">
          <w:rPr>
            <w:rStyle w:val="Hyperlink"/>
            <w:i w:val="0"/>
            <w:noProof/>
          </w:rPr>
          <w:t>4.2</w:t>
        </w:r>
        <w:r w:rsidR="004B7EFE" w:rsidRPr="005070D6">
          <w:rPr>
            <w:rFonts w:eastAsiaTheme="minorEastAsia" w:cstheme="minorBidi"/>
            <w:i w:val="0"/>
            <w:iCs w:val="0"/>
            <w:noProof/>
            <w:sz w:val="22"/>
            <w:szCs w:val="22"/>
            <w:lang w:eastAsia="en-AU"/>
          </w:rPr>
          <w:tab/>
        </w:r>
        <w:r w:rsidR="004B7EFE" w:rsidRPr="005070D6">
          <w:rPr>
            <w:rStyle w:val="Hyperlink"/>
            <w:i w:val="0"/>
            <w:noProof/>
          </w:rPr>
          <w:t>The potential future industry value of EMO in 2030</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_Toc22743981 \h </w:instrText>
        </w:r>
        <w:r w:rsidR="004B7EFE" w:rsidRPr="005070D6">
          <w:rPr>
            <w:i w:val="0"/>
            <w:noProof/>
            <w:webHidden/>
          </w:rPr>
        </w:r>
        <w:r w:rsidR="004B7EFE" w:rsidRPr="005070D6">
          <w:rPr>
            <w:i w:val="0"/>
            <w:noProof/>
            <w:webHidden/>
          </w:rPr>
          <w:fldChar w:fldCharType="separate"/>
        </w:r>
        <w:r>
          <w:rPr>
            <w:i w:val="0"/>
            <w:noProof/>
            <w:webHidden/>
          </w:rPr>
          <w:t>43</w:t>
        </w:r>
        <w:r w:rsidR="004B7EFE" w:rsidRPr="005070D6">
          <w:rPr>
            <w:i w:val="0"/>
            <w:noProof/>
            <w:webHidden/>
          </w:rPr>
          <w:fldChar w:fldCharType="end"/>
        </w:r>
      </w:hyperlink>
    </w:p>
    <w:p w14:paraId="418BF858"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82" w:history="1">
        <w:r w:rsidR="004B7EFE" w:rsidRPr="005070D6">
          <w:rPr>
            <w:rStyle w:val="Hyperlink"/>
            <w:i w:val="0"/>
            <w:noProof/>
          </w:rPr>
          <w:t>4.3</w:t>
        </w:r>
        <w:r w:rsidR="004B7EFE" w:rsidRPr="005070D6">
          <w:rPr>
            <w:rFonts w:eastAsiaTheme="minorEastAsia" w:cstheme="minorBidi"/>
            <w:i w:val="0"/>
            <w:iCs w:val="0"/>
            <w:noProof/>
            <w:sz w:val="22"/>
            <w:szCs w:val="22"/>
            <w:lang w:eastAsia="en-AU"/>
          </w:rPr>
          <w:tab/>
        </w:r>
        <w:r w:rsidR="004B7EFE" w:rsidRPr="005070D6">
          <w:rPr>
            <w:rStyle w:val="Hyperlink"/>
            <w:i w:val="0"/>
            <w:noProof/>
          </w:rPr>
          <w:t>The future value of EMO to disaster management</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_Toc22743982 \h </w:instrText>
        </w:r>
        <w:r w:rsidR="004B7EFE" w:rsidRPr="005070D6">
          <w:rPr>
            <w:i w:val="0"/>
            <w:noProof/>
            <w:webHidden/>
          </w:rPr>
        </w:r>
        <w:r w:rsidR="004B7EFE" w:rsidRPr="005070D6">
          <w:rPr>
            <w:i w:val="0"/>
            <w:noProof/>
            <w:webHidden/>
          </w:rPr>
          <w:fldChar w:fldCharType="separate"/>
        </w:r>
        <w:r>
          <w:rPr>
            <w:i w:val="0"/>
            <w:noProof/>
            <w:webHidden/>
          </w:rPr>
          <w:t>46</w:t>
        </w:r>
        <w:r w:rsidR="004B7EFE" w:rsidRPr="005070D6">
          <w:rPr>
            <w:i w:val="0"/>
            <w:noProof/>
            <w:webHidden/>
          </w:rPr>
          <w:fldChar w:fldCharType="end"/>
        </w:r>
      </w:hyperlink>
    </w:p>
    <w:p w14:paraId="31C317B2"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83" w:history="1">
        <w:r w:rsidR="004B7EFE" w:rsidRPr="005070D6">
          <w:rPr>
            <w:rStyle w:val="Hyperlink"/>
            <w:i w:val="0"/>
            <w:noProof/>
          </w:rPr>
          <w:t>4.4</w:t>
        </w:r>
        <w:r w:rsidR="004B7EFE" w:rsidRPr="005070D6">
          <w:rPr>
            <w:rFonts w:eastAsiaTheme="minorEastAsia" w:cstheme="minorBidi"/>
            <w:i w:val="0"/>
            <w:iCs w:val="0"/>
            <w:noProof/>
            <w:sz w:val="22"/>
            <w:szCs w:val="22"/>
            <w:lang w:eastAsia="en-AU"/>
          </w:rPr>
          <w:tab/>
        </w:r>
        <w:r w:rsidR="004B7EFE" w:rsidRPr="005070D6">
          <w:rPr>
            <w:rStyle w:val="Hyperlink"/>
            <w:i w:val="0"/>
            <w:noProof/>
          </w:rPr>
          <w:t>Future consumer willingness to pay value of EMO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_Toc22743983 \h </w:instrText>
        </w:r>
        <w:r w:rsidR="004B7EFE" w:rsidRPr="005070D6">
          <w:rPr>
            <w:i w:val="0"/>
            <w:noProof/>
            <w:webHidden/>
          </w:rPr>
        </w:r>
        <w:r w:rsidR="004B7EFE" w:rsidRPr="005070D6">
          <w:rPr>
            <w:i w:val="0"/>
            <w:noProof/>
            <w:webHidden/>
          </w:rPr>
          <w:fldChar w:fldCharType="separate"/>
        </w:r>
        <w:r>
          <w:rPr>
            <w:i w:val="0"/>
            <w:noProof/>
            <w:webHidden/>
          </w:rPr>
          <w:t>49</w:t>
        </w:r>
        <w:r w:rsidR="004B7EFE" w:rsidRPr="005070D6">
          <w:rPr>
            <w:i w:val="0"/>
            <w:noProof/>
            <w:webHidden/>
          </w:rPr>
          <w:fldChar w:fldCharType="end"/>
        </w:r>
      </w:hyperlink>
    </w:p>
    <w:p w14:paraId="2470C555"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84" w:history="1">
        <w:r w:rsidR="004B7EFE" w:rsidRPr="005070D6">
          <w:rPr>
            <w:rStyle w:val="Hyperlink"/>
            <w:i w:val="0"/>
            <w:noProof/>
          </w:rPr>
          <w:t>4.5</w:t>
        </w:r>
        <w:r w:rsidR="004B7EFE" w:rsidRPr="005070D6">
          <w:rPr>
            <w:rFonts w:eastAsiaTheme="minorEastAsia" w:cstheme="minorBidi"/>
            <w:i w:val="0"/>
            <w:iCs w:val="0"/>
            <w:noProof/>
            <w:sz w:val="22"/>
            <w:szCs w:val="22"/>
            <w:lang w:eastAsia="en-AU"/>
          </w:rPr>
          <w:tab/>
        </w:r>
        <w:r w:rsidR="004B7EFE" w:rsidRPr="005070D6">
          <w:rPr>
            <w:rStyle w:val="Hyperlink"/>
            <w:i w:val="0"/>
            <w:noProof/>
          </w:rPr>
          <w:t>The future direction of EMO technology and applications</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_Toc22743984 \h </w:instrText>
        </w:r>
        <w:r w:rsidR="004B7EFE" w:rsidRPr="005070D6">
          <w:rPr>
            <w:i w:val="0"/>
            <w:noProof/>
            <w:webHidden/>
          </w:rPr>
        </w:r>
        <w:r w:rsidR="004B7EFE" w:rsidRPr="005070D6">
          <w:rPr>
            <w:i w:val="0"/>
            <w:noProof/>
            <w:webHidden/>
          </w:rPr>
          <w:fldChar w:fldCharType="separate"/>
        </w:r>
        <w:r>
          <w:rPr>
            <w:i w:val="0"/>
            <w:noProof/>
            <w:webHidden/>
          </w:rPr>
          <w:t>51</w:t>
        </w:r>
        <w:r w:rsidR="004B7EFE" w:rsidRPr="005070D6">
          <w:rPr>
            <w:i w:val="0"/>
            <w:noProof/>
            <w:webHidden/>
          </w:rPr>
          <w:fldChar w:fldCharType="end"/>
        </w:r>
      </w:hyperlink>
    </w:p>
    <w:p w14:paraId="154F142A" w14:textId="77777777" w:rsidR="004B7EFE" w:rsidRDefault="00EA32F0">
      <w:pPr>
        <w:pStyle w:val="TOC1"/>
        <w:tabs>
          <w:tab w:val="left" w:pos="380"/>
          <w:tab w:val="right" w:pos="8920"/>
        </w:tabs>
        <w:rPr>
          <w:rFonts w:eastAsiaTheme="minorEastAsia" w:cstheme="minorBidi"/>
          <w:b w:val="0"/>
          <w:bCs w:val="0"/>
          <w:noProof/>
          <w:sz w:val="22"/>
          <w:szCs w:val="22"/>
          <w:lang w:eastAsia="en-AU"/>
        </w:rPr>
      </w:pPr>
      <w:hyperlink w:anchor="_Toc22743985" w:history="1">
        <w:r w:rsidR="004B7EFE" w:rsidRPr="00B75F00">
          <w:rPr>
            <w:rStyle w:val="Hyperlink"/>
            <w:noProof/>
          </w:rPr>
          <w:t>5</w:t>
        </w:r>
        <w:r w:rsidR="004B7EFE">
          <w:rPr>
            <w:rFonts w:eastAsiaTheme="minorEastAsia" w:cstheme="minorBidi"/>
            <w:b w:val="0"/>
            <w:bCs w:val="0"/>
            <w:noProof/>
            <w:sz w:val="22"/>
            <w:szCs w:val="22"/>
            <w:lang w:eastAsia="en-AU"/>
          </w:rPr>
          <w:tab/>
        </w:r>
        <w:r w:rsidR="004B7EFE" w:rsidRPr="00B75F00">
          <w:rPr>
            <w:rStyle w:val="Hyperlink"/>
            <w:noProof/>
          </w:rPr>
          <w:t>Opportunities for collaboration</w:t>
        </w:r>
        <w:r w:rsidR="004B7EFE">
          <w:rPr>
            <w:noProof/>
            <w:webHidden/>
          </w:rPr>
          <w:tab/>
        </w:r>
        <w:r w:rsidR="004B7EFE">
          <w:rPr>
            <w:noProof/>
            <w:webHidden/>
          </w:rPr>
          <w:fldChar w:fldCharType="begin"/>
        </w:r>
        <w:r w:rsidR="004B7EFE">
          <w:rPr>
            <w:noProof/>
            <w:webHidden/>
          </w:rPr>
          <w:instrText xml:space="preserve"> PAGEREF _Toc22743985 \h </w:instrText>
        </w:r>
        <w:r w:rsidR="004B7EFE">
          <w:rPr>
            <w:noProof/>
            <w:webHidden/>
          </w:rPr>
        </w:r>
        <w:r w:rsidR="004B7EFE">
          <w:rPr>
            <w:noProof/>
            <w:webHidden/>
          </w:rPr>
          <w:fldChar w:fldCharType="separate"/>
        </w:r>
        <w:r>
          <w:rPr>
            <w:noProof/>
            <w:webHidden/>
          </w:rPr>
          <w:t>53</w:t>
        </w:r>
        <w:r w:rsidR="004B7EFE">
          <w:rPr>
            <w:noProof/>
            <w:webHidden/>
          </w:rPr>
          <w:fldChar w:fldCharType="end"/>
        </w:r>
      </w:hyperlink>
    </w:p>
    <w:p w14:paraId="15C55146"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86" w:history="1">
        <w:r w:rsidR="004B7EFE" w:rsidRPr="005070D6">
          <w:rPr>
            <w:rStyle w:val="Hyperlink"/>
            <w:i w:val="0"/>
            <w:noProof/>
          </w:rPr>
          <w:t>5.1</w:t>
        </w:r>
        <w:r w:rsidR="004B7EFE" w:rsidRPr="005070D6">
          <w:rPr>
            <w:rFonts w:eastAsiaTheme="minorEastAsia" w:cstheme="minorBidi"/>
            <w:i w:val="0"/>
            <w:iCs w:val="0"/>
            <w:noProof/>
            <w:sz w:val="22"/>
            <w:szCs w:val="22"/>
            <w:lang w:eastAsia="en-AU"/>
          </w:rPr>
          <w:tab/>
        </w:r>
        <w:r w:rsidR="004B7EFE" w:rsidRPr="005070D6">
          <w:rPr>
            <w:rStyle w:val="Hyperlink"/>
            <w:i w:val="0"/>
            <w:noProof/>
          </w:rPr>
          <w:t>The value of EMO in 2030 through collaboration</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_Toc22743986 \h </w:instrText>
        </w:r>
        <w:r w:rsidR="004B7EFE" w:rsidRPr="005070D6">
          <w:rPr>
            <w:i w:val="0"/>
            <w:noProof/>
            <w:webHidden/>
          </w:rPr>
        </w:r>
        <w:r w:rsidR="004B7EFE" w:rsidRPr="005070D6">
          <w:rPr>
            <w:i w:val="0"/>
            <w:noProof/>
            <w:webHidden/>
          </w:rPr>
          <w:fldChar w:fldCharType="separate"/>
        </w:r>
        <w:r>
          <w:rPr>
            <w:i w:val="0"/>
            <w:noProof/>
            <w:webHidden/>
          </w:rPr>
          <w:t>54</w:t>
        </w:r>
        <w:r w:rsidR="004B7EFE" w:rsidRPr="005070D6">
          <w:rPr>
            <w:i w:val="0"/>
            <w:noProof/>
            <w:webHidden/>
          </w:rPr>
          <w:fldChar w:fldCharType="end"/>
        </w:r>
      </w:hyperlink>
    </w:p>
    <w:p w14:paraId="4DCB9EE1" w14:textId="77777777" w:rsidR="00D372BF" w:rsidRPr="005070D6" w:rsidRDefault="00EA32F0">
      <w:pPr>
        <w:pStyle w:val="TOC2"/>
        <w:tabs>
          <w:tab w:val="left" w:pos="760"/>
          <w:tab w:val="right" w:pos="8920"/>
        </w:tabs>
        <w:rPr>
          <w:i w:val="0"/>
          <w:noProof/>
        </w:rPr>
      </w:pPr>
      <w:hyperlink w:anchor="_Toc22743987" w:history="1">
        <w:r w:rsidR="004B7EFE" w:rsidRPr="005070D6">
          <w:rPr>
            <w:rStyle w:val="Hyperlink"/>
            <w:i w:val="0"/>
            <w:noProof/>
          </w:rPr>
          <w:t>5.2</w:t>
        </w:r>
        <w:r w:rsidR="004B7EFE" w:rsidRPr="005070D6">
          <w:rPr>
            <w:rFonts w:eastAsiaTheme="minorEastAsia" w:cstheme="minorBidi"/>
            <w:i w:val="0"/>
            <w:iCs w:val="0"/>
            <w:noProof/>
            <w:sz w:val="22"/>
            <w:szCs w:val="22"/>
            <w:lang w:eastAsia="en-AU"/>
          </w:rPr>
          <w:tab/>
        </w:r>
        <w:r w:rsidR="004B7EFE" w:rsidRPr="005070D6">
          <w:rPr>
            <w:rStyle w:val="Hyperlink"/>
            <w:i w:val="0"/>
            <w:noProof/>
          </w:rPr>
          <w:t>The case for greater collaboration</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_Toc22743987 \h </w:instrText>
        </w:r>
        <w:r w:rsidR="004B7EFE" w:rsidRPr="005070D6">
          <w:rPr>
            <w:i w:val="0"/>
            <w:noProof/>
            <w:webHidden/>
          </w:rPr>
        </w:r>
        <w:r w:rsidR="004B7EFE" w:rsidRPr="005070D6">
          <w:rPr>
            <w:i w:val="0"/>
            <w:noProof/>
            <w:webHidden/>
          </w:rPr>
          <w:fldChar w:fldCharType="separate"/>
        </w:r>
        <w:r>
          <w:rPr>
            <w:i w:val="0"/>
            <w:noProof/>
            <w:webHidden/>
          </w:rPr>
          <w:t>57</w:t>
        </w:r>
        <w:r w:rsidR="004B7EFE" w:rsidRPr="005070D6">
          <w:rPr>
            <w:i w:val="0"/>
            <w:noProof/>
            <w:webHidden/>
          </w:rPr>
          <w:fldChar w:fldCharType="end"/>
        </w:r>
      </w:hyperlink>
    </w:p>
    <w:p w14:paraId="179AFD46" w14:textId="77777777" w:rsidR="00D372BF" w:rsidRDefault="00D372BF" w:rsidP="00D372BF">
      <w:pPr>
        <w:rPr>
          <w:rFonts w:asciiTheme="minorHAnsi" w:hAnsiTheme="minorHAnsi" w:cstheme="minorHAnsi"/>
          <w:noProof/>
          <w:sz w:val="20"/>
          <w:szCs w:val="20"/>
        </w:rPr>
      </w:pPr>
      <w:r>
        <w:rPr>
          <w:noProof/>
        </w:rPr>
        <w:br w:type="page"/>
      </w:r>
    </w:p>
    <w:p w14:paraId="2FF3309C" w14:textId="77777777" w:rsidR="004B7EFE" w:rsidRDefault="00EA32F0">
      <w:pPr>
        <w:pStyle w:val="TOC1"/>
        <w:tabs>
          <w:tab w:val="left" w:pos="380"/>
          <w:tab w:val="right" w:pos="8920"/>
        </w:tabs>
        <w:rPr>
          <w:rFonts w:eastAsiaTheme="minorEastAsia" w:cstheme="minorBidi"/>
          <w:b w:val="0"/>
          <w:bCs w:val="0"/>
          <w:noProof/>
          <w:sz w:val="22"/>
          <w:szCs w:val="22"/>
          <w:lang w:eastAsia="en-AU"/>
        </w:rPr>
      </w:pPr>
      <w:hyperlink w:anchor="_Toc22743988" w:history="1">
        <w:r w:rsidR="004B7EFE" w:rsidRPr="00B75F00">
          <w:rPr>
            <w:rStyle w:val="Hyperlink"/>
            <w:noProof/>
          </w:rPr>
          <w:t>6</w:t>
        </w:r>
        <w:r w:rsidR="004B7EFE">
          <w:rPr>
            <w:rFonts w:eastAsiaTheme="minorEastAsia" w:cstheme="minorBidi"/>
            <w:b w:val="0"/>
            <w:bCs w:val="0"/>
            <w:noProof/>
            <w:sz w:val="22"/>
            <w:szCs w:val="22"/>
            <w:lang w:eastAsia="en-AU"/>
          </w:rPr>
          <w:tab/>
        </w:r>
        <w:r w:rsidR="004B7EFE" w:rsidRPr="00B75F00">
          <w:rPr>
            <w:rStyle w:val="Hyperlink"/>
            <w:noProof/>
          </w:rPr>
          <w:t>Methodology and approach</w:t>
        </w:r>
        <w:r w:rsidR="004B7EFE">
          <w:rPr>
            <w:noProof/>
            <w:webHidden/>
          </w:rPr>
          <w:tab/>
        </w:r>
        <w:r w:rsidR="004B7EFE">
          <w:rPr>
            <w:noProof/>
            <w:webHidden/>
          </w:rPr>
          <w:fldChar w:fldCharType="begin"/>
        </w:r>
        <w:r w:rsidR="004B7EFE">
          <w:rPr>
            <w:noProof/>
            <w:webHidden/>
          </w:rPr>
          <w:instrText xml:space="preserve"> PAGEREF _Toc22743988 \h </w:instrText>
        </w:r>
        <w:r w:rsidR="004B7EFE">
          <w:rPr>
            <w:noProof/>
            <w:webHidden/>
          </w:rPr>
        </w:r>
        <w:r w:rsidR="004B7EFE">
          <w:rPr>
            <w:noProof/>
            <w:webHidden/>
          </w:rPr>
          <w:fldChar w:fldCharType="separate"/>
        </w:r>
        <w:r>
          <w:rPr>
            <w:noProof/>
            <w:webHidden/>
          </w:rPr>
          <w:t>59</w:t>
        </w:r>
        <w:r w:rsidR="004B7EFE">
          <w:rPr>
            <w:noProof/>
            <w:webHidden/>
          </w:rPr>
          <w:fldChar w:fldCharType="end"/>
        </w:r>
      </w:hyperlink>
    </w:p>
    <w:p w14:paraId="1F9CA3C5" w14:textId="77777777" w:rsidR="004B7EFE" w:rsidRPr="005070D6" w:rsidRDefault="00EA32F0" w:rsidP="00D372BF">
      <w:pPr>
        <w:pStyle w:val="TOC2"/>
        <w:tabs>
          <w:tab w:val="left" w:pos="760"/>
          <w:tab w:val="right" w:pos="8920"/>
        </w:tabs>
        <w:ind w:left="720" w:hanging="530"/>
        <w:rPr>
          <w:rFonts w:eastAsiaTheme="minorEastAsia" w:cstheme="minorBidi"/>
          <w:i w:val="0"/>
          <w:iCs w:val="0"/>
          <w:noProof/>
          <w:sz w:val="22"/>
          <w:szCs w:val="22"/>
          <w:lang w:eastAsia="en-AU"/>
        </w:rPr>
      </w:pPr>
      <w:hyperlink w:anchor="_Toc22743989" w:history="1">
        <w:r w:rsidR="004B7EFE" w:rsidRPr="005070D6">
          <w:rPr>
            <w:rStyle w:val="Hyperlink"/>
            <w:i w:val="0"/>
            <w:noProof/>
          </w:rPr>
          <w:t>6.1</w:t>
        </w:r>
        <w:r w:rsidR="004B7EFE" w:rsidRPr="005070D6">
          <w:rPr>
            <w:rFonts w:eastAsiaTheme="minorEastAsia" w:cstheme="minorBidi"/>
            <w:i w:val="0"/>
            <w:iCs w:val="0"/>
            <w:noProof/>
            <w:sz w:val="22"/>
            <w:szCs w:val="22"/>
            <w:lang w:eastAsia="en-AU"/>
          </w:rPr>
          <w:tab/>
        </w:r>
        <w:r w:rsidR="004B7EFE" w:rsidRPr="005070D6">
          <w:rPr>
            <w:rStyle w:val="Hyperlink"/>
            <w:i w:val="0"/>
            <w:noProof/>
          </w:rPr>
          <w:t xml:space="preserve">The value is estimated based on potential value at an industry level and absorption </w:t>
        </w:r>
        <w:r w:rsidR="00E84E94" w:rsidRPr="005070D6">
          <w:rPr>
            <w:rStyle w:val="Hyperlink"/>
            <w:i w:val="0"/>
            <w:noProof/>
          </w:rPr>
          <w:br/>
        </w:r>
        <w:r w:rsidR="004B7EFE" w:rsidRPr="005070D6">
          <w:rPr>
            <w:rStyle w:val="Hyperlink"/>
            <w:i w:val="0"/>
            <w:noProof/>
          </w:rPr>
          <w:t>at an economy level</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_Toc22743989 \h </w:instrText>
        </w:r>
        <w:r w:rsidR="004B7EFE" w:rsidRPr="005070D6">
          <w:rPr>
            <w:i w:val="0"/>
            <w:noProof/>
            <w:webHidden/>
          </w:rPr>
        </w:r>
        <w:r w:rsidR="004B7EFE" w:rsidRPr="005070D6">
          <w:rPr>
            <w:i w:val="0"/>
            <w:noProof/>
            <w:webHidden/>
          </w:rPr>
          <w:fldChar w:fldCharType="separate"/>
        </w:r>
        <w:r>
          <w:rPr>
            <w:i w:val="0"/>
            <w:noProof/>
            <w:webHidden/>
          </w:rPr>
          <w:t>60</w:t>
        </w:r>
        <w:r w:rsidR="004B7EFE" w:rsidRPr="005070D6">
          <w:rPr>
            <w:i w:val="0"/>
            <w:noProof/>
            <w:webHidden/>
          </w:rPr>
          <w:fldChar w:fldCharType="end"/>
        </w:r>
      </w:hyperlink>
    </w:p>
    <w:p w14:paraId="574380E6" w14:textId="77777777" w:rsidR="004B7EFE" w:rsidRPr="005070D6" w:rsidRDefault="00EA32F0" w:rsidP="00D372BF">
      <w:pPr>
        <w:pStyle w:val="TOC2"/>
        <w:tabs>
          <w:tab w:val="left" w:pos="760"/>
          <w:tab w:val="right" w:pos="8920"/>
        </w:tabs>
        <w:ind w:left="720" w:hanging="530"/>
        <w:rPr>
          <w:rFonts w:eastAsiaTheme="minorEastAsia" w:cstheme="minorBidi"/>
          <w:i w:val="0"/>
          <w:iCs w:val="0"/>
          <w:noProof/>
          <w:sz w:val="22"/>
          <w:szCs w:val="22"/>
          <w:lang w:eastAsia="en-AU"/>
        </w:rPr>
      </w:pPr>
      <w:hyperlink w:anchor="_Toc22743990" w:history="1">
        <w:r w:rsidR="004B7EFE" w:rsidRPr="005070D6">
          <w:rPr>
            <w:rStyle w:val="Hyperlink"/>
            <w:i w:val="0"/>
            <w:noProof/>
          </w:rPr>
          <w:t>6.2</w:t>
        </w:r>
        <w:r w:rsidR="004B7EFE" w:rsidRPr="005070D6">
          <w:rPr>
            <w:rFonts w:eastAsiaTheme="minorEastAsia" w:cstheme="minorBidi"/>
            <w:i w:val="0"/>
            <w:iCs w:val="0"/>
            <w:noProof/>
            <w:sz w:val="22"/>
            <w:szCs w:val="22"/>
            <w:lang w:eastAsia="en-AU"/>
          </w:rPr>
          <w:tab/>
        </w:r>
        <w:r w:rsidR="004B7EFE" w:rsidRPr="005070D6">
          <w:rPr>
            <w:rStyle w:val="Hyperlink"/>
            <w:i w:val="0"/>
            <w:noProof/>
          </w:rPr>
          <w:t xml:space="preserve">Estimating the value in 2030 is based on projected growth in EMO applications </w:t>
        </w:r>
        <w:r w:rsidR="00E84E94" w:rsidRPr="005070D6">
          <w:rPr>
            <w:rStyle w:val="Hyperlink"/>
            <w:i w:val="0"/>
            <w:noProof/>
          </w:rPr>
          <w:br/>
        </w:r>
        <w:r w:rsidR="004B7EFE" w:rsidRPr="005070D6">
          <w:rPr>
            <w:rStyle w:val="Hyperlink"/>
            <w:i w:val="0"/>
            <w:noProof/>
          </w:rPr>
          <w:t>and on economic growth</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_Toc22743990 \h </w:instrText>
        </w:r>
        <w:r w:rsidR="004B7EFE" w:rsidRPr="005070D6">
          <w:rPr>
            <w:i w:val="0"/>
            <w:noProof/>
            <w:webHidden/>
          </w:rPr>
        </w:r>
        <w:r w:rsidR="004B7EFE" w:rsidRPr="005070D6">
          <w:rPr>
            <w:i w:val="0"/>
            <w:noProof/>
            <w:webHidden/>
          </w:rPr>
          <w:fldChar w:fldCharType="separate"/>
        </w:r>
        <w:r>
          <w:rPr>
            <w:i w:val="0"/>
            <w:noProof/>
            <w:webHidden/>
          </w:rPr>
          <w:t>61</w:t>
        </w:r>
        <w:r w:rsidR="004B7EFE" w:rsidRPr="005070D6">
          <w:rPr>
            <w:i w:val="0"/>
            <w:noProof/>
            <w:webHidden/>
          </w:rPr>
          <w:fldChar w:fldCharType="end"/>
        </w:r>
      </w:hyperlink>
    </w:p>
    <w:p w14:paraId="53B4EA92"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91" w:history="1">
        <w:r w:rsidR="004B7EFE" w:rsidRPr="005070D6">
          <w:rPr>
            <w:rStyle w:val="Hyperlink"/>
            <w:i w:val="0"/>
            <w:noProof/>
          </w:rPr>
          <w:t>6.3</w:t>
        </w:r>
        <w:r w:rsidR="004B7EFE" w:rsidRPr="005070D6">
          <w:rPr>
            <w:rFonts w:eastAsiaTheme="minorEastAsia" w:cstheme="minorBidi"/>
            <w:i w:val="0"/>
            <w:iCs w:val="0"/>
            <w:noProof/>
            <w:sz w:val="22"/>
            <w:szCs w:val="22"/>
            <w:lang w:eastAsia="en-AU"/>
          </w:rPr>
          <w:tab/>
        </w:r>
        <w:r w:rsidR="004B7EFE" w:rsidRPr="005070D6">
          <w:rPr>
            <w:rStyle w:val="Hyperlink"/>
            <w:i w:val="0"/>
            <w:noProof/>
          </w:rPr>
          <w:t>Estimating the difference that better collaboration can make</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_Toc22743991 \h </w:instrText>
        </w:r>
        <w:r w:rsidR="004B7EFE" w:rsidRPr="005070D6">
          <w:rPr>
            <w:i w:val="0"/>
            <w:noProof/>
            <w:webHidden/>
          </w:rPr>
        </w:r>
        <w:r w:rsidR="004B7EFE" w:rsidRPr="005070D6">
          <w:rPr>
            <w:i w:val="0"/>
            <w:noProof/>
            <w:webHidden/>
          </w:rPr>
          <w:fldChar w:fldCharType="separate"/>
        </w:r>
        <w:r>
          <w:rPr>
            <w:i w:val="0"/>
            <w:noProof/>
            <w:webHidden/>
          </w:rPr>
          <w:t>62</w:t>
        </w:r>
        <w:r w:rsidR="004B7EFE" w:rsidRPr="005070D6">
          <w:rPr>
            <w:i w:val="0"/>
            <w:noProof/>
            <w:webHidden/>
          </w:rPr>
          <w:fldChar w:fldCharType="end"/>
        </w:r>
      </w:hyperlink>
    </w:p>
    <w:p w14:paraId="5E97B5E9"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92" w:history="1">
        <w:r w:rsidR="004B7EFE" w:rsidRPr="005070D6">
          <w:rPr>
            <w:rStyle w:val="Hyperlink"/>
            <w:i w:val="0"/>
            <w:noProof/>
          </w:rPr>
          <w:t>6.4</w:t>
        </w:r>
        <w:r w:rsidR="004B7EFE" w:rsidRPr="005070D6">
          <w:rPr>
            <w:rFonts w:eastAsiaTheme="minorEastAsia" w:cstheme="minorBidi"/>
            <w:i w:val="0"/>
            <w:iCs w:val="0"/>
            <w:noProof/>
            <w:sz w:val="22"/>
            <w:szCs w:val="22"/>
            <w:lang w:eastAsia="en-AU"/>
          </w:rPr>
          <w:tab/>
        </w:r>
        <w:r w:rsidR="004B7EFE" w:rsidRPr="005070D6">
          <w:rPr>
            <w:rStyle w:val="Hyperlink"/>
            <w:i w:val="0"/>
            <w:noProof/>
          </w:rPr>
          <w:t>Incorporating natural disaster data and disaggregation by technology</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_Toc22743992 \h </w:instrText>
        </w:r>
        <w:r w:rsidR="004B7EFE" w:rsidRPr="005070D6">
          <w:rPr>
            <w:i w:val="0"/>
            <w:noProof/>
            <w:webHidden/>
          </w:rPr>
        </w:r>
        <w:r w:rsidR="004B7EFE" w:rsidRPr="005070D6">
          <w:rPr>
            <w:i w:val="0"/>
            <w:noProof/>
            <w:webHidden/>
          </w:rPr>
          <w:fldChar w:fldCharType="separate"/>
        </w:r>
        <w:r>
          <w:rPr>
            <w:i w:val="0"/>
            <w:noProof/>
            <w:webHidden/>
          </w:rPr>
          <w:t>62</w:t>
        </w:r>
        <w:r w:rsidR="004B7EFE" w:rsidRPr="005070D6">
          <w:rPr>
            <w:i w:val="0"/>
            <w:noProof/>
            <w:webHidden/>
          </w:rPr>
          <w:fldChar w:fldCharType="end"/>
        </w:r>
      </w:hyperlink>
    </w:p>
    <w:p w14:paraId="7D2A816F"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93" w:history="1">
        <w:r w:rsidR="004B7EFE" w:rsidRPr="005070D6">
          <w:rPr>
            <w:rStyle w:val="Hyperlink"/>
            <w:i w:val="0"/>
            <w:noProof/>
          </w:rPr>
          <w:t>6.5</w:t>
        </w:r>
        <w:r w:rsidR="004B7EFE" w:rsidRPr="005070D6">
          <w:rPr>
            <w:rFonts w:eastAsiaTheme="minorEastAsia" w:cstheme="minorBidi"/>
            <w:i w:val="0"/>
            <w:iCs w:val="0"/>
            <w:noProof/>
            <w:sz w:val="22"/>
            <w:szCs w:val="22"/>
            <w:lang w:eastAsia="en-AU"/>
          </w:rPr>
          <w:tab/>
        </w:r>
        <w:r w:rsidR="004B7EFE" w:rsidRPr="005070D6">
          <w:rPr>
            <w:rStyle w:val="Hyperlink"/>
            <w:i w:val="0"/>
            <w:noProof/>
          </w:rPr>
          <w:t>Data collection</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_Toc22743993 \h </w:instrText>
        </w:r>
        <w:r w:rsidR="004B7EFE" w:rsidRPr="005070D6">
          <w:rPr>
            <w:i w:val="0"/>
            <w:noProof/>
            <w:webHidden/>
          </w:rPr>
        </w:r>
        <w:r w:rsidR="004B7EFE" w:rsidRPr="005070D6">
          <w:rPr>
            <w:i w:val="0"/>
            <w:noProof/>
            <w:webHidden/>
          </w:rPr>
          <w:fldChar w:fldCharType="separate"/>
        </w:r>
        <w:r>
          <w:rPr>
            <w:i w:val="0"/>
            <w:noProof/>
            <w:webHidden/>
          </w:rPr>
          <w:t>63</w:t>
        </w:r>
        <w:r w:rsidR="004B7EFE" w:rsidRPr="005070D6">
          <w:rPr>
            <w:i w:val="0"/>
            <w:noProof/>
            <w:webHidden/>
          </w:rPr>
          <w:fldChar w:fldCharType="end"/>
        </w:r>
      </w:hyperlink>
    </w:p>
    <w:p w14:paraId="62B47EB3" w14:textId="77777777" w:rsidR="004B7EFE" w:rsidRPr="005070D6" w:rsidRDefault="00EA32F0">
      <w:pPr>
        <w:pStyle w:val="TOC2"/>
        <w:tabs>
          <w:tab w:val="left" w:pos="760"/>
          <w:tab w:val="right" w:pos="8920"/>
        </w:tabs>
        <w:rPr>
          <w:rFonts w:eastAsiaTheme="minorEastAsia" w:cstheme="minorBidi"/>
          <w:i w:val="0"/>
          <w:iCs w:val="0"/>
          <w:noProof/>
          <w:sz w:val="22"/>
          <w:szCs w:val="22"/>
          <w:lang w:eastAsia="en-AU"/>
        </w:rPr>
      </w:pPr>
      <w:hyperlink w:anchor="_Toc22743994" w:history="1">
        <w:r w:rsidR="004B7EFE" w:rsidRPr="005070D6">
          <w:rPr>
            <w:rStyle w:val="Hyperlink"/>
            <w:i w:val="0"/>
            <w:noProof/>
          </w:rPr>
          <w:t>6.6</w:t>
        </w:r>
        <w:r w:rsidR="004B7EFE" w:rsidRPr="005070D6">
          <w:rPr>
            <w:rFonts w:eastAsiaTheme="minorEastAsia" w:cstheme="minorBidi"/>
            <w:i w:val="0"/>
            <w:iCs w:val="0"/>
            <w:noProof/>
            <w:sz w:val="22"/>
            <w:szCs w:val="22"/>
            <w:lang w:eastAsia="en-AU"/>
          </w:rPr>
          <w:tab/>
        </w:r>
        <w:r w:rsidR="004B7EFE" w:rsidRPr="005070D6">
          <w:rPr>
            <w:rStyle w:val="Hyperlink"/>
            <w:i w:val="0"/>
            <w:noProof/>
          </w:rPr>
          <w:t>Limitations</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_Toc22743994 \h </w:instrText>
        </w:r>
        <w:r w:rsidR="004B7EFE" w:rsidRPr="005070D6">
          <w:rPr>
            <w:i w:val="0"/>
            <w:noProof/>
            <w:webHidden/>
          </w:rPr>
        </w:r>
        <w:r w:rsidR="004B7EFE" w:rsidRPr="005070D6">
          <w:rPr>
            <w:i w:val="0"/>
            <w:noProof/>
            <w:webHidden/>
          </w:rPr>
          <w:fldChar w:fldCharType="separate"/>
        </w:r>
        <w:r>
          <w:rPr>
            <w:i w:val="0"/>
            <w:noProof/>
            <w:webHidden/>
          </w:rPr>
          <w:t>64</w:t>
        </w:r>
        <w:r w:rsidR="004B7EFE" w:rsidRPr="005070D6">
          <w:rPr>
            <w:i w:val="0"/>
            <w:noProof/>
            <w:webHidden/>
          </w:rPr>
          <w:fldChar w:fldCharType="end"/>
        </w:r>
      </w:hyperlink>
    </w:p>
    <w:p w14:paraId="416D9123" w14:textId="77777777" w:rsidR="004B7EFE" w:rsidRDefault="00EA32F0">
      <w:pPr>
        <w:pStyle w:val="TOC1"/>
        <w:tabs>
          <w:tab w:val="right" w:pos="8920"/>
        </w:tabs>
        <w:rPr>
          <w:rFonts w:eastAsiaTheme="minorEastAsia" w:cstheme="minorBidi"/>
          <w:b w:val="0"/>
          <w:bCs w:val="0"/>
          <w:noProof/>
          <w:sz w:val="22"/>
          <w:szCs w:val="22"/>
          <w:lang w:eastAsia="en-AU"/>
        </w:rPr>
      </w:pPr>
      <w:hyperlink w:anchor="_Toc22743995" w:history="1">
        <w:r w:rsidR="004B7EFE" w:rsidRPr="00B75F00">
          <w:rPr>
            <w:rStyle w:val="Hyperlink"/>
            <w:noProof/>
          </w:rPr>
          <w:t>Reference list</w:t>
        </w:r>
        <w:r w:rsidR="004B7EFE">
          <w:rPr>
            <w:noProof/>
            <w:webHidden/>
          </w:rPr>
          <w:tab/>
        </w:r>
        <w:r w:rsidR="004B7EFE">
          <w:rPr>
            <w:noProof/>
            <w:webHidden/>
          </w:rPr>
          <w:fldChar w:fldCharType="begin"/>
        </w:r>
        <w:r w:rsidR="004B7EFE">
          <w:rPr>
            <w:noProof/>
            <w:webHidden/>
          </w:rPr>
          <w:instrText xml:space="preserve"> PAGEREF _Toc22743995 \h </w:instrText>
        </w:r>
        <w:r w:rsidR="004B7EFE">
          <w:rPr>
            <w:noProof/>
            <w:webHidden/>
          </w:rPr>
        </w:r>
        <w:r w:rsidR="004B7EFE">
          <w:rPr>
            <w:noProof/>
            <w:webHidden/>
          </w:rPr>
          <w:fldChar w:fldCharType="separate"/>
        </w:r>
        <w:r>
          <w:rPr>
            <w:noProof/>
            <w:webHidden/>
          </w:rPr>
          <w:t>65</w:t>
        </w:r>
        <w:r w:rsidR="004B7EFE">
          <w:rPr>
            <w:noProof/>
            <w:webHidden/>
          </w:rPr>
          <w:fldChar w:fldCharType="end"/>
        </w:r>
      </w:hyperlink>
    </w:p>
    <w:p w14:paraId="2365CC13" w14:textId="77777777" w:rsidR="004B7EFE" w:rsidRDefault="00EA32F0">
      <w:pPr>
        <w:pStyle w:val="TOC1"/>
        <w:tabs>
          <w:tab w:val="left" w:pos="1330"/>
          <w:tab w:val="right" w:pos="8920"/>
        </w:tabs>
        <w:rPr>
          <w:rFonts w:eastAsiaTheme="minorEastAsia" w:cstheme="minorBidi"/>
          <w:b w:val="0"/>
          <w:bCs w:val="0"/>
          <w:noProof/>
          <w:sz w:val="22"/>
          <w:szCs w:val="22"/>
          <w:lang w:eastAsia="en-AU"/>
        </w:rPr>
      </w:pPr>
      <w:hyperlink w:anchor="_Toc22743996" w:history="1">
        <w:r w:rsidR="004B7EFE" w:rsidRPr="00B75F00">
          <w:rPr>
            <w:rStyle w:val="Hyperlink"/>
            <w:noProof/>
            <w14:scene3d>
              <w14:camera w14:prst="orthographicFront"/>
              <w14:lightRig w14:rig="threePt" w14:dir="t">
                <w14:rot w14:lat="0" w14:lon="0" w14:rev="0"/>
              </w14:lightRig>
            </w14:scene3d>
          </w:rPr>
          <w:t>Appendix A</w:t>
        </w:r>
        <w:r w:rsidR="004B7EFE">
          <w:rPr>
            <w:rFonts w:eastAsiaTheme="minorEastAsia" w:cstheme="minorBidi"/>
            <w:b w:val="0"/>
            <w:bCs w:val="0"/>
            <w:noProof/>
            <w:sz w:val="22"/>
            <w:szCs w:val="22"/>
            <w:lang w:eastAsia="en-AU"/>
          </w:rPr>
          <w:tab/>
        </w:r>
        <w:r w:rsidR="004B7EFE" w:rsidRPr="00B75F00">
          <w:rPr>
            <w:rStyle w:val="Hyperlink"/>
            <w:noProof/>
          </w:rPr>
          <w:t>Economy profiles</w:t>
        </w:r>
        <w:r w:rsidR="004B7EFE">
          <w:rPr>
            <w:noProof/>
            <w:webHidden/>
          </w:rPr>
          <w:tab/>
        </w:r>
        <w:r w:rsidR="004B7EFE">
          <w:rPr>
            <w:noProof/>
            <w:webHidden/>
          </w:rPr>
          <w:fldChar w:fldCharType="begin"/>
        </w:r>
        <w:r w:rsidR="004B7EFE">
          <w:rPr>
            <w:noProof/>
            <w:webHidden/>
          </w:rPr>
          <w:instrText xml:space="preserve"> PAGEREF _Toc22743996 \h </w:instrText>
        </w:r>
        <w:r w:rsidR="004B7EFE">
          <w:rPr>
            <w:noProof/>
            <w:webHidden/>
          </w:rPr>
        </w:r>
        <w:r w:rsidR="004B7EFE">
          <w:rPr>
            <w:noProof/>
            <w:webHidden/>
          </w:rPr>
          <w:fldChar w:fldCharType="separate"/>
        </w:r>
        <w:r>
          <w:rPr>
            <w:noProof/>
            <w:webHidden/>
          </w:rPr>
          <w:t>68</w:t>
        </w:r>
        <w:r w:rsidR="004B7EFE">
          <w:rPr>
            <w:noProof/>
            <w:webHidden/>
          </w:rPr>
          <w:fldChar w:fldCharType="end"/>
        </w:r>
      </w:hyperlink>
    </w:p>
    <w:p w14:paraId="1352BF02"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3997" w:history="1">
        <w:r w:rsidR="004B7EFE" w:rsidRPr="005070D6">
          <w:rPr>
            <w:rStyle w:val="Hyperlink"/>
            <w:i w:val="0"/>
            <w:noProof/>
          </w:rPr>
          <w:t>Australia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_Toc22743997 \h </w:instrText>
        </w:r>
        <w:r w:rsidR="004B7EFE" w:rsidRPr="005070D6">
          <w:rPr>
            <w:i w:val="0"/>
            <w:noProof/>
            <w:webHidden/>
          </w:rPr>
        </w:r>
        <w:r w:rsidR="004B7EFE" w:rsidRPr="005070D6">
          <w:rPr>
            <w:i w:val="0"/>
            <w:noProof/>
            <w:webHidden/>
          </w:rPr>
          <w:fldChar w:fldCharType="separate"/>
        </w:r>
        <w:r>
          <w:rPr>
            <w:i w:val="0"/>
            <w:noProof/>
            <w:webHidden/>
          </w:rPr>
          <w:t>69</w:t>
        </w:r>
        <w:r w:rsidR="004B7EFE" w:rsidRPr="005070D6">
          <w:rPr>
            <w:i w:val="0"/>
            <w:noProof/>
            <w:webHidden/>
          </w:rPr>
          <w:fldChar w:fldCharType="end"/>
        </w:r>
      </w:hyperlink>
    </w:p>
    <w:p w14:paraId="68767BDA"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3998" w:history="1">
        <w:r w:rsidR="004B7EFE" w:rsidRPr="005070D6">
          <w:rPr>
            <w:rStyle w:val="Hyperlink"/>
            <w:i w:val="0"/>
            <w:noProof/>
          </w:rPr>
          <w:t>Brunei Darussalam</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_Toc22743998 \h </w:instrText>
        </w:r>
        <w:r w:rsidR="004B7EFE" w:rsidRPr="005070D6">
          <w:rPr>
            <w:i w:val="0"/>
            <w:noProof/>
            <w:webHidden/>
          </w:rPr>
        </w:r>
        <w:r w:rsidR="004B7EFE" w:rsidRPr="005070D6">
          <w:rPr>
            <w:i w:val="0"/>
            <w:noProof/>
            <w:webHidden/>
          </w:rPr>
          <w:fldChar w:fldCharType="separate"/>
        </w:r>
        <w:r>
          <w:rPr>
            <w:i w:val="0"/>
            <w:noProof/>
            <w:webHidden/>
          </w:rPr>
          <w:t>71</w:t>
        </w:r>
        <w:r w:rsidR="004B7EFE" w:rsidRPr="005070D6">
          <w:rPr>
            <w:i w:val="0"/>
            <w:noProof/>
            <w:webHidden/>
          </w:rPr>
          <w:fldChar w:fldCharType="end"/>
        </w:r>
      </w:hyperlink>
    </w:p>
    <w:p w14:paraId="247A4904"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3999" w:history="1">
        <w:r w:rsidR="004B7EFE" w:rsidRPr="005070D6">
          <w:rPr>
            <w:rStyle w:val="Hyperlink"/>
            <w:i w:val="0"/>
            <w:noProof/>
          </w:rPr>
          <w:t>Canada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_Toc22743999 \h </w:instrText>
        </w:r>
        <w:r w:rsidR="004B7EFE" w:rsidRPr="005070D6">
          <w:rPr>
            <w:i w:val="0"/>
            <w:noProof/>
            <w:webHidden/>
          </w:rPr>
        </w:r>
        <w:r w:rsidR="004B7EFE" w:rsidRPr="005070D6">
          <w:rPr>
            <w:i w:val="0"/>
            <w:noProof/>
            <w:webHidden/>
          </w:rPr>
          <w:fldChar w:fldCharType="separate"/>
        </w:r>
        <w:r>
          <w:rPr>
            <w:i w:val="0"/>
            <w:noProof/>
            <w:webHidden/>
          </w:rPr>
          <w:t>73</w:t>
        </w:r>
        <w:r w:rsidR="004B7EFE" w:rsidRPr="005070D6">
          <w:rPr>
            <w:i w:val="0"/>
            <w:noProof/>
            <w:webHidden/>
          </w:rPr>
          <w:fldChar w:fldCharType="end"/>
        </w:r>
      </w:hyperlink>
    </w:p>
    <w:p w14:paraId="024FEABC"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0" w:history="1">
        <w:r w:rsidR="004B7EFE" w:rsidRPr="005070D6">
          <w:rPr>
            <w:rStyle w:val="Hyperlink"/>
            <w:i w:val="0"/>
            <w:noProof/>
          </w:rPr>
          <w:t>Chile</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_Toc22744000 \h </w:instrText>
        </w:r>
        <w:r w:rsidR="004B7EFE" w:rsidRPr="005070D6">
          <w:rPr>
            <w:i w:val="0"/>
            <w:noProof/>
            <w:webHidden/>
          </w:rPr>
        </w:r>
        <w:r w:rsidR="004B7EFE" w:rsidRPr="005070D6">
          <w:rPr>
            <w:i w:val="0"/>
            <w:noProof/>
            <w:webHidden/>
          </w:rPr>
          <w:fldChar w:fldCharType="separate"/>
        </w:r>
        <w:r>
          <w:rPr>
            <w:i w:val="0"/>
            <w:noProof/>
            <w:webHidden/>
          </w:rPr>
          <w:t>75</w:t>
        </w:r>
        <w:r w:rsidR="004B7EFE" w:rsidRPr="005070D6">
          <w:rPr>
            <w:i w:val="0"/>
            <w:noProof/>
            <w:webHidden/>
          </w:rPr>
          <w:fldChar w:fldCharType="end"/>
        </w:r>
      </w:hyperlink>
    </w:p>
    <w:p w14:paraId="4EECDE53"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1" w:history="1">
        <w:r w:rsidR="004B7EFE" w:rsidRPr="005070D6">
          <w:rPr>
            <w:rStyle w:val="Hyperlink"/>
            <w:i w:val="0"/>
            <w:noProof/>
          </w:rPr>
          <w:t>Chinese Taipei</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_Toc22744001 \h </w:instrText>
        </w:r>
        <w:r w:rsidR="004B7EFE" w:rsidRPr="005070D6">
          <w:rPr>
            <w:i w:val="0"/>
            <w:noProof/>
            <w:webHidden/>
          </w:rPr>
        </w:r>
        <w:r w:rsidR="004B7EFE" w:rsidRPr="005070D6">
          <w:rPr>
            <w:i w:val="0"/>
            <w:noProof/>
            <w:webHidden/>
          </w:rPr>
          <w:fldChar w:fldCharType="separate"/>
        </w:r>
        <w:r>
          <w:rPr>
            <w:i w:val="0"/>
            <w:noProof/>
            <w:webHidden/>
          </w:rPr>
          <w:t>77</w:t>
        </w:r>
        <w:r w:rsidR="004B7EFE" w:rsidRPr="005070D6">
          <w:rPr>
            <w:i w:val="0"/>
            <w:noProof/>
            <w:webHidden/>
          </w:rPr>
          <w:fldChar w:fldCharType="end"/>
        </w:r>
      </w:hyperlink>
    </w:p>
    <w:p w14:paraId="701A008D"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2" w:history="1">
        <w:r w:rsidR="004B7EFE" w:rsidRPr="005070D6">
          <w:rPr>
            <w:rStyle w:val="Hyperlink"/>
            <w:i w:val="0"/>
            <w:noProof/>
          </w:rPr>
          <w:t>Hong Kong, China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_Toc22744002 \h </w:instrText>
        </w:r>
        <w:r w:rsidR="004B7EFE" w:rsidRPr="005070D6">
          <w:rPr>
            <w:i w:val="0"/>
            <w:noProof/>
            <w:webHidden/>
          </w:rPr>
        </w:r>
        <w:r w:rsidR="004B7EFE" w:rsidRPr="005070D6">
          <w:rPr>
            <w:i w:val="0"/>
            <w:noProof/>
            <w:webHidden/>
          </w:rPr>
          <w:fldChar w:fldCharType="separate"/>
        </w:r>
        <w:r>
          <w:rPr>
            <w:i w:val="0"/>
            <w:noProof/>
            <w:webHidden/>
          </w:rPr>
          <w:t>79</w:t>
        </w:r>
        <w:r w:rsidR="004B7EFE" w:rsidRPr="005070D6">
          <w:rPr>
            <w:i w:val="0"/>
            <w:noProof/>
            <w:webHidden/>
          </w:rPr>
          <w:fldChar w:fldCharType="end"/>
        </w:r>
      </w:hyperlink>
    </w:p>
    <w:p w14:paraId="30940F5E"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3" w:history="1">
        <w:r w:rsidR="004B7EFE" w:rsidRPr="005070D6">
          <w:rPr>
            <w:rStyle w:val="Hyperlink"/>
            <w:i w:val="0"/>
            <w:noProof/>
          </w:rPr>
          <w:t>Indonesia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_Toc22744003 \h </w:instrText>
        </w:r>
        <w:r w:rsidR="004B7EFE" w:rsidRPr="005070D6">
          <w:rPr>
            <w:i w:val="0"/>
            <w:noProof/>
            <w:webHidden/>
          </w:rPr>
        </w:r>
        <w:r w:rsidR="004B7EFE" w:rsidRPr="005070D6">
          <w:rPr>
            <w:i w:val="0"/>
            <w:noProof/>
            <w:webHidden/>
          </w:rPr>
          <w:fldChar w:fldCharType="separate"/>
        </w:r>
        <w:r>
          <w:rPr>
            <w:i w:val="0"/>
            <w:noProof/>
            <w:webHidden/>
          </w:rPr>
          <w:t>81</w:t>
        </w:r>
        <w:r w:rsidR="004B7EFE" w:rsidRPr="005070D6">
          <w:rPr>
            <w:i w:val="0"/>
            <w:noProof/>
            <w:webHidden/>
          </w:rPr>
          <w:fldChar w:fldCharType="end"/>
        </w:r>
      </w:hyperlink>
    </w:p>
    <w:p w14:paraId="3B1E6396"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4" w:history="1">
        <w:r w:rsidR="004B7EFE" w:rsidRPr="005070D6">
          <w:rPr>
            <w:rStyle w:val="Hyperlink"/>
            <w:i w:val="0"/>
            <w:noProof/>
          </w:rPr>
          <w:t>Japan</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_Toc22744004 \h </w:instrText>
        </w:r>
        <w:r w:rsidR="004B7EFE" w:rsidRPr="005070D6">
          <w:rPr>
            <w:i w:val="0"/>
            <w:noProof/>
            <w:webHidden/>
          </w:rPr>
        </w:r>
        <w:r w:rsidR="004B7EFE" w:rsidRPr="005070D6">
          <w:rPr>
            <w:i w:val="0"/>
            <w:noProof/>
            <w:webHidden/>
          </w:rPr>
          <w:fldChar w:fldCharType="separate"/>
        </w:r>
        <w:r>
          <w:rPr>
            <w:i w:val="0"/>
            <w:noProof/>
            <w:webHidden/>
          </w:rPr>
          <w:t>83</w:t>
        </w:r>
        <w:r w:rsidR="004B7EFE" w:rsidRPr="005070D6">
          <w:rPr>
            <w:i w:val="0"/>
            <w:noProof/>
            <w:webHidden/>
          </w:rPr>
          <w:fldChar w:fldCharType="end"/>
        </w:r>
      </w:hyperlink>
    </w:p>
    <w:p w14:paraId="17DF548D"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5" w:history="1">
        <w:r w:rsidR="004B7EFE" w:rsidRPr="005070D6">
          <w:rPr>
            <w:rStyle w:val="Hyperlink"/>
            <w:i w:val="0"/>
            <w:noProof/>
          </w:rPr>
          <w:t>Malaysia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_Toc22744005 \h </w:instrText>
        </w:r>
        <w:r w:rsidR="004B7EFE" w:rsidRPr="005070D6">
          <w:rPr>
            <w:i w:val="0"/>
            <w:noProof/>
            <w:webHidden/>
          </w:rPr>
        </w:r>
        <w:r w:rsidR="004B7EFE" w:rsidRPr="005070D6">
          <w:rPr>
            <w:i w:val="0"/>
            <w:noProof/>
            <w:webHidden/>
          </w:rPr>
          <w:fldChar w:fldCharType="separate"/>
        </w:r>
        <w:r>
          <w:rPr>
            <w:i w:val="0"/>
            <w:noProof/>
            <w:webHidden/>
          </w:rPr>
          <w:t>85</w:t>
        </w:r>
        <w:r w:rsidR="004B7EFE" w:rsidRPr="005070D6">
          <w:rPr>
            <w:i w:val="0"/>
            <w:noProof/>
            <w:webHidden/>
          </w:rPr>
          <w:fldChar w:fldCharType="end"/>
        </w:r>
      </w:hyperlink>
    </w:p>
    <w:p w14:paraId="6DBB5DA4"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6" w:history="1">
        <w:r w:rsidR="004B7EFE" w:rsidRPr="005070D6">
          <w:rPr>
            <w:rStyle w:val="Hyperlink"/>
            <w:i w:val="0"/>
            <w:noProof/>
          </w:rPr>
          <w:t>Mexico</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_Toc22744006 \h </w:instrText>
        </w:r>
        <w:r w:rsidR="004B7EFE" w:rsidRPr="005070D6">
          <w:rPr>
            <w:i w:val="0"/>
            <w:noProof/>
            <w:webHidden/>
          </w:rPr>
        </w:r>
        <w:r w:rsidR="004B7EFE" w:rsidRPr="005070D6">
          <w:rPr>
            <w:i w:val="0"/>
            <w:noProof/>
            <w:webHidden/>
          </w:rPr>
          <w:fldChar w:fldCharType="separate"/>
        </w:r>
        <w:r>
          <w:rPr>
            <w:i w:val="0"/>
            <w:noProof/>
            <w:webHidden/>
          </w:rPr>
          <w:t>87</w:t>
        </w:r>
        <w:r w:rsidR="004B7EFE" w:rsidRPr="005070D6">
          <w:rPr>
            <w:i w:val="0"/>
            <w:noProof/>
            <w:webHidden/>
          </w:rPr>
          <w:fldChar w:fldCharType="end"/>
        </w:r>
      </w:hyperlink>
    </w:p>
    <w:p w14:paraId="4804542A"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7" w:history="1">
        <w:r w:rsidR="004B7EFE" w:rsidRPr="005070D6">
          <w:rPr>
            <w:rStyle w:val="Hyperlink"/>
            <w:i w:val="0"/>
            <w:noProof/>
          </w:rPr>
          <w:t>New Zealand</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_Toc22744007 \h </w:instrText>
        </w:r>
        <w:r w:rsidR="004B7EFE" w:rsidRPr="005070D6">
          <w:rPr>
            <w:i w:val="0"/>
            <w:noProof/>
            <w:webHidden/>
          </w:rPr>
        </w:r>
        <w:r w:rsidR="004B7EFE" w:rsidRPr="005070D6">
          <w:rPr>
            <w:i w:val="0"/>
            <w:noProof/>
            <w:webHidden/>
          </w:rPr>
          <w:fldChar w:fldCharType="separate"/>
        </w:r>
        <w:r>
          <w:rPr>
            <w:i w:val="0"/>
            <w:noProof/>
            <w:webHidden/>
          </w:rPr>
          <w:t>89</w:t>
        </w:r>
        <w:r w:rsidR="004B7EFE" w:rsidRPr="005070D6">
          <w:rPr>
            <w:i w:val="0"/>
            <w:noProof/>
            <w:webHidden/>
          </w:rPr>
          <w:fldChar w:fldCharType="end"/>
        </w:r>
      </w:hyperlink>
    </w:p>
    <w:p w14:paraId="691DA533"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8" w:history="1">
        <w:r w:rsidR="004B7EFE" w:rsidRPr="005070D6">
          <w:rPr>
            <w:rStyle w:val="Hyperlink"/>
            <w:i w:val="0"/>
            <w:noProof/>
          </w:rPr>
          <w:t>Papua New Guinea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_Toc22744008 \h </w:instrText>
        </w:r>
        <w:r w:rsidR="004B7EFE" w:rsidRPr="005070D6">
          <w:rPr>
            <w:i w:val="0"/>
            <w:noProof/>
            <w:webHidden/>
          </w:rPr>
        </w:r>
        <w:r w:rsidR="004B7EFE" w:rsidRPr="005070D6">
          <w:rPr>
            <w:i w:val="0"/>
            <w:noProof/>
            <w:webHidden/>
          </w:rPr>
          <w:fldChar w:fldCharType="separate"/>
        </w:r>
        <w:r>
          <w:rPr>
            <w:i w:val="0"/>
            <w:noProof/>
            <w:webHidden/>
          </w:rPr>
          <w:t>91</w:t>
        </w:r>
        <w:r w:rsidR="004B7EFE" w:rsidRPr="005070D6">
          <w:rPr>
            <w:i w:val="0"/>
            <w:noProof/>
            <w:webHidden/>
          </w:rPr>
          <w:fldChar w:fldCharType="end"/>
        </w:r>
      </w:hyperlink>
    </w:p>
    <w:p w14:paraId="31577C7B"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09" w:history="1">
        <w:r w:rsidR="004B7EFE" w:rsidRPr="005070D6">
          <w:rPr>
            <w:rStyle w:val="Hyperlink"/>
            <w:i w:val="0"/>
            <w:noProof/>
          </w:rPr>
          <w:t>People’s Republic of China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_Toc22744009 \h </w:instrText>
        </w:r>
        <w:r w:rsidR="004B7EFE" w:rsidRPr="005070D6">
          <w:rPr>
            <w:i w:val="0"/>
            <w:noProof/>
            <w:webHidden/>
          </w:rPr>
        </w:r>
        <w:r w:rsidR="004B7EFE" w:rsidRPr="005070D6">
          <w:rPr>
            <w:i w:val="0"/>
            <w:noProof/>
            <w:webHidden/>
          </w:rPr>
          <w:fldChar w:fldCharType="separate"/>
        </w:r>
        <w:r>
          <w:rPr>
            <w:i w:val="0"/>
            <w:noProof/>
            <w:webHidden/>
          </w:rPr>
          <w:t>93</w:t>
        </w:r>
        <w:r w:rsidR="004B7EFE" w:rsidRPr="005070D6">
          <w:rPr>
            <w:i w:val="0"/>
            <w:noProof/>
            <w:webHidden/>
          </w:rPr>
          <w:fldChar w:fldCharType="end"/>
        </w:r>
      </w:hyperlink>
    </w:p>
    <w:p w14:paraId="044F4431"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0" w:history="1">
        <w:r w:rsidR="004B7EFE" w:rsidRPr="005070D6">
          <w:rPr>
            <w:rStyle w:val="Hyperlink"/>
            <w:i w:val="0"/>
            <w:noProof/>
          </w:rPr>
          <w:t>Peru</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_Toc22744010 \h </w:instrText>
        </w:r>
        <w:r w:rsidR="004B7EFE" w:rsidRPr="005070D6">
          <w:rPr>
            <w:i w:val="0"/>
            <w:noProof/>
            <w:webHidden/>
          </w:rPr>
        </w:r>
        <w:r w:rsidR="004B7EFE" w:rsidRPr="005070D6">
          <w:rPr>
            <w:i w:val="0"/>
            <w:noProof/>
            <w:webHidden/>
          </w:rPr>
          <w:fldChar w:fldCharType="separate"/>
        </w:r>
        <w:r>
          <w:rPr>
            <w:i w:val="0"/>
            <w:noProof/>
            <w:webHidden/>
          </w:rPr>
          <w:t>95</w:t>
        </w:r>
        <w:r w:rsidR="004B7EFE" w:rsidRPr="005070D6">
          <w:rPr>
            <w:i w:val="0"/>
            <w:noProof/>
            <w:webHidden/>
          </w:rPr>
          <w:fldChar w:fldCharType="end"/>
        </w:r>
      </w:hyperlink>
    </w:p>
    <w:p w14:paraId="6FF7C68B"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1" w:history="1">
        <w:r w:rsidR="004B7EFE" w:rsidRPr="005070D6">
          <w:rPr>
            <w:rStyle w:val="Hyperlink"/>
            <w:i w:val="0"/>
            <w:noProof/>
          </w:rPr>
          <w:t>Philippines</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_Toc22744011 \h </w:instrText>
        </w:r>
        <w:r w:rsidR="004B7EFE" w:rsidRPr="005070D6">
          <w:rPr>
            <w:i w:val="0"/>
            <w:noProof/>
            <w:webHidden/>
          </w:rPr>
        </w:r>
        <w:r w:rsidR="004B7EFE" w:rsidRPr="005070D6">
          <w:rPr>
            <w:i w:val="0"/>
            <w:noProof/>
            <w:webHidden/>
          </w:rPr>
          <w:fldChar w:fldCharType="separate"/>
        </w:r>
        <w:r>
          <w:rPr>
            <w:i w:val="0"/>
            <w:noProof/>
            <w:webHidden/>
          </w:rPr>
          <w:t>97</w:t>
        </w:r>
        <w:r w:rsidR="004B7EFE" w:rsidRPr="005070D6">
          <w:rPr>
            <w:i w:val="0"/>
            <w:noProof/>
            <w:webHidden/>
          </w:rPr>
          <w:fldChar w:fldCharType="end"/>
        </w:r>
      </w:hyperlink>
    </w:p>
    <w:p w14:paraId="0F88ABEC"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2" w:history="1">
        <w:r w:rsidR="004B7EFE" w:rsidRPr="005070D6">
          <w:rPr>
            <w:rStyle w:val="Hyperlink"/>
            <w:i w:val="0"/>
            <w:noProof/>
          </w:rPr>
          <w:t>Republic of Korea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_Toc22744012 \h </w:instrText>
        </w:r>
        <w:r w:rsidR="004B7EFE" w:rsidRPr="005070D6">
          <w:rPr>
            <w:i w:val="0"/>
            <w:noProof/>
            <w:webHidden/>
          </w:rPr>
        </w:r>
        <w:r w:rsidR="004B7EFE" w:rsidRPr="005070D6">
          <w:rPr>
            <w:i w:val="0"/>
            <w:noProof/>
            <w:webHidden/>
          </w:rPr>
          <w:fldChar w:fldCharType="separate"/>
        </w:r>
        <w:r>
          <w:rPr>
            <w:i w:val="0"/>
            <w:noProof/>
            <w:webHidden/>
          </w:rPr>
          <w:t>99</w:t>
        </w:r>
        <w:r w:rsidR="004B7EFE" w:rsidRPr="005070D6">
          <w:rPr>
            <w:i w:val="0"/>
            <w:noProof/>
            <w:webHidden/>
          </w:rPr>
          <w:fldChar w:fldCharType="end"/>
        </w:r>
      </w:hyperlink>
    </w:p>
    <w:p w14:paraId="09384618"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3" w:history="1">
        <w:r w:rsidR="004B7EFE" w:rsidRPr="005070D6">
          <w:rPr>
            <w:rStyle w:val="Hyperlink"/>
            <w:i w:val="0"/>
            <w:noProof/>
          </w:rPr>
          <w:t>Russia</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_Toc22744013 \h </w:instrText>
        </w:r>
        <w:r w:rsidR="004B7EFE" w:rsidRPr="005070D6">
          <w:rPr>
            <w:i w:val="0"/>
            <w:noProof/>
            <w:webHidden/>
          </w:rPr>
        </w:r>
        <w:r w:rsidR="004B7EFE" w:rsidRPr="005070D6">
          <w:rPr>
            <w:i w:val="0"/>
            <w:noProof/>
            <w:webHidden/>
          </w:rPr>
          <w:fldChar w:fldCharType="separate"/>
        </w:r>
        <w:r>
          <w:rPr>
            <w:i w:val="0"/>
            <w:noProof/>
            <w:webHidden/>
          </w:rPr>
          <w:t>101</w:t>
        </w:r>
        <w:r w:rsidR="004B7EFE" w:rsidRPr="005070D6">
          <w:rPr>
            <w:i w:val="0"/>
            <w:noProof/>
            <w:webHidden/>
          </w:rPr>
          <w:fldChar w:fldCharType="end"/>
        </w:r>
      </w:hyperlink>
    </w:p>
    <w:p w14:paraId="4EE5B386"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4" w:history="1">
        <w:r w:rsidR="004B7EFE" w:rsidRPr="005070D6">
          <w:rPr>
            <w:rStyle w:val="Hyperlink"/>
            <w:i w:val="0"/>
            <w:noProof/>
          </w:rPr>
          <w:t>Singapore</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_Toc22744014 \h </w:instrText>
        </w:r>
        <w:r w:rsidR="004B7EFE" w:rsidRPr="005070D6">
          <w:rPr>
            <w:i w:val="0"/>
            <w:noProof/>
            <w:webHidden/>
          </w:rPr>
        </w:r>
        <w:r w:rsidR="004B7EFE" w:rsidRPr="005070D6">
          <w:rPr>
            <w:i w:val="0"/>
            <w:noProof/>
            <w:webHidden/>
          </w:rPr>
          <w:fldChar w:fldCharType="separate"/>
        </w:r>
        <w:r>
          <w:rPr>
            <w:i w:val="0"/>
            <w:noProof/>
            <w:webHidden/>
          </w:rPr>
          <w:t>103</w:t>
        </w:r>
        <w:r w:rsidR="004B7EFE" w:rsidRPr="005070D6">
          <w:rPr>
            <w:i w:val="0"/>
            <w:noProof/>
            <w:webHidden/>
          </w:rPr>
          <w:fldChar w:fldCharType="end"/>
        </w:r>
      </w:hyperlink>
    </w:p>
    <w:p w14:paraId="5D250D58"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5" w:history="1">
        <w:r w:rsidR="004B7EFE" w:rsidRPr="005070D6">
          <w:rPr>
            <w:rStyle w:val="Hyperlink"/>
            <w:i w:val="0"/>
            <w:noProof/>
          </w:rPr>
          <w:t>Thailand</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_Toc22744015 \h </w:instrText>
        </w:r>
        <w:r w:rsidR="004B7EFE" w:rsidRPr="005070D6">
          <w:rPr>
            <w:i w:val="0"/>
            <w:noProof/>
            <w:webHidden/>
          </w:rPr>
        </w:r>
        <w:r w:rsidR="004B7EFE" w:rsidRPr="005070D6">
          <w:rPr>
            <w:i w:val="0"/>
            <w:noProof/>
            <w:webHidden/>
          </w:rPr>
          <w:fldChar w:fldCharType="separate"/>
        </w:r>
        <w:r>
          <w:rPr>
            <w:i w:val="0"/>
            <w:noProof/>
            <w:webHidden/>
          </w:rPr>
          <w:t>105</w:t>
        </w:r>
        <w:r w:rsidR="004B7EFE" w:rsidRPr="005070D6">
          <w:rPr>
            <w:i w:val="0"/>
            <w:noProof/>
            <w:webHidden/>
          </w:rPr>
          <w:fldChar w:fldCharType="end"/>
        </w:r>
      </w:hyperlink>
    </w:p>
    <w:p w14:paraId="717DD7DC"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6" w:history="1">
        <w:r w:rsidR="004B7EFE" w:rsidRPr="005070D6">
          <w:rPr>
            <w:rStyle w:val="Hyperlink"/>
            <w:i w:val="0"/>
            <w:noProof/>
          </w:rPr>
          <w:t>United States</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_Toc22744016 \h </w:instrText>
        </w:r>
        <w:r w:rsidR="004B7EFE" w:rsidRPr="005070D6">
          <w:rPr>
            <w:i w:val="0"/>
            <w:noProof/>
            <w:webHidden/>
          </w:rPr>
        </w:r>
        <w:r w:rsidR="004B7EFE" w:rsidRPr="005070D6">
          <w:rPr>
            <w:i w:val="0"/>
            <w:noProof/>
            <w:webHidden/>
          </w:rPr>
          <w:fldChar w:fldCharType="separate"/>
        </w:r>
        <w:r>
          <w:rPr>
            <w:i w:val="0"/>
            <w:noProof/>
            <w:webHidden/>
          </w:rPr>
          <w:t>107</w:t>
        </w:r>
        <w:r w:rsidR="004B7EFE" w:rsidRPr="005070D6">
          <w:rPr>
            <w:i w:val="0"/>
            <w:noProof/>
            <w:webHidden/>
          </w:rPr>
          <w:fldChar w:fldCharType="end"/>
        </w:r>
      </w:hyperlink>
    </w:p>
    <w:p w14:paraId="03CF0C89" w14:textId="77777777" w:rsidR="004B7EFE" w:rsidRPr="005070D6" w:rsidRDefault="00EA32F0">
      <w:pPr>
        <w:pStyle w:val="TOC2"/>
        <w:tabs>
          <w:tab w:val="right" w:pos="8920"/>
        </w:tabs>
        <w:rPr>
          <w:rFonts w:eastAsiaTheme="minorEastAsia" w:cstheme="minorBidi"/>
          <w:i w:val="0"/>
          <w:iCs w:val="0"/>
          <w:noProof/>
          <w:sz w:val="22"/>
          <w:szCs w:val="22"/>
          <w:lang w:eastAsia="en-AU"/>
        </w:rPr>
      </w:pPr>
      <w:hyperlink w:anchor="_Toc22744017" w:history="1">
        <w:r w:rsidR="004B7EFE" w:rsidRPr="005070D6">
          <w:rPr>
            <w:rStyle w:val="Hyperlink"/>
            <w:i w:val="0"/>
            <w:noProof/>
          </w:rPr>
          <w:t>Viet Nam</w:t>
        </w:r>
        <w:r w:rsidR="004B7EFE" w:rsidRPr="005070D6">
          <w:rPr>
            <w:i w:val="0"/>
            <w:noProof/>
            <w:webHidden/>
          </w:rPr>
          <w:tab/>
        </w:r>
        <w:r w:rsidR="004B7EFE" w:rsidRPr="005070D6">
          <w:rPr>
            <w:i w:val="0"/>
            <w:noProof/>
            <w:webHidden/>
          </w:rPr>
          <w:fldChar w:fldCharType="begin"/>
        </w:r>
        <w:r w:rsidR="004B7EFE" w:rsidRPr="005070D6">
          <w:rPr>
            <w:i w:val="0"/>
            <w:noProof/>
            <w:webHidden/>
          </w:rPr>
          <w:instrText xml:space="preserve"> PAGEREF _Toc22744017 \h </w:instrText>
        </w:r>
        <w:r w:rsidR="004B7EFE" w:rsidRPr="005070D6">
          <w:rPr>
            <w:i w:val="0"/>
            <w:noProof/>
            <w:webHidden/>
          </w:rPr>
        </w:r>
        <w:r w:rsidR="004B7EFE" w:rsidRPr="005070D6">
          <w:rPr>
            <w:i w:val="0"/>
            <w:noProof/>
            <w:webHidden/>
          </w:rPr>
          <w:fldChar w:fldCharType="separate"/>
        </w:r>
        <w:r>
          <w:rPr>
            <w:i w:val="0"/>
            <w:noProof/>
            <w:webHidden/>
          </w:rPr>
          <w:t>109</w:t>
        </w:r>
        <w:r w:rsidR="004B7EFE" w:rsidRPr="005070D6">
          <w:rPr>
            <w:i w:val="0"/>
            <w:noProof/>
            <w:webHidden/>
          </w:rPr>
          <w:fldChar w:fldCharType="end"/>
        </w:r>
      </w:hyperlink>
    </w:p>
    <w:p w14:paraId="39208FC1" w14:textId="77777777" w:rsidR="004B7EFE" w:rsidRDefault="00EA32F0">
      <w:pPr>
        <w:pStyle w:val="TOC1"/>
        <w:tabs>
          <w:tab w:val="left" w:pos="1330"/>
          <w:tab w:val="right" w:pos="8920"/>
        </w:tabs>
        <w:rPr>
          <w:rFonts w:eastAsiaTheme="minorEastAsia" w:cstheme="minorBidi"/>
          <w:b w:val="0"/>
          <w:bCs w:val="0"/>
          <w:noProof/>
          <w:sz w:val="22"/>
          <w:szCs w:val="22"/>
          <w:lang w:eastAsia="en-AU"/>
        </w:rPr>
      </w:pPr>
      <w:hyperlink w:anchor="_Toc22744018" w:history="1">
        <w:r w:rsidR="004B7EFE" w:rsidRPr="00B75F00">
          <w:rPr>
            <w:rStyle w:val="Hyperlink"/>
            <w:noProof/>
            <w14:scene3d>
              <w14:camera w14:prst="orthographicFront"/>
              <w14:lightRig w14:rig="threePt" w14:dir="t">
                <w14:rot w14:lat="0" w14:lon="0" w14:rev="0"/>
              </w14:lightRig>
            </w14:scene3d>
          </w:rPr>
          <w:t>Appendix B</w:t>
        </w:r>
        <w:r w:rsidR="004B7EFE">
          <w:rPr>
            <w:rFonts w:eastAsiaTheme="minorEastAsia" w:cstheme="minorBidi"/>
            <w:b w:val="0"/>
            <w:bCs w:val="0"/>
            <w:noProof/>
            <w:sz w:val="22"/>
            <w:szCs w:val="22"/>
            <w:lang w:eastAsia="en-AU"/>
          </w:rPr>
          <w:tab/>
        </w:r>
        <w:r w:rsidR="004B7EFE" w:rsidRPr="00B75F00">
          <w:rPr>
            <w:rStyle w:val="Hyperlink"/>
            <w:noProof/>
          </w:rPr>
          <w:t>Applications of EMO for each industry</w:t>
        </w:r>
        <w:r w:rsidR="004B7EFE">
          <w:rPr>
            <w:noProof/>
            <w:webHidden/>
          </w:rPr>
          <w:tab/>
        </w:r>
        <w:r w:rsidR="004B7EFE">
          <w:rPr>
            <w:noProof/>
            <w:webHidden/>
          </w:rPr>
          <w:fldChar w:fldCharType="begin"/>
        </w:r>
        <w:r w:rsidR="004B7EFE">
          <w:rPr>
            <w:noProof/>
            <w:webHidden/>
          </w:rPr>
          <w:instrText xml:space="preserve"> PAGEREF _Toc22744018 \h </w:instrText>
        </w:r>
        <w:r w:rsidR="004B7EFE">
          <w:rPr>
            <w:noProof/>
            <w:webHidden/>
          </w:rPr>
        </w:r>
        <w:r w:rsidR="004B7EFE">
          <w:rPr>
            <w:noProof/>
            <w:webHidden/>
          </w:rPr>
          <w:fldChar w:fldCharType="separate"/>
        </w:r>
        <w:r>
          <w:rPr>
            <w:noProof/>
            <w:webHidden/>
          </w:rPr>
          <w:t>111</w:t>
        </w:r>
        <w:r w:rsidR="004B7EFE">
          <w:rPr>
            <w:noProof/>
            <w:webHidden/>
          </w:rPr>
          <w:fldChar w:fldCharType="end"/>
        </w:r>
      </w:hyperlink>
    </w:p>
    <w:p w14:paraId="3137AA7E" w14:textId="77777777" w:rsidR="004B7EFE" w:rsidRDefault="00EA32F0">
      <w:pPr>
        <w:pStyle w:val="TOC1"/>
        <w:tabs>
          <w:tab w:val="left" w:pos="1330"/>
          <w:tab w:val="right" w:pos="8920"/>
        </w:tabs>
        <w:rPr>
          <w:rFonts w:eastAsiaTheme="minorEastAsia" w:cstheme="minorBidi"/>
          <w:b w:val="0"/>
          <w:bCs w:val="0"/>
          <w:noProof/>
          <w:sz w:val="22"/>
          <w:szCs w:val="22"/>
          <w:lang w:eastAsia="en-AU"/>
        </w:rPr>
      </w:pPr>
      <w:hyperlink w:anchor="_Toc22744019" w:history="1">
        <w:r w:rsidR="004B7EFE" w:rsidRPr="00B75F00">
          <w:rPr>
            <w:rStyle w:val="Hyperlink"/>
            <w:noProof/>
            <w14:scene3d>
              <w14:camera w14:prst="orthographicFront"/>
              <w14:lightRig w14:rig="threePt" w14:dir="t">
                <w14:rot w14:lat="0" w14:lon="0" w14:rev="0"/>
              </w14:lightRig>
            </w14:scene3d>
          </w:rPr>
          <w:t>Appendix C</w:t>
        </w:r>
        <w:r w:rsidR="004B7EFE">
          <w:rPr>
            <w:rFonts w:eastAsiaTheme="minorEastAsia" w:cstheme="minorBidi"/>
            <w:b w:val="0"/>
            <w:bCs w:val="0"/>
            <w:noProof/>
            <w:sz w:val="22"/>
            <w:szCs w:val="22"/>
            <w:lang w:eastAsia="en-AU"/>
          </w:rPr>
          <w:tab/>
        </w:r>
        <w:r w:rsidR="004B7EFE" w:rsidRPr="00B75F00">
          <w:rPr>
            <w:rStyle w:val="Hyperlink"/>
            <w:noProof/>
          </w:rPr>
          <w:t>Studies that informed the estimated value of EMO to each industry</w:t>
        </w:r>
        <w:r w:rsidR="004B7EFE">
          <w:rPr>
            <w:noProof/>
            <w:webHidden/>
          </w:rPr>
          <w:tab/>
        </w:r>
        <w:r w:rsidR="004B7EFE">
          <w:rPr>
            <w:noProof/>
            <w:webHidden/>
          </w:rPr>
          <w:fldChar w:fldCharType="begin"/>
        </w:r>
        <w:r w:rsidR="004B7EFE">
          <w:rPr>
            <w:noProof/>
            <w:webHidden/>
          </w:rPr>
          <w:instrText xml:space="preserve"> PAGEREF _Toc22744019 \h </w:instrText>
        </w:r>
        <w:r w:rsidR="004B7EFE">
          <w:rPr>
            <w:noProof/>
            <w:webHidden/>
          </w:rPr>
        </w:r>
        <w:r w:rsidR="004B7EFE">
          <w:rPr>
            <w:noProof/>
            <w:webHidden/>
          </w:rPr>
          <w:fldChar w:fldCharType="separate"/>
        </w:r>
        <w:r>
          <w:rPr>
            <w:noProof/>
            <w:webHidden/>
          </w:rPr>
          <w:t>116</w:t>
        </w:r>
        <w:r w:rsidR="004B7EFE">
          <w:rPr>
            <w:noProof/>
            <w:webHidden/>
          </w:rPr>
          <w:fldChar w:fldCharType="end"/>
        </w:r>
      </w:hyperlink>
    </w:p>
    <w:p w14:paraId="3F947346" w14:textId="77777777" w:rsidR="004B7EFE" w:rsidRDefault="00EA32F0">
      <w:pPr>
        <w:pStyle w:val="TOC1"/>
        <w:tabs>
          <w:tab w:val="left" w:pos="1330"/>
          <w:tab w:val="right" w:pos="8920"/>
        </w:tabs>
        <w:rPr>
          <w:rFonts w:eastAsiaTheme="minorEastAsia" w:cstheme="minorBidi"/>
          <w:b w:val="0"/>
          <w:bCs w:val="0"/>
          <w:noProof/>
          <w:sz w:val="22"/>
          <w:szCs w:val="22"/>
          <w:lang w:eastAsia="en-AU"/>
        </w:rPr>
      </w:pPr>
      <w:hyperlink w:anchor="_Toc22744020" w:history="1">
        <w:r w:rsidR="004B7EFE" w:rsidRPr="00B75F00">
          <w:rPr>
            <w:rStyle w:val="Hyperlink"/>
            <w:noProof/>
            <w14:scene3d>
              <w14:camera w14:prst="orthographicFront"/>
              <w14:lightRig w14:rig="threePt" w14:dir="t">
                <w14:rot w14:lat="0" w14:lon="0" w14:rev="0"/>
              </w14:lightRig>
            </w14:scene3d>
          </w:rPr>
          <w:t>Appendix D</w:t>
        </w:r>
        <w:r w:rsidR="004B7EFE">
          <w:rPr>
            <w:rFonts w:eastAsiaTheme="minorEastAsia" w:cstheme="minorBidi"/>
            <w:b w:val="0"/>
            <w:bCs w:val="0"/>
            <w:noProof/>
            <w:sz w:val="22"/>
            <w:szCs w:val="22"/>
            <w:lang w:eastAsia="en-AU"/>
          </w:rPr>
          <w:tab/>
        </w:r>
        <w:r w:rsidR="004B7EFE" w:rsidRPr="00B75F00">
          <w:rPr>
            <w:rStyle w:val="Hyperlink"/>
            <w:noProof/>
          </w:rPr>
          <w:t>Economic model</w:t>
        </w:r>
        <w:r w:rsidR="004B7EFE">
          <w:rPr>
            <w:noProof/>
            <w:webHidden/>
          </w:rPr>
          <w:tab/>
        </w:r>
        <w:r w:rsidR="004B7EFE">
          <w:rPr>
            <w:noProof/>
            <w:webHidden/>
          </w:rPr>
          <w:fldChar w:fldCharType="begin"/>
        </w:r>
        <w:r w:rsidR="004B7EFE">
          <w:rPr>
            <w:noProof/>
            <w:webHidden/>
          </w:rPr>
          <w:instrText xml:space="preserve"> PAGEREF _Toc22744020 \h </w:instrText>
        </w:r>
        <w:r w:rsidR="004B7EFE">
          <w:rPr>
            <w:noProof/>
            <w:webHidden/>
          </w:rPr>
        </w:r>
        <w:r w:rsidR="004B7EFE">
          <w:rPr>
            <w:noProof/>
            <w:webHidden/>
          </w:rPr>
          <w:fldChar w:fldCharType="separate"/>
        </w:r>
        <w:r>
          <w:rPr>
            <w:noProof/>
            <w:webHidden/>
          </w:rPr>
          <w:t>119</w:t>
        </w:r>
        <w:r w:rsidR="004B7EFE">
          <w:rPr>
            <w:noProof/>
            <w:webHidden/>
          </w:rPr>
          <w:fldChar w:fldCharType="end"/>
        </w:r>
      </w:hyperlink>
    </w:p>
    <w:p w14:paraId="3D17138E" w14:textId="77777777" w:rsidR="00593417" w:rsidRDefault="00C15909" w:rsidP="000D5CE3">
      <w:pPr>
        <w:rPr>
          <w:rFonts w:asciiTheme="minorHAnsi" w:hAnsiTheme="minorHAnsi" w:cstheme="minorHAnsi"/>
          <w:b/>
          <w:bCs/>
          <w:sz w:val="20"/>
          <w:szCs w:val="20"/>
          <w:lang w:eastAsia="en-AU"/>
        </w:rPr>
      </w:pPr>
      <w:r>
        <w:rPr>
          <w:rFonts w:asciiTheme="minorHAnsi" w:hAnsiTheme="minorHAnsi" w:cstheme="minorHAnsi"/>
          <w:b/>
          <w:bCs/>
          <w:sz w:val="20"/>
          <w:szCs w:val="20"/>
          <w:lang w:eastAsia="en-AU"/>
        </w:rPr>
        <w:fldChar w:fldCharType="end"/>
      </w:r>
    </w:p>
    <w:p w14:paraId="3956013C" w14:textId="77777777" w:rsidR="0045084D" w:rsidRPr="00FC0C8A" w:rsidRDefault="00593417" w:rsidP="00FC0C8A">
      <w:pPr>
        <w:spacing w:after="160" w:line="259" w:lineRule="auto"/>
        <w:rPr>
          <w:rFonts w:asciiTheme="minorHAnsi" w:hAnsiTheme="minorHAnsi" w:cstheme="minorHAnsi"/>
          <w:b/>
          <w:bCs/>
          <w:sz w:val="20"/>
          <w:szCs w:val="20"/>
          <w:lang w:eastAsia="en-AU"/>
        </w:rPr>
        <w:sectPr w:rsidR="0045084D" w:rsidRPr="00FC0C8A" w:rsidSect="00A31728">
          <w:headerReference w:type="default" r:id="rId24"/>
          <w:footerReference w:type="default" r:id="rId25"/>
          <w:pgSz w:w="11907" w:h="16839" w:code="9"/>
          <w:pgMar w:top="1418" w:right="1418" w:bottom="1701" w:left="1559" w:header="720" w:footer="720" w:gutter="0"/>
          <w:pgNumType w:fmt="lowerRoman" w:start="1"/>
          <w:cols w:space="720"/>
          <w:docGrid w:linePitch="360"/>
        </w:sectPr>
      </w:pPr>
      <w:r>
        <w:rPr>
          <w:rFonts w:asciiTheme="minorHAnsi" w:hAnsiTheme="minorHAnsi" w:cstheme="minorHAnsi"/>
          <w:b/>
          <w:bCs/>
          <w:sz w:val="20"/>
          <w:szCs w:val="20"/>
          <w:lang w:eastAsia="en-AU"/>
        </w:rPr>
        <w:br w:type="page"/>
      </w:r>
      <w:r w:rsidR="006853AA">
        <w:rPr>
          <w:noProof/>
          <w:lang w:eastAsia="en-AU"/>
        </w:rPr>
        <mc:AlternateContent>
          <mc:Choice Requires="wps">
            <w:drawing>
              <wp:anchor distT="0" distB="0" distL="114300" distR="114300" simplePos="0" relativeHeight="251641853" behindDoc="0" locked="0" layoutInCell="1" allowOverlap="1" wp14:anchorId="56106119" wp14:editId="4D69E342">
                <wp:simplePos x="0" y="0"/>
                <wp:positionH relativeFrom="column">
                  <wp:posOffset>-313690</wp:posOffset>
                </wp:positionH>
                <wp:positionV relativeFrom="paragraph">
                  <wp:posOffset>9110345</wp:posOffset>
                </wp:positionV>
                <wp:extent cx="6505575" cy="581025"/>
                <wp:effectExtent l="0" t="0" r="28575" b="28575"/>
                <wp:wrapNone/>
                <wp:docPr id="20" name="Rectangle 20"/>
                <wp:cNvGraphicFramePr/>
                <a:graphic xmlns:a="http://schemas.openxmlformats.org/drawingml/2006/main">
                  <a:graphicData uri="http://schemas.microsoft.com/office/word/2010/wordprocessingShape">
                    <wps:wsp>
                      <wps:cNvSpPr/>
                      <wps:spPr>
                        <a:xfrm>
                          <a:off x="0" y="0"/>
                          <a:ext cx="6505575" cy="581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9BDAE4" id="Rectangle 20" o:spid="_x0000_s1026" style="position:absolute;margin-left:-24.7pt;margin-top:717.35pt;width:512.25pt;height:45.75pt;z-index:2516418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" fillcolor="white [3212]" strokecolor="white [3212]" strokeweight="1pt"/>
            </w:pict>
          </mc:Fallback>
        </mc:AlternateContent>
      </w:r>
    </w:p>
    <w:p w14:paraId="337A1BB0" w14:textId="77777777" w:rsidR="00BC0F96" w:rsidRDefault="008644BB" w:rsidP="00FC0C8A">
      <w:pPr>
        <w:pStyle w:val="Heading1"/>
        <w:numPr>
          <w:ilvl w:val="0"/>
          <w:numId w:val="0"/>
        </w:numPr>
      </w:pPr>
      <w:bookmarkStart w:id="51" w:name="_Toc20993530"/>
      <w:bookmarkStart w:id="52" w:name="_Toc20994410"/>
      <w:bookmarkStart w:id="53" w:name="_Toc20994604"/>
      <w:bookmarkStart w:id="54" w:name="_Toc22204145"/>
      <w:bookmarkStart w:id="55" w:name="_Toc22204568"/>
      <w:bookmarkStart w:id="56" w:name="_Toc22205268"/>
      <w:bookmarkStart w:id="57" w:name="_Toc22205325"/>
      <w:bookmarkStart w:id="58" w:name="_Toc22205731"/>
      <w:bookmarkStart w:id="59" w:name="_Toc22205788"/>
      <w:bookmarkStart w:id="60" w:name="_Toc22205987"/>
      <w:bookmarkStart w:id="61" w:name="_Toc22206044"/>
      <w:bookmarkStart w:id="62" w:name="_Toc22652007"/>
      <w:bookmarkStart w:id="63" w:name="_Toc22653220"/>
      <w:bookmarkStart w:id="64" w:name="_Toc22736061"/>
      <w:bookmarkStart w:id="65" w:name="_Toc22736271"/>
      <w:bookmarkStart w:id="66" w:name="_Toc22736748"/>
      <w:bookmarkStart w:id="67" w:name="_Toc22737015"/>
      <w:bookmarkStart w:id="68" w:name="_Toc22743962"/>
      <w:r>
        <w:lastRenderedPageBreak/>
        <w:t>Executive summary</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6E84EDF3" w14:textId="6C9C95AB" w:rsidR="003B4C4E" w:rsidRDefault="0030129D" w:rsidP="00714273">
      <w:pPr>
        <w:spacing w:after="0"/>
      </w:pPr>
      <w:r>
        <w:t>Th</w:t>
      </w:r>
      <w:r w:rsidR="00E02E7D">
        <w:t xml:space="preserve">e </w:t>
      </w:r>
      <w:r w:rsidR="001101CC">
        <w:t xml:space="preserve">value </w:t>
      </w:r>
      <w:r>
        <w:t>of earth and marine observing (EMO) to Asia</w:t>
      </w:r>
      <w:r w:rsidR="00714273">
        <w:t>-</w:t>
      </w:r>
      <w:r>
        <w:t>Pacific Economic Cooperation (APEC) forum</w:t>
      </w:r>
      <w:r w:rsidR="00E02E7D">
        <w:t xml:space="preserve"> </w:t>
      </w:r>
      <w:r w:rsidR="004B4ED4">
        <w:t>economies</w:t>
      </w:r>
      <w:r w:rsidR="00E02E7D">
        <w:t xml:space="preserve"> is conservatively estimated </w:t>
      </w:r>
      <w:r w:rsidR="00E02E7D" w:rsidRPr="002C07D1">
        <w:t>at US$</w:t>
      </w:r>
      <w:r w:rsidR="003777C3" w:rsidRPr="002C07D1">
        <w:t>372 billion</w:t>
      </w:r>
      <w:r w:rsidR="002C07D1">
        <w:t xml:space="preserve">. These estimates </w:t>
      </w:r>
      <w:r w:rsidR="003B4C4E">
        <w:t>represent the value added</w:t>
      </w:r>
      <w:r w:rsidR="00213E72">
        <w:br/>
      </w:r>
      <w:r w:rsidR="003B4C4E">
        <w:t>by EMO:</w:t>
      </w:r>
      <w:r w:rsidR="002C07D1">
        <w:t xml:space="preserve"> </w:t>
      </w:r>
    </w:p>
    <w:p w14:paraId="7CA97A43" w14:textId="77777777" w:rsidR="003B4C4E" w:rsidRDefault="003B4C4E" w:rsidP="003B4C4E">
      <w:pPr>
        <w:pStyle w:val="ListParagraph"/>
        <w:numPr>
          <w:ilvl w:val="0"/>
          <w:numId w:val="43"/>
        </w:numPr>
        <w:contextualSpacing w:val="0"/>
      </w:pPr>
      <w:r>
        <w:t xml:space="preserve">to GDP, </w:t>
      </w:r>
      <w:r w:rsidR="002C07D1">
        <w:t xml:space="preserve">through </w:t>
      </w:r>
      <w:r w:rsidR="003907F2">
        <w:t xml:space="preserve">the cumulative effect of </w:t>
      </w:r>
      <w:r w:rsidR="002C07D1">
        <w:t>higher growth</w:t>
      </w:r>
      <w:r>
        <w:t xml:space="preserve"> across</w:t>
      </w:r>
      <w:r w:rsidR="002C07D1">
        <w:t xml:space="preserve"> a range of industries </w:t>
      </w:r>
      <w:r w:rsidR="005B5FFC">
        <w:br/>
      </w:r>
      <w:r w:rsidR="002C07D1">
        <w:t>(US$300 billion)</w:t>
      </w:r>
    </w:p>
    <w:p w14:paraId="0CC44744" w14:textId="77777777" w:rsidR="003B4C4E" w:rsidRDefault="003B4C4E" w:rsidP="003B4C4E">
      <w:pPr>
        <w:pStyle w:val="ListParagraph"/>
        <w:numPr>
          <w:ilvl w:val="0"/>
          <w:numId w:val="43"/>
        </w:numPr>
        <w:contextualSpacing w:val="0"/>
      </w:pPr>
      <w:r>
        <w:t>through improved</w:t>
      </w:r>
      <w:r w:rsidR="002C07D1">
        <w:t xml:space="preserve"> disaster </w:t>
      </w:r>
      <w:r w:rsidR="00714273">
        <w:t xml:space="preserve">prediction and </w:t>
      </w:r>
      <w:r w:rsidR="002C07D1">
        <w:t>management (US$26 billion)</w:t>
      </w:r>
    </w:p>
    <w:p w14:paraId="60EEB6F8" w14:textId="77777777" w:rsidR="003B4C4E" w:rsidRDefault="002C07D1" w:rsidP="003B4C4E">
      <w:pPr>
        <w:pStyle w:val="ListParagraph"/>
        <w:numPr>
          <w:ilvl w:val="0"/>
          <w:numId w:val="43"/>
        </w:numPr>
        <w:contextualSpacing w:val="0"/>
      </w:pPr>
      <w:r>
        <w:t>in non</w:t>
      </w:r>
      <w:r w:rsidR="003907F2">
        <w:t>-</w:t>
      </w:r>
      <w:r>
        <w:t xml:space="preserve">market services </w:t>
      </w:r>
      <w:r w:rsidR="003B4C4E">
        <w:t xml:space="preserve">to consumers </w:t>
      </w:r>
      <w:r>
        <w:t xml:space="preserve">(US$46 billion). </w:t>
      </w:r>
    </w:p>
    <w:p w14:paraId="40EE3BEF" w14:textId="77777777" w:rsidR="002C07D1" w:rsidRDefault="005E4ADB" w:rsidP="00100441">
      <w:r w:rsidDel="005F54F6">
        <w:t>These estimates are conservative, in part</w:t>
      </w:r>
      <w:r w:rsidR="00975B88">
        <w:t>,</w:t>
      </w:r>
      <w:r w:rsidDel="005F54F6">
        <w:t xml:space="preserve"> because the estimated value of EMO to disaster management does not include the enormous value of services that reduce the mortality and injury rates of natural disasters. The estimate </w:t>
      </w:r>
      <w:r w:rsidR="00975B88">
        <w:t xml:space="preserve">of the value to </w:t>
      </w:r>
      <w:r w:rsidR="00975B88" w:rsidDel="005F54F6">
        <w:t>consumer</w:t>
      </w:r>
      <w:r w:rsidR="00975B88">
        <w:t>s</w:t>
      </w:r>
      <w:r w:rsidR="00975B88" w:rsidDel="005F54F6">
        <w:t xml:space="preserve"> </w:t>
      </w:r>
      <w:r w:rsidDel="005F54F6">
        <w:t>is also a lower bound</w:t>
      </w:r>
      <w:r w:rsidR="002B04AF">
        <w:t>,</w:t>
      </w:r>
      <w:r w:rsidDel="005F54F6">
        <w:t xml:space="preserve"> as it includes </w:t>
      </w:r>
      <w:r w:rsidR="002B04AF" w:rsidDel="005F54F6">
        <w:t xml:space="preserve">only </w:t>
      </w:r>
      <w:r w:rsidR="00975B88">
        <w:t xml:space="preserve">the value </w:t>
      </w:r>
      <w:r w:rsidDel="005F54F6">
        <w:t xml:space="preserve">of freely available weather forecasts, and not </w:t>
      </w:r>
      <w:r w:rsidR="002B04AF">
        <w:t xml:space="preserve">of </w:t>
      </w:r>
      <w:r w:rsidDel="005F54F6">
        <w:t>other free services, such as digital maps.</w:t>
      </w:r>
    </w:p>
    <w:p w14:paraId="0E7E12A0" w14:textId="77777777" w:rsidR="004E3222" w:rsidRDefault="00352C87" w:rsidP="0030129D">
      <w:r>
        <w:t>To date, the transport industry</w:t>
      </w:r>
      <w:r w:rsidR="004E3222">
        <w:t xml:space="preserve"> has benefited most from EMO technologies</w:t>
      </w:r>
      <w:r w:rsidR="001101CC">
        <w:t>:</w:t>
      </w:r>
      <w:r w:rsidR="002B04AF">
        <w:t xml:space="preserve"> </w:t>
      </w:r>
      <w:r w:rsidR="003907F2">
        <w:t>services built on</w:t>
      </w:r>
      <w:r w:rsidR="004E3222">
        <w:t xml:space="preserve"> digital mapping</w:t>
      </w:r>
      <w:r w:rsidR="00D75D4E">
        <w:t>,</w:t>
      </w:r>
      <w:r w:rsidR="004E3222">
        <w:t xml:space="preserve"> and </w:t>
      </w:r>
      <w:r w:rsidR="001101CC">
        <w:t xml:space="preserve">on </w:t>
      </w:r>
      <w:r w:rsidR="004E3222">
        <w:t>better weather and ocean information</w:t>
      </w:r>
      <w:r w:rsidR="001101CC">
        <w:t>,</w:t>
      </w:r>
      <w:r w:rsidR="004E3222">
        <w:t xml:space="preserve"> have</w:t>
      </w:r>
      <w:r w:rsidR="00387243">
        <w:t xml:space="preserve"> contributed to</w:t>
      </w:r>
      <w:r w:rsidR="004E3222">
        <w:t xml:space="preserve"> massive improvements in logistics and routing that ha</w:t>
      </w:r>
      <w:r w:rsidR="002B04AF">
        <w:t>ve</w:t>
      </w:r>
      <w:r w:rsidR="004E3222">
        <w:t xml:space="preserve"> saved time and fuel. </w:t>
      </w:r>
      <w:r w:rsidR="00FF42E7">
        <w:t xml:space="preserve">Across the APEC region, </w:t>
      </w:r>
      <w:r w:rsidR="004E3222">
        <w:t>EMO</w:t>
      </w:r>
      <w:r w:rsidR="002B04AF">
        <w:t>-</w:t>
      </w:r>
      <w:r w:rsidR="004E3222">
        <w:t xml:space="preserve">enabled technologies are estimated to have </w:t>
      </w:r>
      <w:r w:rsidR="002A2067">
        <w:t>increased</w:t>
      </w:r>
      <w:r w:rsidR="004E3222" w:rsidRPr="002A2067">
        <w:t xml:space="preserve"> the</w:t>
      </w:r>
      <w:r w:rsidR="004E3222" w:rsidRPr="00640BC9">
        <w:t xml:space="preserve"> value added </w:t>
      </w:r>
      <w:r w:rsidR="00640BC9">
        <w:t xml:space="preserve">to GDP </w:t>
      </w:r>
      <w:r w:rsidR="002A2067">
        <w:t xml:space="preserve">by </w:t>
      </w:r>
      <w:r w:rsidR="004E3222">
        <w:t>the transport industry</w:t>
      </w:r>
      <w:r w:rsidR="002A2067">
        <w:t xml:space="preserve"> </w:t>
      </w:r>
      <w:r w:rsidR="00640BC9">
        <w:t>by US$140 billion—</w:t>
      </w:r>
      <w:r w:rsidR="004E3222">
        <w:t xml:space="preserve">47% of the overall value added </w:t>
      </w:r>
      <w:r w:rsidR="002A2067">
        <w:t xml:space="preserve">to all </w:t>
      </w:r>
      <w:r w:rsidR="004E3222">
        <w:t>industry.</w:t>
      </w:r>
    </w:p>
    <w:p w14:paraId="159D2C97" w14:textId="77777777" w:rsidR="00C30ED6" w:rsidRDefault="004E3222" w:rsidP="00100441">
      <w:r>
        <w:t xml:space="preserve">Other industries that have benefited </w:t>
      </w:r>
      <w:r w:rsidR="00352C87">
        <w:t>greatly</w:t>
      </w:r>
      <w:r w:rsidR="003907F2">
        <w:t xml:space="preserve"> from EMO</w:t>
      </w:r>
      <w:r>
        <w:t xml:space="preserve"> include power utilities (US$37 billion)</w:t>
      </w:r>
      <w:r w:rsidR="004E5516">
        <w:t xml:space="preserve">, </w:t>
      </w:r>
      <w:r>
        <w:t xml:space="preserve">in part </w:t>
      </w:r>
      <w:r w:rsidR="009156E8">
        <w:t xml:space="preserve">because </w:t>
      </w:r>
      <w:r>
        <w:t>they are a large industry, but also because EMO</w:t>
      </w:r>
      <w:r w:rsidR="002B04AF">
        <w:t>-</w:t>
      </w:r>
      <w:r>
        <w:t>enabled technologies have improved demand forecasting and asset management</w:t>
      </w:r>
      <w:r w:rsidR="00C30ED6">
        <w:t>:</w:t>
      </w:r>
    </w:p>
    <w:p w14:paraId="49C453A1" w14:textId="77777777" w:rsidR="002A2067" w:rsidRDefault="004E3222" w:rsidP="002A2067">
      <w:pPr>
        <w:pStyle w:val="ListParagraph"/>
        <w:numPr>
          <w:ilvl w:val="0"/>
          <w:numId w:val="43"/>
        </w:numPr>
        <w:contextualSpacing w:val="0"/>
      </w:pPr>
      <w:r>
        <w:t xml:space="preserve">Agriculture, </w:t>
      </w:r>
      <w:r w:rsidR="008559F9">
        <w:t xml:space="preserve">fisheries and </w:t>
      </w:r>
      <w:r>
        <w:t>forestry are growing users of EMO</w:t>
      </w:r>
      <w:r w:rsidR="002B04AF">
        <w:t>-</w:t>
      </w:r>
      <w:r>
        <w:t>enabled applications,</w:t>
      </w:r>
      <w:r w:rsidR="003907F2">
        <w:t xml:space="preserve"> which</w:t>
      </w:r>
      <w:r>
        <w:t xml:space="preserve"> play a critical role in precision agriculture</w:t>
      </w:r>
      <w:r w:rsidR="003B4C4E">
        <w:t>—</w:t>
      </w:r>
      <w:r>
        <w:t xml:space="preserve">not just </w:t>
      </w:r>
      <w:r w:rsidR="003B4C4E">
        <w:t>through</w:t>
      </w:r>
      <w:r>
        <w:t xml:space="preserve"> GPS positioning, </w:t>
      </w:r>
      <w:r w:rsidR="003A72BA">
        <w:t xml:space="preserve">but also </w:t>
      </w:r>
      <w:r w:rsidR="00C30ED6">
        <w:t xml:space="preserve">through </w:t>
      </w:r>
      <w:r>
        <w:t xml:space="preserve">the data needed to </w:t>
      </w:r>
      <w:r w:rsidR="00C30ED6">
        <w:t>identify the</w:t>
      </w:r>
      <w:r>
        <w:t xml:space="preserve"> management systems that </w:t>
      </w:r>
      <w:r w:rsidR="00C30ED6">
        <w:t>can achieve greatest</w:t>
      </w:r>
      <w:r>
        <w:t xml:space="preserve"> production (output per unit input). The value from this, and </w:t>
      </w:r>
      <w:r w:rsidR="008559F9">
        <w:t xml:space="preserve">from </w:t>
      </w:r>
      <w:r>
        <w:t>the wide range of other services</w:t>
      </w:r>
      <w:r w:rsidR="004E5516">
        <w:t xml:space="preserve"> (</w:t>
      </w:r>
      <w:r>
        <w:t>from regulatory enforcement</w:t>
      </w:r>
      <w:r w:rsidR="00C30ED6">
        <w:t>,</w:t>
      </w:r>
      <w:r>
        <w:t xml:space="preserve"> to optimal harvest strategies fo</w:t>
      </w:r>
      <w:r w:rsidR="00FF76AB">
        <w:t>r natural resources</w:t>
      </w:r>
      <w:r w:rsidR="00C30ED6">
        <w:t>,</w:t>
      </w:r>
      <w:r w:rsidR="003907F2">
        <w:t xml:space="preserve"> </w:t>
      </w:r>
      <w:r w:rsidR="00FF76AB">
        <w:t>to crop insurance</w:t>
      </w:r>
      <w:r w:rsidR="004E5516">
        <w:t xml:space="preserve">) </w:t>
      </w:r>
      <w:r w:rsidR="008559F9">
        <w:t>is</w:t>
      </w:r>
      <w:r w:rsidR="00FF76AB">
        <w:t xml:space="preserve"> estimated to be US$37 billion. </w:t>
      </w:r>
    </w:p>
    <w:p w14:paraId="0BC918DD" w14:textId="77777777" w:rsidR="00C30ED6" w:rsidRDefault="00C30ED6" w:rsidP="002A2067">
      <w:pPr>
        <w:pStyle w:val="ListParagraph"/>
        <w:numPr>
          <w:ilvl w:val="0"/>
          <w:numId w:val="43"/>
        </w:numPr>
        <w:contextualSpacing w:val="0"/>
      </w:pPr>
      <w:r>
        <w:t xml:space="preserve">The value to mining </w:t>
      </w:r>
      <w:r w:rsidR="001A3917">
        <w:t>of EMO</w:t>
      </w:r>
      <w:r w:rsidR="002B04AF">
        <w:t>-</w:t>
      </w:r>
      <w:r w:rsidR="001A3917">
        <w:t xml:space="preserve">enabled applications </w:t>
      </w:r>
      <w:r w:rsidR="003907F2">
        <w:t xml:space="preserve">is estimated </w:t>
      </w:r>
      <w:r w:rsidR="001A3917">
        <w:t xml:space="preserve">at </w:t>
      </w:r>
      <w:r w:rsidR="003907F2">
        <w:t>US$35 billion. This comes from</w:t>
      </w:r>
      <w:r>
        <w:t xml:space="preserve"> </w:t>
      </w:r>
      <w:r w:rsidR="003907F2">
        <w:t xml:space="preserve">the use of satellite imagery in exploration, drone and other monitoring systems for asset maintenance and </w:t>
      </w:r>
      <w:r w:rsidR="0068665A">
        <w:t>regulation adherence</w:t>
      </w:r>
      <w:r>
        <w:t xml:space="preserve">; and </w:t>
      </w:r>
      <w:r w:rsidR="003907F2">
        <w:t>weather forecasts that</w:t>
      </w:r>
      <w:r w:rsidR="008559F9">
        <w:t xml:space="preserve"> </w:t>
      </w:r>
      <w:r w:rsidR="004E5516">
        <w:t xml:space="preserve">can </w:t>
      </w:r>
      <w:r w:rsidR="008559F9">
        <w:t>(</w:t>
      </w:r>
      <w:r w:rsidR="00CA3693">
        <w:t>for example</w:t>
      </w:r>
      <w:r w:rsidR="008559F9">
        <w:t>)</w:t>
      </w:r>
      <w:r w:rsidR="00CA3693">
        <w:t xml:space="preserve"> improve safety to staff and reduce the risk of environmental problems</w:t>
      </w:r>
      <w:r>
        <w:t xml:space="preserve">, </w:t>
      </w:r>
      <w:r w:rsidR="003A72BA">
        <w:t xml:space="preserve">through </w:t>
      </w:r>
      <w:r w:rsidR="00CA3693">
        <w:t>timely shut</w:t>
      </w:r>
      <w:r w:rsidR="008559F9">
        <w:t>-</w:t>
      </w:r>
      <w:r w:rsidR="00CA3693">
        <w:t xml:space="preserve">down of offshore rigs in bad weather. </w:t>
      </w:r>
    </w:p>
    <w:p w14:paraId="3CCB93CD" w14:textId="77777777" w:rsidR="004E3222" w:rsidRDefault="00CA3693" w:rsidP="002A2067">
      <w:pPr>
        <w:pStyle w:val="ListParagraph"/>
        <w:numPr>
          <w:ilvl w:val="0"/>
          <w:numId w:val="43"/>
        </w:numPr>
      </w:pPr>
      <w:r>
        <w:t>Communication utilities also benefit from EMO applications</w:t>
      </w:r>
      <w:r w:rsidR="003A72BA">
        <w:t>,</w:t>
      </w:r>
      <w:r>
        <w:t xml:space="preserve"> to around US$30 billion</w:t>
      </w:r>
      <w:r w:rsidR="001101CC">
        <w:t>—</w:t>
      </w:r>
      <w:r>
        <w:t>much of this from reducing the costs of monitoring and maintaining assets, w</w:t>
      </w:r>
      <w:r w:rsidR="004826B8">
        <w:t>hich</w:t>
      </w:r>
      <w:r>
        <w:t xml:space="preserve"> in turn reduces </w:t>
      </w:r>
      <w:r w:rsidR="007E6D6A">
        <w:br/>
      </w:r>
      <w:r>
        <w:t>network disruption.</w:t>
      </w:r>
    </w:p>
    <w:p w14:paraId="68F1FE2E" w14:textId="77777777" w:rsidR="00CA3693" w:rsidRDefault="00CA3693" w:rsidP="0030129D">
      <w:r>
        <w:t xml:space="preserve">The United States stands out as the largest of the beneficiaries of EMO technology. This is due to the </w:t>
      </w:r>
      <w:r w:rsidRPr="00301F07">
        <w:t>size</w:t>
      </w:r>
      <w:r>
        <w:t xml:space="preserve"> of </w:t>
      </w:r>
      <w:r w:rsidR="003A72BA">
        <w:t xml:space="preserve">its </w:t>
      </w:r>
      <w:r>
        <w:t>economy</w:t>
      </w:r>
      <w:r w:rsidR="003A72BA">
        <w:t xml:space="preserve">; its </w:t>
      </w:r>
      <w:r>
        <w:t xml:space="preserve">relatively high share of </w:t>
      </w:r>
      <w:r w:rsidR="001101CC">
        <w:t xml:space="preserve">those </w:t>
      </w:r>
      <w:r>
        <w:t>industries that have greater returns on EMO applications</w:t>
      </w:r>
      <w:r w:rsidR="003A72BA">
        <w:t>;</w:t>
      </w:r>
      <w:r>
        <w:t xml:space="preserve"> and </w:t>
      </w:r>
      <w:r w:rsidR="003A72BA">
        <w:t>its high rate</w:t>
      </w:r>
      <w:r>
        <w:t xml:space="preserve"> of absorption of EMO technologies</w:t>
      </w:r>
      <w:r w:rsidR="003F18F6">
        <w:t>.</w:t>
      </w:r>
      <w:r>
        <w:t xml:space="preserve"> </w:t>
      </w:r>
      <w:r w:rsidR="00B772C5">
        <w:t xml:space="preserve">Even though </w:t>
      </w:r>
      <w:r w:rsidR="00100441">
        <w:t>its</w:t>
      </w:r>
      <w:r w:rsidR="00B772C5">
        <w:t xml:space="preserve"> absorption rates are lower, t</w:t>
      </w:r>
      <w:r>
        <w:t>he People</w:t>
      </w:r>
      <w:r w:rsidR="00D75D4E">
        <w:t>’</w:t>
      </w:r>
      <w:r>
        <w:t>s Republic of China is the second highest beneficiary,</w:t>
      </w:r>
      <w:r w:rsidR="003F18F6">
        <w:t xml:space="preserve"> </w:t>
      </w:r>
      <w:r w:rsidR="00100441">
        <w:t>because of</w:t>
      </w:r>
      <w:r w:rsidR="003F18F6">
        <w:t xml:space="preserve"> the</w:t>
      </w:r>
      <w:r w:rsidR="00301F07">
        <w:t xml:space="preserve"> size</w:t>
      </w:r>
      <w:r w:rsidR="003F18F6">
        <w:t xml:space="preserve"> </w:t>
      </w:r>
      <w:r w:rsidR="003F18F6" w:rsidRPr="00301F07">
        <w:t>scale</w:t>
      </w:r>
      <w:r w:rsidR="003F18F6">
        <w:t xml:space="preserve"> of </w:t>
      </w:r>
      <w:r w:rsidR="00B772C5">
        <w:t xml:space="preserve">its </w:t>
      </w:r>
      <w:r w:rsidR="003F18F6">
        <w:t>economy and population. Small, less</w:t>
      </w:r>
      <w:r w:rsidR="00B772C5">
        <w:t>-</w:t>
      </w:r>
      <w:r w:rsidR="003F18F6">
        <w:t xml:space="preserve">developed economies still benefit, but </w:t>
      </w:r>
      <w:r w:rsidR="001A3917">
        <w:t>there is scope for better</w:t>
      </w:r>
      <w:r>
        <w:t xml:space="preserve"> absorption </w:t>
      </w:r>
      <w:r w:rsidR="003F18F6">
        <w:t xml:space="preserve">of </w:t>
      </w:r>
      <w:r w:rsidR="004B7EFE">
        <w:br/>
      </w:r>
      <w:r w:rsidR="003F18F6">
        <w:t>EMO</w:t>
      </w:r>
      <w:r w:rsidR="002B04AF">
        <w:t>-</w:t>
      </w:r>
      <w:r w:rsidR="003F18F6">
        <w:t xml:space="preserve">enabled technologies, </w:t>
      </w:r>
      <w:r w:rsidR="001A3917">
        <w:t xml:space="preserve">particularly </w:t>
      </w:r>
      <w:r w:rsidR="00B772C5">
        <w:t>for</w:t>
      </w:r>
      <w:r w:rsidR="003F18F6">
        <w:t xml:space="preserve"> industries where EMO applications can make a major difference </w:t>
      </w:r>
      <w:r w:rsidR="00B772C5">
        <w:t>(</w:t>
      </w:r>
      <w:r w:rsidR="003F18F6">
        <w:t>such as in agriculture, fisheries and forestry</w:t>
      </w:r>
      <w:r w:rsidR="00B772C5">
        <w:t>)</w:t>
      </w:r>
      <w:r w:rsidR="003F18F6">
        <w:t>.</w:t>
      </w:r>
      <w:r w:rsidR="004826B8">
        <w:t xml:space="preserve"> Many </w:t>
      </w:r>
      <w:r w:rsidR="001A3917">
        <w:t>APEC</w:t>
      </w:r>
      <w:r w:rsidR="004826B8">
        <w:t xml:space="preserve"> economies </w:t>
      </w:r>
      <w:r w:rsidR="00B772C5">
        <w:t xml:space="preserve">also </w:t>
      </w:r>
      <w:r w:rsidR="004826B8">
        <w:t>benefit substantially from the savings</w:t>
      </w:r>
      <w:r w:rsidR="00B772C5">
        <w:t xml:space="preserve"> made possible</w:t>
      </w:r>
      <w:r w:rsidR="004826B8">
        <w:t xml:space="preserve"> through better disaster management. While the overall dollars saved might be small, </w:t>
      </w:r>
      <w:r w:rsidR="00E77C0B">
        <w:t xml:space="preserve">this monetary amount </w:t>
      </w:r>
      <w:r w:rsidR="004826B8">
        <w:t>can be a substantial share of the economy’s GDP</w:t>
      </w:r>
      <w:r w:rsidR="001A3917">
        <w:t xml:space="preserve"> and result in</w:t>
      </w:r>
      <w:r w:rsidR="004826B8">
        <w:t xml:space="preserve"> lives saved</w:t>
      </w:r>
      <w:r w:rsidR="001101CC">
        <w:t>—</w:t>
      </w:r>
      <w:r w:rsidR="00100441">
        <w:t xml:space="preserve">thus </w:t>
      </w:r>
      <w:r w:rsidR="004826B8">
        <w:t>offer</w:t>
      </w:r>
      <w:r w:rsidR="001A3917">
        <w:t>ing</w:t>
      </w:r>
      <w:r w:rsidR="004826B8">
        <w:t xml:space="preserve"> value beyond the dollar measure.</w:t>
      </w:r>
    </w:p>
    <w:p w14:paraId="26B11B54" w14:textId="77777777" w:rsidR="007E6D6A" w:rsidRDefault="002C07D1" w:rsidP="002C07D1">
      <w:bookmarkStart w:id="69" w:name="SW0002"/>
      <w:bookmarkEnd w:id="50"/>
      <w:r>
        <w:t>The potential of EMO to add more value to the economy and</w:t>
      </w:r>
      <w:r w:rsidR="00B772C5">
        <w:t xml:space="preserve"> to</w:t>
      </w:r>
      <w:r>
        <w:t xml:space="preserve"> people’s lives is growing strongly</w:t>
      </w:r>
      <w:r w:rsidR="00B772C5">
        <w:t>,</w:t>
      </w:r>
      <w:r>
        <w:t xml:space="preserve"> because of advances in the technologies</w:t>
      </w:r>
      <w:r w:rsidR="00B772C5">
        <w:t xml:space="preserve"> </w:t>
      </w:r>
      <w:r w:rsidR="00301F07">
        <w:t>that</w:t>
      </w:r>
      <w:r>
        <w:t xml:space="preserve"> collect and apply EMO data</w:t>
      </w:r>
      <w:r w:rsidR="008F4EAB">
        <w:t xml:space="preserve"> and</w:t>
      </w:r>
      <w:r>
        <w:t xml:space="preserve"> </w:t>
      </w:r>
      <w:r w:rsidR="00B772C5">
        <w:t xml:space="preserve">to </w:t>
      </w:r>
      <w:r>
        <w:t xml:space="preserve">an </w:t>
      </w:r>
      <w:r w:rsidR="004E3222">
        <w:t xml:space="preserve">increasing ability </w:t>
      </w:r>
      <w:r w:rsidR="006C0D85">
        <w:br/>
      </w:r>
      <w:r w:rsidR="004E3222">
        <w:t>to access and use the many and varied applications that EMO enables.</w:t>
      </w:r>
      <w:r>
        <w:t xml:space="preserve"> </w:t>
      </w:r>
    </w:p>
    <w:p w14:paraId="73723F94" w14:textId="77777777" w:rsidR="007E6D6A" w:rsidRDefault="007E6D6A">
      <w:pPr>
        <w:spacing w:after="160" w:line="259" w:lineRule="auto"/>
      </w:pPr>
      <w:r>
        <w:br w:type="page"/>
      </w:r>
    </w:p>
    <w:p w14:paraId="00FDF759" w14:textId="77777777" w:rsidR="001A3917" w:rsidRDefault="002C07D1" w:rsidP="0034135A">
      <w:r w:rsidRPr="002C07D1">
        <w:lastRenderedPageBreak/>
        <w:t>Under</w:t>
      </w:r>
      <w:r w:rsidR="003F18F6">
        <w:t xml:space="preserve"> a</w:t>
      </w:r>
      <w:r w:rsidRPr="002C07D1">
        <w:t xml:space="preserve"> business</w:t>
      </w:r>
      <w:r w:rsidR="00B772C5">
        <w:t>-</w:t>
      </w:r>
      <w:r w:rsidRPr="002C07D1">
        <w:t>as</w:t>
      </w:r>
      <w:r w:rsidR="00B772C5">
        <w:t>-</w:t>
      </w:r>
      <w:r w:rsidRPr="002C07D1">
        <w:t>usual</w:t>
      </w:r>
      <w:r w:rsidR="003F18F6">
        <w:t xml:space="preserve"> scenario</w:t>
      </w:r>
      <w:r w:rsidRPr="002C07D1">
        <w:t>, t</w:t>
      </w:r>
      <w:r w:rsidRPr="002C07D1" w:rsidDel="008F4EAB">
        <w:t>he value of EMO is expected to rise to US$1.35 trillion by 20</w:t>
      </w:r>
      <w:r w:rsidDel="008F4EAB">
        <w:t>30</w:t>
      </w:r>
      <w:r>
        <w:t>,</w:t>
      </w:r>
      <w:r w:rsidDel="008F4EAB">
        <w:t xml:space="preserve"> an increase of almost US$1 trillion, reflecting an annual growth </w:t>
      </w:r>
      <w:r w:rsidR="003F18F6" w:rsidDel="008F4EAB">
        <w:t>in EMO</w:t>
      </w:r>
      <w:r w:rsidR="002B04AF">
        <w:t>-</w:t>
      </w:r>
      <w:r w:rsidR="003F18F6" w:rsidDel="008F4EAB">
        <w:t>enabled benefits</w:t>
      </w:r>
      <w:r w:rsidDel="008F4EAB">
        <w:t xml:space="preserve"> of 12% over the period. </w:t>
      </w:r>
      <w:r w:rsidR="003F18F6">
        <w:t xml:space="preserve">The </w:t>
      </w:r>
      <w:r w:rsidR="00FC7094">
        <w:t xml:space="preserve">projected </w:t>
      </w:r>
      <w:r w:rsidR="003F18F6">
        <w:t xml:space="preserve">additional value to the United States </w:t>
      </w:r>
      <w:r w:rsidR="00B772C5">
        <w:t>(</w:t>
      </w:r>
      <w:r w:rsidR="003F18F6">
        <w:t>US$</w:t>
      </w:r>
      <w:r w:rsidR="001E50A0">
        <w:t>345 billion</w:t>
      </w:r>
      <w:r w:rsidR="00B772C5">
        <w:t>)</w:t>
      </w:r>
      <w:r w:rsidR="001E50A0">
        <w:t xml:space="preserve"> is only just ahead of the additional value to the People</w:t>
      </w:r>
      <w:r w:rsidR="00FB03C4">
        <w:t>’</w:t>
      </w:r>
      <w:r w:rsidR="001E50A0">
        <w:t xml:space="preserve">s Republic of China </w:t>
      </w:r>
      <w:r w:rsidR="00B772C5">
        <w:t>(</w:t>
      </w:r>
      <w:r w:rsidR="001E50A0">
        <w:t>US$342 billion</w:t>
      </w:r>
      <w:r w:rsidR="00B772C5">
        <w:t>)</w:t>
      </w:r>
      <w:r w:rsidR="001E50A0">
        <w:t>. This reflects a more rapid rise in the rate of absorption of EMO technologies in the People</w:t>
      </w:r>
      <w:r w:rsidR="00FB03C4">
        <w:t>’</w:t>
      </w:r>
      <w:r w:rsidR="001E50A0">
        <w:t>s Republic of China, as well as</w:t>
      </w:r>
      <w:r w:rsidR="00301F07">
        <w:t xml:space="preserve"> their</w:t>
      </w:r>
      <w:r w:rsidR="001E50A0">
        <w:t xml:space="preserve"> higher rate of GDP growth. </w:t>
      </w:r>
      <w:r w:rsidR="001E50A0" w:rsidDel="00B772C5">
        <w:t xml:space="preserve">All economies </w:t>
      </w:r>
      <w:r w:rsidR="00FC7094">
        <w:t xml:space="preserve">should </w:t>
      </w:r>
      <w:r w:rsidR="001E50A0" w:rsidDel="00B772C5">
        <w:t xml:space="preserve">benefit from </w:t>
      </w:r>
      <w:r w:rsidR="004826B8" w:rsidDel="00B772C5">
        <w:t>the</w:t>
      </w:r>
      <w:r w:rsidR="001E50A0" w:rsidDel="00B772C5">
        <w:t xml:space="preserve"> growth in the potential provided from EMO technologies, which </w:t>
      </w:r>
      <w:r w:rsidR="00301F07">
        <w:t>is</w:t>
      </w:r>
      <w:r w:rsidR="00301F07" w:rsidDel="00B772C5">
        <w:t xml:space="preserve"> </w:t>
      </w:r>
      <w:r w:rsidR="001E50A0" w:rsidDel="00B772C5">
        <w:t xml:space="preserve">conservatively estimated at around 8% a year. </w:t>
      </w:r>
      <w:r w:rsidR="001A3917">
        <w:t>E</w:t>
      </w:r>
      <w:r w:rsidR="001E50A0">
        <w:t xml:space="preserve">conomies </w:t>
      </w:r>
      <w:r w:rsidR="004826B8">
        <w:t xml:space="preserve">where the growth in absorption is slower </w:t>
      </w:r>
      <w:r w:rsidR="00FC7094">
        <w:t xml:space="preserve">will </w:t>
      </w:r>
      <w:r w:rsidR="004826B8">
        <w:t>gain proportionally</w:t>
      </w:r>
      <w:r w:rsidR="002B1915">
        <w:t xml:space="preserve"> less from EMO</w:t>
      </w:r>
      <w:r w:rsidR="004826B8">
        <w:t xml:space="preserve"> than the high</w:t>
      </w:r>
      <w:r w:rsidR="00CF70FB">
        <w:t>-</w:t>
      </w:r>
      <w:r w:rsidR="001A3917">
        <w:t xml:space="preserve">absorption </w:t>
      </w:r>
      <w:r w:rsidR="004826B8">
        <w:t>economies.</w:t>
      </w:r>
      <w:r w:rsidR="001A3917">
        <w:t xml:space="preserve"> </w:t>
      </w:r>
      <w:r w:rsidR="004B7EFE">
        <w:br/>
      </w:r>
      <w:r w:rsidR="004826B8">
        <w:t>Boosting the absorption of EMO applications in th</w:t>
      </w:r>
      <w:r w:rsidR="00975B88">
        <w:t>os</w:t>
      </w:r>
      <w:r w:rsidR="004826B8">
        <w:t>e</w:t>
      </w:r>
      <w:r w:rsidR="00C22484">
        <w:t xml:space="preserve"> APEC</w:t>
      </w:r>
      <w:r w:rsidR="004826B8">
        <w:t xml:space="preserve"> economies that lack the data, analytics,</w:t>
      </w:r>
      <w:r w:rsidR="004E5516">
        <w:t xml:space="preserve"> </w:t>
      </w:r>
      <w:r w:rsidR="004826B8">
        <w:t xml:space="preserve">and </w:t>
      </w:r>
      <w:r w:rsidR="0068665A">
        <w:t xml:space="preserve">technical </w:t>
      </w:r>
      <w:r w:rsidR="004826B8">
        <w:t xml:space="preserve">capabilities to apply EMO technologies would </w:t>
      </w:r>
      <w:r w:rsidR="00B772C5">
        <w:t xml:space="preserve">thus </w:t>
      </w:r>
      <w:r w:rsidR="004826B8">
        <w:t xml:space="preserve">do much to enhance the value of EMO to </w:t>
      </w:r>
      <w:r w:rsidR="004B7EFE">
        <w:br/>
      </w:r>
      <w:r w:rsidR="004826B8">
        <w:t>the APEC region</w:t>
      </w:r>
      <w:r w:rsidR="00AB7A8C">
        <w:t xml:space="preserve"> as a whole</w:t>
      </w:r>
      <w:r w:rsidR="004826B8">
        <w:t xml:space="preserve">. </w:t>
      </w:r>
    </w:p>
    <w:p w14:paraId="2A06B812" w14:textId="77777777" w:rsidR="00100441" w:rsidRPr="00FC7094" w:rsidRDefault="00100441" w:rsidP="0090679B">
      <w:pPr>
        <w:pStyle w:val="Heading2"/>
        <w:numPr>
          <w:ilvl w:val="0"/>
          <w:numId w:val="0"/>
        </w:numPr>
        <w:ind w:left="576" w:hanging="576"/>
      </w:pPr>
      <w:bookmarkStart w:id="70" w:name="_Toc22736062"/>
      <w:bookmarkStart w:id="71" w:name="_Toc22736272"/>
      <w:bookmarkStart w:id="72" w:name="_Toc22736749"/>
      <w:bookmarkStart w:id="73" w:name="_Toc22737016"/>
      <w:bookmarkStart w:id="74" w:name="_Toc22743963"/>
      <w:r w:rsidRPr="00FC7094">
        <w:t>The importance of c</w:t>
      </w:r>
      <w:r w:rsidR="00DA6BBF">
        <w:t>ollaboration</w:t>
      </w:r>
      <w:bookmarkEnd w:id="70"/>
      <w:bookmarkEnd w:id="71"/>
      <w:bookmarkEnd w:id="72"/>
      <w:bookmarkEnd w:id="73"/>
      <w:bookmarkEnd w:id="74"/>
    </w:p>
    <w:p w14:paraId="5ED060DB" w14:textId="77777777" w:rsidR="0034135A" w:rsidRDefault="002C07D1" w:rsidP="0034135A">
      <w:r>
        <w:t>Greater cooperation could increase th</w:t>
      </w:r>
      <w:r w:rsidR="003F18F6">
        <w:t xml:space="preserve">e value added </w:t>
      </w:r>
      <w:r w:rsidR="00B772C5">
        <w:t xml:space="preserve">to GDP </w:t>
      </w:r>
      <w:r w:rsidR="003F18F6">
        <w:t>by EMO</w:t>
      </w:r>
      <w:r w:rsidR="002B04AF">
        <w:t>-</w:t>
      </w:r>
      <w:r w:rsidR="003F18F6">
        <w:t xml:space="preserve">enabled technologies </w:t>
      </w:r>
      <w:r>
        <w:t>by an extra 1</w:t>
      </w:r>
      <w:r w:rsidR="003F18F6">
        <w:t>1</w:t>
      </w:r>
      <w:r>
        <w:t>%</w:t>
      </w:r>
      <w:r w:rsidR="0068665A">
        <w:t>,</w:t>
      </w:r>
      <w:r w:rsidR="003F18F6">
        <w:t xml:space="preserve"> and in disaster management by an extra 7%</w:t>
      </w:r>
      <w:r w:rsidR="00FB03C4">
        <w:t>,</w:t>
      </w:r>
      <w:r>
        <w:t xml:space="preserve"> to give a value of EMO of </w:t>
      </w:r>
      <w:r w:rsidR="0068665A">
        <w:t>US</w:t>
      </w:r>
      <w:r>
        <w:t>$1.48 trillion</w:t>
      </w:r>
      <w:r w:rsidR="00306478" w:rsidRPr="00306478">
        <w:t xml:space="preserve"> </w:t>
      </w:r>
      <w:r w:rsidR="00306478">
        <w:t>in 2030</w:t>
      </w:r>
      <w:r>
        <w:t>.</w:t>
      </w:r>
      <w:r w:rsidR="006F6EC1">
        <w:t xml:space="preserve"> </w:t>
      </w:r>
    </w:p>
    <w:p w14:paraId="7B20A07D" w14:textId="77777777" w:rsidR="00C22484" w:rsidRDefault="001407D7" w:rsidP="00C22484">
      <w:r>
        <w:t>There are many free data</w:t>
      </w:r>
      <w:r w:rsidR="004E5516">
        <w:t>-</w:t>
      </w:r>
      <w:r>
        <w:t>sharing arrangements within APEC that support the development of suites of data products and services. However, greater collaboration is required to encourage investment</w:t>
      </w:r>
      <w:r w:rsidR="00306478">
        <w:t>;</w:t>
      </w:r>
      <w:r>
        <w:t xml:space="preserve"> </w:t>
      </w:r>
      <w:r w:rsidR="00306478">
        <w:t xml:space="preserve">to </w:t>
      </w:r>
      <w:r>
        <w:t>bolster the baseline level of capability across APEC</w:t>
      </w:r>
      <w:r w:rsidR="00306478">
        <w:t>;</w:t>
      </w:r>
      <w:r>
        <w:t xml:space="preserve"> and </w:t>
      </w:r>
      <w:r w:rsidR="00306478">
        <w:t xml:space="preserve">to </w:t>
      </w:r>
      <w:r>
        <w:t xml:space="preserve">enable innovation </w:t>
      </w:r>
      <w:r w:rsidR="00100441">
        <w:t>that can</w:t>
      </w:r>
      <w:r>
        <w:t xml:space="preserve"> expand the boundaries of EMO technologies.</w:t>
      </w:r>
      <w:r w:rsidR="00C22484">
        <w:t xml:space="preserve"> </w:t>
      </w:r>
      <w:r w:rsidR="00A60376">
        <w:t xml:space="preserve">From consultations </w:t>
      </w:r>
      <w:r w:rsidR="00822C5E">
        <w:t xml:space="preserve">undertaken for this study </w:t>
      </w:r>
      <w:r w:rsidR="00A60376">
        <w:t xml:space="preserve">it was clear that </w:t>
      </w:r>
      <w:r w:rsidR="00306478">
        <w:t xml:space="preserve">many APEC </w:t>
      </w:r>
      <w:r w:rsidR="00A60376">
        <w:t xml:space="preserve">economies </w:t>
      </w:r>
      <w:r w:rsidR="00306478">
        <w:t>would benefit from greater sharing of infrastructure, data and data products</w:t>
      </w:r>
      <w:r w:rsidR="00A60376">
        <w:t xml:space="preserve"> </w:t>
      </w:r>
      <w:r w:rsidR="00306478">
        <w:t xml:space="preserve">that could </w:t>
      </w:r>
      <w:r w:rsidR="00A60376">
        <w:t xml:space="preserve">improve the reliability and accuracy of their predictions. </w:t>
      </w:r>
      <w:r w:rsidR="00FC7094">
        <w:t>T</w:t>
      </w:r>
      <w:r w:rsidR="00A60376">
        <w:t xml:space="preserve">o do this, several economies would </w:t>
      </w:r>
      <w:r w:rsidR="00822C5E">
        <w:t>require support</w:t>
      </w:r>
      <w:r w:rsidR="00A60376">
        <w:t xml:space="preserve"> </w:t>
      </w:r>
      <w:r w:rsidR="00306478">
        <w:t xml:space="preserve">to </w:t>
      </w:r>
      <w:r w:rsidR="00822C5E">
        <w:t xml:space="preserve">build their capabilities to </w:t>
      </w:r>
      <w:r w:rsidR="00A60376">
        <w:t>share their own data</w:t>
      </w:r>
      <w:r w:rsidR="00C22484">
        <w:t>.</w:t>
      </w:r>
      <w:r w:rsidR="003C0E6F">
        <w:t xml:space="preserve"> </w:t>
      </w:r>
    </w:p>
    <w:p w14:paraId="2DB9C55C" w14:textId="77777777" w:rsidR="00A60376" w:rsidRDefault="00BA6DE0" w:rsidP="00C22484">
      <w:r>
        <w:t>However, a</w:t>
      </w:r>
      <w:r w:rsidR="003C0E6F">
        <w:t>ccess to open data is not a game</w:t>
      </w:r>
      <w:r w:rsidR="00100441">
        <w:t>-</w:t>
      </w:r>
      <w:r w:rsidR="00D05F2E">
        <w:t>changer</w:t>
      </w:r>
      <w:r w:rsidR="00C22484">
        <w:t xml:space="preserve"> for economies </w:t>
      </w:r>
      <w:r w:rsidR="00100441">
        <w:t>if they</w:t>
      </w:r>
      <w:r w:rsidR="00DA6BBF">
        <w:t xml:space="preserve"> also</w:t>
      </w:r>
      <w:r w:rsidR="00100441">
        <w:t xml:space="preserve"> </w:t>
      </w:r>
      <w:r w:rsidR="00C22484">
        <w:t xml:space="preserve">lack the analytical capabilities to convert data into information </w:t>
      </w:r>
      <w:r w:rsidR="004E5516">
        <w:t xml:space="preserve">that can </w:t>
      </w:r>
      <w:r w:rsidR="00C22484">
        <w:t>inform decision</w:t>
      </w:r>
      <w:r w:rsidR="00D05F2E">
        <w:t>-</w:t>
      </w:r>
      <w:r w:rsidR="00C22484">
        <w:t>making</w:t>
      </w:r>
      <w:r w:rsidR="00DA6BBF">
        <w:t>. T</w:t>
      </w:r>
      <w:r w:rsidR="003C0E6F">
        <w:t xml:space="preserve">hese economies will </w:t>
      </w:r>
      <w:r w:rsidR="004E5516">
        <w:t xml:space="preserve">therefore </w:t>
      </w:r>
      <w:r w:rsidR="003C0E6F">
        <w:t>benefit most from data products and EMO insights that are ‘ready to use’. Ideally</w:t>
      </w:r>
      <w:r>
        <w:t>,</w:t>
      </w:r>
      <w:r w:rsidR="003C0E6F">
        <w:t xml:space="preserve"> </w:t>
      </w:r>
      <w:r w:rsidR="004E5516">
        <w:t xml:space="preserve">such </w:t>
      </w:r>
      <w:r w:rsidR="003C0E6F">
        <w:t xml:space="preserve">collaboration </w:t>
      </w:r>
      <w:r w:rsidR="00A03274">
        <w:t>would not be</w:t>
      </w:r>
      <w:r w:rsidR="003C0E6F">
        <w:t xml:space="preserve"> limited to APEC economies but </w:t>
      </w:r>
      <w:r w:rsidR="00A03274">
        <w:t>w</w:t>
      </w:r>
      <w:r>
        <w:t>ould include</w:t>
      </w:r>
      <w:r w:rsidR="003C0E6F">
        <w:t xml:space="preserve"> all economies </w:t>
      </w:r>
      <w:r w:rsidR="00DA6BBF">
        <w:t xml:space="preserve">in </w:t>
      </w:r>
      <w:r w:rsidR="003C0E6F">
        <w:t xml:space="preserve">building </w:t>
      </w:r>
      <w:r w:rsidR="00213E72">
        <w:br/>
      </w:r>
      <w:r w:rsidR="003C0E6F">
        <w:t>a stronger EMO ecosystem</w:t>
      </w:r>
      <w:r w:rsidR="00C22484">
        <w:t>.</w:t>
      </w:r>
    </w:p>
    <w:p w14:paraId="4AD52E44" w14:textId="77777777" w:rsidR="009E2967" w:rsidRDefault="009E2967" w:rsidP="009E2967">
      <w:pPr>
        <w:spacing w:after="160" w:line="259" w:lineRule="auto"/>
        <w:rPr>
          <w:noProof/>
        </w:rPr>
      </w:pPr>
      <w:bookmarkStart w:id="75" w:name="SW0003"/>
      <w:bookmarkEnd w:id="69"/>
      <w:r w:rsidRPr="000419EF">
        <w:t>The benefit</w:t>
      </w:r>
      <w:r w:rsidR="00DA6BBF">
        <w:t>s</w:t>
      </w:r>
      <w:r w:rsidRPr="000419EF">
        <w:t xml:space="preserve"> from additional collaboration</w:t>
      </w:r>
      <w:r w:rsidR="00DA6BBF">
        <w:t xml:space="preserve">—including </w:t>
      </w:r>
      <w:r w:rsidRPr="000419EF">
        <w:t>cooperative efforts to maintain assets</w:t>
      </w:r>
      <w:r w:rsidR="00A03274">
        <w:t xml:space="preserve"> and</w:t>
      </w:r>
      <w:r w:rsidRPr="000419EF">
        <w:t xml:space="preserve"> to </w:t>
      </w:r>
      <w:r w:rsidR="00DA6BBF">
        <w:t>develop</w:t>
      </w:r>
      <w:r w:rsidRPr="000419EF">
        <w:t xml:space="preserve"> capabilities</w:t>
      </w:r>
      <w:r>
        <w:t>—</w:t>
      </w:r>
      <w:r w:rsidRPr="000419EF">
        <w:t xml:space="preserve">point to the importance of EMO development across the value chain. </w:t>
      </w:r>
      <w:r w:rsidRPr="000419EF">
        <w:rPr>
          <w:noProof/>
        </w:rPr>
        <w:t xml:space="preserve">APEC economies working together </w:t>
      </w:r>
      <w:r w:rsidR="00DA6BBF">
        <w:rPr>
          <w:noProof/>
        </w:rPr>
        <w:t>can</w:t>
      </w:r>
      <w:r w:rsidRPr="000419EF">
        <w:rPr>
          <w:noProof/>
        </w:rPr>
        <w:t xml:space="preserve"> greatly enhance the value of EMO technologies </w:t>
      </w:r>
      <w:r>
        <w:rPr>
          <w:noProof/>
        </w:rPr>
        <w:t>for industry, disaster management and</w:t>
      </w:r>
      <w:r w:rsidR="00822C5E">
        <w:rPr>
          <w:noProof/>
        </w:rPr>
        <w:t xml:space="preserve"> for society</w:t>
      </w:r>
      <w:r>
        <w:rPr>
          <w:noProof/>
        </w:rPr>
        <w:t>. As this study suggests, the value of such collaboration is profound.</w:t>
      </w:r>
    </w:p>
    <w:p w14:paraId="6F5CCA5B" w14:textId="77777777" w:rsidR="009E2967" w:rsidRDefault="00C22484">
      <w:pPr>
        <w:spacing w:after="160" w:line="259" w:lineRule="auto"/>
        <w:rPr>
          <w:noProof/>
        </w:rPr>
      </w:pPr>
      <w:r>
        <w:t>T</w:t>
      </w:r>
      <w:r w:rsidR="003C0E6F">
        <w:t xml:space="preserve">he </w:t>
      </w:r>
      <w:r>
        <w:t xml:space="preserve">extensive </w:t>
      </w:r>
      <w:r w:rsidR="003C0E6F">
        <w:t xml:space="preserve">consultations </w:t>
      </w:r>
      <w:r>
        <w:t>undertaken for this study</w:t>
      </w:r>
      <w:r w:rsidR="00BA6DE0">
        <w:t xml:space="preserve"> also</w:t>
      </w:r>
      <w:r>
        <w:t xml:space="preserve"> </w:t>
      </w:r>
      <w:r w:rsidR="003C0E6F">
        <w:t>identified a need</w:t>
      </w:r>
      <w:r w:rsidR="00427425">
        <w:t>,</w:t>
      </w:r>
      <w:r w:rsidR="003C0E6F">
        <w:t xml:space="preserve"> in several economies</w:t>
      </w:r>
      <w:r w:rsidR="00427425">
        <w:t>,</w:t>
      </w:r>
      <w:r w:rsidR="003C0E6F">
        <w:t xml:space="preserve"> to develop processes to transfer EMO</w:t>
      </w:r>
      <w:r w:rsidR="00BA6DE0">
        <w:t>-</w:t>
      </w:r>
      <w:r w:rsidR="003C0E6F">
        <w:t>based knowledge to the wider community.</w:t>
      </w:r>
      <w:r w:rsidR="003C0E6F" w:rsidRPr="00635379">
        <w:rPr>
          <w:noProof/>
        </w:rPr>
        <w:t xml:space="preserve"> </w:t>
      </w:r>
      <w:r w:rsidR="003C0E6F">
        <w:rPr>
          <w:noProof/>
        </w:rPr>
        <w:t>The</w:t>
      </w:r>
      <w:r w:rsidR="003C0E6F">
        <w:t xml:space="preserve"> leaders of EMO in APEC are well placed to support the</w:t>
      </w:r>
      <w:r w:rsidR="00BA6DE0">
        <w:t>se</w:t>
      </w:r>
      <w:r w:rsidR="003C0E6F">
        <w:t xml:space="preserve"> efforts.</w:t>
      </w:r>
      <w:r w:rsidR="003C0E6F" w:rsidRPr="00635379">
        <w:rPr>
          <w:noProof/>
        </w:rPr>
        <w:t xml:space="preserve"> </w:t>
      </w:r>
    </w:p>
    <w:p w14:paraId="55CBF53A" w14:textId="77777777" w:rsidR="00E85627" w:rsidRDefault="003C0E6F" w:rsidP="00E85627">
      <w:pPr>
        <w:spacing w:after="160" w:line="259" w:lineRule="auto"/>
        <w:rPr>
          <w:noProof/>
        </w:rPr>
      </w:pPr>
      <w:r>
        <w:rPr>
          <w:noProof/>
        </w:rPr>
        <w:t>There is a growing concern that the technical and analytical capabilties of some economies are not keeping up with the expanding use of EMO.</w:t>
      </w:r>
      <w:r w:rsidR="00C22484">
        <w:rPr>
          <w:noProof/>
        </w:rPr>
        <w:t xml:space="preserve"> A further concern raised is that governments will fail to maintain the baseline technologies that support so much EMO data, even while investing in new sources of data. These </w:t>
      </w:r>
      <w:r w:rsidR="00C22484" w:rsidRPr="000419EF">
        <w:rPr>
          <w:noProof/>
        </w:rPr>
        <w:t xml:space="preserve">fundamental EMO data sources are invaluable and need to be protected through sustainable funding </w:t>
      </w:r>
      <w:r w:rsidR="00927EDB" w:rsidRPr="000419EF">
        <w:rPr>
          <w:noProof/>
        </w:rPr>
        <w:t>arrangement</w:t>
      </w:r>
      <w:r w:rsidR="00C22484" w:rsidRPr="000419EF">
        <w:rPr>
          <w:noProof/>
        </w:rPr>
        <w:t>s.</w:t>
      </w:r>
      <w:r w:rsidR="00927EDB" w:rsidRPr="000419EF">
        <w:rPr>
          <w:noProof/>
        </w:rPr>
        <w:t xml:space="preserve"> </w:t>
      </w:r>
    </w:p>
    <w:p w14:paraId="0C8B88C4" w14:textId="77777777" w:rsidR="00E85627" w:rsidRDefault="004826B8" w:rsidP="00E85627">
      <w:pPr>
        <w:spacing w:after="160" w:line="259" w:lineRule="auto"/>
        <w:rPr>
          <w:noProof/>
        </w:rPr>
      </w:pPr>
      <w:r>
        <w:t>The</w:t>
      </w:r>
      <w:r w:rsidR="001437BB">
        <w:t xml:space="preserve"> estimates used in this report </w:t>
      </w:r>
      <w:r w:rsidR="00E711BC">
        <w:t>have drawn on</w:t>
      </w:r>
      <w:r w:rsidR="00E85627">
        <w:t xml:space="preserve"> </w:t>
      </w:r>
      <w:r>
        <w:t>an extensive review of the literature</w:t>
      </w:r>
      <w:r w:rsidR="008D05F1">
        <w:t>,</w:t>
      </w:r>
      <w:r>
        <w:t xml:space="preserve"> </w:t>
      </w:r>
      <w:r w:rsidR="00E711BC">
        <w:t>looking</w:t>
      </w:r>
      <w:r>
        <w:t xml:space="preserve"> at the impact of EMO applications for specific industry segments (a bottom</w:t>
      </w:r>
      <w:r w:rsidR="009E2967">
        <w:t>-</w:t>
      </w:r>
      <w:r>
        <w:t xml:space="preserve">up approach) and </w:t>
      </w:r>
      <w:r w:rsidR="008D05F1">
        <w:t xml:space="preserve">at </w:t>
      </w:r>
      <w:r>
        <w:t>the few studies that have sought to take a more top</w:t>
      </w:r>
      <w:r w:rsidR="008D05F1">
        <w:t>-</w:t>
      </w:r>
      <w:r>
        <w:t>down approach</w:t>
      </w:r>
      <w:r w:rsidR="00E85627">
        <w:t xml:space="preserve">. This report has also benefitted from </w:t>
      </w:r>
      <w:r>
        <w:t>the collective knowledge of experts in many APEC economies</w:t>
      </w:r>
      <w:r w:rsidR="008D05F1">
        <w:t>,</w:t>
      </w:r>
      <w:r>
        <w:t xml:space="preserve"> who have generously provided their insights into the differences that EMO applications have made to their economies</w:t>
      </w:r>
      <w:r w:rsidR="00E711BC">
        <w:t>,</w:t>
      </w:r>
      <w:r>
        <w:t xml:space="preserve"> and</w:t>
      </w:r>
      <w:r w:rsidR="00A03274">
        <w:t xml:space="preserve"> who have</w:t>
      </w:r>
      <w:r>
        <w:t xml:space="preserve"> shared their thoughts on where cooperation </w:t>
      </w:r>
      <w:r w:rsidR="008D05F1">
        <w:t xml:space="preserve">could </w:t>
      </w:r>
      <w:r>
        <w:t>most enhance the value of EMO across APEC.</w:t>
      </w:r>
      <w:r w:rsidR="00927EDB">
        <w:t xml:space="preserve"> </w:t>
      </w:r>
    </w:p>
    <w:p w14:paraId="600A80BF" w14:textId="77777777" w:rsidR="00FC0C8A" w:rsidRDefault="00DB49EB" w:rsidP="00E85627">
      <w:pPr>
        <w:spacing w:after="0"/>
      </w:pPr>
      <w:r>
        <w:t>Undoubtedly</w:t>
      </w:r>
      <w:r w:rsidR="008D05F1">
        <w:t>,</w:t>
      </w:r>
      <w:r>
        <w:t xml:space="preserve"> some of the estimates will be overstated at an industry and economy level, while others will be understated</w:t>
      </w:r>
      <w:r w:rsidR="008D05F1">
        <w:t>—</w:t>
      </w:r>
      <w:r>
        <w:t>but there is no denying the very considerable value that EMO</w:t>
      </w:r>
      <w:r w:rsidR="002B04AF">
        <w:t>-</w:t>
      </w:r>
      <w:r>
        <w:t>enabled applications have brought</w:t>
      </w:r>
      <w:r w:rsidR="00F43578">
        <w:t>,</w:t>
      </w:r>
      <w:r>
        <w:t xml:space="preserve"> and will continue to bring</w:t>
      </w:r>
      <w:r w:rsidR="00F43578">
        <w:t>,</w:t>
      </w:r>
      <w:r>
        <w:t xml:space="preserve"> to APEC economies.</w:t>
      </w:r>
    </w:p>
    <w:p w14:paraId="0DFA0C69" w14:textId="77777777" w:rsidR="00FC0C8A" w:rsidRDefault="00791E4E">
      <w:pPr>
        <w:spacing w:after="160" w:line="259" w:lineRule="auto"/>
      </w:pPr>
      <w:r w:rsidRPr="007019A3">
        <w:rPr>
          <w:noProof/>
          <w:lang w:eastAsia="en-AU"/>
        </w:rPr>
        <w:lastRenderedPageBreak/>
        <w:drawing>
          <wp:anchor distT="0" distB="0" distL="114300" distR="114300" simplePos="0" relativeHeight="251678741" behindDoc="0" locked="0" layoutInCell="1" allowOverlap="1" wp14:anchorId="72403962" wp14:editId="06759594">
            <wp:simplePos x="0" y="0"/>
            <wp:positionH relativeFrom="margin">
              <wp:posOffset>-828675</wp:posOffset>
            </wp:positionH>
            <wp:positionV relativeFrom="paragraph">
              <wp:posOffset>-688604</wp:posOffset>
            </wp:positionV>
            <wp:extent cx="7248525" cy="9763125"/>
            <wp:effectExtent l="0" t="0" r="0" b="9525"/>
            <wp:wrapNone/>
            <wp:docPr id="9" name="Picture 9" descr="A graphic titled ‘Value of EMO to APEC from 2019 to 2030 (in US$)’.&#10;&#10;Graphic is a timeline showing the increase in economic values as a result of earth and marine observations. Timeline commences in 2019, with a quote; “EMO requires a significant number of people working who understand the potential”.&#10;&#10;The total value to APEC in 2019 is shown as US$372 billion, which is broken down into three segments in a doughnut chart. The first segment is ‘Disaster Management’ with a value of &#10;US$26 billion. The second segment is ‘Consumer’ with a value of US$46 billion. The third segment is ‘Industry with a value of US$300 billion. The ‘Industry’ Value is then separated into its own doughnut chart, with the following segment values:&#10;&#10;• Utilities: Water: US$3 billion &#10;• Finance: US$5 billion&#10;• Health: US$14 billion&#10;• Utilities: Communication: US$30 billion&#10;• Mining: US$35 billion&#10;• Agriculture, fisheries and forestry: US$37 billion&#10;• Utilities: Power: US$37 billion dollars&#10;• Transport: US$141 billion&#10;&#10;The timeline progresses to 2030, where two statistics are shown. The first says “Potential future value of US$1.35 trillion”. The second says “Collaboration across APEC can generate an additional US$126 billion. The timeline ends with a quote; “We need to encourage data exchanges between different economies to inform awareness of the maximum benefit from joint action, research and application”." title="Value of EMO to APEC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48525" cy="976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BAD6A2" w14:textId="77777777" w:rsidR="004826B8" w:rsidRPr="00927EDB" w:rsidRDefault="004826B8" w:rsidP="00E85627">
      <w:pPr>
        <w:spacing w:after="0"/>
        <w:sectPr w:rsidR="004826B8" w:rsidRPr="00927EDB" w:rsidSect="0090679B">
          <w:footerReference w:type="default" r:id="rId27"/>
          <w:pgSz w:w="11907" w:h="16839" w:code="9"/>
          <w:pgMar w:top="1276" w:right="1418" w:bottom="1418" w:left="1559" w:header="720" w:footer="720" w:gutter="0"/>
          <w:pgNumType w:start="1"/>
          <w:cols w:space="720"/>
          <w:docGrid w:linePitch="360"/>
        </w:sectPr>
      </w:pPr>
    </w:p>
    <w:p w14:paraId="36C8F16C" w14:textId="77777777" w:rsidR="007B65B9" w:rsidRPr="00375128" w:rsidRDefault="007B65B9" w:rsidP="001101CC">
      <w:pPr>
        <w:pStyle w:val="Heading1"/>
        <w:ind w:left="284" w:hanging="141"/>
      </w:pPr>
      <w:bookmarkStart w:id="76" w:name="_Toc20993531"/>
      <w:bookmarkStart w:id="77" w:name="_Toc20994411"/>
      <w:bookmarkStart w:id="78" w:name="_Toc20994605"/>
      <w:bookmarkStart w:id="79" w:name="_Toc22204146"/>
      <w:bookmarkStart w:id="80" w:name="_Toc22204569"/>
      <w:bookmarkStart w:id="81" w:name="_Toc22205269"/>
      <w:bookmarkStart w:id="82" w:name="_Toc22205326"/>
      <w:bookmarkStart w:id="83" w:name="_Toc22205732"/>
      <w:bookmarkStart w:id="84" w:name="_Toc22205789"/>
      <w:bookmarkStart w:id="85" w:name="_Toc22205988"/>
      <w:bookmarkStart w:id="86" w:name="_Toc22206045"/>
      <w:bookmarkStart w:id="87" w:name="_Toc22652008"/>
      <w:bookmarkStart w:id="88" w:name="_Toc22653221"/>
      <w:bookmarkStart w:id="89" w:name="_Toc22736063"/>
      <w:bookmarkStart w:id="90" w:name="_Toc22736273"/>
      <w:bookmarkStart w:id="91" w:name="_Toc22736750"/>
      <w:bookmarkStart w:id="92" w:name="_Toc22737017"/>
      <w:bookmarkStart w:id="93" w:name="_Toc22743964"/>
      <w:r w:rsidRPr="00375128">
        <w:lastRenderedPageBreak/>
        <w:t xml:space="preserve">What is </w:t>
      </w:r>
      <w:r w:rsidR="007455BC">
        <w:t>e</w:t>
      </w:r>
      <w:r w:rsidRPr="00375128">
        <w:t xml:space="preserve">arth and </w:t>
      </w:r>
      <w:r w:rsidR="007455BC">
        <w:t>m</w:t>
      </w:r>
      <w:r w:rsidRPr="00375128">
        <w:t xml:space="preserve">arine </w:t>
      </w:r>
      <w:r w:rsidR="007455BC">
        <w:t>o</w:t>
      </w:r>
      <w:r w:rsidRPr="00375128">
        <w:t>bser</w:t>
      </w:r>
      <w:r w:rsidR="0032289C">
        <w:t>ving</w:t>
      </w:r>
      <w:r w:rsidRPr="00375128">
        <w:t>?</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Pr="00375128">
        <w:t xml:space="preserve"> </w:t>
      </w:r>
    </w:p>
    <w:p w14:paraId="55E29DA4" w14:textId="77777777" w:rsidR="007B65B9" w:rsidRDefault="0032289C" w:rsidP="001101CC">
      <w:pPr>
        <w:ind w:left="142"/>
      </w:pPr>
      <w:r>
        <w:t>EMO</w:t>
      </w:r>
      <w:r w:rsidR="00F42DF9">
        <w:t xml:space="preserve"> </w:t>
      </w:r>
      <w:r w:rsidR="007B65B9">
        <w:t>is defined as the collection, analysis and interpretation of information</w:t>
      </w:r>
      <w:r w:rsidR="00E85627">
        <w:t xml:space="preserve"> on</w:t>
      </w:r>
      <w:r w:rsidR="007B65B9">
        <w:t xml:space="preserve"> the</w:t>
      </w:r>
      <w:r w:rsidR="00E85627">
        <w:t xml:space="preserve"> earth’s</w:t>
      </w:r>
      <w:r w:rsidR="007B65B9">
        <w:t xml:space="preserve"> natural systems. This study has focused on EMO data collected through two forms of observatory infrastructure across APEC:</w:t>
      </w:r>
    </w:p>
    <w:p w14:paraId="71C67B82" w14:textId="77777777" w:rsidR="00FD403F" w:rsidRDefault="00FD403F" w:rsidP="007B65B9">
      <w:r w:rsidRPr="00FD403F">
        <w:rPr>
          <w:noProof/>
          <w:lang w:eastAsia="en-AU"/>
        </w:rPr>
        <w:drawing>
          <wp:inline distT="0" distB="0" distL="0" distR="0" wp14:anchorId="34F28D61" wp14:editId="582687EC">
            <wp:extent cx="5670550" cy="1621790"/>
            <wp:effectExtent l="0" t="0" r="6350" b="0"/>
            <wp:docPr id="27840" name="Picture 27840" descr="A graphic representing the two ways that Earth and Marine Observation data are obtained. The graphic is split into two segments. The first is represented with a satellite glyph labelled “Remote sensing techniques: observational satellites, Radar/LIDAR, hyperspectral imaging, drones, etc.”. The second is represented with a buoy glyph labelled “In-situ techniques: ocean buoys, fixed camera, radiosondes, atmospheric laser, seismographs, etc.”" title="&quot;What is earth and marine observing&quo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70550" cy="1621790"/>
                    </a:xfrm>
                    <a:prstGeom prst="rect">
                      <a:avLst/>
                    </a:prstGeom>
                    <a:noFill/>
                    <a:ln>
                      <a:noFill/>
                    </a:ln>
                  </pic:spPr>
                </pic:pic>
              </a:graphicData>
            </a:graphic>
          </wp:inline>
        </w:drawing>
      </w:r>
    </w:p>
    <w:p w14:paraId="667D2FBF" w14:textId="77777777" w:rsidR="00C76E5C" w:rsidRDefault="00C76E5C" w:rsidP="00C76E5C">
      <w:pPr>
        <w:pStyle w:val="Caption"/>
      </w:pPr>
      <w:r>
        <w:t xml:space="preserve">Figure </w:t>
      </w:r>
      <w:r w:rsidR="00A8507B">
        <w:fldChar w:fldCharType="begin"/>
      </w:r>
      <w:r w:rsidR="00A8507B">
        <w:instrText xml:space="preserve"> SEQ Figure \* ARABIC </w:instrText>
      </w:r>
      <w:r w:rsidR="00A8507B">
        <w:fldChar w:fldCharType="separate"/>
      </w:r>
      <w:r w:rsidR="00EA32F0">
        <w:rPr>
          <w:noProof/>
        </w:rPr>
        <w:t>1</w:t>
      </w:r>
      <w:r w:rsidR="00A8507B">
        <w:fldChar w:fldCharType="end"/>
      </w:r>
      <w:r>
        <w:t xml:space="preserve"> | Landsat satellite imagery of floodplains in Australia, and deep-ocean assessment and </w:t>
      </w:r>
      <w:r w:rsidR="000A12A4">
        <w:t>buoys</w:t>
      </w:r>
      <w:r w:rsidR="00E85627">
        <w:t xml:space="preserve"> for early </w:t>
      </w:r>
      <w:r>
        <w:t>reporting of tsunamis</w:t>
      </w:r>
      <w:r>
        <w:rPr>
          <w:rStyle w:val="FootnoteReference"/>
        </w:rPr>
        <w:footnoteReference w:id="5"/>
      </w:r>
      <w:r w:rsidR="00F42DF9" w:rsidRPr="00F42DF9">
        <w:rPr>
          <w:vertAlign w:val="superscript"/>
        </w:rPr>
        <w:t>,</w:t>
      </w:r>
      <w:r w:rsidR="00684277">
        <w:rPr>
          <w:vertAlign w:val="superscript"/>
        </w:rPr>
        <w:t xml:space="preserve"> </w:t>
      </w:r>
      <w:r>
        <w:rPr>
          <w:rStyle w:val="FootnoteReference"/>
        </w:rPr>
        <w:footnoteReference w:id="6"/>
      </w:r>
    </w:p>
    <w:p w14:paraId="6B9DA699" w14:textId="77777777" w:rsidR="000306A7" w:rsidRDefault="00C76E5C" w:rsidP="007B65B9">
      <w:r w:rsidRPr="00C76E5C">
        <w:rPr>
          <w:noProof/>
          <w:lang w:eastAsia="en-AU"/>
        </w:rPr>
        <w:drawing>
          <wp:inline distT="0" distB="0" distL="0" distR="0" wp14:anchorId="59393FBA" wp14:editId="044E97FE">
            <wp:extent cx="5670550" cy="2033565"/>
            <wp:effectExtent l="0" t="0" r="6350" b="5080"/>
            <wp:docPr id="18" name="Picture 18" descr="Landsat satellite imagery of floodplains in Australia, and deep-ocean assessment and reporting of tsunamis buoys"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70550" cy="2033565"/>
                    </a:xfrm>
                    <a:prstGeom prst="rect">
                      <a:avLst/>
                    </a:prstGeom>
                    <a:noFill/>
                    <a:ln>
                      <a:noFill/>
                    </a:ln>
                  </pic:spPr>
                </pic:pic>
              </a:graphicData>
            </a:graphic>
          </wp:inline>
        </w:drawing>
      </w:r>
    </w:p>
    <w:p w14:paraId="1A0D3139" w14:textId="77777777" w:rsidR="00F96D40" w:rsidRDefault="00F96D40" w:rsidP="00F96D40">
      <w:bookmarkStart w:id="94" w:name="SW0004"/>
      <w:bookmarkEnd w:id="75"/>
      <w:r>
        <w:t>EMO is a process that starts with infrastructure recording raw observational data and ends with data products that can inform economic policies, government programs, public and private sector investment, and a host of other applications (</w:t>
      </w:r>
      <w:r>
        <w:fldChar w:fldCharType="begin"/>
      </w:r>
      <w:r>
        <w:instrText xml:space="preserve"> REF _Ref12611698 \h </w:instrText>
      </w:r>
      <w:r>
        <w:fldChar w:fldCharType="separate"/>
      </w:r>
      <w:r w:rsidR="00EA32F0">
        <w:t xml:space="preserve">Figure </w:t>
      </w:r>
      <w:r w:rsidR="00EA32F0">
        <w:rPr>
          <w:noProof/>
        </w:rPr>
        <w:t>2</w:t>
      </w:r>
      <w:r>
        <w:fldChar w:fldCharType="end"/>
      </w:r>
      <w:r w:rsidR="00F82A61">
        <w:t xml:space="preserve">). </w:t>
      </w:r>
      <w:r>
        <w:t>These even include archaeology, as satellites can scan below the current surface leve</w:t>
      </w:r>
      <w:r w:rsidR="00F82A61">
        <w:t>l to uncover layers of history.</w:t>
      </w:r>
    </w:p>
    <w:p w14:paraId="07261214" w14:textId="77777777" w:rsidR="003269DE" w:rsidRDefault="007B65B9" w:rsidP="007B65B9">
      <w:r>
        <w:t xml:space="preserve">A single collection method can produce extensive amounts of raw data that require storage, cleaning, analytics, and transformation before they </w:t>
      </w:r>
      <w:r w:rsidR="009C0FB5">
        <w:t>deliver</w:t>
      </w:r>
      <w:r>
        <w:t xml:space="preserve"> value as a data product. </w:t>
      </w:r>
      <w:r w:rsidR="003269DE">
        <w:t>To provide perspective, NASA’s earth observation data alone is currently estimated at nine petabytes (PB) of data, which is equivalent to 180 million four-drawer filing cabinets filled with text</w:t>
      </w:r>
      <w:r w:rsidR="003269DE">
        <w:rPr>
          <w:rStyle w:val="FootnoteReference"/>
        </w:rPr>
        <w:footnoteReference w:id="7"/>
      </w:r>
      <w:r w:rsidR="00ED13F4">
        <w:t xml:space="preserve">, or 35,156 of the most powerful </w:t>
      </w:r>
      <w:r w:rsidR="0083701A">
        <w:t>iPhones currently</w:t>
      </w:r>
      <w:r w:rsidR="00ED13F4">
        <w:t xml:space="preserve"> available.</w:t>
      </w:r>
    </w:p>
    <w:p w14:paraId="5A904FD9" w14:textId="77777777" w:rsidR="0083701A" w:rsidRDefault="00137378" w:rsidP="0083701A">
      <w:pPr>
        <w:jc w:val="center"/>
      </w:pPr>
      <w:r w:rsidRPr="00137378">
        <w:rPr>
          <w:noProof/>
          <w:lang w:eastAsia="en-AU"/>
        </w:rPr>
        <w:lastRenderedPageBreak/>
        <w:drawing>
          <wp:inline distT="0" distB="0" distL="0" distR="0" wp14:anchorId="5629A172" wp14:editId="162378C5">
            <wp:extent cx="4146444" cy="923084"/>
            <wp:effectExtent l="0" t="0" r="0" b="0"/>
            <wp:docPr id="2" name="Picture 2" descr="A graphic relating the amount of Earth and Marie Observation data to real-world analogues. The total value of the data is represented by a satellite dish glyph labelled “9 Petabytes of Earth Observation data”. This is equivocated to a paper glyph labelled “180 million filing cabinets of text” and a smartphone glyph labelled “35,156 of the most powerful iPhones”." title="“9 Petabyt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01271" cy="935290"/>
                    </a:xfrm>
                    <a:prstGeom prst="rect">
                      <a:avLst/>
                    </a:prstGeom>
                    <a:noFill/>
                    <a:ln>
                      <a:noFill/>
                    </a:ln>
                  </pic:spPr>
                </pic:pic>
              </a:graphicData>
            </a:graphic>
          </wp:inline>
        </w:drawing>
      </w:r>
    </w:p>
    <w:p w14:paraId="6D5415B7" w14:textId="77777777" w:rsidR="007B65B9" w:rsidRDefault="007B65B9" w:rsidP="007B65B9">
      <w:r>
        <w:t xml:space="preserve">Although some single sources of data collection are valuable in isolation, many of the insights provided from EMO rely on the layering of multiple data sources to </w:t>
      </w:r>
      <w:r w:rsidR="00E711BC">
        <w:t xml:space="preserve">help us </w:t>
      </w:r>
      <w:r>
        <w:t>understand a phenomenon or model</w:t>
      </w:r>
      <w:r w:rsidR="00213E72">
        <w:br/>
      </w:r>
      <w:r>
        <w:t>a scenario</w:t>
      </w:r>
      <w:r w:rsidR="000F0FA2">
        <w:t xml:space="preserve">. </w:t>
      </w:r>
    </w:p>
    <w:p w14:paraId="4DD1FE2C" w14:textId="77777777" w:rsidR="007B65B9" w:rsidRDefault="007B65B9" w:rsidP="007B65B9">
      <w:pPr>
        <w:pStyle w:val="Caption"/>
      </w:pPr>
      <w:bookmarkStart w:id="95" w:name="_Ref12611698"/>
      <w:r>
        <w:t xml:space="preserve">Figure </w:t>
      </w:r>
      <w:r w:rsidR="00A8507B">
        <w:fldChar w:fldCharType="begin"/>
      </w:r>
      <w:r w:rsidR="00A8507B">
        <w:instrText xml:space="preserve"> SEQ Figure \* ARABIC </w:instrText>
      </w:r>
      <w:r w:rsidR="00A8507B">
        <w:fldChar w:fldCharType="separate"/>
      </w:r>
      <w:r w:rsidR="00EA32F0">
        <w:rPr>
          <w:noProof/>
        </w:rPr>
        <w:t>2</w:t>
      </w:r>
      <w:r w:rsidR="00A8507B">
        <w:fldChar w:fldCharType="end"/>
      </w:r>
      <w:bookmarkEnd w:id="95"/>
      <w:r>
        <w:t xml:space="preserve"> | What comprises earth and marine </w:t>
      </w:r>
      <w:r w:rsidR="0032289C">
        <w:t>observing</w:t>
      </w:r>
      <w:r w:rsidR="0089676B">
        <w:t>?</w:t>
      </w:r>
    </w:p>
    <w:p w14:paraId="0C10BF05" w14:textId="77777777" w:rsidR="007B65B9" w:rsidRDefault="00F50679" w:rsidP="00213E72">
      <w:pPr>
        <w:jc w:val="center"/>
      </w:pPr>
      <w:r w:rsidRPr="00F50679">
        <w:rPr>
          <w:noProof/>
          <w:lang w:eastAsia="en-AU"/>
        </w:rPr>
        <w:drawing>
          <wp:inline distT="0" distB="0" distL="0" distR="0" wp14:anchorId="69DCD5AF" wp14:editId="59DE59A2">
            <wp:extent cx="4772025" cy="4646666"/>
            <wp:effectExtent l="0" t="0" r="0" b="1905"/>
            <wp:docPr id="14375" name="Picture 14375" descr="A graphic representing the components of earth and marine observing. This is represented by a series of concentric circles split into segments, with different concepts progressing towards the innermost segment labelled “Earth and Marine Observation”.&#10;&#10;The first segment is labelled ‘Infrastructure’ and consists of two sub-segments: ‘In-situ techniques: buoys, cameras, radiosondes, seismographs, etc.’ and ‘Remote sensing techniques: Satellites, radar, drones, hyperspectral imaging, etc.’&#10;&#10;The second segment is labelled ‘Raw Data’ and consists of two sub-segments: ‘Transporting and storage: Data warehouses, cloud, APIs’ and ‘Usability of data: Processing and cleaning’.&#10;&#10;The third segment is labelled ‘Analytics’ and consists of two sub-segments: ‘Data products: Data layering, user interfaces, translatability’ and ‘Modelling: Predictive analytics, AI, machine learning’.&#10;&#10;The fourth segment is labelled ‘Insights’ and consists of two sub-segments: ‘Policy development: Informing government and organisational actions’ and ‘Program development: Evidence to support programs reliant upon EMO data’."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5655" cy="4659938"/>
                    </a:xfrm>
                    <a:prstGeom prst="rect">
                      <a:avLst/>
                    </a:prstGeom>
                    <a:noFill/>
                    <a:ln>
                      <a:noFill/>
                    </a:ln>
                  </pic:spPr>
                </pic:pic>
              </a:graphicData>
            </a:graphic>
          </wp:inline>
        </w:drawing>
      </w:r>
    </w:p>
    <w:p w14:paraId="46805E0C" w14:textId="011B2D7F" w:rsidR="007B65B9" w:rsidRDefault="007B65B9" w:rsidP="00402D01">
      <w:pPr>
        <w:pStyle w:val="Heading2"/>
      </w:pPr>
      <w:bookmarkStart w:id="96" w:name="_Toc22205327"/>
      <w:bookmarkStart w:id="97" w:name="_Toc22205790"/>
      <w:bookmarkStart w:id="98" w:name="_Toc22206046"/>
      <w:bookmarkStart w:id="99" w:name="_Toc22652009"/>
      <w:bookmarkStart w:id="100" w:name="_Toc22653222"/>
      <w:bookmarkStart w:id="101" w:name="_Toc22736064"/>
      <w:bookmarkStart w:id="102" w:name="_Toc22736274"/>
      <w:bookmarkStart w:id="103" w:name="_Toc22736751"/>
      <w:bookmarkStart w:id="104" w:name="_Toc22737018"/>
      <w:bookmarkStart w:id="105" w:name="_Toc22743965"/>
      <w:r>
        <w:t>Who are the main players in EMO?</w:t>
      </w:r>
      <w:bookmarkEnd w:id="96"/>
      <w:bookmarkEnd w:id="97"/>
      <w:bookmarkEnd w:id="98"/>
      <w:bookmarkEnd w:id="99"/>
      <w:bookmarkEnd w:id="100"/>
      <w:bookmarkEnd w:id="101"/>
      <w:bookmarkEnd w:id="102"/>
      <w:bookmarkEnd w:id="103"/>
      <w:bookmarkEnd w:id="104"/>
      <w:bookmarkEnd w:id="105"/>
    </w:p>
    <w:p w14:paraId="45A4BE43" w14:textId="77777777" w:rsidR="007B65B9" w:rsidRDefault="007B65B9" w:rsidP="007B65B9">
      <w:r>
        <w:t>There are many organisations involved in collecting, analysing, and applying EMO data</w:t>
      </w:r>
      <w:r w:rsidR="009B79DA">
        <w:t xml:space="preserve"> (</w:t>
      </w:r>
      <w:r w:rsidR="009B79DA">
        <w:fldChar w:fldCharType="begin"/>
      </w:r>
      <w:r w:rsidR="009B79DA">
        <w:instrText xml:space="preserve"> REF _Ref12553498 \h </w:instrText>
      </w:r>
      <w:r w:rsidR="009B79DA">
        <w:fldChar w:fldCharType="separate"/>
      </w:r>
      <w:r w:rsidR="00EA32F0">
        <w:t xml:space="preserve">Figure </w:t>
      </w:r>
      <w:r w:rsidR="00EA32F0">
        <w:rPr>
          <w:noProof/>
        </w:rPr>
        <w:t>3</w:t>
      </w:r>
      <w:r w:rsidR="009B79DA">
        <w:fldChar w:fldCharType="end"/>
      </w:r>
      <w:r w:rsidR="009B79DA">
        <w:t>)</w:t>
      </w:r>
      <w:r>
        <w:t xml:space="preserve">. </w:t>
      </w:r>
      <w:r w:rsidR="00213E72">
        <w:br/>
      </w:r>
      <w:r w:rsidR="00B95EBF">
        <w:t xml:space="preserve">These </w:t>
      </w:r>
      <w:r>
        <w:t>include government</w:t>
      </w:r>
      <w:r w:rsidR="00E711BC">
        <w:t>-</w:t>
      </w:r>
      <w:r>
        <w:t>funded organisations</w:t>
      </w:r>
      <w:r w:rsidR="00E711BC">
        <w:t xml:space="preserve">; </w:t>
      </w:r>
      <w:r>
        <w:t>international organisations</w:t>
      </w:r>
      <w:r w:rsidR="00E711BC">
        <w:t xml:space="preserve">; </w:t>
      </w:r>
      <w:r>
        <w:t>non-government agencies including universities and research agencies</w:t>
      </w:r>
      <w:r w:rsidR="00E711BC">
        <w:t xml:space="preserve">; </w:t>
      </w:r>
      <w:r>
        <w:t>and large, medium and small enterprises.</w:t>
      </w:r>
      <w:r w:rsidR="00530589">
        <w:t xml:space="preserve"> </w:t>
      </w:r>
      <w:r w:rsidR="00A8079F">
        <w:t xml:space="preserve">APEC economies also participate in </w:t>
      </w:r>
      <w:r>
        <w:t>international collaborative efforts</w:t>
      </w:r>
      <w:r w:rsidR="00255499">
        <w:t xml:space="preserve"> including</w:t>
      </w:r>
      <w:r w:rsidR="00F96D40">
        <w:t xml:space="preserve"> the World Meteorological Organization (WMO), </w:t>
      </w:r>
      <w:r w:rsidR="0094403C">
        <w:t xml:space="preserve">the Intergovernmental Group on Earth Observations (GEO), </w:t>
      </w:r>
      <w:r w:rsidR="00F96D40">
        <w:t>the Inter</w:t>
      </w:r>
      <w:r w:rsidR="00A8079F">
        <w:t>government</w:t>
      </w:r>
      <w:r w:rsidR="00F96D40">
        <w:t>al Oceanographic Commission (IOC), and other open-</w:t>
      </w:r>
      <w:r w:rsidR="00255499">
        <w:t>data associations and platforms</w:t>
      </w:r>
      <w:r>
        <w:t xml:space="preserve">. </w:t>
      </w:r>
      <w:r w:rsidR="008A2EBB">
        <w:t xml:space="preserve">GEO, for example, has 108 member economies, and is working to coordinate earth observations systems and to facilitate data and information sharing at a global level. </w:t>
      </w:r>
      <w:r>
        <w:t xml:space="preserve">Similarly, cooperation across APEC is </w:t>
      </w:r>
      <w:r w:rsidR="00F96D40">
        <w:t xml:space="preserve">occurring </w:t>
      </w:r>
      <w:r>
        <w:t xml:space="preserve">not only </w:t>
      </w:r>
      <w:r w:rsidR="000C67B2">
        <w:t xml:space="preserve">at </w:t>
      </w:r>
      <w:r>
        <w:t>a macro level, but also through processes such as training in analytics or sharing of data products and insights between individual economies</w:t>
      </w:r>
      <w:r w:rsidR="00A8079F">
        <w:t xml:space="preserve"> and institutions</w:t>
      </w:r>
      <w:r>
        <w:t xml:space="preserve">. </w:t>
      </w:r>
    </w:p>
    <w:p w14:paraId="5C23EA41" w14:textId="77777777" w:rsidR="007B65B9" w:rsidRDefault="007B65B9" w:rsidP="007B65B9">
      <w:pPr>
        <w:pStyle w:val="Caption"/>
      </w:pPr>
      <w:bookmarkStart w:id="106" w:name="_Ref12553498"/>
      <w:r>
        <w:lastRenderedPageBreak/>
        <w:t xml:space="preserve">Figure </w:t>
      </w:r>
      <w:r w:rsidR="00A8507B">
        <w:fldChar w:fldCharType="begin"/>
      </w:r>
      <w:r w:rsidR="00A8507B">
        <w:instrText xml:space="preserve"> SEQ Figure \* ARABIC </w:instrText>
      </w:r>
      <w:r w:rsidR="00A8507B">
        <w:fldChar w:fldCharType="separate"/>
      </w:r>
      <w:r w:rsidR="00EA32F0">
        <w:rPr>
          <w:noProof/>
        </w:rPr>
        <w:t>3</w:t>
      </w:r>
      <w:r w:rsidR="00A8507B">
        <w:fldChar w:fldCharType="end"/>
      </w:r>
      <w:bookmarkEnd w:id="106"/>
      <w:r>
        <w:t xml:space="preserve"> | The main players in EMO</w:t>
      </w:r>
    </w:p>
    <w:p w14:paraId="68DE9840" w14:textId="77777777" w:rsidR="007B65B9" w:rsidRDefault="00E77C0B" w:rsidP="007B65B9">
      <w:r w:rsidRPr="00E77C0B">
        <w:rPr>
          <w:noProof/>
          <w:lang w:eastAsia="en-AU"/>
        </w:rPr>
        <w:drawing>
          <wp:inline distT="0" distB="0" distL="0" distR="0" wp14:anchorId="5DCC72BB" wp14:editId="075A5564">
            <wp:extent cx="5670550" cy="2839720"/>
            <wp:effectExtent l="0" t="0" r="6350" b="0"/>
            <wp:docPr id="32" name="Picture 32" descr="A graphic representing ‘The main players in EMO. The relevant parties are listed as; Government; International corporations; Regional and international forums for cooperation; Small and medium enterprises; Universities; Global cooperative organisations (WMO, IOC); Think-tanks and research agencies; Individual end-users."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70550" cy="2839720"/>
                    </a:xfrm>
                    <a:prstGeom prst="rect">
                      <a:avLst/>
                    </a:prstGeom>
                    <a:noFill/>
                    <a:ln>
                      <a:noFill/>
                    </a:ln>
                  </pic:spPr>
                </pic:pic>
              </a:graphicData>
            </a:graphic>
          </wp:inline>
        </w:drawing>
      </w:r>
    </w:p>
    <w:p w14:paraId="3E83CAE2" w14:textId="77777777" w:rsidR="007B65B9" w:rsidRDefault="007B65B9" w:rsidP="00402D01">
      <w:pPr>
        <w:pStyle w:val="Heading2"/>
      </w:pPr>
      <w:bookmarkStart w:id="107" w:name="_Toc22205328"/>
      <w:bookmarkStart w:id="108" w:name="_Toc22205791"/>
      <w:bookmarkStart w:id="109" w:name="_Toc22206047"/>
      <w:bookmarkStart w:id="110" w:name="_Toc22652010"/>
      <w:bookmarkStart w:id="111" w:name="_Toc22653223"/>
      <w:bookmarkStart w:id="112" w:name="_Toc22736065"/>
      <w:bookmarkStart w:id="113" w:name="_Toc22736275"/>
      <w:bookmarkStart w:id="114" w:name="_Toc22736752"/>
      <w:bookmarkStart w:id="115" w:name="_Toc22737019"/>
      <w:bookmarkStart w:id="116" w:name="_Toc22743966"/>
      <w:r>
        <w:t>What are the main technologies and applications?</w:t>
      </w:r>
      <w:bookmarkEnd w:id="107"/>
      <w:bookmarkEnd w:id="108"/>
      <w:bookmarkEnd w:id="109"/>
      <w:bookmarkEnd w:id="110"/>
      <w:bookmarkEnd w:id="111"/>
      <w:bookmarkEnd w:id="112"/>
      <w:bookmarkEnd w:id="113"/>
      <w:bookmarkEnd w:id="114"/>
      <w:bookmarkEnd w:id="115"/>
      <w:bookmarkEnd w:id="116"/>
    </w:p>
    <w:p w14:paraId="610B0EB3" w14:textId="77777777" w:rsidR="00F96D40" w:rsidRDefault="007B65B9" w:rsidP="00F80973">
      <w:pPr>
        <w:rPr>
          <w:lang w:eastAsia="en-AU"/>
        </w:rPr>
      </w:pPr>
      <w:bookmarkStart w:id="117" w:name="SW0005"/>
      <w:bookmarkEnd w:id="94"/>
      <w:r>
        <w:rPr>
          <w:lang w:eastAsia="en-AU"/>
        </w:rPr>
        <w:t xml:space="preserve">The breadth of technology involved in earth and marine </w:t>
      </w:r>
      <w:r w:rsidR="0032289C">
        <w:rPr>
          <w:lang w:eastAsia="en-AU"/>
        </w:rPr>
        <w:t>observing</w:t>
      </w:r>
      <w:r>
        <w:rPr>
          <w:lang w:eastAsia="en-AU"/>
        </w:rPr>
        <w:t xml:space="preserve"> is extensive</w:t>
      </w:r>
      <w:r w:rsidR="009B79DA">
        <w:rPr>
          <w:lang w:eastAsia="en-AU"/>
        </w:rPr>
        <w:t xml:space="preserve"> and continually evolving</w:t>
      </w:r>
      <w:r>
        <w:rPr>
          <w:lang w:eastAsia="en-AU"/>
        </w:rPr>
        <w:t xml:space="preserve">. EMO infrastructure </w:t>
      </w:r>
      <w:r w:rsidR="00A8293C">
        <w:rPr>
          <w:lang w:eastAsia="en-AU"/>
        </w:rPr>
        <w:t>can</w:t>
      </w:r>
      <w:r>
        <w:rPr>
          <w:lang w:eastAsia="en-AU"/>
        </w:rPr>
        <w:t xml:space="preserve"> provide</w:t>
      </w:r>
      <w:r w:rsidR="00F96D40">
        <w:rPr>
          <w:lang w:eastAsia="en-AU"/>
        </w:rPr>
        <w:t>:</w:t>
      </w:r>
      <w:r>
        <w:rPr>
          <w:lang w:eastAsia="en-AU"/>
        </w:rPr>
        <w:t xml:space="preserve"> </w:t>
      </w:r>
    </w:p>
    <w:p w14:paraId="003FD7A0" w14:textId="77777777" w:rsidR="00F96D40" w:rsidRDefault="007B65B9" w:rsidP="00747B92">
      <w:pPr>
        <w:pStyle w:val="ListParagraph"/>
        <w:numPr>
          <w:ilvl w:val="0"/>
          <w:numId w:val="47"/>
        </w:numPr>
        <w:contextualSpacing w:val="0"/>
        <w:rPr>
          <w:lang w:eastAsia="en-AU"/>
        </w:rPr>
      </w:pPr>
      <w:r>
        <w:rPr>
          <w:lang w:eastAsia="en-AU"/>
        </w:rPr>
        <w:t>accurate positioning data to within a few centimetres</w:t>
      </w:r>
    </w:p>
    <w:p w14:paraId="2C3FCC80" w14:textId="77777777" w:rsidR="00F96D40" w:rsidRDefault="007B65B9" w:rsidP="00747B92">
      <w:pPr>
        <w:pStyle w:val="ListParagraph"/>
        <w:numPr>
          <w:ilvl w:val="0"/>
          <w:numId w:val="47"/>
        </w:numPr>
        <w:contextualSpacing w:val="0"/>
        <w:rPr>
          <w:lang w:eastAsia="en-AU"/>
        </w:rPr>
      </w:pPr>
      <w:r>
        <w:rPr>
          <w:lang w:eastAsia="en-AU"/>
        </w:rPr>
        <w:t>visual images</w:t>
      </w:r>
      <w:r w:rsidR="009B79DA">
        <w:rPr>
          <w:lang w:eastAsia="en-AU"/>
        </w:rPr>
        <w:t>,</w:t>
      </w:r>
      <w:r>
        <w:rPr>
          <w:lang w:eastAsia="en-AU"/>
        </w:rPr>
        <w:t xml:space="preserve"> including highly detailed data from low-flight drone technology </w:t>
      </w:r>
      <w:r w:rsidR="007E6D6A">
        <w:rPr>
          <w:lang w:eastAsia="en-AU"/>
        </w:rPr>
        <w:br/>
      </w:r>
      <w:r>
        <w:rPr>
          <w:lang w:eastAsia="en-AU"/>
        </w:rPr>
        <w:t>and increasingly from satellites</w:t>
      </w:r>
    </w:p>
    <w:p w14:paraId="269506E5" w14:textId="77777777" w:rsidR="00F96D40" w:rsidRDefault="007B65B9" w:rsidP="00747B92">
      <w:pPr>
        <w:pStyle w:val="ListParagraph"/>
        <w:numPr>
          <w:ilvl w:val="0"/>
          <w:numId w:val="47"/>
        </w:numPr>
        <w:rPr>
          <w:lang w:eastAsia="en-AU"/>
        </w:rPr>
      </w:pPr>
      <w:r>
        <w:rPr>
          <w:lang w:eastAsia="en-AU"/>
        </w:rPr>
        <w:t>sensor information</w:t>
      </w:r>
      <w:r w:rsidR="00F96D40">
        <w:rPr>
          <w:lang w:eastAsia="en-AU"/>
        </w:rPr>
        <w:t>—</w:t>
      </w:r>
      <w:r>
        <w:rPr>
          <w:lang w:eastAsia="en-AU"/>
        </w:rPr>
        <w:t>including through terrestrial probes, ocean buoys and submerged systems</w:t>
      </w:r>
      <w:r w:rsidR="009B79DA">
        <w:rPr>
          <w:lang w:eastAsia="en-AU"/>
        </w:rPr>
        <w:t>, which monitor a range of earth and marine changes from movement to temperature</w:t>
      </w:r>
      <w:r w:rsidR="00BA3F9B">
        <w:rPr>
          <w:lang w:eastAsia="en-AU"/>
        </w:rPr>
        <w:t>.</w:t>
      </w:r>
      <w:r>
        <w:rPr>
          <w:lang w:eastAsia="en-AU"/>
        </w:rPr>
        <w:t xml:space="preserve"> </w:t>
      </w:r>
    </w:p>
    <w:p w14:paraId="3E36507D" w14:textId="77777777" w:rsidR="00F96D40" w:rsidRDefault="007B65B9" w:rsidP="00747B92">
      <w:pPr>
        <w:rPr>
          <w:lang w:eastAsia="en-AU"/>
        </w:rPr>
      </w:pPr>
      <w:r>
        <w:rPr>
          <w:lang w:eastAsia="en-AU"/>
        </w:rPr>
        <w:t>Given this wide array of specific and often complementary data, the applications from EMO are</w:t>
      </w:r>
      <w:r w:rsidR="00B95EBF">
        <w:rPr>
          <w:lang w:eastAsia="en-AU"/>
        </w:rPr>
        <w:t xml:space="preserve"> already</w:t>
      </w:r>
      <w:r>
        <w:rPr>
          <w:lang w:eastAsia="en-AU"/>
        </w:rPr>
        <w:t xml:space="preserve"> vast. They continue to grow</w:t>
      </w:r>
      <w:r w:rsidR="001101CC">
        <w:rPr>
          <w:lang w:eastAsia="en-AU"/>
        </w:rPr>
        <w:t>,</w:t>
      </w:r>
      <w:r>
        <w:rPr>
          <w:lang w:eastAsia="en-AU"/>
        </w:rPr>
        <w:t xml:space="preserve"> due to</w:t>
      </w:r>
      <w:r w:rsidR="00747B92">
        <w:rPr>
          <w:lang w:eastAsia="en-AU"/>
        </w:rPr>
        <w:t xml:space="preserve"> </w:t>
      </w:r>
      <w:r w:rsidR="00F96D40">
        <w:rPr>
          <w:lang w:eastAsia="en-AU"/>
        </w:rPr>
        <w:t xml:space="preserve">the </w:t>
      </w:r>
      <w:r>
        <w:rPr>
          <w:lang w:eastAsia="en-AU"/>
        </w:rPr>
        <w:t>development of better technology (such as nano</w:t>
      </w:r>
      <w:r w:rsidR="004B450F">
        <w:rPr>
          <w:lang w:eastAsia="en-AU"/>
        </w:rPr>
        <w:t>-</w:t>
      </w:r>
      <w:r>
        <w:rPr>
          <w:lang w:eastAsia="en-AU"/>
        </w:rPr>
        <w:t>sat</w:t>
      </w:r>
      <w:r w:rsidR="004B450F">
        <w:rPr>
          <w:lang w:eastAsia="en-AU"/>
        </w:rPr>
        <w:t>ellite</w:t>
      </w:r>
      <w:r>
        <w:rPr>
          <w:lang w:eastAsia="en-AU"/>
        </w:rPr>
        <w:t>s</w:t>
      </w:r>
      <w:r w:rsidR="00747B92">
        <w:rPr>
          <w:lang w:eastAsia="en-AU"/>
        </w:rPr>
        <w:t xml:space="preserve">), </w:t>
      </w:r>
      <w:r w:rsidR="00F96D40">
        <w:rPr>
          <w:lang w:eastAsia="en-AU"/>
        </w:rPr>
        <w:t xml:space="preserve">the </w:t>
      </w:r>
      <w:r>
        <w:rPr>
          <w:lang w:eastAsia="en-AU"/>
        </w:rPr>
        <w:t>falling price of processing and storing data</w:t>
      </w:r>
      <w:r w:rsidR="00747B92">
        <w:rPr>
          <w:lang w:eastAsia="en-AU"/>
        </w:rPr>
        <w:t xml:space="preserve">, </w:t>
      </w:r>
      <w:r>
        <w:rPr>
          <w:lang w:eastAsia="en-AU"/>
        </w:rPr>
        <w:t>greater computational power</w:t>
      </w:r>
      <w:r w:rsidR="00747B92">
        <w:rPr>
          <w:lang w:eastAsia="en-AU"/>
        </w:rPr>
        <w:t xml:space="preserve">, </w:t>
      </w:r>
      <w:r>
        <w:rPr>
          <w:lang w:eastAsia="en-AU"/>
        </w:rPr>
        <w:t>better analytics</w:t>
      </w:r>
      <w:r w:rsidR="00747B92">
        <w:rPr>
          <w:lang w:eastAsia="en-AU"/>
        </w:rPr>
        <w:t xml:space="preserve"> and </w:t>
      </w:r>
      <w:r>
        <w:rPr>
          <w:lang w:eastAsia="en-AU"/>
        </w:rPr>
        <w:t xml:space="preserve">a broader network of industries emerging as new prospective customers for EMO data products. </w:t>
      </w:r>
    </w:p>
    <w:p w14:paraId="44BAA852" w14:textId="77777777" w:rsidR="007B65B9" w:rsidRPr="003F6954" w:rsidRDefault="00BA3F9B" w:rsidP="007B65B9">
      <w:pPr>
        <w:rPr>
          <w:lang w:eastAsia="en-AU"/>
        </w:rPr>
      </w:pPr>
      <w:r>
        <w:rPr>
          <w:lang w:eastAsia="en-AU"/>
        </w:rPr>
        <w:t>For the purpose of assessing impact, four broad categories of technology are mapped into four broad areas of applications (</w:t>
      </w:r>
      <w:r w:rsidR="007B65B9">
        <w:rPr>
          <w:lang w:eastAsia="en-AU"/>
        </w:rPr>
        <w:fldChar w:fldCharType="begin"/>
      </w:r>
      <w:r w:rsidR="007B65B9">
        <w:rPr>
          <w:lang w:eastAsia="en-AU"/>
        </w:rPr>
        <w:instrText xml:space="preserve"> REF _Ref12555834 \h </w:instrText>
      </w:r>
      <w:r w:rsidR="007B65B9">
        <w:rPr>
          <w:lang w:eastAsia="en-AU"/>
        </w:rPr>
      </w:r>
      <w:r w:rsidR="007B65B9">
        <w:rPr>
          <w:lang w:eastAsia="en-AU"/>
        </w:rPr>
        <w:fldChar w:fldCharType="separate"/>
      </w:r>
      <w:r w:rsidR="00EA32F0">
        <w:t xml:space="preserve">Figure </w:t>
      </w:r>
      <w:r w:rsidR="00EA32F0">
        <w:rPr>
          <w:noProof/>
        </w:rPr>
        <w:t>4</w:t>
      </w:r>
      <w:r w:rsidR="007B65B9">
        <w:rPr>
          <w:lang w:eastAsia="en-AU"/>
        </w:rPr>
        <w:fldChar w:fldCharType="end"/>
      </w:r>
      <w:r>
        <w:rPr>
          <w:lang w:eastAsia="en-AU"/>
        </w:rPr>
        <w:t>). It is the</w:t>
      </w:r>
      <w:r w:rsidR="00F96D40">
        <w:rPr>
          <w:lang w:eastAsia="en-AU"/>
        </w:rPr>
        <w:t>se</w:t>
      </w:r>
      <w:r>
        <w:rPr>
          <w:lang w:eastAsia="en-AU"/>
        </w:rPr>
        <w:t xml:space="preserve"> applications that add value to industries and to people’s lives through services such as better weather forecasts and improved disaster management.</w:t>
      </w:r>
    </w:p>
    <w:p w14:paraId="47D8349F" w14:textId="77777777" w:rsidR="007B65B9" w:rsidRDefault="007B65B9" w:rsidP="007B65B9">
      <w:pPr>
        <w:pStyle w:val="Caption"/>
      </w:pPr>
      <w:bookmarkStart w:id="118" w:name="_Ref12555834"/>
      <w:r>
        <w:t xml:space="preserve">Figure </w:t>
      </w:r>
      <w:r w:rsidR="00A8507B">
        <w:fldChar w:fldCharType="begin"/>
      </w:r>
      <w:r w:rsidR="00A8507B">
        <w:instrText xml:space="preserve"> SEQ Figure \* ARABIC </w:instrText>
      </w:r>
      <w:r w:rsidR="00A8507B">
        <w:fldChar w:fldCharType="separate"/>
      </w:r>
      <w:r w:rsidR="00EA32F0">
        <w:rPr>
          <w:noProof/>
        </w:rPr>
        <w:t>4</w:t>
      </w:r>
      <w:r w:rsidR="00A8507B">
        <w:fldChar w:fldCharType="end"/>
      </w:r>
      <w:bookmarkEnd w:id="118"/>
      <w:r>
        <w:t xml:space="preserve"> | An overview of the main EMO technologies and applications</w:t>
      </w:r>
    </w:p>
    <w:p w14:paraId="4C6781A4" w14:textId="77777777" w:rsidR="0090679B" w:rsidRDefault="002D20F1" w:rsidP="0090679B">
      <w:r w:rsidRPr="002D20F1">
        <w:rPr>
          <w:noProof/>
          <w:lang w:eastAsia="en-AU"/>
        </w:rPr>
        <w:drawing>
          <wp:inline distT="0" distB="0" distL="0" distR="0" wp14:anchorId="2F8A8E8F" wp14:editId="718BC463">
            <wp:extent cx="5238750" cy="2201096"/>
            <wp:effectExtent l="0" t="0" r="0" b="8890"/>
            <wp:docPr id="14376" name="Picture 14376" descr="A flow chart graphic showing how the state of Earth and Marine ecosystems can be translated into EMO data products and technology. The flow chart is set out in a series of five layers, progressing downward.&#10;&#10;The start point and first layer of the flow chart is labelled ‘The observable earth and marine ecosystems’.&#10;&#10;The second layer of the flow chart consists of four ways that data can be obtained, which are labelled as ‘Positioning satellites’, ‘Satellite imaging’, ‘near earth and terrestrial observation/monitoring’ and ‘Marine observation/monitoring. &#10;&#10;The third layer of the flow chart is labelled ‘Processing and cleaning of raw data | Data layering | Creation of data products’.&#10;&#10;The fourth layer consists of four ways that EMO data can be used, which are labelled ‘Digital maps’, ‘Weather &amp; climate forecasting’, ‘Eco-system management, regulation, monitoring’ and ‘Disaster management’.&#10;&#10;The fifth and final layer of the flowchart is labelled ‘End users of EMO data products and technology.&#10;&#10;The options in each layer of the flowchart connect to the next layer down, with the exception of ‘Positioning satellites’ in the second layer, which also directly connects to ‘Digital maps’ in the fourth layer."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4193" cy="2207585"/>
                    </a:xfrm>
                    <a:prstGeom prst="rect">
                      <a:avLst/>
                    </a:prstGeom>
                    <a:noFill/>
                    <a:ln>
                      <a:noFill/>
                    </a:ln>
                  </pic:spPr>
                </pic:pic>
              </a:graphicData>
            </a:graphic>
          </wp:inline>
        </w:drawing>
      </w:r>
      <w:bookmarkStart w:id="119" w:name="_Toc20993532"/>
      <w:bookmarkStart w:id="120" w:name="_Toc20994412"/>
      <w:bookmarkStart w:id="121" w:name="_Toc20994606"/>
      <w:bookmarkStart w:id="122" w:name="_Toc22204147"/>
      <w:bookmarkStart w:id="123" w:name="_Toc22204570"/>
      <w:bookmarkStart w:id="124" w:name="_Toc22205270"/>
      <w:bookmarkStart w:id="125" w:name="_Toc22205329"/>
      <w:bookmarkStart w:id="126" w:name="_Toc22205733"/>
      <w:bookmarkStart w:id="127" w:name="_Toc22205792"/>
      <w:bookmarkStart w:id="128" w:name="_Toc22205989"/>
      <w:bookmarkStart w:id="129" w:name="_Toc22206048"/>
      <w:bookmarkStart w:id="130" w:name="_Toc22652011"/>
      <w:bookmarkStart w:id="131" w:name="_Toc22653224"/>
    </w:p>
    <w:p w14:paraId="39E54E2A" w14:textId="77777777" w:rsidR="008644BB" w:rsidRDefault="00460C2F" w:rsidP="0090679B">
      <w:pPr>
        <w:pStyle w:val="Heading1"/>
      </w:pPr>
      <w:bookmarkStart w:id="132" w:name="_Toc22736066"/>
      <w:bookmarkStart w:id="133" w:name="_Toc22736276"/>
      <w:bookmarkStart w:id="134" w:name="_Toc22736753"/>
      <w:bookmarkStart w:id="135" w:name="_Toc22737020"/>
      <w:bookmarkStart w:id="136" w:name="_Toc22743967"/>
      <w:r>
        <w:lastRenderedPageBreak/>
        <w:t xml:space="preserve">Measuring the value of </w:t>
      </w:r>
      <w:r w:rsidR="00784483">
        <w:t>EMO</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14:paraId="2CF47614" w14:textId="77777777" w:rsidR="00D840F9" w:rsidRDefault="0032289C" w:rsidP="00010328">
      <w:pPr>
        <w:rPr>
          <w:szCs w:val="19"/>
          <w:lang w:eastAsia="en-AU"/>
        </w:rPr>
      </w:pPr>
      <w:r>
        <w:rPr>
          <w:szCs w:val="19"/>
          <w:lang w:eastAsia="en-AU"/>
        </w:rPr>
        <w:t>EMO</w:t>
      </w:r>
      <w:r w:rsidR="00D840F9">
        <w:rPr>
          <w:szCs w:val="19"/>
          <w:lang w:eastAsia="en-AU"/>
        </w:rPr>
        <w:t xml:space="preserve"> </w:t>
      </w:r>
      <w:r w:rsidR="00010328" w:rsidRPr="00D840F9">
        <w:rPr>
          <w:szCs w:val="19"/>
          <w:lang w:eastAsia="en-AU"/>
        </w:rPr>
        <w:t xml:space="preserve">has delivered substantial value </w:t>
      </w:r>
      <w:r w:rsidR="004F39A6">
        <w:rPr>
          <w:szCs w:val="19"/>
          <w:lang w:eastAsia="en-AU"/>
        </w:rPr>
        <w:t>across the</w:t>
      </w:r>
      <w:r w:rsidR="004F39A6" w:rsidRPr="00D840F9">
        <w:rPr>
          <w:szCs w:val="19"/>
          <w:lang w:eastAsia="en-AU"/>
        </w:rPr>
        <w:t xml:space="preserve"> Asia Pacific </w:t>
      </w:r>
      <w:r w:rsidR="00010328" w:rsidRPr="00D840F9">
        <w:rPr>
          <w:szCs w:val="19"/>
          <w:lang w:eastAsia="en-AU"/>
        </w:rPr>
        <w:t xml:space="preserve">by providing information to </w:t>
      </w:r>
      <w:r w:rsidR="00A8293C">
        <w:rPr>
          <w:szCs w:val="19"/>
          <w:lang w:eastAsia="en-AU"/>
        </w:rPr>
        <w:t xml:space="preserve">people, </w:t>
      </w:r>
      <w:r w:rsidR="00010328" w:rsidRPr="00D840F9">
        <w:rPr>
          <w:szCs w:val="19"/>
          <w:lang w:eastAsia="en-AU"/>
        </w:rPr>
        <w:t>industry and governments.</w:t>
      </w:r>
      <w:r w:rsidR="00D840F9">
        <w:rPr>
          <w:szCs w:val="19"/>
          <w:lang w:eastAsia="en-AU"/>
        </w:rPr>
        <w:t xml:space="preserve"> </w:t>
      </w:r>
      <w:r w:rsidR="004F39A6">
        <w:rPr>
          <w:szCs w:val="19"/>
          <w:lang w:eastAsia="en-AU"/>
        </w:rPr>
        <w:t>Th</w:t>
      </w:r>
      <w:r w:rsidR="00A8293C">
        <w:rPr>
          <w:szCs w:val="19"/>
          <w:lang w:eastAsia="en-AU"/>
        </w:rPr>
        <w:t>is</w:t>
      </w:r>
      <w:r w:rsidR="004F39A6">
        <w:rPr>
          <w:szCs w:val="19"/>
          <w:lang w:eastAsia="en-AU"/>
        </w:rPr>
        <w:t xml:space="preserve"> information </w:t>
      </w:r>
      <w:r w:rsidR="00A8293C">
        <w:rPr>
          <w:szCs w:val="19"/>
          <w:lang w:eastAsia="en-AU"/>
        </w:rPr>
        <w:t xml:space="preserve">has become </w:t>
      </w:r>
      <w:r w:rsidR="00A8293C" w:rsidRPr="00D840F9">
        <w:rPr>
          <w:szCs w:val="19"/>
          <w:lang w:eastAsia="en-AU"/>
        </w:rPr>
        <w:t>indispensable</w:t>
      </w:r>
      <w:r w:rsidR="00BA3F9B">
        <w:rPr>
          <w:szCs w:val="19"/>
          <w:lang w:eastAsia="en-AU"/>
        </w:rPr>
        <w:t>,</w:t>
      </w:r>
      <w:r w:rsidR="00A8293C">
        <w:rPr>
          <w:szCs w:val="19"/>
          <w:lang w:eastAsia="en-AU"/>
        </w:rPr>
        <w:t xml:space="preserve"> </w:t>
      </w:r>
      <w:r w:rsidR="004F39A6">
        <w:rPr>
          <w:szCs w:val="19"/>
          <w:lang w:eastAsia="en-AU"/>
        </w:rPr>
        <w:t>span</w:t>
      </w:r>
      <w:r w:rsidR="00A8293C">
        <w:rPr>
          <w:szCs w:val="19"/>
          <w:lang w:eastAsia="en-AU"/>
        </w:rPr>
        <w:t>ning</w:t>
      </w:r>
      <w:r w:rsidR="004F39A6">
        <w:rPr>
          <w:szCs w:val="19"/>
          <w:lang w:eastAsia="en-AU"/>
        </w:rPr>
        <w:t xml:space="preserve"> weather and climate</w:t>
      </w:r>
      <w:r w:rsidR="00424F6C">
        <w:rPr>
          <w:szCs w:val="19"/>
          <w:lang w:eastAsia="en-AU"/>
        </w:rPr>
        <w:t xml:space="preserve">; </w:t>
      </w:r>
      <w:r w:rsidR="004F39A6">
        <w:rPr>
          <w:szCs w:val="19"/>
          <w:lang w:eastAsia="en-AU"/>
        </w:rPr>
        <w:t>digital maps</w:t>
      </w:r>
      <w:r w:rsidR="00424F6C">
        <w:rPr>
          <w:szCs w:val="19"/>
          <w:lang w:eastAsia="en-AU"/>
        </w:rPr>
        <w:t xml:space="preserve">; </w:t>
      </w:r>
      <w:r w:rsidR="004F39A6">
        <w:rPr>
          <w:szCs w:val="19"/>
          <w:lang w:eastAsia="en-AU"/>
        </w:rPr>
        <w:t>assessments of the state of the environment</w:t>
      </w:r>
      <w:r w:rsidR="00424F6C">
        <w:rPr>
          <w:szCs w:val="19"/>
          <w:lang w:eastAsia="en-AU"/>
        </w:rPr>
        <w:t xml:space="preserve">; </w:t>
      </w:r>
      <w:r w:rsidR="004F39A6">
        <w:rPr>
          <w:szCs w:val="19"/>
          <w:lang w:eastAsia="en-AU"/>
        </w:rPr>
        <w:t xml:space="preserve">and disaster warnings, all at increasingly finer scales. Stimulated by growing </w:t>
      </w:r>
      <w:r w:rsidR="00D840F9">
        <w:rPr>
          <w:szCs w:val="19"/>
          <w:lang w:eastAsia="en-AU"/>
        </w:rPr>
        <w:t xml:space="preserve">global digitisation, </w:t>
      </w:r>
      <w:r w:rsidR="004F39A6">
        <w:rPr>
          <w:szCs w:val="19"/>
          <w:lang w:eastAsia="en-AU"/>
        </w:rPr>
        <w:t xml:space="preserve">industries </w:t>
      </w:r>
      <w:r w:rsidR="003531FB">
        <w:rPr>
          <w:szCs w:val="19"/>
          <w:lang w:eastAsia="en-AU"/>
        </w:rPr>
        <w:t>using</w:t>
      </w:r>
      <w:r w:rsidR="004F39A6">
        <w:rPr>
          <w:szCs w:val="19"/>
          <w:lang w:eastAsia="en-AU"/>
        </w:rPr>
        <w:t xml:space="preserve"> </w:t>
      </w:r>
      <w:r w:rsidR="00D840F9">
        <w:rPr>
          <w:szCs w:val="19"/>
          <w:lang w:eastAsia="en-AU"/>
        </w:rPr>
        <w:t xml:space="preserve">EMO </w:t>
      </w:r>
      <w:r w:rsidR="004F39A6">
        <w:rPr>
          <w:szCs w:val="19"/>
          <w:lang w:eastAsia="en-AU"/>
        </w:rPr>
        <w:t xml:space="preserve">data and information continue to develop </w:t>
      </w:r>
      <w:r w:rsidR="00A8293C">
        <w:rPr>
          <w:szCs w:val="19"/>
          <w:lang w:eastAsia="en-AU"/>
        </w:rPr>
        <w:t>new</w:t>
      </w:r>
      <w:r w:rsidR="00BA3F9B">
        <w:rPr>
          <w:szCs w:val="19"/>
          <w:lang w:eastAsia="en-AU"/>
        </w:rPr>
        <w:t xml:space="preserve"> and better</w:t>
      </w:r>
      <w:r w:rsidR="00A8293C">
        <w:rPr>
          <w:szCs w:val="19"/>
          <w:lang w:eastAsia="en-AU"/>
        </w:rPr>
        <w:t xml:space="preserve"> </w:t>
      </w:r>
      <w:r w:rsidR="00BA3F9B">
        <w:rPr>
          <w:szCs w:val="19"/>
          <w:lang w:eastAsia="en-AU"/>
        </w:rPr>
        <w:t>products</w:t>
      </w:r>
      <w:r w:rsidR="00424F6C">
        <w:rPr>
          <w:szCs w:val="19"/>
          <w:lang w:eastAsia="en-AU"/>
        </w:rPr>
        <w:t>,</w:t>
      </w:r>
      <w:r w:rsidR="00A8293C">
        <w:rPr>
          <w:szCs w:val="19"/>
          <w:lang w:eastAsia="en-AU"/>
        </w:rPr>
        <w:t xml:space="preserve"> </w:t>
      </w:r>
      <w:r w:rsidR="00BA3F9B">
        <w:rPr>
          <w:szCs w:val="19"/>
          <w:lang w:eastAsia="en-AU"/>
        </w:rPr>
        <w:t>often at a lower cost,</w:t>
      </w:r>
      <w:r w:rsidR="00D840F9">
        <w:rPr>
          <w:szCs w:val="19"/>
          <w:lang w:eastAsia="en-AU"/>
        </w:rPr>
        <w:t xml:space="preserve"> </w:t>
      </w:r>
      <w:r w:rsidR="004F39A6">
        <w:rPr>
          <w:szCs w:val="19"/>
          <w:lang w:eastAsia="en-AU"/>
        </w:rPr>
        <w:t>bringing</w:t>
      </w:r>
      <w:r w:rsidR="000E1E90">
        <w:rPr>
          <w:szCs w:val="19"/>
          <w:lang w:eastAsia="en-AU"/>
        </w:rPr>
        <w:t xml:space="preserve"> better</w:t>
      </w:r>
      <w:r w:rsidR="00D840F9">
        <w:rPr>
          <w:szCs w:val="19"/>
          <w:lang w:eastAsia="en-AU"/>
        </w:rPr>
        <w:t xml:space="preserve"> insights</w:t>
      </w:r>
      <w:r w:rsidR="000E1E90">
        <w:rPr>
          <w:szCs w:val="19"/>
          <w:lang w:eastAsia="en-AU"/>
        </w:rPr>
        <w:t xml:space="preserve"> and greater value</w:t>
      </w:r>
      <w:r w:rsidR="00D840F9">
        <w:rPr>
          <w:szCs w:val="19"/>
          <w:lang w:eastAsia="en-AU"/>
        </w:rPr>
        <w:t xml:space="preserve"> </w:t>
      </w:r>
      <w:r w:rsidR="004F39A6">
        <w:rPr>
          <w:szCs w:val="19"/>
          <w:lang w:eastAsia="en-AU"/>
        </w:rPr>
        <w:t>for</w:t>
      </w:r>
      <w:r w:rsidR="00AB0B55">
        <w:rPr>
          <w:szCs w:val="19"/>
          <w:lang w:eastAsia="en-AU"/>
        </w:rPr>
        <w:t xml:space="preserve"> </w:t>
      </w:r>
      <w:r w:rsidR="00BA3F9B">
        <w:rPr>
          <w:szCs w:val="19"/>
          <w:lang w:eastAsia="en-AU"/>
        </w:rPr>
        <w:t>researchers, businesses</w:t>
      </w:r>
      <w:r w:rsidR="004F39A6">
        <w:rPr>
          <w:szCs w:val="19"/>
          <w:lang w:eastAsia="en-AU"/>
        </w:rPr>
        <w:t xml:space="preserve">, </w:t>
      </w:r>
      <w:r w:rsidR="00A8293C">
        <w:rPr>
          <w:szCs w:val="19"/>
          <w:lang w:eastAsia="en-AU"/>
        </w:rPr>
        <w:t>consumers</w:t>
      </w:r>
      <w:r w:rsidR="004F39A6">
        <w:rPr>
          <w:szCs w:val="19"/>
          <w:lang w:eastAsia="en-AU"/>
        </w:rPr>
        <w:t xml:space="preserve"> and</w:t>
      </w:r>
      <w:r w:rsidR="000E1E90">
        <w:rPr>
          <w:szCs w:val="19"/>
          <w:lang w:eastAsia="en-AU"/>
        </w:rPr>
        <w:t xml:space="preserve"> governments.</w:t>
      </w:r>
    </w:p>
    <w:p w14:paraId="3962A86B" w14:textId="77777777" w:rsidR="00424F6C" w:rsidRDefault="004F39A6" w:rsidP="000E1E90">
      <w:pPr>
        <w:rPr>
          <w:szCs w:val="19"/>
        </w:rPr>
      </w:pPr>
      <w:r>
        <w:rPr>
          <w:szCs w:val="19"/>
          <w:lang w:eastAsia="en-AU"/>
        </w:rPr>
        <w:t xml:space="preserve">While the </w:t>
      </w:r>
      <w:r w:rsidR="00BD2ADC">
        <w:rPr>
          <w:szCs w:val="19"/>
          <w:lang w:eastAsia="en-AU"/>
        </w:rPr>
        <w:t>myriad</w:t>
      </w:r>
      <w:r>
        <w:rPr>
          <w:szCs w:val="19"/>
          <w:lang w:eastAsia="en-AU"/>
        </w:rPr>
        <w:t xml:space="preserve"> </w:t>
      </w:r>
      <w:r w:rsidR="00BD2ADC">
        <w:rPr>
          <w:szCs w:val="19"/>
          <w:lang w:eastAsia="en-AU"/>
        </w:rPr>
        <w:t xml:space="preserve">benefits </w:t>
      </w:r>
      <w:r w:rsidR="00AB0B55">
        <w:rPr>
          <w:szCs w:val="19"/>
          <w:lang w:eastAsia="en-AU"/>
        </w:rPr>
        <w:t xml:space="preserve">of </w:t>
      </w:r>
      <w:r w:rsidR="00BD2ADC">
        <w:rPr>
          <w:szCs w:val="19"/>
          <w:lang w:eastAsia="en-AU"/>
        </w:rPr>
        <w:t>EMO</w:t>
      </w:r>
      <w:r>
        <w:rPr>
          <w:szCs w:val="19"/>
          <w:lang w:eastAsia="en-AU"/>
        </w:rPr>
        <w:t xml:space="preserve"> </w:t>
      </w:r>
      <w:r w:rsidR="00AB0B55">
        <w:rPr>
          <w:szCs w:val="19"/>
          <w:lang w:eastAsia="en-AU"/>
        </w:rPr>
        <w:t xml:space="preserve">appear </w:t>
      </w:r>
      <w:r>
        <w:rPr>
          <w:szCs w:val="19"/>
          <w:lang w:eastAsia="en-AU"/>
        </w:rPr>
        <w:t>obvious</w:t>
      </w:r>
      <w:r w:rsidR="000E1E90">
        <w:rPr>
          <w:szCs w:val="19"/>
          <w:lang w:eastAsia="en-AU"/>
        </w:rPr>
        <w:t xml:space="preserve">, </w:t>
      </w:r>
      <w:r w:rsidR="000E1E90">
        <w:rPr>
          <w:szCs w:val="19"/>
        </w:rPr>
        <w:t>m</w:t>
      </w:r>
      <w:r w:rsidR="000E1E90" w:rsidRPr="00482CA6">
        <w:rPr>
          <w:szCs w:val="19"/>
        </w:rPr>
        <w:t xml:space="preserve">apping </w:t>
      </w:r>
      <w:r w:rsidR="002A7941">
        <w:rPr>
          <w:szCs w:val="19"/>
        </w:rPr>
        <w:t>the</w:t>
      </w:r>
      <w:r w:rsidR="000E1E90" w:rsidRPr="00482CA6">
        <w:rPr>
          <w:szCs w:val="19"/>
        </w:rPr>
        <w:t xml:space="preserve"> </w:t>
      </w:r>
      <w:r w:rsidR="002A7941">
        <w:rPr>
          <w:szCs w:val="19"/>
        </w:rPr>
        <w:t xml:space="preserve">connections between </w:t>
      </w:r>
      <w:r w:rsidR="000E1E90">
        <w:rPr>
          <w:szCs w:val="19"/>
        </w:rPr>
        <w:t xml:space="preserve">EMO technology and infrastructure </w:t>
      </w:r>
      <w:r w:rsidR="000E1E90" w:rsidRPr="00482CA6">
        <w:rPr>
          <w:szCs w:val="19"/>
        </w:rPr>
        <w:t xml:space="preserve">to </w:t>
      </w:r>
      <w:r w:rsidR="00AB0B55">
        <w:rPr>
          <w:szCs w:val="19"/>
        </w:rPr>
        <w:t xml:space="preserve">the </w:t>
      </w:r>
      <w:r w:rsidR="000E1E90">
        <w:rPr>
          <w:szCs w:val="19"/>
        </w:rPr>
        <w:t xml:space="preserve">value </w:t>
      </w:r>
      <w:r w:rsidR="002A7941">
        <w:rPr>
          <w:szCs w:val="19"/>
        </w:rPr>
        <w:t>that EMO data adds to each economy</w:t>
      </w:r>
      <w:r w:rsidR="000E1E90">
        <w:rPr>
          <w:szCs w:val="19"/>
        </w:rPr>
        <w:t xml:space="preserve"> </w:t>
      </w:r>
      <w:r w:rsidR="000E1E90" w:rsidRPr="00482CA6">
        <w:rPr>
          <w:szCs w:val="19"/>
        </w:rPr>
        <w:t xml:space="preserve">is </w:t>
      </w:r>
      <w:r>
        <w:rPr>
          <w:szCs w:val="19"/>
        </w:rPr>
        <w:t>a complex task</w:t>
      </w:r>
      <w:r w:rsidR="000E1E90" w:rsidRPr="00482CA6">
        <w:rPr>
          <w:szCs w:val="19"/>
        </w:rPr>
        <w:t xml:space="preserve">. Data must be turned into </w:t>
      </w:r>
      <w:r w:rsidR="00AB0B55">
        <w:rPr>
          <w:szCs w:val="19"/>
        </w:rPr>
        <w:t xml:space="preserve">easily understood </w:t>
      </w:r>
      <w:r w:rsidR="000E1E90" w:rsidRPr="00482CA6">
        <w:rPr>
          <w:szCs w:val="19"/>
        </w:rPr>
        <w:t>information</w:t>
      </w:r>
      <w:r w:rsidR="00AB0B55">
        <w:rPr>
          <w:szCs w:val="19"/>
        </w:rPr>
        <w:t xml:space="preserve"> that</w:t>
      </w:r>
      <w:r>
        <w:rPr>
          <w:szCs w:val="19"/>
        </w:rPr>
        <w:t>,</w:t>
      </w:r>
      <w:r w:rsidR="000E1E90" w:rsidRPr="00482CA6">
        <w:rPr>
          <w:szCs w:val="19"/>
        </w:rPr>
        <w:t xml:space="preserve"> </w:t>
      </w:r>
      <w:r w:rsidR="00AB0B55">
        <w:rPr>
          <w:szCs w:val="19"/>
        </w:rPr>
        <w:t xml:space="preserve">when </w:t>
      </w:r>
      <w:r w:rsidR="000E1E90" w:rsidRPr="00482CA6">
        <w:rPr>
          <w:szCs w:val="19"/>
        </w:rPr>
        <w:t>combined with other evidence</w:t>
      </w:r>
      <w:r>
        <w:rPr>
          <w:szCs w:val="19"/>
        </w:rPr>
        <w:t xml:space="preserve">, </w:t>
      </w:r>
      <w:r w:rsidR="00AB0B55">
        <w:rPr>
          <w:szCs w:val="19"/>
        </w:rPr>
        <w:t>can</w:t>
      </w:r>
      <w:r w:rsidR="000E1E90" w:rsidRPr="00482CA6">
        <w:rPr>
          <w:szCs w:val="19"/>
        </w:rPr>
        <w:t xml:space="preserve"> </w:t>
      </w:r>
      <w:r w:rsidR="003531FB">
        <w:rPr>
          <w:szCs w:val="19"/>
        </w:rPr>
        <w:t>empower</w:t>
      </w:r>
      <w:r w:rsidR="000E1E90" w:rsidRPr="00482CA6">
        <w:rPr>
          <w:szCs w:val="19"/>
        </w:rPr>
        <w:t xml:space="preserve"> </w:t>
      </w:r>
      <w:r w:rsidR="00BD2ADC">
        <w:rPr>
          <w:szCs w:val="19"/>
        </w:rPr>
        <w:t>the</w:t>
      </w:r>
      <w:r w:rsidR="000E1E90" w:rsidRPr="00482CA6">
        <w:rPr>
          <w:szCs w:val="19"/>
        </w:rPr>
        <w:t xml:space="preserve"> decisions</w:t>
      </w:r>
      <w:r w:rsidR="00BD2ADC">
        <w:rPr>
          <w:szCs w:val="19"/>
        </w:rPr>
        <w:t xml:space="preserve"> made</w:t>
      </w:r>
      <w:r w:rsidR="000E1E90" w:rsidRPr="00482CA6">
        <w:rPr>
          <w:szCs w:val="19"/>
        </w:rPr>
        <w:t xml:space="preserve"> by governments, </w:t>
      </w:r>
      <w:r w:rsidR="00BD2ADC">
        <w:rPr>
          <w:szCs w:val="19"/>
        </w:rPr>
        <w:t>business and individuals</w:t>
      </w:r>
      <w:r w:rsidR="000E1E90" w:rsidRPr="00482CA6">
        <w:rPr>
          <w:szCs w:val="19"/>
        </w:rPr>
        <w:t xml:space="preserve">. </w:t>
      </w:r>
    </w:p>
    <w:p w14:paraId="18E3F1D5" w14:textId="77777777" w:rsidR="000E1E90" w:rsidRDefault="000E1E90" w:rsidP="000E1E90">
      <w:pPr>
        <w:rPr>
          <w:szCs w:val="19"/>
        </w:rPr>
      </w:pPr>
      <w:r w:rsidRPr="00482CA6">
        <w:rPr>
          <w:szCs w:val="19"/>
        </w:rPr>
        <w:t xml:space="preserve">These decisions </w:t>
      </w:r>
      <w:r w:rsidR="001C7F22">
        <w:rPr>
          <w:szCs w:val="19"/>
        </w:rPr>
        <w:t xml:space="preserve">can </w:t>
      </w:r>
      <w:r w:rsidRPr="00482CA6">
        <w:rPr>
          <w:szCs w:val="19"/>
        </w:rPr>
        <w:t>include:</w:t>
      </w:r>
    </w:p>
    <w:p w14:paraId="7BC12D80" w14:textId="77777777" w:rsidR="000E1E90" w:rsidRDefault="00BA3F9B" w:rsidP="000E1E90">
      <w:pPr>
        <w:pStyle w:val="Bullet"/>
      </w:pPr>
      <w:r>
        <w:t>f</w:t>
      </w:r>
      <w:r w:rsidR="00BD2ADC">
        <w:t xml:space="preserve">armers deciding </w:t>
      </w:r>
      <w:r w:rsidR="000E1E90" w:rsidRPr="00482CA6">
        <w:t>what to plant, where</w:t>
      </w:r>
      <w:r w:rsidR="00AB0B55">
        <w:t>,</w:t>
      </w:r>
      <w:r w:rsidR="000E1E90" w:rsidRPr="00482CA6">
        <w:t xml:space="preserve"> and when</w:t>
      </w:r>
      <w:r w:rsidR="00A8293C">
        <w:t xml:space="preserve"> </w:t>
      </w:r>
      <w:r>
        <w:t>to</w:t>
      </w:r>
      <w:r w:rsidR="00A8293C">
        <w:t xml:space="preserve"> </w:t>
      </w:r>
      <w:r w:rsidR="00B95EBF">
        <w:t xml:space="preserve">optimise </w:t>
      </w:r>
      <w:r w:rsidR="00A8293C">
        <w:t xml:space="preserve">their resource </w:t>
      </w:r>
      <w:r>
        <w:t xml:space="preserve">and input </w:t>
      </w:r>
      <w:r w:rsidR="00A8293C">
        <w:t>use</w:t>
      </w:r>
    </w:p>
    <w:p w14:paraId="3CFB7F63" w14:textId="77777777" w:rsidR="000E1E90" w:rsidRDefault="00BA3F9B" w:rsidP="000E1E90">
      <w:pPr>
        <w:pStyle w:val="Bullet"/>
      </w:pPr>
      <w:r>
        <w:t>g</w:t>
      </w:r>
      <w:r w:rsidR="00BD2ADC">
        <w:t>overnments and business deciding how best</w:t>
      </w:r>
      <w:r w:rsidR="000E1E90" w:rsidRPr="00482CA6">
        <w:t xml:space="preserve"> to harvest natural resources</w:t>
      </w:r>
      <w:r w:rsidR="00B95EBF">
        <w:t xml:space="preserve"> (</w:t>
      </w:r>
      <w:r w:rsidR="000E1E90" w:rsidRPr="00482CA6">
        <w:t>fisheries and forestry</w:t>
      </w:r>
      <w:r w:rsidR="00B95EBF">
        <w:t xml:space="preserve">) </w:t>
      </w:r>
      <w:r w:rsidR="000E1E90" w:rsidRPr="00482CA6">
        <w:t>so that they are sustainable</w:t>
      </w:r>
      <w:r w:rsidR="00B95EBF">
        <w:t>—</w:t>
      </w:r>
      <w:r w:rsidR="00BD2ADC">
        <w:t>including certification</w:t>
      </w:r>
      <w:r w:rsidR="000E1E90" w:rsidRPr="00482CA6">
        <w:t xml:space="preserve"> for market access</w:t>
      </w:r>
    </w:p>
    <w:p w14:paraId="1752C46C" w14:textId="77777777" w:rsidR="00BD2ADC" w:rsidRDefault="00BA3F9B" w:rsidP="00D42BED">
      <w:pPr>
        <w:pStyle w:val="Bullet"/>
      </w:pPr>
      <w:r>
        <w:t>t</w:t>
      </w:r>
      <w:r w:rsidR="00BD2ADC">
        <w:t>ransport firms mapping out optimal logistics</w:t>
      </w:r>
      <w:r w:rsidR="00424F6C">
        <w:t xml:space="preserve">, and </w:t>
      </w:r>
      <w:r w:rsidR="00BD2ADC">
        <w:t>shipping companies and airlines avoiding storms</w:t>
      </w:r>
    </w:p>
    <w:p w14:paraId="5D461356" w14:textId="77777777" w:rsidR="000E1E90" w:rsidRDefault="0089676B" w:rsidP="000E1E90">
      <w:pPr>
        <w:pStyle w:val="Bullet"/>
      </w:pPr>
      <w:r>
        <w:t>g</w:t>
      </w:r>
      <w:r w:rsidR="00BD2ADC">
        <w:t>overnments planning and zoning</w:t>
      </w:r>
      <w:r w:rsidR="00424F6C">
        <w:t xml:space="preserve"> (</w:t>
      </w:r>
      <w:r w:rsidR="00BD2ADC">
        <w:t xml:space="preserve">including </w:t>
      </w:r>
      <w:r w:rsidR="00BD2ADC" w:rsidRPr="004D7B8F">
        <w:t xml:space="preserve">setting </w:t>
      </w:r>
      <w:r w:rsidR="000E1E90" w:rsidRPr="004D7B8F">
        <w:t>standards to withstand</w:t>
      </w:r>
      <w:r w:rsidR="000E1E90" w:rsidRPr="00482CA6">
        <w:t xml:space="preserve"> the effects of extreme weather and climate change</w:t>
      </w:r>
      <w:r w:rsidR="00424F6C">
        <w:t>),</w:t>
      </w:r>
      <w:r w:rsidR="00BD2ADC">
        <w:t xml:space="preserve"> and developers deciding </w:t>
      </w:r>
      <w:r w:rsidR="00BD2ADC" w:rsidRPr="00482CA6">
        <w:t>where and what</w:t>
      </w:r>
      <w:r w:rsidR="00BD2ADC">
        <w:t xml:space="preserve"> </w:t>
      </w:r>
      <w:r w:rsidR="00BD2ADC" w:rsidRPr="00482CA6">
        <w:t>to build</w:t>
      </w:r>
      <w:r w:rsidR="006A1E41">
        <w:t>.</w:t>
      </w:r>
    </w:p>
    <w:p w14:paraId="6460BB9B" w14:textId="77777777" w:rsidR="000E1E90" w:rsidRPr="00482CA6" w:rsidRDefault="0089676B" w:rsidP="000E1E90">
      <w:pPr>
        <w:pStyle w:val="Bullet"/>
      </w:pPr>
      <w:r>
        <w:t>g</w:t>
      </w:r>
      <w:r w:rsidR="00BD2ADC">
        <w:t xml:space="preserve">overnments </w:t>
      </w:r>
      <w:r w:rsidR="000E1E90" w:rsidRPr="00482CA6">
        <w:t>putting in place plans for disaster response and how to improve resilience</w:t>
      </w:r>
      <w:r w:rsidR="00AB0B55">
        <w:t xml:space="preserve"> against </w:t>
      </w:r>
      <w:r w:rsidR="006C0D85">
        <w:br/>
      </w:r>
      <w:r w:rsidR="00F2794B">
        <w:t>high-risk hazards</w:t>
      </w:r>
      <w:r w:rsidR="006A1E41">
        <w:t>.</w:t>
      </w:r>
    </w:p>
    <w:p w14:paraId="6E0A22B1" w14:textId="77777777" w:rsidR="00BD2ADC" w:rsidRDefault="00BA3F9B" w:rsidP="000E1E90">
      <w:pPr>
        <w:pStyle w:val="Bullet"/>
      </w:pPr>
      <w:r>
        <w:t>p</w:t>
      </w:r>
      <w:r w:rsidR="003531FB">
        <w:t xml:space="preserve">roviding information </w:t>
      </w:r>
      <w:r w:rsidR="00B95EBF">
        <w:t xml:space="preserve">and up-to-date weather forecasts </w:t>
      </w:r>
      <w:r w:rsidR="003531FB">
        <w:t>to help individuals make decisions about the</w:t>
      </w:r>
      <w:r w:rsidR="00B95EBF">
        <w:t xml:space="preserve"> coming</w:t>
      </w:r>
      <w:r w:rsidR="003531FB">
        <w:t xml:space="preserve"> day</w:t>
      </w:r>
      <w:r w:rsidR="00B95EBF">
        <w:t xml:space="preserve">, </w:t>
      </w:r>
      <w:r w:rsidR="003531FB">
        <w:t>including when to travel, and how</w:t>
      </w:r>
      <w:r w:rsidR="00BD2ADC">
        <w:t>.</w:t>
      </w:r>
    </w:p>
    <w:p w14:paraId="15E1C409" w14:textId="77777777" w:rsidR="00424F6C" w:rsidRDefault="009D5CD8" w:rsidP="009D5CD8">
      <w:bookmarkStart w:id="137" w:name="SW0006"/>
      <w:bookmarkEnd w:id="117"/>
      <w:r>
        <w:t>The following section outline</w:t>
      </w:r>
      <w:r w:rsidR="00BA3F9B">
        <w:t>s</w:t>
      </w:r>
      <w:r>
        <w:t xml:space="preserve"> the challenges associated with measuring the value of EMO</w:t>
      </w:r>
      <w:r w:rsidR="00424F6C">
        <w:t>, and the</w:t>
      </w:r>
      <w:r w:rsidR="00512F5B">
        <w:t xml:space="preserve"> t</w:t>
      </w:r>
      <w:r>
        <w:t xml:space="preserve">hree components used in this study to determine the economic value of EMO to APEC: </w:t>
      </w:r>
    </w:p>
    <w:p w14:paraId="112A37C2" w14:textId="77777777" w:rsidR="00424F6C" w:rsidRDefault="009D5CD8" w:rsidP="00B164A4">
      <w:pPr>
        <w:pStyle w:val="Bullet"/>
      </w:pPr>
      <w:r>
        <w:t>understanding how EMO contributes to an economy</w:t>
      </w:r>
      <w:r w:rsidR="00C04F6B">
        <w:t xml:space="preserve">, through productive and non-market </w:t>
      </w:r>
      <w:r w:rsidR="007E6D6A">
        <w:br/>
      </w:r>
      <w:r w:rsidR="00C04F6B">
        <w:t>economic value</w:t>
      </w:r>
    </w:p>
    <w:p w14:paraId="1BA9C095" w14:textId="77777777" w:rsidR="00424F6C" w:rsidRDefault="009D5CD8" w:rsidP="00B164A4">
      <w:pPr>
        <w:pStyle w:val="Bullet"/>
      </w:pPr>
      <w:r>
        <w:t xml:space="preserve">the importance of </w:t>
      </w:r>
      <w:r w:rsidR="00C04F6B">
        <w:t>an economy’s absorption rate to realise value from EMO</w:t>
      </w:r>
    </w:p>
    <w:p w14:paraId="5A4DC2F5" w14:textId="77777777" w:rsidR="009D5CD8" w:rsidRPr="00482CA6" w:rsidRDefault="00C04F6B" w:rsidP="00B164A4">
      <w:pPr>
        <w:pStyle w:val="Bullet"/>
      </w:pPr>
      <w:r>
        <w:t>how collaboration can impact realisable value.</w:t>
      </w:r>
    </w:p>
    <w:p w14:paraId="743D1EFF" w14:textId="77777777" w:rsidR="003531FB" w:rsidRDefault="003531FB" w:rsidP="003531FB">
      <w:pPr>
        <w:pStyle w:val="Heading2"/>
      </w:pPr>
      <w:bookmarkStart w:id="138" w:name="_Toc20993533"/>
      <w:bookmarkStart w:id="139" w:name="_Toc20994413"/>
      <w:bookmarkStart w:id="140" w:name="_Toc20994607"/>
      <w:bookmarkStart w:id="141" w:name="_Toc22204148"/>
      <w:bookmarkStart w:id="142" w:name="_Toc22204571"/>
      <w:bookmarkStart w:id="143" w:name="_Toc22205271"/>
      <w:bookmarkStart w:id="144" w:name="_Toc22205330"/>
      <w:bookmarkStart w:id="145" w:name="_Toc22205734"/>
      <w:bookmarkStart w:id="146" w:name="_Toc22205793"/>
      <w:bookmarkStart w:id="147" w:name="_Toc22205990"/>
      <w:bookmarkStart w:id="148" w:name="_Toc22206049"/>
      <w:bookmarkStart w:id="149" w:name="_Toc22652012"/>
      <w:bookmarkStart w:id="150" w:name="_Toc22653225"/>
      <w:bookmarkStart w:id="151" w:name="_Toc22736067"/>
      <w:bookmarkStart w:id="152" w:name="_Toc22736277"/>
      <w:bookmarkStart w:id="153" w:name="_Toc22736754"/>
      <w:bookmarkStart w:id="154" w:name="_Toc22737021"/>
      <w:bookmarkStart w:id="155" w:name="_Toc22743968"/>
      <w:r>
        <w:t>Challenges in measuring the value of EMO</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14:paraId="67DB0F5A" w14:textId="77777777" w:rsidR="00FA41AA" w:rsidRDefault="00FA41AA" w:rsidP="000E1E90">
      <w:pPr>
        <w:rPr>
          <w:lang w:eastAsia="en-AU"/>
        </w:rPr>
      </w:pPr>
      <w:r>
        <w:rPr>
          <w:lang w:eastAsia="en-AU"/>
        </w:rPr>
        <w:t>There are t</w:t>
      </w:r>
      <w:r w:rsidR="00512F5B">
        <w:rPr>
          <w:lang w:eastAsia="en-AU"/>
        </w:rPr>
        <w:t>wo</w:t>
      </w:r>
      <w:r>
        <w:rPr>
          <w:lang w:eastAsia="en-AU"/>
        </w:rPr>
        <w:t xml:space="preserve"> primary challenges in measuring the value of EMO:</w:t>
      </w:r>
    </w:p>
    <w:p w14:paraId="59E8CD21" w14:textId="77777777" w:rsidR="00E743F5" w:rsidRDefault="000D494A" w:rsidP="007B39BC">
      <w:pPr>
        <w:pStyle w:val="Listnumbered-notbold"/>
      </w:pPr>
      <w:r>
        <w:t>E</w:t>
      </w:r>
      <w:r w:rsidR="00512F5B">
        <w:t>stimating the change in value added that results from using EMO applications</w:t>
      </w:r>
      <w:r>
        <w:t>.</w:t>
      </w:r>
    </w:p>
    <w:p w14:paraId="5312583C" w14:textId="77777777" w:rsidR="00AF166F" w:rsidRPr="00AF166F" w:rsidRDefault="00AF166F" w:rsidP="00105402">
      <w:pPr>
        <w:pStyle w:val="Listnumbered-notbold"/>
        <w:numPr>
          <w:ilvl w:val="0"/>
          <w:numId w:val="0"/>
        </w:numPr>
        <w:ind w:left="397"/>
      </w:pPr>
      <w:r w:rsidRPr="00AF166F">
        <w:rPr>
          <w:i/>
        </w:rPr>
        <w:t>Within this report, value added by EMO is the extent to which an industry</w:t>
      </w:r>
      <w:r w:rsidR="00105402">
        <w:rPr>
          <w:i/>
        </w:rPr>
        <w:t>’s</w:t>
      </w:r>
      <w:r w:rsidRPr="00AF166F">
        <w:rPr>
          <w:i/>
        </w:rPr>
        <w:t xml:space="preserve"> value is higher than it would otherwise have been due to the use of EMO. This is a cumulative effect</w:t>
      </w:r>
      <w:r w:rsidR="00105402">
        <w:rPr>
          <w:i/>
        </w:rPr>
        <w:t>,</w:t>
      </w:r>
      <w:r w:rsidRPr="00AF166F">
        <w:rPr>
          <w:i/>
        </w:rPr>
        <w:t xml:space="preserve"> as over </w:t>
      </w:r>
      <w:r w:rsidR="00105402">
        <w:rPr>
          <w:i/>
        </w:rPr>
        <w:t>t</w:t>
      </w:r>
      <w:r w:rsidRPr="00AF166F">
        <w:rPr>
          <w:i/>
        </w:rPr>
        <w:t>ime</w:t>
      </w:r>
      <w:r w:rsidR="00105402">
        <w:rPr>
          <w:i/>
        </w:rPr>
        <w:t>,</w:t>
      </w:r>
      <w:r w:rsidRPr="00AF166F">
        <w:rPr>
          <w:i/>
        </w:rPr>
        <w:t xml:space="preserve"> the use of EMO has increased the value of output and/or reduced costs in the industry.</w:t>
      </w:r>
    </w:p>
    <w:p w14:paraId="01CFC932" w14:textId="77777777" w:rsidR="00FA41AA" w:rsidRPr="007B39BC" w:rsidRDefault="00105402" w:rsidP="007B39BC">
      <w:pPr>
        <w:pStyle w:val="Listnumbered-notbold"/>
      </w:pPr>
      <w:r>
        <w:t>U</w:t>
      </w:r>
      <w:r w:rsidR="00FA41AA" w:rsidRPr="007B39BC">
        <w:t xml:space="preserve">nderstanding how an economy’s level of development impacts </w:t>
      </w:r>
      <w:r w:rsidR="0094468E">
        <w:t>its</w:t>
      </w:r>
      <w:r w:rsidR="0094468E" w:rsidRPr="007B39BC">
        <w:t xml:space="preserve"> </w:t>
      </w:r>
      <w:r w:rsidR="00FA41AA" w:rsidRPr="007B39BC">
        <w:t>use of EMO</w:t>
      </w:r>
      <w:r w:rsidR="00142819">
        <w:t>—</w:t>
      </w:r>
      <w:r w:rsidR="00424F6C">
        <w:t xml:space="preserve">and </w:t>
      </w:r>
      <w:r w:rsidR="00512F5B">
        <w:t xml:space="preserve">how close an industry is to this potential value added </w:t>
      </w:r>
      <w:r w:rsidR="00424F6C">
        <w:t xml:space="preserve">in </w:t>
      </w:r>
      <w:r w:rsidR="00512F5B">
        <w:t>each economy</w:t>
      </w:r>
      <w:r w:rsidR="00727B12">
        <w:t>.</w:t>
      </w:r>
    </w:p>
    <w:p w14:paraId="1B663D03" w14:textId="77777777" w:rsidR="0090679B" w:rsidRDefault="0090679B">
      <w:pPr>
        <w:spacing w:after="160" w:line="259" w:lineRule="auto"/>
        <w:rPr>
          <w:b/>
          <w:bCs/>
          <w:lang w:eastAsia="en-AU"/>
        </w:rPr>
      </w:pPr>
      <w:r>
        <w:rPr>
          <w:b/>
          <w:bCs/>
          <w:lang w:eastAsia="en-AU"/>
        </w:rPr>
        <w:br w:type="page"/>
      </w:r>
    </w:p>
    <w:p w14:paraId="3C3F5843" w14:textId="77777777" w:rsidR="00727B12" w:rsidRPr="00B164A4" w:rsidRDefault="00727B12" w:rsidP="000E1E90">
      <w:pPr>
        <w:rPr>
          <w:b/>
          <w:bCs/>
          <w:lang w:eastAsia="en-AU"/>
        </w:rPr>
      </w:pPr>
      <w:r>
        <w:rPr>
          <w:b/>
          <w:bCs/>
          <w:lang w:eastAsia="en-AU"/>
        </w:rPr>
        <w:lastRenderedPageBreak/>
        <w:t>Challenge 1</w:t>
      </w:r>
      <w:r w:rsidRPr="00B164A4">
        <w:rPr>
          <w:b/>
          <w:bCs/>
          <w:lang w:eastAsia="en-AU"/>
        </w:rPr>
        <w:t xml:space="preserve">: </w:t>
      </w:r>
      <w:r>
        <w:rPr>
          <w:b/>
          <w:bCs/>
          <w:lang w:eastAsia="en-AU"/>
        </w:rPr>
        <w:t>M</w:t>
      </w:r>
      <w:r w:rsidRPr="00B164A4">
        <w:rPr>
          <w:b/>
          <w:bCs/>
          <w:lang w:eastAsia="en-AU"/>
        </w:rPr>
        <w:t>easuring the change in value</w:t>
      </w:r>
      <w:r>
        <w:rPr>
          <w:b/>
          <w:bCs/>
          <w:lang w:eastAsia="en-AU"/>
        </w:rPr>
        <w:t xml:space="preserve"> due to EMO</w:t>
      </w:r>
    </w:p>
    <w:p w14:paraId="6529C759" w14:textId="77777777" w:rsidR="0094468E" w:rsidRDefault="00BD2ADC" w:rsidP="000E1E90">
      <w:pPr>
        <w:rPr>
          <w:lang w:eastAsia="en-AU"/>
        </w:rPr>
      </w:pPr>
      <w:r>
        <w:rPr>
          <w:lang w:eastAsia="en-AU"/>
        </w:rPr>
        <w:t>The</w:t>
      </w:r>
      <w:r w:rsidR="002F283A">
        <w:rPr>
          <w:lang w:eastAsia="en-AU"/>
        </w:rPr>
        <w:t xml:space="preserve"> first</w:t>
      </w:r>
      <w:r>
        <w:rPr>
          <w:lang w:eastAsia="en-AU"/>
        </w:rPr>
        <w:t xml:space="preserve"> challenge in measuring this value is that there are many applications affecting many different decisions</w:t>
      </w:r>
      <w:r w:rsidR="00D42BED">
        <w:rPr>
          <w:lang w:eastAsia="en-AU"/>
        </w:rPr>
        <w:t>. Very</w:t>
      </w:r>
      <w:r>
        <w:rPr>
          <w:lang w:eastAsia="en-AU"/>
        </w:rPr>
        <w:t xml:space="preserve"> few have been measured </w:t>
      </w:r>
      <w:r w:rsidR="000556D0">
        <w:rPr>
          <w:lang w:eastAsia="en-AU"/>
        </w:rPr>
        <w:t xml:space="preserve">in terms of </w:t>
      </w:r>
      <w:r w:rsidR="00161A33">
        <w:rPr>
          <w:lang w:eastAsia="en-AU"/>
        </w:rPr>
        <w:t>the</w:t>
      </w:r>
      <w:r w:rsidR="000556D0">
        <w:rPr>
          <w:lang w:eastAsia="en-AU"/>
        </w:rPr>
        <w:t xml:space="preserve"> value </w:t>
      </w:r>
      <w:r w:rsidR="00161A33">
        <w:rPr>
          <w:lang w:eastAsia="en-AU"/>
        </w:rPr>
        <w:t xml:space="preserve">that </w:t>
      </w:r>
      <w:r w:rsidR="00D42BED">
        <w:rPr>
          <w:lang w:eastAsia="en-AU"/>
        </w:rPr>
        <w:t>can be attributed</w:t>
      </w:r>
      <w:r w:rsidR="00161A33">
        <w:rPr>
          <w:lang w:eastAsia="en-AU"/>
        </w:rPr>
        <w:t xml:space="preserve"> to</w:t>
      </w:r>
      <w:r w:rsidR="00F2794B">
        <w:rPr>
          <w:lang w:eastAsia="en-AU"/>
        </w:rPr>
        <w:t xml:space="preserve"> </w:t>
      </w:r>
      <w:r w:rsidR="00161A33">
        <w:rPr>
          <w:lang w:eastAsia="en-AU"/>
        </w:rPr>
        <w:t>EMO</w:t>
      </w:r>
      <w:r w:rsidR="00D42BED">
        <w:rPr>
          <w:lang w:eastAsia="en-AU"/>
        </w:rPr>
        <w:t>-</w:t>
      </w:r>
      <w:r w:rsidR="00161A33">
        <w:rPr>
          <w:lang w:eastAsia="en-AU"/>
        </w:rPr>
        <w:t>sourced</w:t>
      </w:r>
      <w:r w:rsidR="000556D0">
        <w:rPr>
          <w:lang w:eastAsia="en-AU"/>
        </w:rPr>
        <w:t xml:space="preserve"> information. </w:t>
      </w:r>
    </w:p>
    <w:p w14:paraId="0ED18657" w14:textId="77777777" w:rsidR="000556D0" w:rsidRDefault="000556D0" w:rsidP="000E1E90">
      <w:pPr>
        <w:rPr>
          <w:lang w:eastAsia="en-AU"/>
        </w:rPr>
      </w:pPr>
      <w:r>
        <w:rPr>
          <w:lang w:eastAsia="en-AU"/>
        </w:rPr>
        <w:t xml:space="preserve">For example, there are estimates of the value that EMO </w:t>
      </w:r>
      <w:r w:rsidR="00BC5E5A">
        <w:rPr>
          <w:lang w:eastAsia="en-AU"/>
        </w:rPr>
        <w:t>delivers to farmers</w:t>
      </w:r>
      <w:r>
        <w:rPr>
          <w:lang w:eastAsia="en-AU"/>
        </w:rPr>
        <w:t xml:space="preserve"> in terms of higher yields and/or lower inputs through precision agriculture</w:t>
      </w:r>
      <w:r w:rsidR="00D42BED">
        <w:rPr>
          <w:lang w:eastAsia="en-AU"/>
        </w:rPr>
        <w:t>,</w:t>
      </w:r>
      <w:r>
        <w:rPr>
          <w:lang w:eastAsia="en-AU"/>
        </w:rPr>
        <w:t xml:space="preserve"> </w:t>
      </w:r>
      <w:r w:rsidR="00727B12">
        <w:rPr>
          <w:lang w:eastAsia="en-AU"/>
        </w:rPr>
        <w:t xml:space="preserve">which apply in </w:t>
      </w:r>
      <w:r>
        <w:rPr>
          <w:lang w:eastAsia="en-AU"/>
        </w:rPr>
        <w:t xml:space="preserve">specific locations and </w:t>
      </w:r>
      <w:r w:rsidR="00727B12">
        <w:rPr>
          <w:lang w:eastAsia="en-AU"/>
        </w:rPr>
        <w:t xml:space="preserve">for </w:t>
      </w:r>
      <w:r>
        <w:rPr>
          <w:lang w:eastAsia="en-AU"/>
        </w:rPr>
        <w:t xml:space="preserve">specific crops. </w:t>
      </w:r>
      <w:r w:rsidR="00032A07">
        <w:rPr>
          <w:lang w:eastAsia="en-AU"/>
        </w:rPr>
        <w:br/>
      </w:r>
      <w:r w:rsidR="00512F5B">
        <w:rPr>
          <w:lang w:eastAsia="en-AU"/>
        </w:rPr>
        <w:t>But these need not apply to all of agriculture, or all of an economy</w:t>
      </w:r>
      <w:r w:rsidR="0094468E">
        <w:rPr>
          <w:lang w:eastAsia="en-AU"/>
        </w:rPr>
        <w:t>: t</w:t>
      </w:r>
      <w:r>
        <w:rPr>
          <w:lang w:eastAsia="en-AU"/>
        </w:rPr>
        <w:t xml:space="preserve">he </w:t>
      </w:r>
      <w:r w:rsidR="00FA41AA">
        <w:rPr>
          <w:lang w:eastAsia="en-AU"/>
        </w:rPr>
        <w:t xml:space="preserve">challenge </w:t>
      </w:r>
      <w:r>
        <w:rPr>
          <w:lang w:eastAsia="en-AU"/>
        </w:rPr>
        <w:t xml:space="preserve">is </w:t>
      </w:r>
      <w:r w:rsidR="00FA41AA">
        <w:rPr>
          <w:lang w:eastAsia="en-AU"/>
        </w:rPr>
        <w:t>using these specific applications of EMO to model the use of EMO more generally</w:t>
      </w:r>
      <w:r>
        <w:rPr>
          <w:lang w:eastAsia="en-AU"/>
        </w:rPr>
        <w:t xml:space="preserve">. This study is an attempt to </w:t>
      </w:r>
      <w:r w:rsidR="00B83CC0">
        <w:rPr>
          <w:lang w:eastAsia="en-AU"/>
        </w:rPr>
        <w:t>address this challenge</w:t>
      </w:r>
      <w:r>
        <w:rPr>
          <w:lang w:eastAsia="en-AU"/>
        </w:rPr>
        <w:t xml:space="preserve">, drawing on </w:t>
      </w:r>
      <w:r w:rsidR="00BC5E5A">
        <w:rPr>
          <w:lang w:eastAsia="en-AU"/>
        </w:rPr>
        <w:t xml:space="preserve">specific </w:t>
      </w:r>
      <w:r w:rsidR="00B83CC0">
        <w:rPr>
          <w:lang w:eastAsia="en-AU"/>
        </w:rPr>
        <w:t>research</w:t>
      </w:r>
      <w:r w:rsidR="00BC5E5A">
        <w:rPr>
          <w:lang w:eastAsia="en-AU"/>
        </w:rPr>
        <w:t xml:space="preserve"> and </w:t>
      </w:r>
      <w:r>
        <w:rPr>
          <w:lang w:eastAsia="en-AU"/>
        </w:rPr>
        <w:t>collective knowledge of experts across APEC economies</w:t>
      </w:r>
      <w:r w:rsidR="00512F5B">
        <w:rPr>
          <w:lang w:eastAsia="en-AU"/>
        </w:rPr>
        <w:t xml:space="preserve"> to conservatively </w:t>
      </w:r>
      <w:r w:rsidR="00E743F5">
        <w:rPr>
          <w:lang w:eastAsia="en-AU"/>
        </w:rPr>
        <w:t>extrapolate</w:t>
      </w:r>
      <w:r w:rsidR="00512F5B">
        <w:rPr>
          <w:lang w:eastAsia="en-AU"/>
        </w:rPr>
        <w:t xml:space="preserve"> what has been measured to get a</w:t>
      </w:r>
      <w:r w:rsidR="00E743F5">
        <w:rPr>
          <w:lang w:eastAsia="en-AU"/>
        </w:rPr>
        <w:t>n</w:t>
      </w:r>
      <w:r w:rsidR="00512F5B">
        <w:rPr>
          <w:lang w:eastAsia="en-AU"/>
        </w:rPr>
        <w:t xml:space="preserve"> </w:t>
      </w:r>
      <w:r w:rsidR="00E743F5">
        <w:rPr>
          <w:lang w:eastAsia="en-AU"/>
        </w:rPr>
        <w:t xml:space="preserve">estimate </w:t>
      </w:r>
      <w:r w:rsidR="00512F5B">
        <w:rPr>
          <w:lang w:eastAsia="en-AU"/>
        </w:rPr>
        <w:t xml:space="preserve">of </w:t>
      </w:r>
      <w:r w:rsidR="00E743F5">
        <w:rPr>
          <w:lang w:eastAsia="en-AU"/>
        </w:rPr>
        <w:t xml:space="preserve">the </w:t>
      </w:r>
      <w:r w:rsidR="00512F5B">
        <w:rPr>
          <w:lang w:eastAsia="en-AU"/>
        </w:rPr>
        <w:t>value added</w:t>
      </w:r>
      <w:r>
        <w:rPr>
          <w:lang w:eastAsia="en-AU"/>
        </w:rPr>
        <w:t>.</w:t>
      </w:r>
    </w:p>
    <w:p w14:paraId="171B6564" w14:textId="77777777" w:rsidR="00727B12" w:rsidRPr="003B1CA0" w:rsidRDefault="00727B12" w:rsidP="00727B12">
      <w:pPr>
        <w:rPr>
          <w:b/>
          <w:bCs/>
          <w:lang w:eastAsia="en-AU"/>
        </w:rPr>
      </w:pPr>
      <w:r>
        <w:rPr>
          <w:b/>
          <w:bCs/>
          <w:lang w:eastAsia="en-AU"/>
        </w:rPr>
        <w:t>Challenge 2</w:t>
      </w:r>
      <w:r w:rsidRPr="003B1CA0">
        <w:rPr>
          <w:b/>
          <w:bCs/>
          <w:lang w:eastAsia="en-AU"/>
        </w:rPr>
        <w:t xml:space="preserve">: </w:t>
      </w:r>
      <w:r>
        <w:rPr>
          <w:b/>
          <w:bCs/>
          <w:lang w:eastAsia="en-AU"/>
        </w:rPr>
        <w:t>Understanding how development affects the benefit to be gained from EMO</w:t>
      </w:r>
    </w:p>
    <w:p w14:paraId="110D6022" w14:textId="77777777" w:rsidR="0094468E" w:rsidRDefault="000556D0" w:rsidP="000E1E90">
      <w:pPr>
        <w:rPr>
          <w:lang w:eastAsia="en-AU"/>
        </w:rPr>
      </w:pPr>
      <w:r>
        <w:rPr>
          <w:lang w:eastAsia="en-AU"/>
        </w:rPr>
        <w:t>The second challenge</w:t>
      </w:r>
      <w:r w:rsidR="00161A33">
        <w:rPr>
          <w:lang w:eastAsia="en-AU"/>
        </w:rPr>
        <w:t xml:space="preserve"> in measuring the impact of EMO</w:t>
      </w:r>
      <w:r>
        <w:rPr>
          <w:lang w:eastAsia="en-AU"/>
        </w:rPr>
        <w:t xml:space="preserve"> is that</w:t>
      </w:r>
      <w:r w:rsidR="00010328" w:rsidRPr="000E1E90">
        <w:rPr>
          <w:lang w:eastAsia="en-AU"/>
        </w:rPr>
        <w:t xml:space="preserve"> not all </w:t>
      </w:r>
      <w:r w:rsidR="00B83CC0">
        <w:rPr>
          <w:lang w:eastAsia="en-AU"/>
        </w:rPr>
        <w:t>economies</w:t>
      </w:r>
      <w:r w:rsidR="00010328" w:rsidRPr="000E1E90">
        <w:rPr>
          <w:lang w:eastAsia="en-AU"/>
        </w:rPr>
        <w:t xml:space="preserve"> are equally positioned </w:t>
      </w:r>
      <w:r w:rsidR="006C0D85">
        <w:rPr>
          <w:lang w:eastAsia="en-AU"/>
        </w:rPr>
        <w:br/>
      </w:r>
      <w:r w:rsidR="00010328" w:rsidRPr="000E1E90">
        <w:rPr>
          <w:lang w:eastAsia="en-AU"/>
        </w:rPr>
        <w:t xml:space="preserve">to capitalise on the economic opportunities </w:t>
      </w:r>
      <w:r>
        <w:rPr>
          <w:lang w:eastAsia="en-AU"/>
        </w:rPr>
        <w:t>EMO</w:t>
      </w:r>
      <w:r w:rsidR="00010328" w:rsidRPr="000E1E90">
        <w:rPr>
          <w:lang w:eastAsia="en-AU"/>
        </w:rPr>
        <w:t xml:space="preserve"> presents. </w:t>
      </w:r>
      <w:r>
        <w:rPr>
          <w:lang w:eastAsia="en-AU"/>
        </w:rPr>
        <w:t>In part</w:t>
      </w:r>
      <w:r w:rsidR="0094468E">
        <w:rPr>
          <w:lang w:eastAsia="en-AU"/>
        </w:rPr>
        <w:t>,</w:t>
      </w:r>
      <w:r>
        <w:rPr>
          <w:lang w:eastAsia="en-AU"/>
        </w:rPr>
        <w:t xml:space="preserve"> this is because they do not have the industries, natural resources, or landscapes where EMO applications can make a </w:t>
      </w:r>
      <w:r w:rsidR="00B83CC0">
        <w:rPr>
          <w:lang w:eastAsia="en-AU"/>
        </w:rPr>
        <w:t>large</w:t>
      </w:r>
      <w:r>
        <w:rPr>
          <w:lang w:eastAsia="en-AU"/>
        </w:rPr>
        <w:t xml:space="preserve"> contribution to adding value. </w:t>
      </w:r>
    </w:p>
    <w:p w14:paraId="492DB1AC" w14:textId="77777777" w:rsidR="00727B12" w:rsidRDefault="000556D0" w:rsidP="000E1E90">
      <w:pPr>
        <w:rPr>
          <w:lang w:eastAsia="en-AU"/>
        </w:rPr>
      </w:pPr>
      <w:r>
        <w:rPr>
          <w:lang w:eastAsia="en-AU"/>
        </w:rPr>
        <w:t xml:space="preserve">But it is also because the economies are at different stages of development and may lack the private sector or government capabilities to make full use of the opportunities that EMO can provide. </w:t>
      </w:r>
      <w:r w:rsidR="006C0D85">
        <w:rPr>
          <w:lang w:eastAsia="en-AU"/>
        </w:rPr>
        <w:br/>
      </w:r>
      <w:r w:rsidR="0094468E">
        <w:rPr>
          <w:lang w:eastAsia="en-AU"/>
        </w:rPr>
        <w:t>(</w:t>
      </w:r>
      <w:r w:rsidR="00E068E2">
        <w:rPr>
          <w:lang w:eastAsia="en-AU"/>
        </w:rPr>
        <w:t xml:space="preserve">For example, </w:t>
      </w:r>
      <w:r w:rsidR="008B7090">
        <w:rPr>
          <w:lang w:eastAsia="en-AU"/>
        </w:rPr>
        <w:t>‘</w:t>
      </w:r>
      <w:r w:rsidR="00E068E2">
        <w:rPr>
          <w:lang w:eastAsia="en-AU"/>
        </w:rPr>
        <w:t>willingness to pay</w:t>
      </w:r>
      <w:r w:rsidR="008B7090">
        <w:rPr>
          <w:lang w:eastAsia="en-AU"/>
        </w:rPr>
        <w:t>’</w:t>
      </w:r>
      <w:r w:rsidR="00E068E2">
        <w:rPr>
          <w:lang w:eastAsia="en-AU"/>
        </w:rPr>
        <w:t xml:space="preserve"> studies have been used to estimate the value of weather forecasts </w:t>
      </w:r>
      <w:r w:rsidR="007E6D6A">
        <w:rPr>
          <w:lang w:eastAsia="en-AU"/>
        </w:rPr>
        <w:br/>
      </w:r>
      <w:r w:rsidR="00E068E2">
        <w:rPr>
          <w:lang w:eastAsia="en-AU"/>
        </w:rPr>
        <w:t>to individuals</w:t>
      </w:r>
      <w:r w:rsidR="0094468E">
        <w:rPr>
          <w:lang w:eastAsia="en-AU"/>
        </w:rPr>
        <w:t>—but</w:t>
      </w:r>
      <w:r w:rsidR="00E068E2">
        <w:rPr>
          <w:lang w:eastAsia="en-AU"/>
        </w:rPr>
        <w:t xml:space="preserve"> these have been estimated for a high-income economy, and in lower income economies, while the value might be greater, the capacity to pay (even figuratively) is lower.</w:t>
      </w:r>
      <w:r w:rsidR="0094468E">
        <w:rPr>
          <w:lang w:eastAsia="en-AU"/>
        </w:rPr>
        <w:t>)</w:t>
      </w:r>
      <w:r w:rsidR="00E068E2">
        <w:rPr>
          <w:lang w:eastAsia="en-AU"/>
        </w:rPr>
        <w:t xml:space="preserve"> </w:t>
      </w:r>
    </w:p>
    <w:p w14:paraId="7905EB99" w14:textId="77777777" w:rsidR="000556D0" w:rsidRDefault="00464791" w:rsidP="000E1E90">
      <w:pPr>
        <w:rPr>
          <w:lang w:eastAsia="en-AU"/>
        </w:rPr>
      </w:pPr>
      <w:r>
        <w:rPr>
          <w:lang w:eastAsia="en-AU"/>
        </w:rPr>
        <w:t>Not</w:t>
      </w:r>
      <w:r w:rsidR="002F283A">
        <w:rPr>
          <w:lang w:eastAsia="en-AU"/>
        </w:rPr>
        <w:t xml:space="preserve"> all APEC economies are currently able to realise the full value added that is available from EMO applications. </w:t>
      </w:r>
      <w:r w:rsidR="004426CC">
        <w:rPr>
          <w:lang w:eastAsia="en-AU"/>
        </w:rPr>
        <w:t xml:space="preserve">This </w:t>
      </w:r>
      <w:r>
        <w:rPr>
          <w:lang w:eastAsia="en-AU"/>
        </w:rPr>
        <w:t>analysis</w:t>
      </w:r>
      <w:r w:rsidR="002F283A">
        <w:rPr>
          <w:lang w:eastAsia="en-AU"/>
        </w:rPr>
        <w:t xml:space="preserve"> </w:t>
      </w:r>
      <w:r w:rsidR="00BC4F77">
        <w:rPr>
          <w:lang w:eastAsia="en-AU"/>
        </w:rPr>
        <w:t>considers</w:t>
      </w:r>
      <w:r w:rsidR="002F283A">
        <w:rPr>
          <w:lang w:eastAsia="en-AU"/>
        </w:rPr>
        <w:t xml:space="preserve"> the stage of development of APEC economies, while recogni</w:t>
      </w:r>
      <w:r w:rsidR="00F2794B">
        <w:rPr>
          <w:lang w:eastAsia="en-AU"/>
        </w:rPr>
        <w:t>s</w:t>
      </w:r>
      <w:r w:rsidR="002F283A">
        <w:rPr>
          <w:lang w:eastAsia="en-AU"/>
        </w:rPr>
        <w:t xml:space="preserve">ing </w:t>
      </w:r>
      <w:r w:rsidR="007E6D6A">
        <w:rPr>
          <w:lang w:eastAsia="en-AU"/>
        </w:rPr>
        <w:br/>
      </w:r>
      <w:r w:rsidR="002F283A">
        <w:rPr>
          <w:lang w:eastAsia="en-AU"/>
        </w:rPr>
        <w:t>that</w:t>
      </w:r>
      <w:r w:rsidR="0089334E">
        <w:rPr>
          <w:lang w:eastAsia="en-AU"/>
        </w:rPr>
        <w:t>,</w:t>
      </w:r>
      <w:r w:rsidR="002F283A">
        <w:rPr>
          <w:lang w:eastAsia="en-AU"/>
        </w:rPr>
        <w:t xml:space="preserve"> </w:t>
      </w:r>
      <w:r w:rsidR="0089334E">
        <w:rPr>
          <w:lang w:eastAsia="en-AU"/>
        </w:rPr>
        <w:t xml:space="preserve">for a variety of reasons, </w:t>
      </w:r>
      <w:r w:rsidR="002F283A">
        <w:rPr>
          <w:lang w:eastAsia="en-AU"/>
        </w:rPr>
        <w:t>some may be well ahead or behind</w:t>
      </w:r>
      <w:r w:rsidR="0094468E">
        <w:rPr>
          <w:lang w:eastAsia="en-AU"/>
        </w:rPr>
        <w:t>,</w:t>
      </w:r>
      <w:r w:rsidR="002F283A">
        <w:rPr>
          <w:lang w:eastAsia="en-AU"/>
        </w:rPr>
        <w:t xml:space="preserve"> in some industries</w:t>
      </w:r>
      <w:r w:rsidR="0094468E">
        <w:rPr>
          <w:lang w:eastAsia="en-AU"/>
        </w:rPr>
        <w:t>,</w:t>
      </w:r>
      <w:r w:rsidR="002F283A">
        <w:rPr>
          <w:lang w:eastAsia="en-AU"/>
        </w:rPr>
        <w:t xml:space="preserve"> in their application </w:t>
      </w:r>
      <w:r w:rsidR="007E6D6A">
        <w:rPr>
          <w:lang w:eastAsia="en-AU"/>
        </w:rPr>
        <w:br/>
      </w:r>
      <w:r w:rsidR="002F283A">
        <w:rPr>
          <w:lang w:eastAsia="en-AU"/>
        </w:rPr>
        <w:t>of EMO.</w:t>
      </w:r>
    </w:p>
    <w:p w14:paraId="732C3DCC" w14:textId="77777777" w:rsidR="007B65B9" w:rsidRDefault="002F283A" w:rsidP="00B83CC0">
      <w:bookmarkStart w:id="156" w:name="SW0007"/>
      <w:bookmarkEnd w:id="137"/>
      <w:r>
        <w:rPr>
          <w:lang w:eastAsia="en-AU"/>
        </w:rPr>
        <w:t xml:space="preserve">Looking forward, the role of </w:t>
      </w:r>
      <w:r w:rsidR="00010328" w:rsidRPr="000E1E90">
        <w:rPr>
          <w:lang w:eastAsia="en-AU"/>
        </w:rPr>
        <w:t xml:space="preserve">EMO data products and services in meeting a range of </w:t>
      </w:r>
      <w:r>
        <w:rPr>
          <w:lang w:eastAsia="en-AU"/>
        </w:rPr>
        <w:t>domestic and</w:t>
      </w:r>
      <w:r w:rsidR="00010328" w:rsidRPr="000E1E90">
        <w:rPr>
          <w:lang w:eastAsia="en-AU"/>
        </w:rPr>
        <w:t xml:space="preserve"> international goals and priorities</w:t>
      </w:r>
      <w:r>
        <w:rPr>
          <w:lang w:eastAsia="en-AU"/>
        </w:rPr>
        <w:t xml:space="preserve"> </w:t>
      </w:r>
      <w:r w:rsidR="00B83CC0">
        <w:rPr>
          <w:lang w:eastAsia="en-AU"/>
        </w:rPr>
        <w:t>is</w:t>
      </w:r>
      <w:r>
        <w:rPr>
          <w:lang w:eastAsia="en-AU"/>
        </w:rPr>
        <w:t xml:space="preserve"> expand</w:t>
      </w:r>
      <w:r w:rsidR="00B83CC0">
        <w:rPr>
          <w:lang w:eastAsia="en-AU"/>
        </w:rPr>
        <w:t>ing</w:t>
      </w:r>
      <w:r>
        <w:rPr>
          <w:lang w:eastAsia="en-AU"/>
        </w:rPr>
        <w:t xml:space="preserve">. </w:t>
      </w:r>
      <w:r w:rsidR="000E1E90">
        <w:rPr>
          <w:lang w:eastAsia="en-AU"/>
        </w:rPr>
        <w:t>International collaboration</w:t>
      </w:r>
      <w:r w:rsidR="0094468E">
        <w:rPr>
          <w:lang w:eastAsia="en-AU"/>
        </w:rPr>
        <w:t>—</w:t>
      </w:r>
      <w:r w:rsidR="000E1E90">
        <w:rPr>
          <w:lang w:eastAsia="en-AU"/>
        </w:rPr>
        <w:t xml:space="preserve">to </w:t>
      </w:r>
      <w:r>
        <w:rPr>
          <w:lang w:eastAsia="en-AU"/>
        </w:rPr>
        <w:t>better</w:t>
      </w:r>
      <w:r w:rsidR="000E1E90">
        <w:rPr>
          <w:lang w:eastAsia="en-AU"/>
        </w:rPr>
        <w:t xml:space="preserve"> coordinat</w:t>
      </w:r>
      <w:r>
        <w:rPr>
          <w:lang w:eastAsia="en-AU"/>
        </w:rPr>
        <w:t>e</w:t>
      </w:r>
      <w:r w:rsidR="000E1E90">
        <w:rPr>
          <w:lang w:eastAsia="en-AU"/>
        </w:rPr>
        <w:t xml:space="preserve"> investment </w:t>
      </w:r>
      <w:r w:rsidR="00E153BF">
        <w:rPr>
          <w:lang w:eastAsia="en-AU"/>
        </w:rPr>
        <w:t xml:space="preserve">in EMO technologies, data sharing, data analytics capabilities, </w:t>
      </w:r>
      <w:r w:rsidR="000E1E90">
        <w:rPr>
          <w:lang w:eastAsia="en-AU"/>
        </w:rPr>
        <w:t xml:space="preserve">and </w:t>
      </w:r>
      <w:r w:rsidR="0094468E">
        <w:rPr>
          <w:lang w:eastAsia="en-AU"/>
        </w:rPr>
        <w:t xml:space="preserve">to facilitate </w:t>
      </w:r>
      <w:r w:rsidR="00E153BF">
        <w:rPr>
          <w:lang w:eastAsia="en-AU"/>
        </w:rPr>
        <w:t xml:space="preserve">the growth </w:t>
      </w:r>
      <w:r w:rsidR="006C0D85">
        <w:rPr>
          <w:lang w:eastAsia="en-AU"/>
        </w:rPr>
        <w:br/>
      </w:r>
      <w:r w:rsidR="00E153BF">
        <w:rPr>
          <w:lang w:eastAsia="en-AU"/>
        </w:rPr>
        <w:t xml:space="preserve">in </w:t>
      </w:r>
      <w:r w:rsidR="000E1E90">
        <w:rPr>
          <w:lang w:eastAsia="en-AU"/>
        </w:rPr>
        <w:t>applications of EMO data</w:t>
      </w:r>
      <w:r w:rsidR="0094468E">
        <w:rPr>
          <w:lang w:eastAsia="en-AU"/>
        </w:rPr>
        <w:t>—</w:t>
      </w:r>
      <w:r w:rsidR="001C7F22">
        <w:rPr>
          <w:lang w:eastAsia="en-AU"/>
        </w:rPr>
        <w:t>remains paramount to support sustainable, inclusive growth across APEC.</w:t>
      </w:r>
    </w:p>
    <w:p w14:paraId="034BA6A3" w14:textId="77777777" w:rsidR="00C15881" w:rsidRDefault="00C15881" w:rsidP="00460C2F">
      <w:pPr>
        <w:pStyle w:val="Heading2"/>
      </w:pPr>
      <w:bookmarkStart w:id="157" w:name="_Toc20993534"/>
      <w:bookmarkStart w:id="158" w:name="_Toc20994414"/>
      <w:bookmarkStart w:id="159" w:name="_Toc20994608"/>
      <w:bookmarkStart w:id="160" w:name="_Toc22204149"/>
      <w:bookmarkStart w:id="161" w:name="_Toc22204572"/>
      <w:bookmarkStart w:id="162" w:name="_Toc22205272"/>
      <w:bookmarkStart w:id="163" w:name="_Toc22205331"/>
      <w:bookmarkStart w:id="164" w:name="_Toc22205735"/>
      <w:bookmarkStart w:id="165" w:name="_Toc22205794"/>
      <w:bookmarkStart w:id="166" w:name="_Toc22205991"/>
      <w:bookmarkStart w:id="167" w:name="_Toc22206050"/>
      <w:bookmarkStart w:id="168" w:name="_Toc22652013"/>
      <w:bookmarkStart w:id="169" w:name="_Toc22653226"/>
      <w:bookmarkStart w:id="170" w:name="_Toc22736068"/>
      <w:bookmarkStart w:id="171" w:name="_Toc22736278"/>
      <w:bookmarkStart w:id="172" w:name="_Toc22736755"/>
      <w:bookmarkStart w:id="173" w:name="_Toc22737022"/>
      <w:bookmarkStart w:id="174" w:name="_Toc22743969"/>
      <w:r>
        <w:t>How does EMO contribute to the economy?</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14:paraId="08446182" w14:textId="77777777" w:rsidR="00EF5DDC" w:rsidRDefault="00460EC1" w:rsidP="00010328">
      <w:pPr>
        <w:rPr>
          <w:szCs w:val="19"/>
          <w:lang w:eastAsia="en-AU"/>
        </w:rPr>
      </w:pPr>
      <w:r w:rsidRPr="00A23CA3">
        <w:rPr>
          <w:szCs w:val="19"/>
          <w:lang w:eastAsia="en-AU"/>
        </w:rPr>
        <w:t>The</w:t>
      </w:r>
      <w:r>
        <w:rPr>
          <w:szCs w:val="19"/>
          <w:lang w:eastAsia="en-AU"/>
        </w:rPr>
        <w:t xml:space="preserve"> economic contribution of</w:t>
      </w:r>
      <w:r w:rsidRPr="00A23CA3">
        <w:rPr>
          <w:szCs w:val="19"/>
          <w:lang w:eastAsia="en-AU"/>
        </w:rPr>
        <w:t xml:space="preserve"> E</w:t>
      </w:r>
      <w:r>
        <w:rPr>
          <w:szCs w:val="19"/>
          <w:lang w:eastAsia="en-AU"/>
        </w:rPr>
        <w:t>M</w:t>
      </w:r>
      <w:r w:rsidRPr="00A23CA3">
        <w:rPr>
          <w:szCs w:val="19"/>
          <w:lang w:eastAsia="en-AU"/>
        </w:rPr>
        <w:t xml:space="preserve">O comes from </w:t>
      </w:r>
      <w:r w:rsidR="0065050B">
        <w:rPr>
          <w:szCs w:val="19"/>
          <w:lang w:eastAsia="en-AU"/>
        </w:rPr>
        <w:t>its</w:t>
      </w:r>
      <w:r w:rsidRPr="00A23CA3">
        <w:rPr>
          <w:szCs w:val="19"/>
          <w:lang w:eastAsia="en-AU"/>
        </w:rPr>
        <w:t xml:space="preserve"> application </w:t>
      </w:r>
      <w:r w:rsidR="00B83CC0">
        <w:rPr>
          <w:szCs w:val="19"/>
          <w:lang w:eastAsia="en-AU"/>
        </w:rPr>
        <w:t xml:space="preserve">to industry, disaster management, and broader society </w:t>
      </w:r>
      <w:r w:rsidRPr="00A23CA3">
        <w:rPr>
          <w:szCs w:val="19"/>
          <w:lang w:eastAsia="en-AU"/>
        </w:rPr>
        <w:t xml:space="preserve">as </w:t>
      </w:r>
      <w:r w:rsidR="0065050B">
        <w:rPr>
          <w:szCs w:val="19"/>
          <w:lang w:eastAsia="en-AU"/>
        </w:rPr>
        <w:t xml:space="preserve">EMO </w:t>
      </w:r>
      <w:r w:rsidRPr="00A23CA3">
        <w:rPr>
          <w:szCs w:val="19"/>
          <w:lang w:eastAsia="en-AU"/>
        </w:rPr>
        <w:t xml:space="preserve">data </w:t>
      </w:r>
      <w:r w:rsidR="004B64B0">
        <w:rPr>
          <w:szCs w:val="19"/>
          <w:lang w:eastAsia="en-AU"/>
        </w:rPr>
        <w:t>are</w:t>
      </w:r>
      <w:r w:rsidRPr="00A23CA3">
        <w:rPr>
          <w:szCs w:val="19"/>
          <w:lang w:eastAsia="en-AU"/>
        </w:rPr>
        <w:t xml:space="preserve"> used to inform </w:t>
      </w:r>
      <w:r w:rsidR="0065050B">
        <w:rPr>
          <w:szCs w:val="19"/>
          <w:lang w:eastAsia="en-AU"/>
        </w:rPr>
        <w:t xml:space="preserve">better </w:t>
      </w:r>
      <w:r w:rsidRPr="00A23CA3">
        <w:rPr>
          <w:szCs w:val="19"/>
          <w:lang w:eastAsia="en-AU"/>
        </w:rPr>
        <w:t xml:space="preserve">decisions </w:t>
      </w:r>
      <w:r w:rsidR="0060106D">
        <w:rPr>
          <w:szCs w:val="19"/>
          <w:lang w:eastAsia="en-AU"/>
        </w:rPr>
        <w:t>by</w:t>
      </w:r>
      <w:r w:rsidRPr="00A23CA3">
        <w:rPr>
          <w:szCs w:val="19"/>
          <w:lang w:eastAsia="en-AU"/>
        </w:rPr>
        <w:t xml:space="preserve"> public </w:t>
      </w:r>
      <w:r w:rsidR="0065050B">
        <w:rPr>
          <w:szCs w:val="19"/>
          <w:lang w:eastAsia="en-AU"/>
        </w:rPr>
        <w:t>entities,</w:t>
      </w:r>
      <w:r w:rsidRPr="00A23CA3">
        <w:rPr>
          <w:szCs w:val="19"/>
          <w:lang w:eastAsia="en-AU"/>
        </w:rPr>
        <w:t xml:space="preserve"> private </w:t>
      </w:r>
      <w:r w:rsidR="0065050B">
        <w:rPr>
          <w:szCs w:val="19"/>
          <w:lang w:eastAsia="en-AU"/>
        </w:rPr>
        <w:t xml:space="preserve">businesses, </w:t>
      </w:r>
      <w:r w:rsidR="006C0D85">
        <w:rPr>
          <w:szCs w:val="19"/>
          <w:lang w:eastAsia="en-AU"/>
        </w:rPr>
        <w:br/>
      </w:r>
      <w:r w:rsidR="0065050B">
        <w:rPr>
          <w:szCs w:val="19"/>
          <w:lang w:eastAsia="en-AU"/>
        </w:rPr>
        <w:t>and members of the community</w:t>
      </w:r>
      <w:r w:rsidRPr="00A23CA3">
        <w:rPr>
          <w:szCs w:val="19"/>
          <w:lang w:eastAsia="en-AU"/>
        </w:rPr>
        <w:t xml:space="preserve">. </w:t>
      </w:r>
      <w:r w:rsidR="0060106D">
        <w:rPr>
          <w:szCs w:val="19"/>
          <w:lang w:eastAsia="en-AU"/>
        </w:rPr>
        <w:t xml:space="preserve">EMO data supports some activities that </w:t>
      </w:r>
      <w:r w:rsidR="00C423CE">
        <w:rPr>
          <w:szCs w:val="19"/>
          <w:lang w:eastAsia="en-AU"/>
        </w:rPr>
        <w:t xml:space="preserve">might </w:t>
      </w:r>
      <w:r w:rsidR="0060106D">
        <w:rPr>
          <w:szCs w:val="19"/>
          <w:lang w:eastAsia="en-AU"/>
        </w:rPr>
        <w:t xml:space="preserve">otherwise not be possible, </w:t>
      </w:r>
      <w:r w:rsidR="00FE4628">
        <w:rPr>
          <w:szCs w:val="19"/>
          <w:lang w:eastAsia="en-AU"/>
        </w:rPr>
        <w:t>such as early warning systems for tsunamis</w:t>
      </w:r>
      <w:r w:rsidR="00EF5DDC">
        <w:rPr>
          <w:szCs w:val="19"/>
          <w:lang w:eastAsia="en-AU"/>
        </w:rPr>
        <w:t>;</w:t>
      </w:r>
      <w:r w:rsidR="00B83CC0">
        <w:rPr>
          <w:szCs w:val="19"/>
          <w:lang w:eastAsia="en-AU"/>
        </w:rPr>
        <w:t xml:space="preserve"> tracking illegal fishing and deforestation</w:t>
      </w:r>
      <w:r w:rsidR="00EF5DDC">
        <w:rPr>
          <w:szCs w:val="19"/>
          <w:lang w:eastAsia="en-AU"/>
        </w:rPr>
        <w:t>;</w:t>
      </w:r>
      <w:r w:rsidR="00B83CC0">
        <w:rPr>
          <w:szCs w:val="19"/>
          <w:lang w:eastAsia="en-AU"/>
        </w:rPr>
        <w:t xml:space="preserve"> and hazard mapping for communities at risk from </w:t>
      </w:r>
      <w:r w:rsidR="00B164A4">
        <w:rPr>
          <w:szCs w:val="19"/>
          <w:lang w:eastAsia="en-AU"/>
        </w:rPr>
        <w:t>flooding</w:t>
      </w:r>
      <w:r w:rsidR="00FE4628">
        <w:rPr>
          <w:szCs w:val="19"/>
          <w:lang w:eastAsia="en-AU"/>
        </w:rPr>
        <w:t xml:space="preserve">. </w:t>
      </w:r>
      <w:r w:rsidR="00E068E2">
        <w:rPr>
          <w:szCs w:val="19"/>
          <w:lang w:eastAsia="en-AU"/>
        </w:rPr>
        <w:t xml:space="preserve">In some </w:t>
      </w:r>
      <w:r w:rsidR="00D868E6">
        <w:rPr>
          <w:szCs w:val="19"/>
          <w:lang w:eastAsia="en-AU"/>
        </w:rPr>
        <w:t>cases,</w:t>
      </w:r>
      <w:r w:rsidR="00E068E2">
        <w:rPr>
          <w:szCs w:val="19"/>
          <w:lang w:eastAsia="en-AU"/>
        </w:rPr>
        <w:t xml:space="preserve"> this is because the data </w:t>
      </w:r>
      <w:r w:rsidR="004B64B0">
        <w:rPr>
          <w:szCs w:val="19"/>
          <w:lang w:eastAsia="en-AU"/>
        </w:rPr>
        <w:t>are</w:t>
      </w:r>
      <w:r w:rsidR="00E068E2">
        <w:rPr>
          <w:szCs w:val="19"/>
          <w:lang w:eastAsia="en-AU"/>
        </w:rPr>
        <w:t xml:space="preserve"> time</w:t>
      </w:r>
      <w:r w:rsidR="001101CC">
        <w:rPr>
          <w:szCs w:val="19"/>
          <w:lang w:eastAsia="en-AU"/>
        </w:rPr>
        <w:t>-</w:t>
      </w:r>
      <w:r w:rsidR="00E068E2">
        <w:rPr>
          <w:szCs w:val="19"/>
          <w:lang w:eastAsia="en-AU"/>
        </w:rPr>
        <w:t>critical</w:t>
      </w:r>
      <w:r w:rsidR="001101CC">
        <w:rPr>
          <w:szCs w:val="19"/>
          <w:lang w:eastAsia="en-AU"/>
        </w:rPr>
        <w:t>,</w:t>
      </w:r>
      <w:r w:rsidR="00E068E2">
        <w:rPr>
          <w:szCs w:val="19"/>
          <w:lang w:eastAsia="en-AU"/>
        </w:rPr>
        <w:t xml:space="preserve"> so speed is of essence to value</w:t>
      </w:r>
      <w:r w:rsidR="001101CC">
        <w:rPr>
          <w:szCs w:val="19"/>
          <w:lang w:eastAsia="en-AU"/>
        </w:rPr>
        <w:t>;</w:t>
      </w:r>
      <w:r w:rsidR="00E068E2">
        <w:rPr>
          <w:szCs w:val="19"/>
          <w:lang w:eastAsia="en-AU"/>
        </w:rPr>
        <w:t xml:space="preserve"> in other cases</w:t>
      </w:r>
      <w:r w:rsidR="00EF5DDC">
        <w:rPr>
          <w:szCs w:val="19"/>
          <w:lang w:eastAsia="en-AU"/>
        </w:rPr>
        <w:t>,</w:t>
      </w:r>
      <w:r w:rsidR="00E068E2">
        <w:rPr>
          <w:szCs w:val="19"/>
          <w:lang w:eastAsia="en-AU"/>
        </w:rPr>
        <w:t xml:space="preserve"> it is </w:t>
      </w:r>
      <w:r w:rsidR="001101CC">
        <w:rPr>
          <w:szCs w:val="19"/>
          <w:lang w:eastAsia="en-AU"/>
        </w:rPr>
        <w:t>far</w:t>
      </w:r>
      <w:r w:rsidR="00E068E2">
        <w:rPr>
          <w:szCs w:val="19"/>
          <w:lang w:eastAsia="en-AU"/>
        </w:rPr>
        <w:t xml:space="preserve"> too expensive to get the data required from other sources. </w:t>
      </w:r>
    </w:p>
    <w:p w14:paraId="425D64BD" w14:textId="77777777" w:rsidR="0065050B" w:rsidRDefault="00E068E2" w:rsidP="00010328">
      <w:pPr>
        <w:rPr>
          <w:szCs w:val="19"/>
          <w:lang w:eastAsia="en-AU"/>
        </w:rPr>
      </w:pPr>
      <w:r>
        <w:rPr>
          <w:szCs w:val="19"/>
          <w:lang w:eastAsia="en-AU"/>
        </w:rPr>
        <w:t>EMO data</w:t>
      </w:r>
      <w:r w:rsidR="00FE4628">
        <w:rPr>
          <w:szCs w:val="19"/>
          <w:lang w:eastAsia="en-AU"/>
        </w:rPr>
        <w:t xml:space="preserve"> also</w:t>
      </w:r>
      <w:r w:rsidR="006E0298">
        <w:rPr>
          <w:szCs w:val="19"/>
          <w:lang w:eastAsia="en-AU"/>
        </w:rPr>
        <w:t xml:space="preserve"> enhances</w:t>
      </w:r>
      <w:r w:rsidR="00FE4628">
        <w:rPr>
          <w:szCs w:val="19"/>
          <w:lang w:eastAsia="en-AU"/>
        </w:rPr>
        <w:t xml:space="preserve"> many activities</w:t>
      </w:r>
      <w:r w:rsidR="00EF5DDC">
        <w:rPr>
          <w:szCs w:val="19"/>
          <w:lang w:eastAsia="en-AU"/>
        </w:rPr>
        <w:t xml:space="preserve"> by </w:t>
      </w:r>
      <w:r w:rsidR="00FE4628">
        <w:rPr>
          <w:szCs w:val="19"/>
          <w:lang w:eastAsia="en-AU"/>
        </w:rPr>
        <w:t>lowering cost</w:t>
      </w:r>
      <w:r w:rsidR="00CB2DB7">
        <w:rPr>
          <w:szCs w:val="19"/>
          <w:lang w:eastAsia="en-AU"/>
        </w:rPr>
        <w:t>s</w:t>
      </w:r>
      <w:r>
        <w:rPr>
          <w:szCs w:val="19"/>
          <w:lang w:eastAsia="en-AU"/>
        </w:rPr>
        <w:t xml:space="preserve">, </w:t>
      </w:r>
      <w:r w:rsidR="00FE4628">
        <w:rPr>
          <w:szCs w:val="19"/>
          <w:lang w:eastAsia="en-AU"/>
        </w:rPr>
        <w:t>improving outcomes</w:t>
      </w:r>
      <w:r>
        <w:rPr>
          <w:szCs w:val="19"/>
          <w:lang w:eastAsia="en-AU"/>
        </w:rPr>
        <w:t xml:space="preserve"> or both.</w:t>
      </w:r>
      <w:r w:rsidR="00FE4628">
        <w:rPr>
          <w:szCs w:val="19"/>
          <w:lang w:eastAsia="en-AU"/>
        </w:rPr>
        <w:t xml:space="preserve"> </w:t>
      </w:r>
      <w:r>
        <w:rPr>
          <w:szCs w:val="19"/>
          <w:lang w:eastAsia="en-AU"/>
        </w:rPr>
        <w:t>P</w:t>
      </w:r>
      <w:r w:rsidR="00FE4628">
        <w:rPr>
          <w:szCs w:val="19"/>
          <w:lang w:eastAsia="en-AU"/>
        </w:rPr>
        <w:t>recision farming</w:t>
      </w:r>
      <w:r w:rsidR="006E0298">
        <w:rPr>
          <w:szCs w:val="19"/>
          <w:lang w:eastAsia="en-AU"/>
        </w:rPr>
        <w:t xml:space="preserve"> </w:t>
      </w:r>
      <w:r>
        <w:rPr>
          <w:szCs w:val="19"/>
          <w:lang w:eastAsia="en-AU"/>
        </w:rPr>
        <w:t>is an example of how multiple EMO data</w:t>
      </w:r>
      <w:r w:rsidR="006E0298">
        <w:rPr>
          <w:szCs w:val="19"/>
          <w:lang w:eastAsia="en-AU"/>
        </w:rPr>
        <w:t xml:space="preserve"> </w:t>
      </w:r>
      <w:r>
        <w:rPr>
          <w:szCs w:val="19"/>
          <w:lang w:eastAsia="en-AU"/>
        </w:rPr>
        <w:t>provide</w:t>
      </w:r>
      <w:r w:rsidR="00FE4628">
        <w:rPr>
          <w:szCs w:val="19"/>
          <w:lang w:eastAsia="en-AU"/>
        </w:rPr>
        <w:t xml:space="preserve"> geospatial location </w:t>
      </w:r>
      <w:r w:rsidR="00CB2DB7">
        <w:rPr>
          <w:szCs w:val="19"/>
          <w:lang w:eastAsia="en-AU"/>
        </w:rPr>
        <w:t xml:space="preserve">and imaging </w:t>
      </w:r>
      <w:r>
        <w:rPr>
          <w:szCs w:val="19"/>
          <w:lang w:eastAsia="en-AU"/>
        </w:rPr>
        <w:t xml:space="preserve">which is </w:t>
      </w:r>
      <w:r w:rsidR="00FE4628">
        <w:rPr>
          <w:szCs w:val="19"/>
          <w:lang w:eastAsia="en-AU"/>
        </w:rPr>
        <w:t>combined with technologies that measure the productivity of specific square metres of land to optimi</w:t>
      </w:r>
      <w:r w:rsidR="00CB2DB7">
        <w:rPr>
          <w:szCs w:val="19"/>
          <w:lang w:eastAsia="en-AU"/>
        </w:rPr>
        <w:t>s</w:t>
      </w:r>
      <w:r w:rsidR="00FE4628">
        <w:rPr>
          <w:szCs w:val="19"/>
          <w:lang w:eastAsia="en-AU"/>
        </w:rPr>
        <w:t>e the inputs and maximise yield.</w:t>
      </w:r>
    </w:p>
    <w:p w14:paraId="13EE6D16" w14:textId="77777777" w:rsidR="006E0298" w:rsidRDefault="00FE4628" w:rsidP="00010328">
      <w:pPr>
        <w:rPr>
          <w:szCs w:val="19"/>
          <w:lang w:eastAsia="en-AU"/>
        </w:rPr>
      </w:pPr>
      <w:r>
        <w:rPr>
          <w:szCs w:val="19"/>
          <w:lang w:eastAsia="en-AU"/>
        </w:rPr>
        <w:t xml:space="preserve">Delivering value </w:t>
      </w:r>
      <w:r w:rsidR="0022608B">
        <w:rPr>
          <w:szCs w:val="19"/>
          <w:lang w:eastAsia="en-AU"/>
        </w:rPr>
        <w:t xml:space="preserve">from </w:t>
      </w:r>
      <w:r w:rsidR="00460EC1" w:rsidRPr="00A23CA3">
        <w:rPr>
          <w:szCs w:val="19"/>
          <w:lang w:eastAsia="en-AU"/>
        </w:rPr>
        <w:t xml:space="preserve">the </w:t>
      </w:r>
      <w:r w:rsidR="00460EC1">
        <w:rPr>
          <w:szCs w:val="19"/>
          <w:lang w:eastAsia="en-AU"/>
        </w:rPr>
        <w:t xml:space="preserve">raw </w:t>
      </w:r>
      <w:r w:rsidR="00460EC1" w:rsidRPr="00A23CA3">
        <w:rPr>
          <w:szCs w:val="19"/>
          <w:lang w:eastAsia="en-AU"/>
        </w:rPr>
        <w:t xml:space="preserve">data produced by </w:t>
      </w:r>
      <w:r w:rsidR="00460EC1">
        <w:rPr>
          <w:szCs w:val="19"/>
          <w:lang w:eastAsia="en-AU"/>
        </w:rPr>
        <w:t>EM</w:t>
      </w:r>
      <w:r w:rsidR="00460EC1" w:rsidRPr="00A23CA3">
        <w:rPr>
          <w:szCs w:val="19"/>
          <w:lang w:eastAsia="en-AU"/>
        </w:rPr>
        <w:t xml:space="preserve">O infrastructure </w:t>
      </w:r>
      <w:r w:rsidR="0022608B" w:rsidRPr="00A23CA3">
        <w:rPr>
          <w:szCs w:val="19"/>
          <w:lang w:eastAsia="en-AU"/>
        </w:rPr>
        <w:t>depends on</w:t>
      </w:r>
      <w:r w:rsidR="006E0298">
        <w:rPr>
          <w:szCs w:val="19"/>
          <w:lang w:eastAsia="en-AU"/>
        </w:rPr>
        <w:t xml:space="preserve"> the following critical processes</w:t>
      </w:r>
      <w:r w:rsidR="00142819">
        <w:rPr>
          <w:szCs w:val="19"/>
          <w:lang w:eastAsia="en-AU"/>
        </w:rPr>
        <w:t>—</w:t>
      </w:r>
      <w:r w:rsidR="00B83CC0">
        <w:rPr>
          <w:szCs w:val="19"/>
          <w:lang w:eastAsia="en-AU"/>
        </w:rPr>
        <w:t>the</w:t>
      </w:r>
      <w:r w:rsidR="00E068E2">
        <w:rPr>
          <w:szCs w:val="19"/>
          <w:lang w:eastAsia="en-AU"/>
        </w:rPr>
        <w:t xml:space="preserve"> </w:t>
      </w:r>
      <w:r w:rsidR="00B83CC0">
        <w:rPr>
          <w:szCs w:val="19"/>
          <w:lang w:eastAsia="en-AU"/>
        </w:rPr>
        <w:t>EMO value chain (</w:t>
      </w:r>
      <w:r w:rsidR="00B83CC0">
        <w:rPr>
          <w:szCs w:val="19"/>
          <w:lang w:eastAsia="en-AU"/>
        </w:rPr>
        <w:fldChar w:fldCharType="begin"/>
      </w:r>
      <w:r w:rsidR="00B83CC0">
        <w:rPr>
          <w:szCs w:val="19"/>
          <w:lang w:eastAsia="en-AU"/>
        </w:rPr>
        <w:instrText xml:space="preserve"> REF _Ref11746382 \h </w:instrText>
      </w:r>
      <w:r w:rsidR="00B83CC0">
        <w:rPr>
          <w:szCs w:val="19"/>
          <w:lang w:eastAsia="en-AU"/>
        </w:rPr>
      </w:r>
      <w:r w:rsidR="00B83CC0">
        <w:rPr>
          <w:szCs w:val="19"/>
          <w:lang w:eastAsia="en-AU"/>
        </w:rPr>
        <w:fldChar w:fldCharType="separate"/>
      </w:r>
      <w:r w:rsidR="00EA32F0">
        <w:t xml:space="preserve">Figure </w:t>
      </w:r>
      <w:r w:rsidR="00EA32F0">
        <w:rPr>
          <w:noProof/>
        </w:rPr>
        <w:t>5</w:t>
      </w:r>
      <w:r w:rsidR="00B83CC0">
        <w:rPr>
          <w:szCs w:val="19"/>
          <w:lang w:eastAsia="en-AU"/>
        </w:rPr>
        <w:fldChar w:fldCharType="end"/>
      </w:r>
      <w:r w:rsidR="00B83CC0">
        <w:rPr>
          <w:szCs w:val="19"/>
          <w:lang w:eastAsia="en-AU"/>
        </w:rPr>
        <w:t>)</w:t>
      </w:r>
      <w:r w:rsidR="00EF5DDC">
        <w:rPr>
          <w:szCs w:val="19"/>
          <w:lang w:eastAsia="en-AU"/>
        </w:rPr>
        <w:t>:</w:t>
      </w:r>
    </w:p>
    <w:p w14:paraId="3CDBA5A8" w14:textId="77777777" w:rsidR="00831A01" w:rsidRDefault="00460EC1" w:rsidP="00831A01">
      <w:pPr>
        <w:pStyle w:val="Caption"/>
        <w:rPr>
          <w:noProof/>
          <w:lang w:eastAsia="en-AU"/>
        </w:rPr>
      </w:pPr>
      <w:bookmarkStart w:id="175" w:name="_Ref11746382"/>
      <w:r>
        <w:lastRenderedPageBreak/>
        <w:t xml:space="preserve">Figure </w:t>
      </w:r>
      <w:r w:rsidR="00A8507B">
        <w:fldChar w:fldCharType="begin"/>
      </w:r>
      <w:r w:rsidR="00A8507B">
        <w:instrText xml:space="preserve"> SEQ Figure \* ARABIC </w:instrText>
      </w:r>
      <w:r w:rsidR="00A8507B">
        <w:fldChar w:fldCharType="separate"/>
      </w:r>
      <w:r w:rsidR="00EA32F0">
        <w:rPr>
          <w:noProof/>
        </w:rPr>
        <w:t>5</w:t>
      </w:r>
      <w:r w:rsidR="00A8507B">
        <w:fldChar w:fldCharType="end"/>
      </w:r>
      <w:bookmarkEnd w:id="175"/>
      <w:r>
        <w:t xml:space="preserve"> | EMO </w:t>
      </w:r>
      <w:r w:rsidR="007B54B2">
        <w:t>v</w:t>
      </w:r>
      <w:r>
        <w:t xml:space="preserve">alue </w:t>
      </w:r>
      <w:r w:rsidR="007B54B2">
        <w:t>c</w:t>
      </w:r>
      <w:r>
        <w:t>hain</w:t>
      </w:r>
    </w:p>
    <w:p w14:paraId="516EEE81" w14:textId="77777777" w:rsidR="00831A01" w:rsidRDefault="00831A01" w:rsidP="00831A01">
      <w:pPr>
        <w:pStyle w:val="Caption"/>
        <w:rPr>
          <w:szCs w:val="19"/>
          <w:lang w:eastAsia="en-AU"/>
        </w:rPr>
      </w:pPr>
      <w:r w:rsidRPr="004B64B0">
        <w:rPr>
          <w:noProof/>
          <w:lang w:eastAsia="en-AU"/>
        </w:rPr>
        <w:drawing>
          <wp:inline distT="0" distB="0" distL="0" distR="0" wp14:anchorId="19F9EBE6" wp14:editId="23DB999E">
            <wp:extent cx="5670550" cy="669925"/>
            <wp:effectExtent l="0" t="0" r="0" b="0"/>
            <wp:docPr id="14336" name="Picture 14336" descr="This graphic shows the EMO value chain in progressive stages: beginning with (1) the existence of EMO Infrastructure, (2) the availability of data in a suitable form, (3) existing technical capacity to download and host the data, (4) existing analytical capacity to integrate the data, (5) and finally funding and impetus to action insights from the data. These five links in the chain lead to economic value realised from EMO."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0550" cy="669925"/>
                    </a:xfrm>
                    <a:prstGeom prst="rect">
                      <a:avLst/>
                    </a:prstGeom>
                    <a:noFill/>
                    <a:ln>
                      <a:noFill/>
                    </a:ln>
                  </pic:spPr>
                </pic:pic>
              </a:graphicData>
            </a:graphic>
          </wp:inline>
        </w:drawing>
      </w:r>
    </w:p>
    <w:p w14:paraId="2F951E38" w14:textId="77777777" w:rsidR="00EA32F0" w:rsidRDefault="00326E33" w:rsidP="00831A01">
      <w:pPr>
        <w:rPr>
          <w:lang w:eastAsia="en-AU"/>
        </w:rPr>
      </w:pPr>
      <w:r w:rsidRPr="00A23CA3">
        <w:rPr>
          <w:lang w:eastAsia="en-AU"/>
        </w:rPr>
        <w:t xml:space="preserve">It is useful to break out the different stages </w:t>
      </w:r>
      <w:r w:rsidR="00EF5DDC">
        <w:rPr>
          <w:lang w:eastAsia="en-AU"/>
        </w:rPr>
        <w:t>needed</w:t>
      </w:r>
      <w:r w:rsidR="00EF5DDC" w:rsidRPr="00A23CA3">
        <w:rPr>
          <w:lang w:eastAsia="en-AU"/>
        </w:rPr>
        <w:t xml:space="preserve"> </w:t>
      </w:r>
      <w:r w:rsidRPr="00A23CA3">
        <w:rPr>
          <w:lang w:eastAsia="en-AU"/>
        </w:rPr>
        <w:t xml:space="preserve">for </w:t>
      </w:r>
      <w:r w:rsidR="0032289C">
        <w:rPr>
          <w:lang w:eastAsia="en-AU"/>
        </w:rPr>
        <w:t>g</w:t>
      </w:r>
      <w:r w:rsidR="00763975" w:rsidRPr="00A23CA3">
        <w:rPr>
          <w:lang w:eastAsia="en-AU"/>
        </w:rPr>
        <w:t>overnment</w:t>
      </w:r>
      <w:r w:rsidRPr="00A23CA3">
        <w:rPr>
          <w:lang w:eastAsia="en-AU"/>
        </w:rPr>
        <w:t xml:space="preserve"> and industry to generate value from E</w:t>
      </w:r>
      <w:r>
        <w:rPr>
          <w:lang w:eastAsia="en-AU"/>
        </w:rPr>
        <w:t>M</w:t>
      </w:r>
      <w:r w:rsidRPr="00A23CA3">
        <w:rPr>
          <w:lang w:eastAsia="en-AU"/>
        </w:rPr>
        <w:t>O infrastructure, as the scope for additionality from investment and collaboration will vary across the value chain</w:t>
      </w:r>
      <w:r>
        <w:rPr>
          <w:lang w:eastAsia="en-AU"/>
        </w:rPr>
        <w:t xml:space="preserve">. </w:t>
      </w:r>
      <w:r>
        <w:rPr>
          <w:lang w:eastAsia="en-AU"/>
        </w:rPr>
        <w:fldChar w:fldCharType="begin"/>
      </w:r>
      <w:r>
        <w:rPr>
          <w:lang w:eastAsia="en-AU"/>
        </w:rPr>
        <w:instrText xml:space="preserve"> REF _Ref11749552 \h </w:instrText>
      </w:r>
      <w:r w:rsidR="00831A01">
        <w:rPr>
          <w:lang w:eastAsia="en-AU"/>
        </w:rPr>
        <w:instrText xml:space="preserve"> \* MERGEFORMAT </w:instrText>
      </w:r>
      <w:r>
        <w:rPr>
          <w:lang w:eastAsia="en-AU"/>
        </w:rPr>
      </w:r>
      <w:r>
        <w:rPr>
          <w:lang w:eastAsia="en-AU"/>
        </w:rPr>
        <w:fldChar w:fldCharType="separate"/>
      </w:r>
    </w:p>
    <w:p w14:paraId="24F419A2" w14:textId="77777777" w:rsidR="007510CC" w:rsidRDefault="00EA32F0" w:rsidP="00831A01">
      <w:pPr>
        <w:rPr>
          <w:lang w:eastAsia="en-AU"/>
        </w:rPr>
      </w:pPr>
      <w:r>
        <w:t xml:space="preserve">Table </w:t>
      </w:r>
      <w:r>
        <w:rPr>
          <w:noProof/>
        </w:rPr>
        <w:t>1</w:t>
      </w:r>
      <w:r w:rsidR="00326E33">
        <w:rPr>
          <w:lang w:eastAsia="en-AU"/>
        </w:rPr>
        <w:fldChar w:fldCharType="end"/>
      </w:r>
      <w:r w:rsidR="00326E33">
        <w:rPr>
          <w:lang w:eastAsia="en-AU"/>
        </w:rPr>
        <w:t xml:space="preserve"> provides a description of each stage of the EMO value chain outlined in </w:t>
      </w:r>
      <w:r w:rsidR="00326E33">
        <w:rPr>
          <w:lang w:eastAsia="en-AU"/>
        </w:rPr>
        <w:fldChar w:fldCharType="begin"/>
      </w:r>
      <w:r w:rsidR="00326E33">
        <w:rPr>
          <w:lang w:eastAsia="en-AU"/>
        </w:rPr>
        <w:instrText xml:space="preserve"> REF _Ref11746382 \h </w:instrText>
      </w:r>
      <w:r w:rsidR="00326E33">
        <w:rPr>
          <w:lang w:eastAsia="en-AU"/>
        </w:rPr>
      </w:r>
      <w:r w:rsidR="00326E33">
        <w:rPr>
          <w:lang w:eastAsia="en-AU"/>
        </w:rPr>
        <w:fldChar w:fldCharType="separate"/>
      </w:r>
      <w:r>
        <w:t xml:space="preserve">Figure </w:t>
      </w:r>
      <w:r>
        <w:rPr>
          <w:noProof/>
        </w:rPr>
        <w:t>5</w:t>
      </w:r>
      <w:r w:rsidR="00326E33">
        <w:rPr>
          <w:lang w:eastAsia="en-AU"/>
        </w:rPr>
        <w:fldChar w:fldCharType="end"/>
      </w:r>
      <w:r w:rsidR="00326E33">
        <w:rPr>
          <w:lang w:eastAsia="en-AU"/>
        </w:rPr>
        <w:t xml:space="preserve"> and its role in realising economic value.</w:t>
      </w:r>
      <w:bookmarkStart w:id="176" w:name="_Ref11749552"/>
    </w:p>
    <w:p w14:paraId="4388219C" w14:textId="77777777" w:rsidR="007B54B2" w:rsidRDefault="007B54B2" w:rsidP="007B54B2">
      <w:pPr>
        <w:pStyle w:val="Caption"/>
      </w:pPr>
      <w:r>
        <w:t xml:space="preserve">Table </w:t>
      </w:r>
      <w:r>
        <w:fldChar w:fldCharType="begin"/>
      </w:r>
      <w:r>
        <w:instrText xml:space="preserve"> SEQ Table \* ARABIC </w:instrText>
      </w:r>
      <w:r>
        <w:fldChar w:fldCharType="separate"/>
      </w:r>
      <w:r w:rsidR="00EA32F0">
        <w:rPr>
          <w:noProof/>
        </w:rPr>
        <w:t>1</w:t>
      </w:r>
      <w:r>
        <w:fldChar w:fldCharType="end"/>
      </w:r>
      <w:bookmarkEnd w:id="176"/>
      <w:r>
        <w:t xml:space="preserve"> | </w:t>
      </w:r>
      <w:r w:rsidR="005E1985">
        <w:t>Explanation</w:t>
      </w:r>
      <w:r>
        <w:t xml:space="preserve"> of each stage of the EMO value chain</w:t>
      </w:r>
    </w:p>
    <w:tbl>
      <w:tblPr>
        <w:tblStyle w:val="NOUS"/>
        <w:tblW w:w="0" w:type="auto"/>
        <w:tblLook w:val="04A0" w:firstRow="1" w:lastRow="0" w:firstColumn="1" w:lastColumn="0" w:noHBand="0" w:noVBand="1"/>
        <w:tblCaption w:val="Table 1"/>
        <w:tblDescription w:val="This table contains an Explanation of each stage of the EMO value chain. Column one contains the stage of the value chain, and column two contains a description of the stage."/>
      </w:tblPr>
      <w:tblGrid>
        <w:gridCol w:w="2406"/>
        <w:gridCol w:w="6501"/>
        <w:gridCol w:w="23"/>
      </w:tblGrid>
      <w:tr w:rsidR="00862A34" w14:paraId="2AC799B8" w14:textId="77777777" w:rsidTr="00FB5FCE">
        <w:trPr>
          <w:gridAfter w:val="1"/>
          <w:cnfStyle w:val="100000000000" w:firstRow="1" w:lastRow="0" w:firstColumn="0" w:lastColumn="0" w:oddVBand="0" w:evenVBand="0" w:oddHBand="0" w:evenHBand="0" w:firstRowFirstColumn="0" w:firstRowLastColumn="0" w:lastRowFirstColumn="0" w:lastRowLastColumn="0"/>
          <w:wAfter w:w="23" w:type="dxa"/>
        </w:trPr>
        <w:tc>
          <w:tcPr>
            <w:tcW w:w="2410" w:type="dxa"/>
            <w:tcBorders>
              <w:top w:val="single" w:sz="24" w:space="0" w:color="005677"/>
            </w:tcBorders>
          </w:tcPr>
          <w:p w14:paraId="587E3BA1" w14:textId="77777777" w:rsidR="00862A34" w:rsidRPr="00FB5FCE" w:rsidRDefault="00862A34" w:rsidP="000D7013">
            <w:pPr>
              <w:pStyle w:val="TableNheader"/>
              <w:rPr>
                <w:b w:val="0"/>
              </w:rPr>
            </w:pPr>
            <w:bookmarkStart w:id="177" w:name="SW0008"/>
            <w:bookmarkEnd w:id="156"/>
            <w:r w:rsidRPr="00FB5FCE">
              <w:rPr>
                <w:b w:val="0"/>
              </w:rPr>
              <w:t>Stage of the value chain</w:t>
            </w:r>
          </w:p>
        </w:tc>
        <w:tc>
          <w:tcPr>
            <w:tcW w:w="6520" w:type="dxa"/>
            <w:tcBorders>
              <w:top w:val="single" w:sz="24" w:space="0" w:color="005677"/>
            </w:tcBorders>
          </w:tcPr>
          <w:p w14:paraId="7DC28725" w14:textId="77777777" w:rsidR="00862A34" w:rsidRDefault="00862A34" w:rsidP="000D7013">
            <w:pPr>
              <w:pStyle w:val="TableNheader"/>
            </w:pPr>
            <w:r w:rsidRPr="001834DB">
              <w:rPr>
                <w:b w:val="0"/>
              </w:rPr>
              <w:t>Description</w:t>
            </w:r>
          </w:p>
        </w:tc>
      </w:tr>
      <w:tr w:rsidR="00862A34" w14:paraId="06FBED24" w14:textId="77777777" w:rsidTr="00AD36B9">
        <w:tc>
          <w:tcPr>
            <w:tcW w:w="2410" w:type="dxa"/>
          </w:tcPr>
          <w:p w14:paraId="4660E450" w14:textId="77777777" w:rsidR="00862A34" w:rsidRDefault="00862A34" w:rsidP="00862A34">
            <w:pPr>
              <w:pStyle w:val="TableNListnumbered"/>
            </w:pPr>
            <w:r>
              <w:t xml:space="preserve">EMO </w:t>
            </w:r>
            <w:r w:rsidR="00F80973">
              <w:t>i</w:t>
            </w:r>
            <w:r>
              <w:t>nfrastructure</w:t>
            </w:r>
          </w:p>
        </w:tc>
        <w:tc>
          <w:tcPr>
            <w:tcW w:w="6520" w:type="dxa"/>
            <w:gridSpan w:val="2"/>
          </w:tcPr>
          <w:p w14:paraId="0E239AF2" w14:textId="77777777" w:rsidR="00FA30A1" w:rsidRDefault="00A53067" w:rsidP="00FA30A1">
            <w:pPr>
              <w:pStyle w:val="TableNText"/>
            </w:pPr>
            <w:r>
              <w:t>EMO infrastructure includes o</w:t>
            </w:r>
            <w:r w:rsidR="00414429">
              <w:t>bservatory infrastructure</w:t>
            </w:r>
            <w:r>
              <w:t xml:space="preserve">, such as </w:t>
            </w:r>
            <w:r w:rsidR="00414429">
              <w:t>remote</w:t>
            </w:r>
            <w:r w:rsidR="000F0E09">
              <w:t>-</w:t>
            </w:r>
            <w:r w:rsidR="00414429">
              <w:t>sensing and in-situ techniques.</w:t>
            </w:r>
            <w:r w:rsidR="00FA30A1">
              <w:t xml:space="preserve"> EMO infrastructure also includes </w:t>
            </w:r>
            <w:r w:rsidR="00F80973">
              <w:t xml:space="preserve">the </w:t>
            </w:r>
            <w:r w:rsidR="00FA30A1">
              <w:t>supporting infrastructure necessary for calibration, management and maintenance of EMO assets.</w:t>
            </w:r>
          </w:p>
        </w:tc>
      </w:tr>
      <w:tr w:rsidR="00862A34" w14:paraId="79C294B0" w14:textId="77777777" w:rsidTr="00AD36B9">
        <w:tc>
          <w:tcPr>
            <w:tcW w:w="2410" w:type="dxa"/>
          </w:tcPr>
          <w:p w14:paraId="09C52C8A" w14:textId="77777777" w:rsidR="00862A34" w:rsidRDefault="00862A34" w:rsidP="00862A34">
            <w:pPr>
              <w:pStyle w:val="TableNListnumbered"/>
            </w:pPr>
            <w:r>
              <w:t>Available data</w:t>
            </w:r>
            <w:r w:rsidR="00414429">
              <w:t xml:space="preserve"> in a suitable form</w:t>
            </w:r>
          </w:p>
        </w:tc>
        <w:tc>
          <w:tcPr>
            <w:tcW w:w="6520" w:type="dxa"/>
            <w:gridSpan w:val="2"/>
          </w:tcPr>
          <w:p w14:paraId="6C4A4EEC" w14:textId="77777777" w:rsidR="00414429" w:rsidRDefault="00414429" w:rsidP="00862A34">
            <w:pPr>
              <w:pStyle w:val="TableNText"/>
            </w:pPr>
            <w:r>
              <w:t xml:space="preserve">The actual observation data produced by EMO infrastructure. This includes, </w:t>
            </w:r>
            <w:r w:rsidR="00F80973">
              <w:t>for example</w:t>
            </w:r>
            <w:r>
              <w:t>, recorded raw data output from instrumentation, signals data</w:t>
            </w:r>
            <w:r w:rsidR="00F80973">
              <w:t>,</w:t>
            </w:r>
            <w:r>
              <w:t xml:space="preserve"> and live feeds for recording and processing.</w:t>
            </w:r>
          </w:p>
        </w:tc>
      </w:tr>
      <w:tr w:rsidR="00862A34" w14:paraId="33739922" w14:textId="77777777" w:rsidTr="00AD36B9">
        <w:tc>
          <w:tcPr>
            <w:tcW w:w="2410" w:type="dxa"/>
          </w:tcPr>
          <w:p w14:paraId="38CF25F0" w14:textId="77777777" w:rsidR="00862A34" w:rsidRDefault="00862A34" w:rsidP="00862A34">
            <w:pPr>
              <w:pStyle w:val="TableNListnumbered"/>
            </w:pPr>
            <w:r>
              <w:t>Technical capacity</w:t>
            </w:r>
          </w:p>
        </w:tc>
        <w:tc>
          <w:tcPr>
            <w:tcW w:w="6520" w:type="dxa"/>
            <w:gridSpan w:val="2"/>
          </w:tcPr>
          <w:p w14:paraId="7DEF47B8" w14:textId="77777777" w:rsidR="000D7013" w:rsidRDefault="007510CC" w:rsidP="00862A34">
            <w:pPr>
              <w:pStyle w:val="TableNText"/>
            </w:pPr>
            <w:r>
              <w:t>S</w:t>
            </w:r>
            <w:r w:rsidR="000A6219">
              <w:t>pecific technical requirements to realise value from the data include:</w:t>
            </w:r>
          </w:p>
          <w:p w14:paraId="5F9F4E62" w14:textId="77777777" w:rsidR="000D7013" w:rsidRDefault="00F80973" w:rsidP="000D7013">
            <w:pPr>
              <w:pStyle w:val="TableNBullet"/>
            </w:pPr>
            <w:r>
              <w:t>i</w:t>
            </w:r>
            <w:r w:rsidR="000A6219">
              <w:t>nfrastructure for</w:t>
            </w:r>
            <w:r w:rsidR="000D7013">
              <w:t xml:space="preserve"> downloading the data from EMO infrastructure</w:t>
            </w:r>
            <w:r w:rsidR="00A53067">
              <w:t xml:space="preserve"> (</w:t>
            </w:r>
            <w:r w:rsidR="0031211C">
              <w:t xml:space="preserve">for example, </w:t>
            </w:r>
            <w:r w:rsidR="00A53067">
              <w:t>satellite earth stations to receive the information from orbiting satellites)</w:t>
            </w:r>
          </w:p>
          <w:p w14:paraId="7D8EFF35" w14:textId="77777777" w:rsidR="000D7013" w:rsidRDefault="00F80973" w:rsidP="000D7013">
            <w:pPr>
              <w:pStyle w:val="TableNBullet"/>
            </w:pPr>
            <w:r>
              <w:t>i</w:t>
            </w:r>
            <w:r w:rsidR="000D7013">
              <w:t>nfrastructure for</w:t>
            </w:r>
            <w:r w:rsidR="000A6219">
              <w:t xml:space="preserve"> data transfers (</w:t>
            </w:r>
            <w:r w:rsidR="0031211C">
              <w:t>for example,</w:t>
            </w:r>
            <w:r w:rsidR="000A6219">
              <w:t xml:space="preserve"> fibre optics)</w:t>
            </w:r>
          </w:p>
          <w:p w14:paraId="71E18CE3" w14:textId="77777777" w:rsidR="000D7013" w:rsidRDefault="00F80973" w:rsidP="000D7013">
            <w:pPr>
              <w:pStyle w:val="TableNBullet"/>
            </w:pPr>
            <w:r>
              <w:t>d</w:t>
            </w:r>
            <w:r w:rsidR="000A6219">
              <w:t>ata warehouses</w:t>
            </w:r>
            <w:r w:rsidR="000D7013">
              <w:t xml:space="preserve"> (or equivalent)</w:t>
            </w:r>
            <w:r w:rsidR="000A6219">
              <w:t xml:space="preserve"> to store the raw data</w:t>
            </w:r>
          </w:p>
          <w:p w14:paraId="74E6CB62" w14:textId="77777777" w:rsidR="000D7013" w:rsidRDefault="00F80973" w:rsidP="000D7013">
            <w:pPr>
              <w:pStyle w:val="TableNBullet"/>
            </w:pPr>
            <w:r>
              <w:t>c</w:t>
            </w:r>
            <w:r w:rsidR="000A6219">
              <w:t xml:space="preserve">omputing capabilities to </w:t>
            </w:r>
            <w:r w:rsidR="000D7013">
              <w:t xml:space="preserve">process the data and </w:t>
            </w:r>
            <w:r w:rsidR="000A6219">
              <w:t>run analytics</w:t>
            </w:r>
          </w:p>
          <w:p w14:paraId="55157698" w14:textId="77777777" w:rsidR="00862A34" w:rsidRDefault="00F80973" w:rsidP="000D7013">
            <w:pPr>
              <w:pStyle w:val="TableNBullet"/>
            </w:pPr>
            <w:r>
              <w:t>a</w:t>
            </w:r>
            <w:r w:rsidR="000A6219">
              <w:t>dditional</w:t>
            </w:r>
            <w:r w:rsidR="000D7013">
              <w:t xml:space="preserve"> storage capacity to store the analysed data (which can be up to three to four times the amount of storage required for the raw EMO data)</w:t>
            </w:r>
            <w:r w:rsidR="000A6219">
              <w:t>.</w:t>
            </w:r>
          </w:p>
        </w:tc>
      </w:tr>
      <w:tr w:rsidR="00862A34" w14:paraId="217E2A7B" w14:textId="77777777" w:rsidTr="00AD36B9">
        <w:tc>
          <w:tcPr>
            <w:tcW w:w="2410" w:type="dxa"/>
          </w:tcPr>
          <w:p w14:paraId="74C6871D" w14:textId="77777777" w:rsidR="00862A34" w:rsidRDefault="00862A34" w:rsidP="00862A34">
            <w:pPr>
              <w:pStyle w:val="TableNListnumbered"/>
            </w:pPr>
            <w:r>
              <w:t>Analytical capacity</w:t>
            </w:r>
          </w:p>
        </w:tc>
        <w:tc>
          <w:tcPr>
            <w:tcW w:w="6520" w:type="dxa"/>
            <w:gridSpan w:val="2"/>
          </w:tcPr>
          <w:p w14:paraId="7F3A5499" w14:textId="77777777" w:rsidR="0002280A" w:rsidRDefault="0002280A" w:rsidP="00862A34">
            <w:pPr>
              <w:pStyle w:val="TableNText"/>
            </w:pPr>
            <w:r>
              <w:t>EMO raw data needs to be cleaned, processed, layered</w:t>
            </w:r>
            <w:r w:rsidR="006957C5">
              <w:t xml:space="preserve"> with complimentary data</w:t>
            </w:r>
            <w:r>
              <w:t xml:space="preserve">, and transformed into actual data products and services that can be </w:t>
            </w:r>
            <w:r w:rsidR="00F80973">
              <w:t xml:space="preserve">used </w:t>
            </w:r>
            <w:r>
              <w:t xml:space="preserve">by end users to produce economic value. </w:t>
            </w:r>
            <w:r w:rsidR="00586990">
              <w:t>‘</w:t>
            </w:r>
            <w:r>
              <w:t>Analytic</w:t>
            </w:r>
            <w:r w:rsidR="00586990">
              <w:t>al</w:t>
            </w:r>
            <w:r>
              <w:t xml:space="preserve"> capacity</w:t>
            </w:r>
            <w:r w:rsidR="00586990">
              <w:t>’</w:t>
            </w:r>
            <w:r>
              <w:t xml:space="preserve"> includes professionals such as data scientists, statisticians</w:t>
            </w:r>
            <w:r w:rsidR="00586990">
              <w:t xml:space="preserve"> and </w:t>
            </w:r>
            <w:r>
              <w:t>programmers</w:t>
            </w:r>
            <w:r w:rsidR="00586990">
              <w:t xml:space="preserve"> who</w:t>
            </w:r>
            <w:r>
              <w:t xml:space="preserve"> </w:t>
            </w:r>
            <w:r w:rsidR="0007260F">
              <w:t>can</w:t>
            </w:r>
            <w:r>
              <w:t xml:space="preserve"> transform raw EMO data into valuable insights that inform policies, programs and industry processes. Examples of these data products include:</w:t>
            </w:r>
          </w:p>
          <w:p w14:paraId="7BCC7587" w14:textId="77777777" w:rsidR="0002280A" w:rsidRDefault="0002280A" w:rsidP="0002280A">
            <w:pPr>
              <w:pStyle w:val="TableNBullet"/>
            </w:pPr>
            <w:r>
              <w:t>usable time-series data sets</w:t>
            </w:r>
          </w:p>
          <w:p w14:paraId="6DC5B74C" w14:textId="77777777" w:rsidR="0002280A" w:rsidRDefault="0002280A" w:rsidP="0002280A">
            <w:pPr>
              <w:pStyle w:val="TableNBullet"/>
            </w:pPr>
            <w:r>
              <w:t>published statistics</w:t>
            </w:r>
          </w:p>
          <w:p w14:paraId="5515D72B" w14:textId="77777777" w:rsidR="0002280A" w:rsidRDefault="0002280A" w:rsidP="0002280A">
            <w:pPr>
              <w:pStyle w:val="TableNBullet"/>
            </w:pPr>
            <w:r>
              <w:t>official forecasts</w:t>
            </w:r>
          </w:p>
          <w:p w14:paraId="41EC7080" w14:textId="77777777" w:rsidR="0002280A" w:rsidRDefault="0002280A" w:rsidP="0002280A">
            <w:pPr>
              <w:pStyle w:val="TableNBullet"/>
            </w:pPr>
            <w:r>
              <w:t xml:space="preserve">live feeds of data for </w:t>
            </w:r>
            <w:r w:rsidR="00A53067">
              <w:t>application program interface (API)</w:t>
            </w:r>
            <w:r>
              <w:t xml:space="preserve"> access</w:t>
            </w:r>
          </w:p>
          <w:p w14:paraId="26A4BD36" w14:textId="77777777" w:rsidR="0002280A" w:rsidRDefault="0002280A" w:rsidP="0002280A">
            <w:pPr>
              <w:pStyle w:val="TableNBullet"/>
            </w:pPr>
            <w:r>
              <w:t>camera feeds of particular conditions (road accessibility, snow cover, etc.)</w:t>
            </w:r>
          </w:p>
          <w:p w14:paraId="18FB8AE0" w14:textId="77777777" w:rsidR="0002280A" w:rsidRDefault="0002280A" w:rsidP="0002280A">
            <w:pPr>
              <w:pStyle w:val="TableNBullet"/>
            </w:pPr>
            <w:r>
              <w:t>mobile apps</w:t>
            </w:r>
          </w:p>
          <w:p w14:paraId="050B6714" w14:textId="77777777" w:rsidR="006957C5" w:rsidRDefault="006957C5" w:rsidP="0002280A">
            <w:pPr>
              <w:pStyle w:val="TableNBullet"/>
            </w:pPr>
            <w:r>
              <w:t>predictive algorithms and end-user tools.</w:t>
            </w:r>
          </w:p>
        </w:tc>
      </w:tr>
      <w:tr w:rsidR="00862A34" w14:paraId="1BF79732" w14:textId="77777777" w:rsidTr="00AD36B9">
        <w:tc>
          <w:tcPr>
            <w:tcW w:w="2410" w:type="dxa"/>
          </w:tcPr>
          <w:p w14:paraId="00307DB7" w14:textId="77777777" w:rsidR="00457B89" w:rsidRDefault="00862A34" w:rsidP="00457B89">
            <w:pPr>
              <w:pStyle w:val="TableNListnumbered"/>
            </w:pPr>
            <w:bookmarkStart w:id="178" w:name="SW0009"/>
            <w:bookmarkEnd w:id="177"/>
            <w:r>
              <w:t>Available funding</w:t>
            </w:r>
            <w:r w:rsidR="005A3602">
              <w:t xml:space="preserve"> and an impetus to implement insights</w:t>
            </w:r>
          </w:p>
          <w:p w14:paraId="5F537E77" w14:textId="77777777" w:rsidR="00457B89" w:rsidRDefault="00457B89" w:rsidP="00457B89">
            <w:pPr>
              <w:pStyle w:val="TableNListnumbered"/>
              <w:numPr>
                <w:ilvl w:val="0"/>
                <w:numId w:val="0"/>
              </w:numPr>
              <w:ind w:left="284" w:hanging="284"/>
            </w:pPr>
          </w:p>
          <w:p w14:paraId="212782C9" w14:textId="77777777" w:rsidR="00457B89" w:rsidRDefault="00457B89" w:rsidP="00457B89">
            <w:pPr>
              <w:pStyle w:val="TableNListnumbered"/>
              <w:numPr>
                <w:ilvl w:val="0"/>
                <w:numId w:val="0"/>
              </w:numPr>
              <w:ind w:left="284" w:hanging="284"/>
            </w:pPr>
          </w:p>
          <w:p w14:paraId="03D11BEF" w14:textId="77777777" w:rsidR="00457B89" w:rsidRDefault="00457B89" w:rsidP="00457B89">
            <w:pPr>
              <w:pStyle w:val="TableNListnumbered"/>
              <w:numPr>
                <w:ilvl w:val="0"/>
                <w:numId w:val="0"/>
              </w:numPr>
              <w:ind w:left="284" w:hanging="284"/>
            </w:pPr>
          </w:p>
          <w:p w14:paraId="08295B2C" w14:textId="77777777" w:rsidR="00457B89" w:rsidRDefault="00457B89" w:rsidP="00457B89">
            <w:pPr>
              <w:pStyle w:val="TableNListnumbered"/>
              <w:numPr>
                <w:ilvl w:val="0"/>
                <w:numId w:val="0"/>
              </w:numPr>
              <w:ind w:left="284" w:hanging="284"/>
            </w:pPr>
          </w:p>
          <w:p w14:paraId="359B5511" w14:textId="1AA6D631" w:rsidR="00457B89" w:rsidRDefault="00457B89" w:rsidP="00457B89">
            <w:pPr>
              <w:pStyle w:val="TableNListnumbered"/>
              <w:numPr>
                <w:ilvl w:val="0"/>
                <w:numId w:val="0"/>
              </w:numPr>
            </w:pPr>
            <w:r>
              <w:lastRenderedPageBreak/>
              <w:t>Available funding and an impetus to implement insights (continued)</w:t>
            </w:r>
          </w:p>
        </w:tc>
        <w:tc>
          <w:tcPr>
            <w:tcW w:w="6520" w:type="dxa"/>
            <w:gridSpan w:val="2"/>
          </w:tcPr>
          <w:p w14:paraId="231B3BDA" w14:textId="77777777" w:rsidR="00C002CC" w:rsidRDefault="009D2198" w:rsidP="00862A34">
            <w:pPr>
              <w:pStyle w:val="TableNText"/>
            </w:pPr>
            <w:r>
              <w:lastRenderedPageBreak/>
              <w:t>The economic value of EMO is dependent on funding to action insights produced through analytics</w:t>
            </w:r>
            <w:r w:rsidR="006957C5">
              <w:t xml:space="preserve"> </w:t>
            </w:r>
            <w:r w:rsidR="00A03B51">
              <w:t>and</w:t>
            </w:r>
            <w:r w:rsidR="006957C5">
              <w:t xml:space="preserve"> being available to support all stages of the value chain</w:t>
            </w:r>
            <w:r>
              <w:t xml:space="preserve">. </w:t>
            </w:r>
            <w:r w:rsidR="00032A07">
              <w:br/>
            </w:r>
            <w:r w:rsidR="00D21BC7">
              <w:t>M</w:t>
            </w:r>
            <w:r>
              <w:t xml:space="preserve">any economies are not in a position </w:t>
            </w:r>
            <w:r w:rsidR="00333A59">
              <w:t xml:space="preserve">to use </w:t>
            </w:r>
            <w:r>
              <w:t xml:space="preserve">valuable </w:t>
            </w:r>
            <w:r w:rsidR="00286C25">
              <w:t xml:space="preserve">EMO </w:t>
            </w:r>
            <w:r>
              <w:t xml:space="preserve">insights </w:t>
            </w:r>
            <w:r w:rsidR="00333A59">
              <w:t xml:space="preserve">that could help with decision-making, </w:t>
            </w:r>
            <w:r w:rsidR="006957C5">
              <w:t xml:space="preserve">or </w:t>
            </w:r>
            <w:r w:rsidR="00333A59">
              <w:t xml:space="preserve">to </w:t>
            </w:r>
            <w:r w:rsidR="006957C5">
              <w:t>enhance their EMO capabilities</w:t>
            </w:r>
            <w:r w:rsidR="00333A59">
              <w:t>,</w:t>
            </w:r>
            <w:r w:rsidR="006957C5">
              <w:t xml:space="preserve"> </w:t>
            </w:r>
            <w:r>
              <w:t>because there is limited funding available</w:t>
            </w:r>
            <w:r w:rsidR="00286C25">
              <w:t xml:space="preserve">. </w:t>
            </w:r>
          </w:p>
          <w:p w14:paraId="66D3E964" w14:textId="77777777" w:rsidR="00CA733D" w:rsidRDefault="00286C25" w:rsidP="00862A34">
            <w:pPr>
              <w:pStyle w:val="TableNText"/>
            </w:pPr>
            <w:r>
              <w:t>Examples include</w:t>
            </w:r>
            <w:r w:rsidR="00CA733D">
              <w:t>:</w:t>
            </w:r>
          </w:p>
          <w:p w14:paraId="6AADA14E" w14:textId="77777777" w:rsidR="00CA733D" w:rsidRDefault="00333A59" w:rsidP="00CA733D">
            <w:pPr>
              <w:pStyle w:val="TableNBullet"/>
            </w:pPr>
            <w:r>
              <w:t>t</w:t>
            </w:r>
            <w:r w:rsidR="00CA733D">
              <w:t xml:space="preserve">he inability </w:t>
            </w:r>
            <w:r w:rsidR="009D2198">
              <w:t xml:space="preserve">to intercept illegal fishing </w:t>
            </w:r>
            <w:r w:rsidR="00CA733D">
              <w:t xml:space="preserve">or </w:t>
            </w:r>
            <w:r w:rsidR="009F672F">
              <w:t>logging</w:t>
            </w:r>
            <w:r w:rsidR="00CA733D">
              <w:t xml:space="preserve"> </w:t>
            </w:r>
            <w:r w:rsidR="009D2198">
              <w:t xml:space="preserve">due to the costs </w:t>
            </w:r>
            <w:r w:rsidR="00326E33">
              <w:t>of</w:t>
            </w:r>
            <w:r w:rsidR="009D2198">
              <w:t xml:space="preserve"> redirecting naval forces</w:t>
            </w:r>
            <w:r w:rsidR="00CA733D">
              <w:t xml:space="preserve"> or tracking perpetrators</w:t>
            </w:r>
          </w:p>
          <w:p w14:paraId="22121078" w14:textId="77777777" w:rsidR="006957C5" w:rsidRDefault="00333A59" w:rsidP="00CA733D">
            <w:pPr>
              <w:pStyle w:val="TableNBullet"/>
            </w:pPr>
            <w:r>
              <w:lastRenderedPageBreak/>
              <w:t>n</w:t>
            </w:r>
            <w:r w:rsidR="006957C5">
              <w:t xml:space="preserve">ot being able to buy private or enriched data that can be combined with free EMO data to produce </w:t>
            </w:r>
            <w:r w:rsidR="00D21BC7">
              <w:t xml:space="preserve">or develop </w:t>
            </w:r>
            <w:r w:rsidR="006957C5">
              <w:t>predictive algorithms</w:t>
            </w:r>
            <w:r w:rsidR="00D21BC7">
              <w:t xml:space="preserve"> used in data products</w:t>
            </w:r>
          </w:p>
          <w:p w14:paraId="2A0E8AFC" w14:textId="77777777" w:rsidR="006957C5" w:rsidRDefault="00333A59" w:rsidP="00CA733D">
            <w:pPr>
              <w:pStyle w:val="TableNBullet"/>
            </w:pPr>
            <w:r>
              <w:t>n</w:t>
            </w:r>
            <w:r w:rsidR="006957C5">
              <w:t>ot having access to high-powered analytical (super) computers or only being able to purchase limited amounts of time to clean data or run complex analytics.</w:t>
            </w:r>
          </w:p>
          <w:p w14:paraId="0AF6B2A7" w14:textId="77777777" w:rsidR="00BA260C" w:rsidRDefault="00333A59" w:rsidP="00CA733D">
            <w:pPr>
              <w:pStyle w:val="TableNText"/>
            </w:pPr>
            <w:r>
              <w:t>F</w:t>
            </w:r>
            <w:r w:rsidR="009D2198">
              <w:t xml:space="preserve">unding </w:t>
            </w:r>
            <w:r>
              <w:t>(</w:t>
            </w:r>
            <w:r w:rsidR="00BA260C">
              <w:t xml:space="preserve">from </w:t>
            </w:r>
            <w:r>
              <w:t xml:space="preserve">government or </w:t>
            </w:r>
            <w:r w:rsidR="00BA260C">
              <w:t xml:space="preserve">the </w:t>
            </w:r>
            <w:r>
              <w:t xml:space="preserve">private sector) </w:t>
            </w:r>
            <w:r w:rsidR="009D2198">
              <w:t xml:space="preserve">needs to be available for the value of EMO to be realised </w:t>
            </w:r>
            <w:r w:rsidR="00286C25">
              <w:t>as</w:t>
            </w:r>
            <w:r w:rsidR="009D2198">
              <w:t xml:space="preserve"> a return on investment.</w:t>
            </w:r>
            <w:r w:rsidR="00D21BC7">
              <w:t xml:space="preserve"> E</w:t>
            </w:r>
            <w:r w:rsidR="005A3602">
              <w:t>ven if funding is available, it is important that the entire EMO value chain is understood by decision-makers</w:t>
            </w:r>
            <w:r w:rsidR="00BA260C">
              <w:t>—</w:t>
            </w:r>
            <w:r>
              <w:t xml:space="preserve">including </w:t>
            </w:r>
            <w:r w:rsidR="005A3602">
              <w:t xml:space="preserve">the complex steps involved in producing an EMO data product or </w:t>
            </w:r>
            <w:r w:rsidR="00BA260C">
              <w:t xml:space="preserve">recognising its </w:t>
            </w:r>
            <w:r w:rsidR="005A3602">
              <w:t>end-use</w:t>
            </w:r>
            <w:r w:rsidR="00BA260C">
              <w:t>s (</w:t>
            </w:r>
            <w:r>
              <w:t xml:space="preserve">which </w:t>
            </w:r>
            <w:r w:rsidR="00BA260C">
              <w:t>c</w:t>
            </w:r>
            <w:r>
              <w:t>ould create</w:t>
            </w:r>
            <w:r w:rsidR="00292ACA">
              <w:t xml:space="preserve"> an impetus for further investment</w:t>
            </w:r>
            <w:r w:rsidR="00BA260C">
              <w:t>)</w:t>
            </w:r>
            <w:r w:rsidR="005A3602">
              <w:t xml:space="preserve">. </w:t>
            </w:r>
          </w:p>
          <w:p w14:paraId="353060A0" w14:textId="77777777" w:rsidR="005A3602" w:rsidRDefault="00BA260C" w:rsidP="00CA733D">
            <w:pPr>
              <w:pStyle w:val="TableNText"/>
            </w:pPr>
            <w:r>
              <w:t>T</w:t>
            </w:r>
            <w:r w:rsidR="005A3602">
              <w:t xml:space="preserve">he scientific and research community </w:t>
            </w:r>
            <w:r>
              <w:t xml:space="preserve">also need </w:t>
            </w:r>
            <w:r w:rsidR="005A3602">
              <w:t>to make the insights from EMO understandable and applicable to their end</w:t>
            </w:r>
            <w:r w:rsidR="00D05F2E">
              <w:t xml:space="preserve"> </w:t>
            </w:r>
            <w:r w:rsidR="005A3602">
              <w:t>users</w:t>
            </w:r>
            <w:r>
              <w:t>,</w:t>
            </w:r>
            <w:r w:rsidR="00292ACA">
              <w:t xml:space="preserve"> to help them make </w:t>
            </w:r>
            <w:r>
              <w:t xml:space="preserve">viable </w:t>
            </w:r>
            <w:r w:rsidR="00292ACA">
              <w:t>investment decisions</w:t>
            </w:r>
            <w:r w:rsidR="005A3602">
              <w:t xml:space="preserve">. </w:t>
            </w:r>
            <w:r>
              <w:t>(</w:t>
            </w:r>
            <w:r w:rsidR="00733C52">
              <w:t>For example,</w:t>
            </w:r>
            <w:r w:rsidR="005A3602">
              <w:t xml:space="preserve"> researchers should not only make raw data available, but also develop end-user tools and interfaces that translate this data </w:t>
            </w:r>
            <w:r w:rsidR="00032A07">
              <w:br/>
            </w:r>
            <w:r w:rsidR="005A3602">
              <w:t>into usable insights that are easily digestible</w:t>
            </w:r>
            <w:r>
              <w:t xml:space="preserve"> and applied</w:t>
            </w:r>
            <w:r w:rsidR="005A3602">
              <w:t>.</w:t>
            </w:r>
            <w:r>
              <w:t>)</w:t>
            </w:r>
          </w:p>
        </w:tc>
      </w:tr>
    </w:tbl>
    <w:p w14:paraId="04700E11" w14:textId="77777777" w:rsidR="00AE3453" w:rsidRDefault="00AE3453" w:rsidP="0026064A">
      <w:pPr>
        <w:pStyle w:val="Heading3"/>
      </w:pPr>
      <w:bookmarkStart w:id="179" w:name="_Ref12528386"/>
      <w:bookmarkStart w:id="180" w:name="_Toc22205332"/>
      <w:bookmarkStart w:id="181" w:name="_Toc22205795"/>
      <w:bookmarkStart w:id="182" w:name="_Toc22206051"/>
      <w:bookmarkStart w:id="183" w:name="_Toc22736069"/>
      <w:bookmarkStart w:id="184" w:name="_Toc22736279"/>
      <w:bookmarkStart w:id="185" w:name="_Toc22737023"/>
      <w:r>
        <w:lastRenderedPageBreak/>
        <w:t>The potential value generated by EMO varies across industries</w:t>
      </w:r>
      <w:bookmarkEnd w:id="179"/>
      <w:bookmarkEnd w:id="180"/>
      <w:bookmarkEnd w:id="181"/>
      <w:bookmarkEnd w:id="182"/>
      <w:bookmarkEnd w:id="183"/>
      <w:bookmarkEnd w:id="184"/>
      <w:bookmarkEnd w:id="185"/>
    </w:p>
    <w:p w14:paraId="59D85ECB" w14:textId="77777777" w:rsidR="00932E27" w:rsidRDefault="00932E27" w:rsidP="00460EC1">
      <w:pPr>
        <w:rPr>
          <w:szCs w:val="19"/>
          <w:lang w:eastAsia="en-AU"/>
        </w:rPr>
      </w:pPr>
      <w:r>
        <w:rPr>
          <w:szCs w:val="19"/>
          <w:lang w:eastAsia="en-AU"/>
        </w:rPr>
        <w:t xml:space="preserve">By considering each stage of the value chain, this report has focused on the economic value that can be realised through </w:t>
      </w:r>
      <w:r w:rsidR="005E1985">
        <w:rPr>
          <w:szCs w:val="19"/>
          <w:lang w:eastAsia="en-AU"/>
        </w:rPr>
        <w:t>two sources</w:t>
      </w:r>
      <w:r w:rsidR="00E068E2">
        <w:rPr>
          <w:szCs w:val="19"/>
          <w:lang w:eastAsia="en-AU"/>
        </w:rPr>
        <w:t>:</w:t>
      </w:r>
      <w:r w:rsidR="005E1985">
        <w:rPr>
          <w:szCs w:val="19"/>
          <w:lang w:eastAsia="en-AU"/>
        </w:rPr>
        <w:t xml:space="preserve"> productive economic value and non-market economic value.</w:t>
      </w:r>
    </w:p>
    <w:p w14:paraId="5CB96990" w14:textId="77777777" w:rsidR="005E1985" w:rsidRDefault="005E1985" w:rsidP="005E1985">
      <w:pPr>
        <w:pStyle w:val="Heading4"/>
        <w:numPr>
          <w:ilvl w:val="0"/>
          <w:numId w:val="0"/>
        </w:numPr>
        <w:ind w:left="864" w:hanging="864"/>
      </w:pPr>
      <w:r w:rsidRPr="005E1985">
        <w:rPr>
          <w:rStyle w:val="Heading4Char"/>
          <w:rFonts w:eastAsiaTheme="minorHAnsi"/>
        </w:rPr>
        <w:t xml:space="preserve">Productive </w:t>
      </w:r>
      <w:r>
        <w:rPr>
          <w:rStyle w:val="Heading4Char"/>
          <w:rFonts w:eastAsiaTheme="minorHAnsi"/>
        </w:rPr>
        <w:t>e</w:t>
      </w:r>
      <w:r w:rsidRPr="005E1985">
        <w:rPr>
          <w:rStyle w:val="Heading4Char"/>
          <w:rFonts w:eastAsiaTheme="minorHAnsi"/>
        </w:rPr>
        <w:t xml:space="preserve">conomic </w:t>
      </w:r>
      <w:r>
        <w:rPr>
          <w:rStyle w:val="Heading4Char"/>
          <w:rFonts w:eastAsiaTheme="minorHAnsi"/>
        </w:rPr>
        <w:t>v</w:t>
      </w:r>
      <w:r w:rsidRPr="005E1985">
        <w:rPr>
          <w:rStyle w:val="Heading4Char"/>
          <w:rFonts w:eastAsiaTheme="minorHAnsi"/>
        </w:rPr>
        <w:t>alue</w:t>
      </w:r>
      <w:r>
        <w:rPr>
          <w:rStyle w:val="Heading4Char"/>
          <w:rFonts w:eastAsiaTheme="minorHAnsi"/>
        </w:rPr>
        <w:t xml:space="preserve"> </w:t>
      </w:r>
    </w:p>
    <w:p w14:paraId="50138EA8" w14:textId="77777777" w:rsidR="005E1985" w:rsidRPr="005E1985" w:rsidRDefault="005E1985" w:rsidP="005E1985">
      <w:pPr>
        <w:rPr>
          <w:lang w:eastAsia="en-AU"/>
        </w:rPr>
      </w:pPr>
      <w:r>
        <w:t xml:space="preserve">Productive economic value </w:t>
      </w:r>
      <w:r w:rsidR="00656FF1">
        <w:t>is defined as the value added by industries that makes up</w:t>
      </w:r>
      <w:r w:rsidR="00932E27" w:rsidRPr="005E1985">
        <w:t xml:space="preserve"> an economy’s GDP. </w:t>
      </w:r>
      <w:r w:rsidR="00326E33" w:rsidRPr="005E1985">
        <w:t>Those most able to use EMO applications have been identified</w:t>
      </w:r>
      <w:r w:rsidR="005C5CEE" w:rsidRPr="005E1985">
        <w:t xml:space="preserve"> </w:t>
      </w:r>
      <w:r w:rsidR="00326E33" w:rsidRPr="005E1985">
        <w:t>as</w:t>
      </w:r>
      <w:r w:rsidR="00932E27" w:rsidRPr="005E1985">
        <w:t>:</w:t>
      </w:r>
    </w:p>
    <w:p w14:paraId="1954989A" w14:textId="77777777" w:rsidR="00932E27" w:rsidRDefault="007932A3" w:rsidP="00681B76">
      <w:pPr>
        <w:pStyle w:val="Bullet"/>
      </w:pPr>
      <w:r w:rsidRPr="007B1F2B">
        <w:rPr>
          <w:b/>
        </w:rPr>
        <w:t>M</w:t>
      </w:r>
      <w:r w:rsidR="00932E27" w:rsidRPr="007B1F2B">
        <w:rPr>
          <w:b/>
        </w:rPr>
        <w:t>ining</w:t>
      </w:r>
      <w:r w:rsidR="002E11CB">
        <w:t xml:space="preserve"> – used</w:t>
      </w:r>
      <w:r w:rsidR="00656FF1">
        <w:t xml:space="preserve"> mainly</w:t>
      </w:r>
      <w:r w:rsidR="00CC5440">
        <w:t xml:space="preserve"> </w:t>
      </w:r>
      <w:r w:rsidR="002E11CB">
        <w:t xml:space="preserve">in </w:t>
      </w:r>
      <w:r>
        <w:t xml:space="preserve">environmental compliance, </w:t>
      </w:r>
      <w:r w:rsidR="002E11CB">
        <w:t>exploration</w:t>
      </w:r>
      <w:r w:rsidR="005C5CEE">
        <w:t>, remote operations,</w:t>
      </w:r>
      <w:r w:rsidR="002E11CB">
        <w:t xml:space="preserve"> and in managing </w:t>
      </w:r>
      <w:r w:rsidR="005C5CEE">
        <w:t>weather</w:t>
      </w:r>
      <w:r w:rsidR="000F0E09">
        <w:t>-</w:t>
      </w:r>
      <w:r w:rsidR="005C5CEE">
        <w:t>related risks</w:t>
      </w:r>
      <w:r>
        <w:t>.</w:t>
      </w:r>
    </w:p>
    <w:p w14:paraId="5D6F100E" w14:textId="77777777" w:rsidR="00932E27" w:rsidRDefault="007B1F2B" w:rsidP="00681B76">
      <w:pPr>
        <w:pStyle w:val="Bullet"/>
      </w:pPr>
      <w:r w:rsidRPr="007B1F2B">
        <w:rPr>
          <w:b/>
        </w:rPr>
        <w:t>A</w:t>
      </w:r>
      <w:r w:rsidR="00932E27" w:rsidRPr="007B1F2B">
        <w:rPr>
          <w:b/>
        </w:rPr>
        <w:t>griculture</w:t>
      </w:r>
      <w:r w:rsidR="005C5CEE">
        <w:t xml:space="preserve"> – used </w:t>
      </w:r>
      <w:r w:rsidR="00656FF1">
        <w:t xml:space="preserve">intensively </w:t>
      </w:r>
      <w:r w:rsidR="005C5CEE">
        <w:t>in precision agriculture</w:t>
      </w:r>
      <w:r w:rsidR="00BA260C">
        <w:t xml:space="preserve"> and</w:t>
      </w:r>
      <w:r w:rsidR="005C5CEE">
        <w:t xml:space="preserve"> production planning and </w:t>
      </w:r>
      <w:r w:rsidR="00BA260C">
        <w:t xml:space="preserve">in </w:t>
      </w:r>
      <w:r w:rsidR="005C5CEE">
        <w:t xml:space="preserve">monitoring pasture condition </w:t>
      </w:r>
      <w:r w:rsidR="00BA260C">
        <w:t>to improve</w:t>
      </w:r>
      <w:r w:rsidR="005C5CEE">
        <w:t xml:space="preserve"> production</w:t>
      </w:r>
      <w:r>
        <w:t>.</w:t>
      </w:r>
      <w:r w:rsidR="00656FF1">
        <w:t xml:space="preserve"> Weather forecasts are used extensively by all in agriculture.</w:t>
      </w:r>
    </w:p>
    <w:p w14:paraId="08C7C733" w14:textId="77777777" w:rsidR="00246C51" w:rsidRPr="00246C51" w:rsidRDefault="00246C51" w:rsidP="00246C51">
      <w:pPr>
        <w:pStyle w:val="Bullet"/>
      </w:pPr>
      <w:r w:rsidRPr="007B1F2B">
        <w:rPr>
          <w:b/>
        </w:rPr>
        <w:t>Fisheries</w:t>
      </w:r>
      <w:r>
        <w:t xml:space="preserve"> – used mainly in assessing population dynamics; locating algal blooms and fish stocks; monitoring harvest activity; and in managing weather- and climate-related risks.</w:t>
      </w:r>
    </w:p>
    <w:p w14:paraId="7331A865" w14:textId="77777777" w:rsidR="00932E27" w:rsidRDefault="007B1F2B" w:rsidP="00681B76">
      <w:pPr>
        <w:pStyle w:val="Bullet"/>
      </w:pPr>
      <w:r w:rsidRPr="007B1F2B">
        <w:rPr>
          <w:b/>
        </w:rPr>
        <w:t>Forestry</w:t>
      </w:r>
      <w:r>
        <w:t xml:space="preserve"> </w:t>
      </w:r>
      <w:r w:rsidR="005C5CEE">
        <w:t>– used</w:t>
      </w:r>
      <w:r w:rsidR="00CC5440">
        <w:t xml:space="preserve"> </w:t>
      </w:r>
      <w:r w:rsidR="00656FF1">
        <w:t xml:space="preserve">mainly </w:t>
      </w:r>
      <w:r w:rsidR="005C5CEE">
        <w:t>in assessing forest condition</w:t>
      </w:r>
      <w:r w:rsidR="00BA260C">
        <w:t>;</w:t>
      </w:r>
      <w:r>
        <w:t xml:space="preserve"> preventing illegal logging</w:t>
      </w:r>
      <w:r w:rsidR="00BA260C">
        <w:t>;</w:t>
      </w:r>
      <w:r w:rsidR="005C5CEE">
        <w:t xml:space="preserve"> assessing growth rates</w:t>
      </w:r>
      <w:r w:rsidR="00BA260C">
        <w:t xml:space="preserve"> (</w:t>
      </w:r>
      <w:r w:rsidR="005C5CEE">
        <w:t>climate and weather</w:t>
      </w:r>
      <w:r w:rsidR="000F0E09">
        <w:t>-</w:t>
      </w:r>
      <w:r w:rsidR="005C5CEE">
        <w:t>related</w:t>
      </w:r>
      <w:r w:rsidR="00BA260C">
        <w:t>);</w:t>
      </w:r>
      <w:r w:rsidR="005C5CEE">
        <w:t xml:space="preserve"> and in verifying sustainable harvest</w:t>
      </w:r>
      <w:r w:rsidR="00BA260C">
        <w:t xml:space="preserve"> levels</w:t>
      </w:r>
      <w:r>
        <w:t>.</w:t>
      </w:r>
    </w:p>
    <w:p w14:paraId="531625B9" w14:textId="77777777" w:rsidR="00932E27" w:rsidRDefault="007B1F2B" w:rsidP="00681B76">
      <w:pPr>
        <w:pStyle w:val="Bullet"/>
      </w:pPr>
      <w:r w:rsidRPr="007B1F2B">
        <w:rPr>
          <w:b/>
        </w:rPr>
        <w:t>Utilities</w:t>
      </w:r>
      <w:r>
        <w:t xml:space="preserve"> </w:t>
      </w:r>
      <w:r w:rsidR="00932E27">
        <w:t>(including power, water and communications)</w:t>
      </w:r>
      <w:r w:rsidR="005C5CEE">
        <w:t xml:space="preserve"> – used </w:t>
      </w:r>
      <w:r w:rsidR="00656FF1">
        <w:t xml:space="preserve">mainly </w:t>
      </w:r>
      <w:r w:rsidR="005C5CEE">
        <w:t xml:space="preserve">in projecting </w:t>
      </w:r>
      <w:r w:rsidR="00BA260C">
        <w:t xml:space="preserve">supply and </w:t>
      </w:r>
      <w:r w:rsidR="005C5CEE">
        <w:t>demand variations related to weather and climate</w:t>
      </w:r>
      <w:r w:rsidR="00BA260C">
        <w:t xml:space="preserve">; </w:t>
      </w:r>
      <w:r>
        <w:t>asset maintenance</w:t>
      </w:r>
      <w:r w:rsidR="005C5CEE">
        <w:t xml:space="preserve"> of networks</w:t>
      </w:r>
      <w:r w:rsidR="00BA260C">
        <w:t xml:space="preserve">; and </w:t>
      </w:r>
      <w:r w:rsidR="005C5CEE">
        <w:t>risk assessment for investment in infrastructure</w:t>
      </w:r>
      <w:r>
        <w:t>.</w:t>
      </w:r>
    </w:p>
    <w:p w14:paraId="13B20DF1" w14:textId="77777777" w:rsidR="00932E27" w:rsidRDefault="007B1F2B" w:rsidP="00E05BE3">
      <w:pPr>
        <w:pStyle w:val="Bullet"/>
      </w:pPr>
      <w:bookmarkStart w:id="186" w:name="SW0010"/>
      <w:bookmarkEnd w:id="178"/>
      <w:r w:rsidRPr="007B1F2B">
        <w:rPr>
          <w:b/>
        </w:rPr>
        <w:t>Transport</w:t>
      </w:r>
      <w:r>
        <w:t xml:space="preserve"> </w:t>
      </w:r>
      <w:r w:rsidR="00E05BE3">
        <w:t>–</w:t>
      </w:r>
      <w:r w:rsidR="005C5CEE">
        <w:t xml:space="preserve"> used </w:t>
      </w:r>
      <w:r w:rsidR="00656FF1">
        <w:t xml:space="preserve">mainly </w:t>
      </w:r>
      <w:r w:rsidR="005C5CEE">
        <w:t>in optimising logistics</w:t>
      </w:r>
      <w:r w:rsidR="00BA260C">
        <w:t xml:space="preserve">; </w:t>
      </w:r>
      <w:r>
        <w:t>tracking fleet movements</w:t>
      </w:r>
      <w:r w:rsidR="00BA260C">
        <w:t xml:space="preserve">; </w:t>
      </w:r>
      <w:r w:rsidR="005C5CEE">
        <w:t>and in assessing weather and climate</w:t>
      </w:r>
      <w:r w:rsidR="00BA260C">
        <w:t>-</w:t>
      </w:r>
      <w:r w:rsidR="005C5CEE">
        <w:t>related risks</w:t>
      </w:r>
      <w:r>
        <w:t>.</w:t>
      </w:r>
    </w:p>
    <w:p w14:paraId="30CD80F6" w14:textId="77777777" w:rsidR="00932E27" w:rsidRDefault="007B1F2B" w:rsidP="00681B76">
      <w:pPr>
        <w:pStyle w:val="Bullet"/>
      </w:pPr>
      <w:r w:rsidRPr="007B1F2B">
        <w:rPr>
          <w:b/>
        </w:rPr>
        <w:t>Health</w:t>
      </w:r>
      <w:r>
        <w:t xml:space="preserve"> </w:t>
      </w:r>
      <w:r w:rsidR="00CC5440">
        <w:t>–</w:t>
      </w:r>
      <w:r w:rsidR="005C5CEE">
        <w:t xml:space="preserve"> used</w:t>
      </w:r>
      <w:r w:rsidR="00656FF1">
        <w:t xml:space="preserve"> mainly</w:t>
      </w:r>
      <w:r w:rsidR="00CC5440">
        <w:t xml:space="preserve"> </w:t>
      </w:r>
      <w:r w:rsidR="005C5CEE">
        <w:t>in mapping disease outbreaks</w:t>
      </w:r>
      <w:r w:rsidR="00BA260C">
        <w:t>;</w:t>
      </w:r>
      <w:r w:rsidR="00C278E3">
        <w:t xml:space="preserve"> </w:t>
      </w:r>
      <w:r w:rsidR="005C5CEE">
        <w:t>monitoring changing risk patterns associated with changes in climate</w:t>
      </w:r>
      <w:r w:rsidR="00C278E3">
        <w:t xml:space="preserve"> and vector adaptation</w:t>
      </w:r>
      <w:r w:rsidR="00BA260C">
        <w:t>;</w:t>
      </w:r>
      <w:r w:rsidR="00C278E3">
        <w:t xml:space="preserve"> and in issuing health warnings related to extreme weather events</w:t>
      </w:r>
      <w:r>
        <w:t>.</w:t>
      </w:r>
    </w:p>
    <w:p w14:paraId="56D92FDD" w14:textId="77777777" w:rsidR="00455CF7" w:rsidRDefault="007B1F2B" w:rsidP="00E05BE3">
      <w:pPr>
        <w:pStyle w:val="Bullet"/>
      </w:pPr>
      <w:r w:rsidRPr="007B1F2B">
        <w:rPr>
          <w:b/>
        </w:rPr>
        <w:t>Finance</w:t>
      </w:r>
      <w:r>
        <w:t xml:space="preserve"> </w:t>
      </w:r>
      <w:r w:rsidR="00E05BE3">
        <w:t>–</w:t>
      </w:r>
      <w:r w:rsidR="005C5CEE">
        <w:t xml:space="preserve"> used </w:t>
      </w:r>
      <w:r w:rsidR="00656FF1">
        <w:t xml:space="preserve">mainly </w:t>
      </w:r>
      <w:r w:rsidR="005C5CEE">
        <w:t xml:space="preserve">in </w:t>
      </w:r>
      <w:r>
        <w:t>(re)insurance</w:t>
      </w:r>
      <w:r w:rsidR="00BA260C">
        <w:t xml:space="preserve"> and in </w:t>
      </w:r>
      <w:r w:rsidR="005C5CEE">
        <w:t>assessing resource condition</w:t>
      </w:r>
      <w:r>
        <w:t>,</w:t>
      </w:r>
      <w:r w:rsidR="005C5CEE">
        <w:t xml:space="preserve"> and agricultural yields </w:t>
      </w:r>
      <w:r w:rsidR="006C0D85">
        <w:br/>
      </w:r>
      <w:r w:rsidR="005C5CEE">
        <w:t xml:space="preserve">in </w:t>
      </w:r>
      <w:r>
        <w:t>determining</w:t>
      </w:r>
      <w:r w:rsidR="00BA260C">
        <w:t xml:space="preserve"> the</w:t>
      </w:r>
      <w:r w:rsidR="005C5CEE">
        <w:t xml:space="preserve"> financial viability of enterprises</w:t>
      </w:r>
      <w:r>
        <w:t>.</w:t>
      </w:r>
    </w:p>
    <w:p w14:paraId="650E0A99" w14:textId="77777777" w:rsidR="00455CF7" w:rsidRDefault="00455CF7">
      <w:pPr>
        <w:spacing w:after="160" w:line="259" w:lineRule="auto"/>
        <w:rPr>
          <w:rFonts w:eastAsia="Times New Roman" w:cs="Times New Roman"/>
          <w:szCs w:val="19"/>
          <w:lang w:eastAsia="en-AU"/>
        </w:rPr>
      </w:pPr>
      <w:r>
        <w:br w:type="page"/>
      </w:r>
    </w:p>
    <w:p w14:paraId="66B97D33" w14:textId="77777777" w:rsidR="005E1985" w:rsidRDefault="005E1985" w:rsidP="005E1985">
      <w:pPr>
        <w:pStyle w:val="Heading4"/>
        <w:numPr>
          <w:ilvl w:val="0"/>
          <w:numId w:val="0"/>
        </w:numPr>
        <w:ind w:left="864" w:hanging="864"/>
      </w:pPr>
      <w:r>
        <w:lastRenderedPageBreak/>
        <w:t>Non-market economic value</w:t>
      </w:r>
    </w:p>
    <w:p w14:paraId="750503C3" w14:textId="77777777" w:rsidR="00932E27" w:rsidRDefault="00932E27" w:rsidP="005E1985">
      <w:r>
        <w:t xml:space="preserve">Two areas </w:t>
      </w:r>
      <w:r w:rsidR="00BA260C">
        <w:t>enabled through EMO have</w:t>
      </w:r>
      <w:r w:rsidR="00F60695">
        <w:t xml:space="preserve"> been</w:t>
      </w:r>
      <w:r w:rsidR="00BA260C">
        <w:t xml:space="preserve"> identified as unique sources of non-market value (but</w:t>
      </w:r>
      <w:r>
        <w:t xml:space="preserve"> do not contribute directly to GDP</w:t>
      </w:r>
      <w:r w:rsidR="00BA260C">
        <w:t>)</w:t>
      </w:r>
      <w:r>
        <w:t>:</w:t>
      </w:r>
    </w:p>
    <w:p w14:paraId="5C6E41CE" w14:textId="77777777" w:rsidR="00932E27" w:rsidRDefault="00932E27" w:rsidP="00681B76">
      <w:pPr>
        <w:pStyle w:val="Bullet"/>
      </w:pPr>
      <w:r w:rsidRPr="007B1F2B">
        <w:rPr>
          <w:b/>
        </w:rPr>
        <w:t>People</w:t>
      </w:r>
      <w:r>
        <w:t xml:space="preserve"> </w:t>
      </w:r>
      <w:r w:rsidR="00C278E3">
        <w:t>– where EMO input into</w:t>
      </w:r>
      <w:r w:rsidR="007B1F2B">
        <w:t xml:space="preserve"> </w:t>
      </w:r>
      <w:r w:rsidR="00C278E3">
        <w:t>preparedness and response saves</w:t>
      </w:r>
      <w:r>
        <w:t xml:space="preserve"> lives</w:t>
      </w:r>
      <w:r w:rsidR="00656FF1">
        <w:t>, property, and livelihoods</w:t>
      </w:r>
      <w:r>
        <w:t xml:space="preserve"> </w:t>
      </w:r>
      <w:r w:rsidR="00C278E3">
        <w:t>that would otherwise have been lost due to</w:t>
      </w:r>
      <w:r>
        <w:t xml:space="preserve"> natural disasters</w:t>
      </w:r>
      <w:r w:rsidR="00A73B6E">
        <w:t>. People also</w:t>
      </w:r>
      <w:r w:rsidR="00C278E3">
        <w:t xml:space="preserve"> use of EMO applications </w:t>
      </w:r>
      <w:r w:rsidR="007B1F2B">
        <w:t>for daily convenience</w:t>
      </w:r>
      <w:r w:rsidR="00BA260C">
        <w:t>,</w:t>
      </w:r>
      <w:r w:rsidR="00A73B6E">
        <w:t xml:space="preserve"> with weather forecasts and digital maps being the main sources of value</w:t>
      </w:r>
      <w:r w:rsidR="007B1F2B">
        <w:t>.</w:t>
      </w:r>
    </w:p>
    <w:p w14:paraId="0CDF6051" w14:textId="77777777" w:rsidR="00932E27" w:rsidRDefault="002D2C69" w:rsidP="00681B76">
      <w:pPr>
        <w:pStyle w:val="Bullet"/>
      </w:pPr>
      <w:r>
        <w:rPr>
          <w:b/>
        </w:rPr>
        <w:t>Infrastructure planning</w:t>
      </w:r>
      <w:r w:rsidR="00932E27">
        <w:t xml:space="preserve"> </w:t>
      </w:r>
      <w:r w:rsidR="00C278E3">
        <w:t>– where EM</w:t>
      </w:r>
      <w:r w:rsidR="007B1F2B">
        <w:t>O</w:t>
      </w:r>
      <w:r w:rsidR="00C278E3">
        <w:t xml:space="preserve"> applications can improve</w:t>
      </w:r>
      <w:r w:rsidR="00932E27">
        <w:t xml:space="preserve"> urban resilience </w:t>
      </w:r>
      <w:r w:rsidR="00C278E3">
        <w:t>to</w:t>
      </w:r>
      <w:r w:rsidR="00932E27">
        <w:t xml:space="preserve"> natural disasters</w:t>
      </w:r>
      <w:r w:rsidR="00BA260C">
        <w:t>,</w:t>
      </w:r>
      <w:r w:rsidR="00384650">
        <w:t xml:space="preserve"> </w:t>
      </w:r>
      <w:r w:rsidR="005A3602">
        <w:t xml:space="preserve">through better </w:t>
      </w:r>
      <w:r w:rsidR="00A82E33">
        <w:t>infrastructure and planning</w:t>
      </w:r>
      <w:r w:rsidR="005A3602">
        <w:t>.</w:t>
      </w:r>
    </w:p>
    <w:p w14:paraId="707ECD27" w14:textId="77777777" w:rsidR="00AE3453" w:rsidRDefault="00C278E3" w:rsidP="00932E27">
      <w:r>
        <w:t xml:space="preserve">The potential for EMO applications to add value in each of these areas is considerable. </w:t>
      </w:r>
      <w:r w:rsidR="00384650">
        <w:t>An assessment of t</w:t>
      </w:r>
      <w:r w:rsidR="0082660A">
        <w:t>his potential forms the first part of the analysis</w:t>
      </w:r>
      <w:r w:rsidR="00142819">
        <w:t>—</w:t>
      </w:r>
      <w:r w:rsidR="00AE3453">
        <w:t>which is to estimate how much higher an industr</w:t>
      </w:r>
      <w:r w:rsidR="008F2A36">
        <w:t>y’s</w:t>
      </w:r>
      <w:r w:rsidR="00AE3453">
        <w:t xml:space="preserve"> value added could be</w:t>
      </w:r>
      <w:r w:rsidR="00727B12">
        <w:t>,</w:t>
      </w:r>
      <w:r w:rsidR="00AE3453">
        <w:t xml:space="preserve"> due to the use of EMO applications in that industry. The </w:t>
      </w:r>
      <w:r w:rsidR="008F2A36">
        <w:t>best-case</w:t>
      </w:r>
      <w:r w:rsidR="00AE3453">
        <w:t xml:space="preserve"> use </w:t>
      </w:r>
      <w:r w:rsidR="00E743F5">
        <w:t xml:space="preserve">of EMO within each aforementioned industry and area of non-market economic value </w:t>
      </w:r>
      <w:r w:rsidR="00AE3453">
        <w:t xml:space="preserve">sets an upper </w:t>
      </w:r>
      <w:r w:rsidR="00E743F5">
        <w:t>limit</w:t>
      </w:r>
      <w:r w:rsidR="00AE3453">
        <w:t xml:space="preserve"> for the potential value added by EMO applications.</w:t>
      </w:r>
    </w:p>
    <w:p w14:paraId="4B91472E" w14:textId="77777777" w:rsidR="001A3797" w:rsidRDefault="001A3797" w:rsidP="0026064A">
      <w:pPr>
        <w:pStyle w:val="Heading3"/>
      </w:pPr>
      <w:bookmarkStart w:id="187" w:name="_Toc22205333"/>
      <w:bookmarkStart w:id="188" w:name="_Toc22205796"/>
      <w:bookmarkStart w:id="189" w:name="_Toc22206052"/>
      <w:bookmarkStart w:id="190" w:name="_Toc22736070"/>
      <w:bookmarkStart w:id="191" w:name="_Toc22736280"/>
      <w:bookmarkStart w:id="192" w:name="_Toc22737024"/>
      <w:r w:rsidRPr="00DC190E">
        <w:t>The structure of the economy determines the potential value added for the economy</w:t>
      </w:r>
      <w:bookmarkEnd w:id="187"/>
      <w:bookmarkEnd w:id="188"/>
      <w:bookmarkEnd w:id="189"/>
      <w:bookmarkEnd w:id="190"/>
      <w:bookmarkEnd w:id="191"/>
      <w:bookmarkEnd w:id="192"/>
    </w:p>
    <w:p w14:paraId="1F648CD9" w14:textId="77777777" w:rsidR="00727B12" w:rsidRDefault="001A3797" w:rsidP="001A3797">
      <w:pPr>
        <w:rPr>
          <w:lang w:eastAsia="en-AU"/>
        </w:rPr>
      </w:pPr>
      <w:r>
        <w:rPr>
          <w:lang w:eastAsia="en-AU"/>
        </w:rPr>
        <w:t>Given the variety of possible applications and differing relevance across and within industries</w:t>
      </w:r>
      <w:r w:rsidR="00DC190E">
        <w:rPr>
          <w:lang w:eastAsia="en-AU"/>
        </w:rPr>
        <w:t>,</w:t>
      </w:r>
      <w:r>
        <w:rPr>
          <w:lang w:eastAsia="en-AU"/>
        </w:rPr>
        <w:t xml:space="preserve"> the rate of uptake of EMO applications within each industry varies widely. Some industries </w:t>
      </w:r>
      <w:r w:rsidR="003C2937">
        <w:rPr>
          <w:lang w:eastAsia="en-AU"/>
        </w:rPr>
        <w:t>can</w:t>
      </w:r>
      <w:r>
        <w:rPr>
          <w:lang w:eastAsia="en-AU"/>
        </w:rPr>
        <w:t xml:space="preserve"> readily realise value from more </w:t>
      </w:r>
      <w:r w:rsidR="00AE29F6">
        <w:rPr>
          <w:lang w:eastAsia="en-AU"/>
        </w:rPr>
        <w:t>general-purpose</w:t>
      </w:r>
      <w:r>
        <w:rPr>
          <w:lang w:eastAsia="en-AU"/>
        </w:rPr>
        <w:t xml:space="preserve"> technologies (such as the use of positioning data within a transport network). Other industries require specific technologies that</w:t>
      </w:r>
      <w:r w:rsidR="00727B12">
        <w:rPr>
          <w:lang w:eastAsia="en-AU"/>
        </w:rPr>
        <w:t>—</w:t>
      </w:r>
      <w:r>
        <w:rPr>
          <w:lang w:eastAsia="en-AU"/>
        </w:rPr>
        <w:t>while enabled by EMO data</w:t>
      </w:r>
      <w:r w:rsidR="00727B12">
        <w:rPr>
          <w:lang w:eastAsia="en-AU"/>
        </w:rPr>
        <w:t>—</w:t>
      </w:r>
      <w:r>
        <w:rPr>
          <w:lang w:eastAsia="en-AU"/>
        </w:rPr>
        <w:t xml:space="preserve">need additional </w:t>
      </w:r>
      <w:r w:rsidR="00FD5C6E">
        <w:rPr>
          <w:lang w:eastAsia="en-AU"/>
        </w:rPr>
        <w:br/>
      </w:r>
      <w:r>
        <w:rPr>
          <w:lang w:eastAsia="en-AU"/>
        </w:rPr>
        <w:t>non-EMO investment to realise value</w:t>
      </w:r>
      <w:r w:rsidR="0044186D">
        <w:rPr>
          <w:lang w:eastAsia="en-AU"/>
        </w:rPr>
        <w:t xml:space="preserve"> (for example, </w:t>
      </w:r>
      <w:r w:rsidR="00CF46F1">
        <w:rPr>
          <w:lang w:eastAsia="en-AU"/>
        </w:rPr>
        <w:t>pasture management systems</w:t>
      </w:r>
      <w:r w:rsidR="0044186D">
        <w:rPr>
          <w:lang w:eastAsia="en-AU"/>
        </w:rPr>
        <w:t>)</w:t>
      </w:r>
      <w:r>
        <w:rPr>
          <w:lang w:eastAsia="en-AU"/>
        </w:rPr>
        <w:t xml:space="preserve">. Some of these specific purpose applications will have a large market, but most will need additional investment to tailor the application to the specific needs of the industry </w:t>
      </w:r>
      <w:r w:rsidR="00727B12">
        <w:rPr>
          <w:lang w:eastAsia="en-AU"/>
        </w:rPr>
        <w:t>in a particular economy</w:t>
      </w:r>
      <w:r>
        <w:rPr>
          <w:lang w:eastAsia="en-AU"/>
        </w:rPr>
        <w:t xml:space="preserve">. </w:t>
      </w:r>
    </w:p>
    <w:p w14:paraId="6F7C3234" w14:textId="77777777" w:rsidR="00831A01" w:rsidRPr="00831A01" w:rsidRDefault="00831A01" w:rsidP="00831A01">
      <w:pPr>
        <w:pStyle w:val="PullQuote"/>
        <w:rPr>
          <w:sz w:val="24"/>
          <w:szCs w:val="24"/>
        </w:rPr>
      </w:pPr>
      <w:r>
        <w:t xml:space="preserve">Pasture management systems need extensive additional effort regarding ground proofing to test predictive analytics and integrate these into the complex management systems. </w:t>
      </w:r>
    </w:p>
    <w:p w14:paraId="0A9ED8C6" w14:textId="77777777" w:rsidR="001A3797" w:rsidRDefault="00CF46F1" w:rsidP="001A3797">
      <w:pPr>
        <w:rPr>
          <w:lang w:eastAsia="en-AU"/>
        </w:rPr>
      </w:pPr>
      <w:r>
        <w:rPr>
          <w:lang w:eastAsia="en-AU"/>
        </w:rPr>
        <w:t>If the required level of</w:t>
      </w:r>
      <w:r w:rsidR="001A3797">
        <w:rPr>
          <w:lang w:eastAsia="en-AU"/>
        </w:rPr>
        <w:t xml:space="preserve"> investment is made </w:t>
      </w:r>
      <w:r w:rsidR="00905B91">
        <w:rPr>
          <w:lang w:eastAsia="en-AU"/>
        </w:rPr>
        <w:t>and</w:t>
      </w:r>
      <w:r w:rsidR="001A3797">
        <w:rPr>
          <w:lang w:eastAsia="en-AU"/>
        </w:rPr>
        <w:t xml:space="preserve"> </w:t>
      </w:r>
      <w:r>
        <w:rPr>
          <w:lang w:eastAsia="en-AU"/>
        </w:rPr>
        <w:t xml:space="preserve">EMO </w:t>
      </w:r>
      <w:r w:rsidR="001A3797">
        <w:rPr>
          <w:lang w:eastAsia="en-AU"/>
        </w:rPr>
        <w:t xml:space="preserve">technology </w:t>
      </w:r>
      <w:r w:rsidR="00727B12">
        <w:rPr>
          <w:lang w:eastAsia="en-AU"/>
        </w:rPr>
        <w:t xml:space="preserve">is </w:t>
      </w:r>
      <w:r w:rsidR="001A3797">
        <w:rPr>
          <w:lang w:eastAsia="en-AU"/>
        </w:rPr>
        <w:t xml:space="preserve">applied, the potential value added by EMO applications will depend mainly on the make-up of industries and </w:t>
      </w:r>
      <w:r w:rsidR="00905B91">
        <w:rPr>
          <w:lang w:eastAsia="en-AU"/>
        </w:rPr>
        <w:t>t</w:t>
      </w:r>
      <w:r w:rsidR="001A3797">
        <w:rPr>
          <w:lang w:eastAsia="en-AU"/>
        </w:rPr>
        <w:t>he different share of industries in each economy. This means the structural differences across economies will determine the potential value added by EMO in that economy. The actual value, however, depends on the local industries</w:t>
      </w:r>
      <w:r w:rsidR="00F80973">
        <w:rPr>
          <w:lang w:eastAsia="en-AU"/>
        </w:rPr>
        <w:t>’</w:t>
      </w:r>
      <w:r w:rsidR="001A3797">
        <w:rPr>
          <w:lang w:eastAsia="en-AU"/>
        </w:rPr>
        <w:t xml:space="preserve"> ability to fully </w:t>
      </w:r>
      <w:r w:rsidR="00E743F5">
        <w:rPr>
          <w:lang w:eastAsia="en-AU"/>
        </w:rPr>
        <w:t>make use of</w:t>
      </w:r>
      <w:r w:rsidR="001A3797">
        <w:rPr>
          <w:lang w:eastAsia="en-AU"/>
        </w:rPr>
        <w:t xml:space="preserve"> the potential value.</w:t>
      </w:r>
    </w:p>
    <w:p w14:paraId="0AEEDC5B" w14:textId="77777777" w:rsidR="00AE3453" w:rsidRDefault="00AE3453" w:rsidP="007B65B9">
      <w:pPr>
        <w:pStyle w:val="Heading2"/>
      </w:pPr>
      <w:bookmarkStart w:id="193" w:name="_Toc20993535"/>
      <w:bookmarkStart w:id="194" w:name="_Toc20994415"/>
      <w:bookmarkStart w:id="195" w:name="_Toc20994609"/>
      <w:bookmarkStart w:id="196" w:name="_Toc22204150"/>
      <w:bookmarkStart w:id="197" w:name="_Toc22204573"/>
      <w:bookmarkStart w:id="198" w:name="_Toc22205273"/>
      <w:bookmarkStart w:id="199" w:name="_Toc22205334"/>
      <w:bookmarkStart w:id="200" w:name="_Toc22205736"/>
      <w:bookmarkStart w:id="201" w:name="_Toc22205797"/>
      <w:bookmarkStart w:id="202" w:name="_Toc22205992"/>
      <w:bookmarkStart w:id="203" w:name="_Toc22206053"/>
      <w:bookmarkStart w:id="204" w:name="_Toc22652014"/>
      <w:bookmarkStart w:id="205" w:name="_Toc22653227"/>
      <w:bookmarkStart w:id="206" w:name="_Toc22736071"/>
      <w:bookmarkStart w:id="207" w:name="_Toc22736281"/>
      <w:bookmarkStart w:id="208" w:name="_Toc22736756"/>
      <w:bookmarkStart w:id="209" w:name="_Toc22737025"/>
      <w:bookmarkStart w:id="210" w:name="_Toc22743970"/>
      <w:r>
        <w:t xml:space="preserve">The actual value added depends on </w:t>
      </w:r>
      <w:r w:rsidR="00406AF1">
        <w:t>absorption</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p w14:paraId="088839EC" w14:textId="77777777" w:rsidR="003B23A7" w:rsidRDefault="00384650" w:rsidP="00932E27">
      <w:bookmarkStart w:id="211" w:name="SW0011"/>
      <w:bookmarkEnd w:id="186"/>
      <w:r>
        <w:t>T</w:t>
      </w:r>
      <w:r w:rsidR="00C278E3">
        <w:t xml:space="preserve">he actual </w:t>
      </w:r>
      <w:r w:rsidR="00460EC1">
        <w:t>economic value</w:t>
      </w:r>
      <w:r w:rsidR="00406AF1">
        <w:t xml:space="preserve"> of EMO for any economy</w:t>
      </w:r>
      <w:r w:rsidR="00460EC1">
        <w:t xml:space="preserve"> </w:t>
      </w:r>
      <w:r w:rsidR="00C278E3">
        <w:t xml:space="preserve">depends not just on potential, </w:t>
      </w:r>
      <w:r w:rsidR="00FB79EA">
        <w:t>but also</w:t>
      </w:r>
      <w:r w:rsidR="00C278E3">
        <w:t xml:space="preserve"> on </w:t>
      </w:r>
      <w:r w:rsidR="00406AF1">
        <w:t xml:space="preserve">absorption (or adoption), which reflects </w:t>
      </w:r>
      <w:r w:rsidR="00727B12">
        <w:t xml:space="preserve">the ability of an </w:t>
      </w:r>
      <w:r w:rsidR="00DB5A82">
        <w:t>economy’s</w:t>
      </w:r>
      <w:r w:rsidR="00406AF1">
        <w:t xml:space="preserve"> industries to apply EMO to production, planning and other decision</w:t>
      </w:r>
      <w:r w:rsidR="00D05F2E">
        <w:t>-</w:t>
      </w:r>
      <w:r w:rsidR="00406AF1">
        <w:t>making</w:t>
      </w:r>
      <w:r w:rsidR="00C278E3">
        <w:t xml:space="preserve">. </w:t>
      </w:r>
      <w:r>
        <w:t xml:space="preserve">This is the second part of the assessment required to estimate the value added to APEC economies by EMO. </w:t>
      </w:r>
      <w:r w:rsidR="003B23A7">
        <w:t>T</w:t>
      </w:r>
      <w:r w:rsidR="00D028D6">
        <w:t xml:space="preserve">he value that EMO currently </w:t>
      </w:r>
      <w:r w:rsidR="003B23A7">
        <w:t>provides to each APEC economy depends on</w:t>
      </w:r>
      <w:r w:rsidR="00C04F6B">
        <w:t xml:space="preserve"> both</w:t>
      </w:r>
      <w:r w:rsidR="001A3797">
        <w:t xml:space="preserve"> the</w:t>
      </w:r>
      <w:r w:rsidR="00406AF1">
        <w:t xml:space="preserve"> general</w:t>
      </w:r>
      <w:r w:rsidR="001A3797">
        <w:t xml:space="preserve"> level of development </w:t>
      </w:r>
      <w:r w:rsidR="00406AF1">
        <w:t xml:space="preserve">and the </w:t>
      </w:r>
      <w:r w:rsidR="00C04F6B">
        <w:t>advancement</w:t>
      </w:r>
      <w:r w:rsidR="00406AF1">
        <w:t xml:space="preserve"> of the industries in the economy.</w:t>
      </w:r>
    </w:p>
    <w:p w14:paraId="6D22C250" w14:textId="77777777" w:rsidR="00F3133A" w:rsidRDefault="004240EB" w:rsidP="004240EB">
      <w:pPr>
        <w:rPr>
          <w:lang w:eastAsia="en-AU"/>
        </w:rPr>
      </w:pPr>
      <w:r>
        <w:rPr>
          <w:lang w:eastAsia="en-AU"/>
        </w:rPr>
        <w:t xml:space="preserve">Absorption </w:t>
      </w:r>
      <w:r w:rsidR="00406AF1">
        <w:rPr>
          <w:lang w:eastAsia="en-AU"/>
        </w:rPr>
        <w:t>is maximi</w:t>
      </w:r>
      <w:r w:rsidR="00FC76FC">
        <w:rPr>
          <w:lang w:eastAsia="en-AU"/>
        </w:rPr>
        <w:t>s</w:t>
      </w:r>
      <w:r w:rsidR="00406AF1">
        <w:rPr>
          <w:lang w:eastAsia="en-AU"/>
        </w:rPr>
        <w:t>ed where an economy has</w:t>
      </w:r>
      <w:r w:rsidR="00C22D96">
        <w:rPr>
          <w:lang w:eastAsia="en-AU"/>
        </w:rPr>
        <w:t xml:space="preserve"> capability </w:t>
      </w:r>
      <w:r w:rsidR="00DB2820">
        <w:rPr>
          <w:lang w:eastAsia="en-AU"/>
        </w:rPr>
        <w:t>across all</w:t>
      </w:r>
      <w:r w:rsidR="00C22D96">
        <w:rPr>
          <w:lang w:eastAsia="en-AU"/>
        </w:rPr>
        <w:t xml:space="preserve"> stage</w:t>
      </w:r>
      <w:r w:rsidR="00DB2820">
        <w:rPr>
          <w:lang w:eastAsia="en-AU"/>
        </w:rPr>
        <w:t>s</w:t>
      </w:r>
      <w:r w:rsidR="00C22D96">
        <w:rPr>
          <w:lang w:eastAsia="en-AU"/>
        </w:rPr>
        <w:t xml:space="preserve"> of the </w:t>
      </w:r>
      <w:r w:rsidR="00DB2820">
        <w:rPr>
          <w:lang w:eastAsia="en-AU"/>
        </w:rPr>
        <w:t xml:space="preserve">EMO </w:t>
      </w:r>
      <w:r w:rsidR="00C22D96">
        <w:rPr>
          <w:lang w:eastAsia="en-AU"/>
        </w:rPr>
        <w:t>value chain</w:t>
      </w:r>
      <w:r w:rsidR="00406AF1">
        <w:rPr>
          <w:lang w:eastAsia="en-AU"/>
        </w:rPr>
        <w:t xml:space="preserve">. </w:t>
      </w:r>
      <w:r w:rsidR="006C0D85">
        <w:rPr>
          <w:lang w:eastAsia="en-AU"/>
        </w:rPr>
        <w:br/>
      </w:r>
      <w:r w:rsidR="00406AF1">
        <w:rPr>
          <w:lang w:eastAsia="en-AU"/>
        </w:rPr>
        <w:t>Even without capabilities across the value chain</w:t>
      </w:r>
      <w:r w:rsidR="00FC76FC">
        <w:rPr>
          <w:lang w:eastAsia="en-AU"/>
        </w:rPr>
        <w:t>,</w:t>
      </w:r>
      <w:r w:rsidR="00406AF1">
        <w:rPr>
          <w:lang w:eastAsia="en-AU"/>
        </w:rPr>
        <w:t xml:space="preserve"> EMO can still deliver value as</w:t>
      </w:r>
      <w:r w:rsidR="00093AEF">
        <w:rPr>
          <w:lang w:eastAsia="en-AU"/>
        </w:rPr>
        <w:t xml:space="preserve"> there </w:t>
      </w:r>
      <w:r w:rsidR="00406AF1">
        <w:rPr>
          <w:lang w:eastAsia="en-AU"/>
        </w:rPr>
        <w:t>are</w:t>
      </w:r>
      <w:r w:rsidR="00093AEF">
        <w:rPr>
          <w:lang w:eastAsia="en-AU"/>
        </w:rPr>
        <w:t xml:space="preserve"> applications that can be bought ‘off the shelf’ and used by firms in an industry (such as digital maps and logistics software), as well as by individuals (such as weather forecasts)</w:t>
      </w:r>
      <w:r w:rsidR="00FC76FC">
        <w:rPr>
          <w:lang w:eastAsia="en-AU"/>
        </w:rPr>
        <w:t>;</w:t>
      </w:r>
      <w:r w:rsidR="00406AF1">
        <w:rPr>
          <w:lang w:eastAsia="en-AU"/>
        </w:rPr>
        <w:t xml:space="preserve"> even if the EMO capabilities are relatively undeveloped in the economy. </w:t>
      </w:r>
      <w:r w:rsidR="00C04F6B">
        <w:rPr>
          <w:lang w:eastAsia="en-AU"/>
        </w:rPr>
        <w:t>T</w:t>
      </w:r>
      <w:r w:rsidR="00406AF1">
        <w:rPr>
          <w:lang w:eastAsia="en-AU"/>
        </w:rPr>
        <w:t xml:space="preserve">he absorption of EMO will </w:t>
      </w:r>
      <w:r w:rsidR="00C04F6B">
        <w:rPr>
          <w:lang w:eastAsia="en-AU"/>
        </w:rPr>
        <w:t xml:space="preserve">still </w:t>
      </w:r>
      <w:r w:rsidR="00406AF1">
        <w:rPr>
          <w:lang w:eastAsia="en-AU"/>
        </w:rPr>
        <w:t>be highest where businesses and governments have capabilities to draw on the EMO data</w:t>
      </w:r>
      <w:r w:rsidR="00A73B6E">
        <w:rPr>
          <w:lang w:eastAsia="en-AU"/>
        </w:rPr>
        <w:t>, combine it with other data,</w:t>
      </w:r>
      <w:r w:rsidR="00406AF1">
        <w:rPr>
          <w:lang w:eastAsia="en-AU"/>
        </w:rPr>
        <w:t xml:space="preserve"> and apply it to </w:t>
      </w:r>
      <w:r w:rsidR="006C0D85">
        <w:rPr>
          <w:lang w:eastAsia="en-AU"/>
        </w:rPr>
        <w:br/>
      </w:r>
      <w:r w:rsidR="00406AF1">
        <w:rPr>
          <w:lang w:eastAsia="en-AU"/>
        </w:rPr>
        <w:t>their specific needs.</w:t>
      </w:r>
    </w:p>
    <w:p w14:paraId="69855E03" w14:textId="77777777" w:rsidR="00F3133A" w:rsidRDefault="00F3133A">
      <w:pPr>
        <w:spacing w:after="160" w:line="259" w:lineRule="auto"/>
        <w:rPr>
          <w:lang w:eastAsia="en-AU"/>
        </w:rPr>
      </w:pPr>
      <w:r>
        <w:rPr>
          <w:lang w:eastAsia="en-AU"/>
        </w:rPr>
        <w:br w:type="page"/>
      </w:r>
    </w:p>
    <w:p w14:paraId="3C74891C" w14:textId="77777777" w:rsidR="00406AF1" w:rsidRDefault="00406AF1" w:rsidP="0026064A">
      <w:pPr>
        <w:pStyle w:val="Heading3"/>
      </w:pPr>
      <w:bookmarkStart w:id="212" w:name="_Toc22205335"/>
      <w:bookmarkStart w:id="213" w:name="_Toc22205798"/>
      <w:bookmarkStart w:id="214" w:name="_Toc22206054"/>
      <w:bookmarkStart w:id="215" w:name="_Toc22736072"/>
      <w:bookmarkStart w:id="216" w:name="_Toc22736282"/>
      <w:bookmarkStart w:id="217" w:name="_Toc22737026"/>
      <w:r>
        <w:lastRenderedPageBreak/>
        <w:t xml:space="preserve">Absorption is affected by the overall level of development in </w:t>
      </w:r>
      <w:r w:rsidR="00D372BF">
        <w:br/>
      </w:r>
      <w:r>
        <w:t>each economy</w:t>
      </w:r>
      <w:bookmarkEnd w:id="212"/>
      <w:bookmarkEnd w:id="213"/>
      <w:bookmarkEnd w:id="214"/>
      <w:bookmarkEnd w:id="215"/>
      <w:bookmarkEnd w:id="216"/>
      <w:bookmarkEnd w:id="217"/>
    </w:p>
    <w:p w14:paraId="5DBCBFDA" w14:textId="77777777" w:rsidR="00542FE0" w:rsidRDefault="00093AEF" w:rsidP="004240EB">
      <w:pPr>
        <w:rPr>
          <w:lang w:eastAsia="en-AU"/>
        </w:rPr>
      </w:pPr>
      <w:r>
        <w:rPr>
          <w:lang w:eastAsia="en-AU"/>
        </w:rPr>
        <w:t>Overall</w:t>
      </w:r>
      <w:r w:rsidR="00892923">
        <w:rPr>
          <w:lang w:eastAsia="en-AU"/>
        </w:rPr>
        <w:t>,</w:t>
      </w:r>
      <w:r>
        <w:rPr>
          <w:lang w:eastAsia="en-AU"/>
        </w:rPr>
        <w:t xml:space="preserve"> the absorption of EMO applications in each </w:t>
      </w:r>
      <w:r w:rsidR="004240EB">
        <w:rPr>
          <w:lang w:eastAsia="en-AU"/>
        </w:rPr>
        <w:t xml:space="preserve">APEC </w:t>
      </w:r>
      <w:r>
        <w:rPr>
          <w:lang w:eastAsia="en-AU"/>
        </w:rPr>
        <w:t xml:space="preserve">economy will vary </w:t>
      </w:r>
      <w:r w:rsidR="004240EB">
        <w:rPr>
          <w:lang w:eastAsia="en-AU"/>
        </w:rPr>
        <w:t>due to</w:t>
      </w:r>
      <w:r w:rsidR="00DB2820">
        <w:rPr>
          <w:lang w:eastAsia="en-AU"/>
        </w:rPr>
        <w:t xml:space="preserve"> factors such as:</w:t>
      </w:r>
    </w:p>
    <w:p w14:paraId="2D18EF61" w14:textId="77777777" w:rsidR="00542FE0" w:rsidRDefault="00093AEF" w:rsidP="00542FE0">
      <w:pPr>
        <w:pStyle w:val="Bullet"/>
      </w:pPr>
      <w:r>
        <w:t>the level of development of the industries</w:t>
      </w:r>
    </w:p>
    <w:p w14:paraId="30A42645" w14:textId="77777777" w:rsidR="00542FE0" w:rsidRDefault="00093AEF" w:rsidP="00542FE0">
      <w:pPr>
        <w:pStyle w:val="Bullet"/>
      </w:pPr>
      <w:r>
        <w:t>the income of the population</w:t>
      </w:r>
    </w:p>
    <w:p w14:paraId="245CEA3A" w14:textId="77777777" w:rsidR="00542FE0" w:rsidRDefault="00DB2820" w:rsidP="00542FE0">
      <w:pPr>
        <w:pStyle w:val="Bullet"/>
      </w:pPr>
      <w:r>
        <w:t>different financial priorities</w:t>
      </w:r>
      <w:r w:rsidR="00093AEF">
        <w:t xml:space="preserve"> for government</w:t>
      </w:r>
    </w:p>
    <w:p w14:paraId="1B927FA6" w14:textId="77777777" w:rsidR="00542FE0" w:rsidRDefault="00DB2820" w:rsidP="00542FE0">
      <w:pPr>
        <w:pStyle w:val="Bullet"/>
      </w:pPr>
      <w:r>
        <w:t>varying degrees of analytical and technical expertise</w:t>
      </w:r>
    </w:p>
    <w:p w14:paraId="5E37CF35" w14:textId="77777777" w:rsidR="00542FE0" w:rsidRDefault="00DB2820" w:rsidP="00542FE0">
      <w:pPr>
        <w:pStyle w:val="Bullet"/>
      </w:pPr>
      <w:r>
        <w:t>the degree of access to EMO infrastructure</w:t>
      </w:r>
    </w:p>
    <w:p w14:paraId="1E14FE2C" w14:textId="77777777" w:rsidR="00DB2820" w:rsidRDefault="00093AEF" w:rsidP="00542FE0">
      <w:pPr>
        <w:pStyle w:val="Bullet"/>
      </w:pPr>
      <w:r>
        <w:t>government, industry and business</w:t>
      </w:r>
      <w:r w:rsidR="00DB2820">
        <w:t xml:space="preserve"> research and development imperatives.</w:t>
      </w:r>
    </w:p>
    <w:p w14:paraId="26679043" w14:textId="77777777" w:rsidR="00406AF1" w:rsidRDefault="00892923" w:rsidP="004240EB">
      <w:pPr>
        <w:rPr>
          <w:lang w:eastAsia="en-AU"/>
        </w:rPr>
      </w:pPr>
      <w:r>
        <w:rPr>
          <w:lang w:eastAsia="en-AU"/>
        </w:rPr>
        <w:t>Consequently</w:t>
      </w:r>
      <w:r w:rsidR="00FA30A1">
        <w:rPr>
          <w:lang w:eastAsia="en-AU"/>
        </w:rPr>
        <w:t>, e</w:t>
      </w:r>
      <w:r w:rsidR="00DB2820">
        <w:rPr>
          <w:lang w:eastAsia="en-AU"/>
        </w:rPr>
        <w:t xml:space="preserve">ach </w:t>
      </w:r>
      <w:r w:rsidR="00093AEF">
        <w:rPr>
          <w:lang w:eastAsia="en-AU"/>
        </w:rPr>
        <w:t xml:space="preserve">APEC </w:t>
      </w:r>
      <w:r w:rsidR="00DB2820">
        <w:rPr>
          <w:lang w:eastAsia="en-AU"/>
        </w:rPr>
        <w:t>economy has a different rate of absorption</w:t>
      </w:r>
      <w:r w:rsidR="00093AEF">
        <w:rPr>
          <w:lang w:eastAsia="en-AU"/>
        </w:rPr>
        <w:t xml:space="preserve"> of EMO. As a general rule</w:t>
      </w:r>
      <w:r w:rsidR="00406AF1">
        <w:rPr>
          <w:lang w:eastAsia="en-AU"/>
        </w:rPr>
        <w:t>,</w:t>
      </w:r>
      <w:r w:rsidR="00093AEF">
        <w:rPr>
          <w:lang w:eastAsia="en-AU"/>
        </w:rPr>
        <w:t xml:space="preserve"> the level of absorption of EMO applications is likely to be </w:t>
      </w:r>
      <w:r w:rsidR="00A73B6E">
        <w:rPr>
          <w:lang w:eastAsia="en-AU"/>
        </w:rPr>
        <w:t>proportional</w:t>
      </w:r>
      <w:r w:rsidR="00DB2820">
        <w:rPr>
          <w:lang w:eastAsia="en-AU"/>
        </w:rPr>
        <w:t xml:space="preserve"> to </w:t>
      </w:r>
      <w:r w:rsidR="00093AEF">
        <w:rPr>
          <w:lang w:eastAsia="en-AU"/>
        </w:rPr>
        <w:t>the</w:t>
      </w:r>
      <w:r w:rsidR="00A73B6E">
        <w:rPr>
          <w:lang w:eastAsia="en-AU"/>
        </w:rPr>
        <w:t>ir</w:t>
      </w:r>
      <w:r w:rsidR="00DB2820">
        <w:rPr>
          <w:lang w:eastAsia="en-AU"/>
        </w:rPr>
        <w:t xml:space="preserve"> level of </w:t>
      </w:r>
      <w:r w:rsidR="00093AEF">
        <w:rPr>
          <w:lang w:eastAsia="en-AU"/>
        </w:rPr>
        <w:t xml:space="preserve">economic </w:t>
      </w:r>
      <w:r w:rsidR="00DB2820">
        <w:rPr>
          <w:lang w:eastAsia="en-AU"/>
        </w:rPr>
        <w:t xml:space="preserve">development. </w:t>
      </w:r>
      <w:r w:rsidR="00093AEF">
        <w:rPr>
          <w:lang w:eastAsia="en-AU"/>
        </w:rPr>
        <w:t>There will be exceptions</w:t>
      </w:r>
      <w:r w:rsidR="00DB2820">
        <w:rPr>
          <w:lang w:eastAsia="en-AU"/>
        </w:rPr>
        <w:t xml:space="preserve"> to </w:t>
      </w:r>
      <w:r w:rsidR="00093AEF">
        <w:rPr>
          <w:lang w:eastAsia="en-AU"/>
        </w:rPr>
        <w:t>this general rule</w:t>
      </w:r>
      <w:r>
        <w:rPr>
          <w:lang w:eastAsia="en-AU"/>
        </w:rPr>
        <w:t>,</w:t>
      </w:r>
      <w:r w:rsidR="00093AEF">
        <w:rPr>
          <w:lang w:eastAsia="en-AU"/>
        </w:rPr>
        <w:t xml:space="preserve"> as some industries in</w:t>
      </w:r>
      <w:r w:rsidR="00DB2820">
        <w:rPr>
          <w:lang w:eastAsia="en-AU"/>
        </w:rPr>
        <w:t xml:space="preserve"> an economy </w:t>
      </w:r>
      <w:r w:rsidR="00093AEF">
        <w:rPr>
          <w:lang w:eastAsia="en-AU"/>
        </w:rPr>
        <w:t>will be close to using the full potential of EMO applications. For example</w:t>
      </w:r>
      <w:r w:rsidR="00E417E2">
        <w:rPr>
          <w:lang w:eastAsia="en-AU"/>
        </w:rPr>
        <w:t>,</w:t>
      </w:r>
      <w:r w:rsidR="00093AEF">
        <w:rPr>
          <w:lang w:eastAsia="en-AU"/>
        </w:rPr>
        <w:t xml:space="preserve"> mining in Papua New Guinea </w:t>
      </w:r>
      <w:r w:rsidR="00E417E2">
        <w:rPr>
          <w:lang w:eastAsia="en-AU"/>
        </w:rPr>
        <w:t>(PNG) is large</w:t>
      </w:r>
      <w:r>
        <w:rPr>
          <w:lang w:eastAsia="en-AU"/>
        </w:rPr>
        <w:t>-</w:t>
      </w:r>
      <w:r w:rsidR="00E417E2">
        <w:rPr>
          <w:lang w:eastAsia="en-AU"/>
        </w:rPr>
        <w:t>scale and undertaken mainly by multinational firms, which</w:t>
      </w:r>
      <w:r w:rsidR="00DB2820">
        <w:rPr>
          <w:lang w:eastAsia="en-AU"/>
        </w:rPr>
        <w:t xml:space="preserve"> have </w:t>
      </w:r>
      <w:r w:rsidR="00E417E2">
        <w:rPr>
          <w:lang w:eastAsia="en-AU"/>
        </w:rPr>
        <w:t>the resources to use EMO</w:t>
      </w:r>
      <w:r w:rsidR="002B04AF">
        <w:rPr>
          <w:lang w:eastAsia="en-AU"/>
        </w:rPr>
        <w:t>-</w:t>
      </w:r>
      <w:r w:rsidR="00E417E2">
        <w:rPr>
          <w:lang w:eastAsia="en-AU"/>
        </w:rPr>
        <w:t>enabled technologies</w:t>
      </w:r>
      <w:r w:rsidR="00093AEF">
        <w:rPr>
          <w:lang w:eastAsia="en-AU"/>
        </w:rPr>
        <w:t xml:space="preserve">. </w:t>
      </w:r>
      <w:r w:rsidR="00E417E2">
        <w:rPr>
          <w:lang w:eastAsia="en-AU"/>
        </w:rPr>
        <w:t>M</w:t>
      </w:r>
      <w:r w:rsidR="00A73B6E">
        <w:rPr>
          <w:lang w:eastAsia="en-AU"/>
        </w:rPr>
        <w:t>any</w:t>
      </w:r>
      <w:r w:rsidR="00E417E2">
        <w:rPr>
          <w:lang w:eastAsia="en-AU"/>
        </w:rPr>
        <w:t xml:space="preserve"> PNG farmers, however, would not</w:t>
      </w:r>
      <w:r w:rsidR="00DB2820">
        <w:rPr>
          <w:lang w:eastAsia="en-AU"/>
        </w:rPr>
        <w:t xml:space="preserve"> have </w:t>
      </w:r>
      <w:r w:rsidR="00E417E2">
        <w:rPr>
          <w:lang w:eastAsia="en-AU"/>
        </w:rPr>
        <w:t>the resources</w:t>
      </w:r>
      <w:r w:rsidR="00A73B6E">
        <w:rPr>
          <w:lang w:eastAsia="en-AU"/>
        </w:rPr>
        <w:t xml:space="preserve"> to use EMO applications</w:t>
      </w:r>
      <w:r w:rsidR="00E417E2">
        <w:rPr>
          <w:lang w:eastAsia="en-AU"/>
        </w:rPr>
        <w:t>, and</w:t>
      </w:r>
      <w:r w:rsidR="00A73B6E">
        <w:rPr>
          <w:lang w:eastAsia="en-AU"/>
        </w:rPr>
        <w:t xml:space="preserve"> in any case</w:t>
      </w:r>
      <w:r>
        <w:rPr>
          <w:lang w:eastAsia="en-AU"/>
        </w:rPr>
        <w:t xml:space="preserve">, </w:t>
      </w:r>
      <w:r w:rsidR="00E417E2">
        <w:rPr>
          <w:lang w:eastAsia="en-AU"/>
        </w:rPr>
        <w:t xml:space="preserve">technologies have yet to be tailored </w:t>
      </w:r>
      <w:r w:rsidR="00A73B6E">
        <w:rPr>
          <w:lang w:eastAsia="en-AU"/>
        </w:rPr>
        <w:t>that would add considerable value to</w:t>
      </w:r>
      <w:r w:rsidR="00E417E2">
        <w:rPr>
          <w:lang w:eastAsia="en-AU"/>
        </w:rPr>
        <w:t xml:space="preserve"> </w:t>
      </w:r>
      <w:r>
        <w:rPr>
          <w:lang w:eastAsia="en-AU"/>
        </w:rPr>
        <w:t xml:space="preserve">PNG’s </w:t>
      </w:r>
      <w:r w:rsidR="00E417E2">
        <w:rPr>
          <w:lang w:eastAsia="en-AU"/>
        </w:rPr>
        <w:t>largely su</w:t>
      </w:r>
      <w:r w:rsidR="00767929">
        <w:rPr>
          <w:lang w:eastAsia="en-AU"/>
        </w:rPr>
        <w:t>bsistence agricultural systems.</w:t>
      </w:r>
    </w:p>
    <w:p w14:paraId="6E162F9B" w14:textId="77777777" w:rsidR="00460EC1" w:rsidRDefault="00E417E2" w:rsidP="004240EB">
      <w:pPr>
        <w:rPr>
          <w:lang w:eastAsia="en-AU"/>
        </w:rPr>
      </w:pPr>
      <w:r>
        <w:rPr>
          <w:lang w:eastAsia="en-AU"/>
        </w:rPr>
        <w:t xml:space="preserve">In assessing the value of EMO to APEC economies, we </w:t>
      </w:r>
      <w:r w:rsidR="00A048B2">
        <w:rPr>
          <w:lang w:eastAsia="en-AU"/>
        </w:rPr>
        <w:t>must</w:t>
      </w:r>
      <w:r>
        <w:rPr>
          <w:lang w:eastAsia="en-AU"/>
        </w:rPr>
        <w:t xml:space="preserve"> assess each </w:t>
      </w:r>
      <w:r w:rsidR="00AE3453">
        <w:rPr>
          <w:lang w:eastAsia="en-AU"/>
        </w:rPr>
        <w:t xml:space="preserve">economy’s </w:t>
      </w:r>
      <w:r>
        <w:rPr>
          <w:lang w:eastAsia="en-AU"/>
        </w:rPr>
        <w:t xml:space="preserve">capacity to develop and use EMO applications </w:t>
      </w:r>
      <w:r w:rsidR="00892923">
        <w:rPr>
          <w:lang w:eastAsia="en-AU"/>
        </w:rPr>
        <w:t xml:space="preserve">in order </w:t>
      </w:r>
      <w:r w:rsidR="001407D7">
        <w:rPr>
          <w:lang w:eastAsia="en-AU"/>
        </w:rPr>
        <w:t>to estimate how close they are to reaching</w:t>
      </w:r>
      <w:r>
        <w:rPr>
          <w:lang w:eastAsia="en-AU"/>
        </w:rPr>
        <w:t xml:space="preserve"> their full potential.</w:t>
      </w:r>
    </w:p>
    <w:p w14:paraId="642D4245" w14:textId="77777777" w:rsidR="001A3797" w:rsidRDefault="00406AF1" w:rsidP="0026064A">
      <w:pPr>
        <w:pStyle w:val="Heading3"/>
      </w:pPr>
      <w:bookmarkStart w:id="218" w:name="_Toc22205336"/>
      <w:bookmarkStart w:id="219" w:name="_Toc22205799"/>
      <w:bookmarkStart w:id="220" w:name="_Toc22206055"/>
      <w:bookmarkStart w:id="221" w:name="_Toc22736073"/>
      <w:bookmarkStart w:id="222" w:name="_Toc22736283"/>
      <w:bookmarkStart w:id="223" w:name="_Toc22737027"/>
      <w:r>
        <w:t>Absorption is</w:t>
      </w:r>
      <w:r w:rsidR="001A3797">
        <w:t xml:space="preserve"> </w:t>
      </w:r>
      <w:r>
        <w:t xml:space="preserve">also </w:t>
      </w:r>
      <w:r w:rsidR="001A3797">
        <w:t>affected by the level of industry specific investment in each economy</w:t>
      </w:r>
      <w:bookmarkEnd w:id="218"/>
      <w:bookmarkEnd w:id="219"/>
      <w:bookmarkEnd w:id="220"/>
      <w:bookmarkEnd w:id="221"/>
      <w:bookmarkEnd w:id="222"/>
      <w:bookmarkEnd w:id="223"/>
    </w:p>
    <w:p w14:paraId="37543FBD" w14:textId="77777777" w:rsidR="001407D7" w:rsidRDefault="00C04F6B" w:rsidP="001A3797">
      <w:pPr>
        <w:rPr>
          <w:lang w:eastAsia="en-AU"/>
        </w:rPr>
      </w:pPr>
      <w:bookmarkStart w:id="224" w:name="SW0012"/>
      <w:bookmarkEnd w:id="211"/>
      <w:r>
        <w:rPr>
          <w:lang w:eastAsia="en-AU"/>
        </w:rPr>
        <w:t>S</w:t>
      </w:r>
      <w:r w:rsidR="001A3797">
        <w:rPr>
          <w:lang w:eastAsia="en-AU"/>
        </w:rPr>
        <w:t xml:space="preserve">pecific industry adoption rates may be a function of the local industry’s level of investment in EMO. </w:t>
      </w:r>
      <w:r w:rsidR="006C0D85">
        <w:rPr>
          <w:lang w:eastAsia="en-AU"/>
        </w:rPr>
        <w:br/>
      </w:r>
      <w:r w:rsidR="001A3797">
        <w:rPr>
          <w:lang w:eastAsia="en-AU"/>
        </w:rPr>
        <w:t>That is, industry adoption rates vary because certain industries have invested in using EMO data to solve specific problems and because they were able to identify greater cost</w:t>
      </w:r>
      <w:r w:rsidR="00892923">
        <w:rPr>
          <w:lang w:eastAsia="en-AU"/>
        </w:rPr>
        <w:t>-</w:t>
      </w:r>
      <w:r w:rsidR="001A3797">
        <w:rPr>
          <w:lang w:eastAsia="en-AU"/>
        </w:rPr>
        <w:t xml:space="preserve">savings and increases in revenue. </w:t>
      </w:r>
      <w:r w:rsidR="006C0D85">
        <w:rPr>
          <w:lang w:eastAsia="en-AU"/>
        </w:rPr>
        <w:br/>
      </w:r>
      <w:r w:rsidR="001A3797">
        <w:rPr>
          <w:lang w:eastAsia="en-AU"/>
        </w:rPr>
        <w:t>In some cases, it could be that a small investment to adapt an EMO application to the economy’s specific needs would deliver value</w:t>
      </w:r>
      <w:r w:rsidR="001407D7">
        <w:rPr>
          <w:lang w:eastAsia="en-AU"/>
        </w:rPr>
        <w:t>,</w:t>
      </w:r>
      <w:r w:rsidR="001A3797">
        <w:rPr>
          <w:lang w:eastAsia="en-AU"/>
        </w:rPr>
        <w:t xml:space="preserve"> but </w:t>
      </w:r>
      <w:r w:rsidR="00892923">
        <w:rPr>
          <w:lang w:eastAsia="en-AU"/>
        </w:rPr>
        <w:t xml:space="preserve">that </w:t>
      </w:r>
      <w:r w:rsidR="001A3797">
        <w:rPr>
          <w:lang w:eastAsia="en-AU"/>
        </w:rPr>
        <w:t>there are barriers in access to the data, or lack of local capabilities to undertake the research needed to adapt the application for local conditions.</w:t>
      </w:r>
      <w:r w:rsidR="001407D7">
        <w:rPr>
          <w:lang w:eastAsia="en-AU"/>
        </w:rPr>
        <w:t xml:space="preserve"> For example,</w:t>
      </w:r>
      <w:r w:rsidR="001407D7" w:rsidRPr="00E417E2">
        <w:rPr>
          <w:lang w:eastAsia="en-AU"/>
        </w:rPr>
        <w:t xml:space="preserve"> </w:t>
      </w:r>
      <w:r w:rsidR="001407D7">
        <w:rPr>
          <w:lang w:eastAsia="en-AU"/>
        </w:rPr>
        <w:t>while Malaysia has low to moderate levels of infrastructure and analytics, they have a supercomputer that enables complex analytics to be coded and run for their economy. They can provide an analytical service to their own industries and to neighbouring economies, but need the data input and capabilities to do so.</w:t>
      </w:r>
    </w:p>
    <w:p w14:paraId="361DF400" w14:textId="77777777" w:rsidR="001A3797" w:rsidRDefault="00406AF1" w:rsidP="001A3797">
      <w:pPr>
        <w:rPr>
          <w:lang w:eastAsia="en-AU"/>
        </w:rPr>
      </w:pPr>
      <w:r>
        <w:rPr>
          <w:lang w:eastAsia="en-AU"/>
        </w:rPr>
        <w:t xml:space="preserve">Adjusting to this level of granularity </w:t>
      </w:r>
      <w:r w:rsidR="00327EF1">
        <w:rPr>
          <w:lang w:eastAsia="en-AU"/>
        </w:rPr>
        <w:t xml:space="preserve">is not possible in a study of this nature, but it matters for attracting local support for accessing EMO data and </w:t>
      </w:r>
      <w:r w:rsidR="00892923">
        <w:rPr>
          <w:lang w:eastAsia="en-AU"/>
        </w:rPr>
        <w:t xml:space="preserve">for </w:t>
      </w:r>
      <w:r w:rsidR="00327EF1">
        <w:rPr>
          <w:lang w:eastAsia="en-AU"/>
        </w:rPr>
        <w:t>investing in the capabilities to combine and analyse EMO and other data to inform local level decisions.</w:t>
      </w:r>
    </w:p>
    <w:p w14:paraId="362682A3" w14:textId="77777777" w:rsidR="001A3797" w:rsidRDefault="001A3797" w:rsidP="001A3797">
      <w:pPr>
        <w:rPr>
          <w:lang w:eastAsia="en-AU"/>
        </w:rPr>
      </w:pPr>
      <w:r>
        <w:rPr>
          <w:lang w:eastAsia="en-AU"/>
        </w:rPr>
        <w:t>There are also multiple APEC-wide regional challenges and priorities that are central to the uptake of EMO</w:t>
      </w:r>
      <w:r w:rsidR="00892923">
        <w:rPr>
          <w:lang w:eastAsia="en-AU"/>
        </w:rPr>
        <w:t xml:space="preserve">, </w:t>
      </w:r>
      <w:r>
        <w:rPr>
          <w:lang w:eastAsia="en-AU"/>
        </w:rPr>
        <w:t>such as emergency management (preparedness, mitigation, response, and recovery)</w:t>
      </w:r>
      <w:r w:rsidR="00892923">
        <w:rPr>
          <w:lang w:eastAsia="en-AU"/>
        </w:rPr>
        <w:t>;</w:t>
      </w:r>
      <w:r>
        <w:rPr>
          <w:lang w:eastAsia="en-AU"/>
        </w:rPr>
        <w:t xml:space="preserve"> natural hazards</w:t>
      </w:r>
      <w:r w:rsidR="00892923">
        <w:rPr>
          <w:lang w:eastAsia="en-AU"/>
        </w:rPr>
        <w:t xml:space="preserve">; </w:t>
      </w:r>
      <w:r>
        <w:rPr>
          <w:lang w:eastAsia="en-AU"/>
        </w:rPr>
        <w:t>and agriculture and land use planning (water and food security). Areas of commonality offer an opportunity for greater adoption rates at both an economy and industry level, as well as across the whole of APEC.</w:t>
      </w:r>
    </w:p>
    <w:p w14:paraId="7E6E6A7F" w14:textId="77777777" w:rsidR="00F1494C" w:rsidRDefault="00F1494C" w:rsidP="00F1494C">
      <w:pPr>
        <w:pStyle w:val="Caption"/>
      </w:pPr>
      <w:r>
        <w:lastRenderedPageBreak/>
        <w:t xml:space="preserve">Figure </w:t>
      </w:r>
      <w:r>
        <w:fldChar w:fldCharType="begin"/>
      </w:r>
      <w:r>
        <w:instrText xml:space="preserve"> SEQ Figure \* ARABIC </w:instrText>
      </w:r>
      <w:r>
        <w:fldChar w:fldCharType="separate"/>
      </w:r>
      <w:r w:rsidR="00EA32F0">
        <w:rPr>
          <w:noProof/>
        </w:rPr>
        <w:t>6</w:t>
      </w:r>
      <w:r>
        <w:fldChar w:fldCharType="end"/>
      </w:r>
      <w:r>
        <w:t xml:space="preserve"> | EMO </w:t>
      </w:r>
      <w:r w:rsidR="00C04F6B">
        <w:t>can</w:t>
      </w:r>
      <w:r w:rsidR="001C2648">
        <w:t xml:space="preserve"> help</w:t>
      </w:r>
      <w:r w:rsidR="00C04F6B">
        <w:t xml:space="preserve"> </w:t>
      </w:r>
      <w:r>
        <w:t xml:space="preserve">protect natural </w:t>
      </w:r>
      <w:r w:rsidR="00B27D89">
        <w:t>waterways</w:t>
      </w:r>
      <w:r w:rsidR="00C04F6B">
        <w:t>,</w:t>
      </w:r>
      <w:r>
        <w:t xml:space="preserve"> like the Yangtze River</w:t>
      </w:r>
      <w:r w:rsidR="00C04F6B">
        <w:t>, by showing changes in temperature, flow, quality and topography.</w:t>
      </w:r>
      <w:r>
        <w:rPr>
          <w:noProof/>
        </w:rPr>
        <w:t xml:space="preserve"> </w:t>
      </w:r>
      <w:r>
        <w:rPr>
          <w:i/>
          <w:noProof/>
        </w:rPr>
        <w:t>Source: earth.esa.int</w:t>
      </w:r>
    </w:p>
    <w:p w14:paraId="6CF88EAF" w14:textId="77777777" w:rsidR="00292ACA" w:rsidRPr="00A213CD" w:rsidRDefault="00F1494C" w:rsidP="001A3797">
      <w:pPr>
        <w:rPr>
          <w:lang w:eastAsia="en-AU"/>
        </w:rPr>
      </w:pPr>
      <w:r w:rsidRPr="00F1494C">
        <w:rPr>
          <w:noProof/>
          <w:lang w:eastAsia="en-AU"/>
        </w:rPr>
        <w:drawing>
          <wp:inline distT="0" distB="0" distL="0" distR="0" wp14:anchorId="3AA10BAE" wp14:editId="4F49DE6A">
            <wp:extent cx="5670550" cy="3600450"/>
            <wp:effectExtent l="0" t="0" r="6350" b="0"/>
            <wp:docPr id="14382" name="Picture 14382" descr="EMO can help protect natural waterways, like the Yangtze River (shown below), by showing changes in temperature, flow, quality and topography. Source: earth.esa.int"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5358"/>
                    <a:stretch/>
                  </pic:blipFill>
                  <pic:spPr bwMode="auto">
                    <a:xfrm>
                      <a:off x="0" y="0"/>
                      <a:ext cx="5670550" cy="3600450"/>
                    </a:xfrm>
                    <a:prstGeom prst="rect">
                      <a:avLst/>
                    </a:prstGeom>
                    <a:ln>
                      <a:noFill/>
                    </a:ln>
                    <a:extLst>
                      <a:ext uri="{53640926-AAD7-44D8-BBD7-CCE9431645EC}">
                        <a14:shadowObscured xmlns:a14="http://schemas.microsoft.com/office/drawing/2010/main"/>
                      </a:ext>
                    </a:extLst>
                  </pic:spPr>
                </pic:pic>
              </a:graphicData>
            </a:graphic>
          </wp:inline>
        </w:drawing>
      </w:r>
    </w:p>
    <w:p w14:paraId="1686B5DB" w14:textId="77777777" w:rsidR="00AE3453" w:rsidRDefault="00384650" w:rsidP="007B65B9">
      <w:pPr>
        <w:pStyle w:val="Heading2"/>
      </w:pPr>
      <w:bookmarkStart w:id="225" w:name="_Toc20993536"/>
      <w:bookmarkStart w:id="226" w:name="_Toc20994416"/>
      <w:bookmarkStart w:id="227" w:name="_Toc20994610"/>
      <w:bookmarkStart w:id="228" w:name="_Toc22204151"/>
      <w:bookmarkStart w:id="229" w:name="_Toc22204574"/>
      <w:bookmarkStart w:id="230" w:name="_Toc22205274"/>
      <w:bookmarkStart w:id="231" w:name="_Toc22205337"/>
      <w:bookmarkStart w:id="232" w:name="_Toc22205737"/>
      <w:bookmarkStart w:id="233" w:name="_Toc22205800"/>
      <w:bookmarkStart w:id="234" w:name="_Toc22205993"/>
      <w:bookmarkStart w:id="235" w:name="_Toc22206056"/>
      <w:bookmarkStart w:id="236" w:name="_Toc22652015"/>
      <w:bookmarkStart w:id="237" w:name="_Toc22653228"/>
      <w:bookmarkStart w:id="238" w:name="_Toc22736074"/>
      <w:bookmarkStart w:id="239" w:name="_Toc22736284"/>
      <w:bookmarkStart w:id="240" w:name="_Toc22736757"/>
      <w:bookmarkStart w:id="241" w:name="_Toc22737028"/>
      <w:bookmarkStart w:id="242" w:name="_Toc22743971"/>
      <w:r>
        <w:t>Greater collaboration and targeted investment can enhance the value added by EMO</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14:paraId="48FB43C9" w14:textId="77777777" w:rsidR="00327EF1" w:rsidRPr="00327EF1" w:rsidRDefault="00327EF1" w:rsidP="00327EF1">
      <w:pPr>
        <w:rPr>
          <w:lang w:eastAsia="en-AU"/>
        </w:rPr>
      </w:pPr>
      <w:r>
        <w:rPr>
          <w:lang w:eastAsia="en-AU"/>
        </w:rPr>
        <w:t xml:space="preserve">This study </w:t>
      </w:r>
      <w:r w:rsidR="00892923">
        <w:rPr>
          <w:lang w:eastAsia="en-AU"/>
        </w:rPr>
        <w:t xml:space="preserve">has </w:t>
      </w:r>
      <w:r>
        <w:rPr>
          <w:lang w:eastAsia="en-AU"/>
        </w:rPr>
        <w:t>estimate</w:t>
      </w:r>
      <w:r w:rsidR="001407D7">
        <w:rPr>
          <w:lang w:eastAsia="en-AU"/>
        </w:rPr>
        <w:t>d</w:t>
      </w:r>
      <w:r>
        <w:rPr>
          <w:lang w:eastAsia="en-AU"/>
        </w:rPr>
        <w:t xml:space="preserve"> the current value of EMO to APEC economies </w:t>
      </w:r>
      <w:r w:rsidR="001407D7">
        <w:rPr>
          <w:lang w:eastAsia="en-AU"/>
        </w:rPr>
        <w:t xml:space="preserve">(2019) </w:t>
      </w:r>
      <w:r>
        <w:rPr>
          <w:lang w:eastAsia="en-AU"/>
        </w:rPr>
        <w:t>and look</w:t>
      </w:r>
      <w:r w:rsidR="001407D7">
        <w:rPr>
          <w:lang w:eastAsia="en-AU"/>
        </w:rPr>
        <w:t>s</w:t>
      </w:r>
      <w:r>
        <w:rPr>
          <w:lang w:eastAsia="en-AU"/>
        </w:rPr>
        <w:t xml:space="preserve"> forward to 2030 </w:t>
      </w:r>
      <w:r w:rsidR="001407D7">
        <w:rPr>
          <w:lang w:eastAsia="en-AU"/>
        </w:rPr>
        <w:t xml:space="preserve">to estimate </w:t>
      </w:r>
      <w:r>
        <w:rPr>
          <w:lang w:eastAsia="en-AU"/>
        </w:rPr>
        <w:t>what that value could be. Even without additional collective efforts, the value of EMO will rise as economies and industries grow and are better able to make the investments needed to use EMO applications.</w:t>
      </w:r>
      <w:r w:rsidR="00C04F6B">
        <w:rPr>
          <w:lang w:eastAsia="en-AU"/>
        </w:rPr>
        <w:t xml:space="preserve"> T</w:t>
      </w:r>
      <w:r>
        <w:rPr>
          <w:lang w:eastAsia="en-AU"/>
        </w:rPr>
        <w:t xml:space="preserve">he EMO industry is not standing still, with considerable </w:t>
      </w:r>
      <w:r w:rsidR="00E0434F">
        <w:rPr>
          <w:lang w:eastAsia="en-AU"/>
        </w:rPr>
        <w:t>progress</w:t>
      </w:r>
      <w:r>
        <w:rPr>
          <w:lang w:eastAsia="en-AU"/>
        </w:rPr>
        <w:t xml:space="preserve"> being provided by advances in sensors, computing power, </w:t>
      </w:r>
      <w:r w:rsidR="00D73528">
        <w:rPr>
          <w:lang w:eastAsia="en-AU"/>
        </w:rPr>
        <w:t>artificial intelligence and machine learning</w:t>
      </w:r>
      <w:r>
        <w:rPr>
          <w:lang w:eastAsia="en-AU"/>
        </w:rPr>
        <w:t xml:space="preserve">, and the growing digitisation of economies. </w:t>
      </w:r>
      <w:r w:rsidR="00E0434F">
        <w:rPr>
          <w:lang w:eastAsia="en-AU"/>
        </w:rPr>
        <w:t>Given these advances,</w:t>
      </w:r>
      <w:r>
        <w:rPr>
          <w:lang w:eastAsia="en-AU"/>
        </w:rPr>
        <w:t xml:space="preserve"> the value of EMO will be considerably higher</w:t>
      </w:r>
      <w:r w:rsidR="00E0434F">
        <w:rPr>
          <w:lang w:eastAsia="en-AU"/>
        </w:rPr>
        <w:t xml:space="preserve"> in 2030</w:t>
      </w:r>
      <w:r>
        <w:rPr>
          <w:lang w:eastAsia="en-AU"/>
        </w:rPr>
        <w:t xml:space="preserve"> than it is today. </w:t>
      </w:r>
      <w:r w:rsidR="002C46A6">
        <w:rPr>
          <w:lang w:eastAsia="en-AU"/>
        </w:rPr>
        <w:t>However, w</w:t>
      </w:r>
      <w:r>
        <w:rPr>
          <w:lang w:eastAsia="en-AU"/>
        </w:rPr>
        <w:t>ith greater cooperation</w:t>
      </w:r>
      <w:r w:rsidR="00892923">
        <w:rPr>
          <w:lang w:eastAsia="en-AU"/>
        </w:rPr>
        <w:t>,</w:t>
      </w:r>
      <w:r>
        <w:rPr>
          <w:lang w:eastAsia="en-AU"/>
        </w:rPr>
        <w:t xml:space="preserve"> this value could be even higher. </w:t>
      </w:r>
      <w:r w:rsidR="002C46A6">
        <w:rPr>
          <w:lang w:eastAsia="en-AU"/>
        </w:rPr>
        <w:t xml:space="preserve">Section </w:t>
      </w:r>
      <w:r w:rsidR="0092154D">
        <w:rPr>
          <w:lang w:eastAsia="en-AU"/>
        </w:rPr>
        <w:t>6</w:t>
      </w:r>
      <w:r w:rsidR="002C46A6">
        <w:rPr>
          <w:lang w:eastAsia="en-AU"/>
        </w:rPr>
        <w:t xml:space="preserve"> of this report </w:t>
      </w:r>
      <w:r>
        <w:rPr>
          <w:lang w:eastAsia="en-AU"/>
        </w:rPr>
        <w:t>look</w:t>
      </w:r>
      <w:r w:rsidR="002C46A6">
        <w:rPr>
          <w:lang w:eastAsia="en-AU"/>
        </w:rPr>
        <w:t>s</w:t>
      </w:r>
      <w:r>
        <w:rPr>
          <w:lang w:eastAsia="en-AU"/>
        </w:rPr>
        <w:t xml:space="preserve"> at how much the value of EMO to APEC economies could be enhanced with improvements </w:t>
      </w:r>
      <w:r w:rsidR="006C0D85">
        <w:rPr>
          <w:lang w:eastAsia="en-AU"/>
        </w:rPr>
        <w:br/>
      </w:r>
      <w:r>
        <w:rPr>
          <w:lang w:eastAsia="en-AU"/>
        </w:rPr>
        <w:t>in collaboration and targeted investments.</w:t>
      </w:r>
    </w:p>
    <w:p w14:paraId="6A645CD2" w14:textId="77777777" w:rsidR="00625460" w:rsidRDefault="00625460" w:rsidP="0026064A">
      <w:pPr>
        <w:pStyle w:val="Heading3"/>
      </w:pPr>
      <w:bookmarkStart w:id="243" w:name="_Toc22205338"/>
      <w:bookmarkStart w:id="244" w:name="_Toc22205801"/>
      <w:bookmarkStart w:id="245" w:name="_Toc22206057"/>
      <w:bookmarkStart w:id="246" w:name="_Toc22736075"/>
      <w:bookmarkStart w:id="247" w:name="_Toc22736285"/>
      <w:bookmarkStart w:id="248" w:name="_Toc22737029"/>
      <w:r>
        <w:t>Collaboration</w:t>
      </w:r>
      <w:r w:rsidR="002360BB">
        <w:t xml:space="preserve"> can improve the use of EMO applications in </w:t>
      </w:r>
      <w:r w:rsidR="00D372BF">
        <w:br/>
      </w:r>
      <w:r w:rsidR="002360BB">
        <w:t>an economy</w:t>
      </w:r>
      <w:bookmarkEnd w:id="243"/>
      <w:bookmarkEnd w:id="244"/>
      <w:bookmarkEnd w:id="245"/>
      <w:bookmarkEnd w:id="246"/>
      <w:bookmarkEnd w:id="247"/>
      <w:bookmarkEnd w:id="248"/>
    </w:p>
    <w:p w14:paraId="2749C639" w14:textId="77777777" w:rsidR="009903ED" w:rsidRDefault="00EE59C7" w:rsidP="009903ED">
      <w:pPr>
        <w:rPr>
          <w:lang w:eastAsia="en-AU"/>
        </w:rPr>
      </w:pPr>
      <w:bookmarkStart w:id="249" w:name="SW0013"/>
      <w:bookmarkEnd w:id="224"/>
      <w:r>
        <w:rPr>
          <w:lang w:eastAsia="en-AU"/>
        </w:rPr>
        <w:t xml:space="preserve">Collaboration remains critical to improving </w:t>
      </w:r>
      <w:r w:rsidR="00692717">
        <w:rPr>
          <w:lang w:eastAsia="en-AU"/>
        </w:rPr>
        <w:t>the</w:t>
      </w:r>
      <w:r>
        <w:rPr>
          <w:lang w:eastAsia="en-AU"/>
        </w:rPr>
        <w:t xml:space="preserve"> absorption rates </w:t>
      </w:r>
      <w:r w:rsidR="002E139B">
        <w:rPr>
          <w:lang w:eastAsia="en-AU"/>
        </w:rPr>
        <w:t xml:space="preserve">of EMO </w:t>
      </w:r>
      <w:r>
        <w:rPr>
          <w:lang w:eastAsia="en-AU"/>
        </w:rPr>
        <w:t>for each economy within APEC</w:t>
      </w:r>
      <w:r w:rsidR="009903ED">
        <w:rPr>
          <w:lang w:eastAsia="en-AU"/>
        </w:rPr>
        <w:t>.</w:t>
      </w:r>
      <w:r>
        <w:rPr>
          <w:lang w:eastAsia="en-AU"/>
        </w:rPr>
        <w:t xml:space="preserve"> F</w:t>
      </w:r>
      <w:r w:rsidR="009903ED">
        <w:rPr>
          <w:lang w:eastAsia="en-AU"/>
        </w:rPr>
        <w:t xml:space="preserve">or economic gains to be realised, </w:t>
      </w:r>
      <w:r w:rsidR="00C22D96">
        <w:rPr>
          <w:lang w:eastAsia="en-AU"/>
        </w:rPr>
        <w:t xml:space="preserve">not every economy needs to be expert in </w:t>
      </w:r>
      <w:r>
        <w:rPr>
          <w:lang w:eastAsia="en-AU"/>
        </w:rPr>
        <w:t>all stages</w:t>
      </w:r>
      <w:r w:rsidR="00C22D96">
        <w:rPr>
          <w:lang w:eastAsia="en-AU"/>
        </w:rPr>
        <w:t xml:space="preserve"> of the </w:t>
      </w:r>
      <w:r>
        <w:rPr>
          <w:lang w:eastAsia="en-AU"/>
        </w:rPr>
        <w:t xml:space="preserve">EMO </w:t>
      </w:r>
      <w:r w:rsidR="00C22D96">
        <w:rPr>
          <w:lang w:eastAsia="en-AU"/>
        </w:rPr>
        <w:t>value chain. Rather, collaboration brings greater efficiencies and cost savings through</w:t>
      </w:r>
      <w:r w:rsidR="009903ED">
        <w:rPr>
          <w:lang w:eastAsia="en-AU"/>
        </w:rPr>
        <w:t>:</w:t>
      </w:r>
    </w:p>
    <w:p w14:paraId="54463BB1" w14:textId="77777777" w:rsidR="009903ED" w:rsidRDefault="002E139B" w:rsidP="009903ED">
      <w:pPr>
        <w:pStyle w:val="Bullet"/>
      </w:pPr>
      <w:r>
        <w:t>Sharing of data and analytics</w:t>
      </w:r>
      <w:r w:rsidR="00142819">
        <w:t>—</w:t>
      </w:r>
      <w:r w:rsidR="009903ED">
        <w:t>such as through the World Meteorological Organi</w:t>
      </w:r>
      <w:r w:rsidR="0001781B">
        <w:t>z</w:t>
      </w:r>
      <w:r w:rsidR="009903ED">
        <w:t xml:space="preserve">ation (WMO), </w:t>
      </w:r>
      <w:r w:rsidR="00881C42">
        <w:br/>
      </w:r>
      <w:r w:rsidR="0073584A">
        <w:t xml:space="preserve">the Intergovernmental Group on Earth Observations (GEO), </w:t>
      </w:r>
      <w:r w:rsidR="00517C42">
        <w:t xml:space="preserve">the </w:t>
      </w:r>
      <w:r w:rsidR="009903ED">
        <w:t>Inter</w:t>
      </w:r>
      <w:r w:rsidR="00517C42">
        <w:t>governmental</w:t>
      </w:r>
      <w:r w:rsidR="009903ED">
        <w:t xml:space="preserve"> Oceanographic Commission (IOC), and other open-data associations and platforms</w:t>
      </w:r>
      <w:r>
        <w:t>.</w:t>
      </w:r>
    </w:p>
    <w:p w14:paraId="256CDDFA" w14:textId="77777777" w:rsidR="008F0987" w:rsidRDefault="009104C3" w:rsidP="009903ED">
      <w:pPr>
        <w:pStyle w:val="Bullet"/>
      </w:pPr>
      <w:r>
        <w:t>Government frameworks</w:t>
      </w:r>
      <w:r w:rsidR="00142819">
        <w:t>—</w:t>
      </w:r>
      <w:r>
        <w:t xml:space="preserve">which provide a coordinated approach to areas of global concern, </w:t>
      </w:r>
      <w:r w:rsidR="00881C42">
        <w:br/>
      </w:r>
      <w:r>
        <w:t xml:space="preserve">such as the APEC framework for EMO and the priority areas of </w:t>
      </w:r>
      <w:r w:rsidR="00091D4E">
        <w:t xml:space="preserve">emergency management, coastal health and hazards, and </w:t>
      </w:r>
      <w:r>
        <w:t xml:space="preserve">food </w:t>
      </w:r>
      <w:r w:rsidR="00091D4E">
        <w:t xml:space="preserve">and water </w:t>
      </w:r>
      <w:r>
        <w:t>security.</w:t>
      </w:r>
    </w:p>
    <w:p w14:paraId="5C8C9024" w14:textId="77777777" w:rsidR="009903ED" w:rsidRDefault="002E139B" w:rsidP="009903ED">
      <w:pPr>
        <w:pStyle w:val="Bullet"/>
      </w:pPr>
      <w:r>
        <w:t>M</w:t>
      </w:r>
      <w:r w:rsidR="00C22D96">
        <w:t>ulti-economy data products</w:t>
      </w:r>
      <w:r w:rsidR="00142819">
        <w:t>—</w:t>
      </w:r>
      <w:r>
        <w:t xml:space="preserve">such as the </w:t>
      </w:r>
      <w:r w:rsidR="005C4EFC">
        <w:t>G</w:t>
      </w:r>
      <w:r>
        <w:t xml:space="preserve">lobal </w:t>
      </w:r>
      <w:r w:rsidR="005C4EFC">
        <w:t>R</w:t>
      </w:r>
      <w:r>
        <w:t xml:space="preserve">isk </w:t>
      </w:r>
      <w:r w:rsidR="005C4EFC">
        <w:t>M</w:t>
      </w:r>
      <w:r>
        <w:t xml:space="preserve">ap, </w:t>
      </w:r>
      <w:r w:rsidR="005C4EFC">
        <w:t>or The Global Ocean Observing System.</w:t>
      </w:r>
    </w:p>
    <w:p w14:paraId="1782AA7E" w14:textId="77777777" w:rsidR="009903ED" w:rsidRDefault="00712078" w:rsidP="009903ED">
      <w:pPr>
        <w:pStyle w:val="Bullet"/>
      </w:pPr>
      <w:r>
        <w:lastRenderedPageBreak/>
        <w:t>F</w:t>
      </w:r>
      <w:r w:rsidR="00C22D96">
        <w:t>inancial investments to bolster capabilities</w:t>
      </w:r>
      <w:r w:rsidR="00142819">
        <w:t>—</w:t>
      </w:r>
      <w:r w:rsidR="00380328">
        <w:t xml:space="preserve">through </w:t>
      </w:r>
      <w:r>
        <w:t xml:space="preserve">global co-operations such as APEC, </w:t>
      </w:r>
      <w:r w:rsidR="00213E72">
        <w:br/>
      </w:r>
      <w:r>
        <w:t xml:space="preserve">The World Bank, and United Nations, as well as investments by private and commercial entities </w:t>
      </w:r>
      <w:r w:rsidR="00213E72">
        <w:br/>
      </w:r>
      <w:r>
        <w:t>for specific industry gains.</w:t>
      </w:r>
    </w:p>
    <w:p w14:paraId="0AD36F74" w14:textId="77777777" w:rsidR="009903ED" w:rsidRDefault="00712078" w:rsidP="009903ED">
      <w:pPr>
        <w:pStyle w:val="Bullet"/>
      </w:pPr>
      <w:r>
        <w:t>T</w:t>
      </w:r>
      <w:r w:rsidR="00C22D96">
        <w:t>raining</w:t>
      </w:r>
      <w:r w:rsidR="00EE59C7">
        <w:t xml:space="preserve"> and sharing lessons learned</w:t>
      </w:r>
      <w:r w:rsidR="00142819">
        <w:t>—</w:t>
      </w:r>
      <w:r w:rsidR="00C75063">
        <w:t>by</w:t>
      </w:r>
      <w:r>
        <w:t xml:space="preserve"> capability development programs and </w:t>
      </w:r>
      <w:r w:rsidR="00C75063">
        <w:t xml:space="preserve">international </w:t>
      </w:r>
      <w:r>
        <w:t>exchanging of expertise</w:t>
      </w:r>
      <w:r w:rsidR="00C75063">
        <w:t xml:space="preserve"> (</w:t>
      </w:r>
      <w:r w:rsidR="0031211C">
        <w:t xml:space="preserve">for example, </w:t>
      </w:r>
      <w:r w:rsidR="00C75063">
        <w:t xml:space="preserve">Australia cooperating with New Zealand on </w:t>
      </w:r>
      <w:r w:rsidR="006A1E41">
        <w:t>a satellite-based augmentation system</w:t>
      </w:r>
      <w:r w:rsidR="00C75063">
        <w:t xml:space="preserve">, or Malaysia receiving analytics training from Japan and the </w:t>
      </w:r>
      <w:r w:rsidR="002E43F2">
        <w:t>United States</w:t>
      </w:r>
      <w:r w:rsidR="00C75063">
        <w:t>)</w:t>
      </w:r>
      <w:r w:rsidR="009903ED">
        <w:t>.</w:t>
      </w:r>
    </w:p>
    <w:p w14:paraId="6C677A26" w14:textId="77777777" w:rsidR="00831A01" w:rsidRDefault="00831A01" w:rsidP="00B9760B">
      <w:pPr>
        <w:pStyle w:val="PullQuote"/>
        <w:rPr>
          <w:sz w:val="24"/>
          <w:szCs w:val="24"/>
        </w:rPr>
      </w:pPr>
      <w:r>
        <w:t xml:space="preserve">It is important to recognise that greater collaboration </w:t>
      </w:r>
      <w:r w:rsidR="00B9760B">
        <w:br/>
      </w:r>
      <w:r>
        <w:t xml:space="preserve">does not simply benefit lower-developed economies. </w:t>
      </w:r>
      <w:r w:rsidR="00B9760B">
        <w:br/>
      </w:r>
      <w:r>
        <w:t xml:space="preserve">Rather, richer data sources and insights are of </w:t>
      </w:r>
      <w:r w:rsidR="00B9760B">
        <w:br/>
      </w:r>
      <w:r>
        <w:t>economic value to all economies.</w:t>
      </w:r>
    </w:p>
    <w:p w14:paraId="58C5E8CF" w14:textId="77777777" w:rsidR="009903ED" w:rsidRDefault="00692717" w:rsidP="009903ED">
      <w:r>
        <w:t>T</w:t>
      </w:r>
      <w:r w:rsidR="009903ED">
        <w:t xml:space="preserve">here are </w:t>
      </w:r>
      <w:r w:rsidR="005F4CF2">
        <w:t>many free data</w:t>
      </w:r>
      <w:r w:rsidR="00D05F2E">
        <w:t>-</w:t>
      </w:r>
      <w:r w:rsidR="005F4CF2">
        <w:t xml:space="preserve">sharing arrangements </w:t>
      </w:r>
      <w:r>
        <w:t>within APEC that</w:t>
      </w:r>
      <w:r w:rsidR="005F4CF2">
        <w:t xml:space="preserve"> support the development of suites of data products and services. However, greater collaboration is required to help encourage investment</w:t>
      </w:r>
      <w:r w:rsidR="00091D4E">
        <w:t xml:space="preserve">, </w:t>
      </w:r>
      <w:r w:rsidR="005F4CF2">
        <w:t>bolster the baseline level of capability across APEC</w:t>
      </w:r>
      <w:r w:rsidR="00091D4E">
        <w:t xml:space="preserve">, and </w:t>
      </w:r>
      <w:r w:rsidR="00EC4C51">
        <w:t>enable</w:t>
      </w:r>
      <w:r w:rsidR="00091D4E">
        <w:t xml:space="preserve"> innovation</w:t>
      </w:r>
      <w:r w:rsidR="00EC4C51">
        <w:t xml:space="preserve"> to continue to expand the boundaries of EMO technologies.</w:t>
      </w:r>
    </w:p>
    <w:p w14:paraId="3B812158" w14:textId="77777777" w:rsidR="005F4CF2" w:rsidRPr="00384650" w:rsidRDefault="005F4CF2" w:rsidP="0026064A">
      <w:pPr>
        <w:pStyle w:val="Heading3"/>
      </w:pPr>
      <w:bookmarkStart w:id="250" w:name="_Toc22205339"/>
      <w:bookmarkStart w:id="251" w:name="_Toc22205802"/>
      <w:bookmarkStart w:id="252" w:name="_Toc22206058"/>
      <w:bookmarkStart w:id="253" w:name="_Toc22736076"/>
      <w:bookmarkStart w:id="254" w:name="_Toc22736286"/>
      <w:bookmarkStart w:id="255" w:name="_Toc22737030"/>
      <w:r w:rsidRPr="00384650">
        <w:t>Targeted investment</w:t>
      </w:r>
      <w:bookmarkEnd w:id="250"/>
      <w:bookmarkEnd w:id="251"/>
      <w:bookmarkEnd w:id="252"/>
      <w:bookmarkEnd w:id="253"/>
      <w:bookmarkEnd w:id="254"/>
      <w:bookmarkEnd w:id="255"/>
    </w:p>
    <w:p w14:paraId="63E90622" w14:textId="77777777" w:rsidR="009903ED" w:rsidRDefault="00EE59C7" w:rsidP="009903ED">
      <w:pPr>
        <w:rPr>
          <w:lang w:eastAsia="en-AU"/>
        </w:rPr>
      </w:pPr>
      <w:r>
        <w:rPr>
          <w:lang w:eastAsia="en-AU"/>
        </w:rPr>
        <w:t>Targeted investments present an opportunity to enhance specific sections of the EMO value chain that have been identified as being able to provide the greatest return on investment. An investment in infrastructure, for example, could deliver less value than an investment in building capability to use existing data products. Furthermore, the amount of free data that already exists across APEC economies presents a</w:t>
      </w:r>
      <w:r w:rsidR="00732BBD">
        <w:rPr>
          <w:lang w:eastAsia="en-AU"/>
        </w:rPr>
        <w:t>n ideal</w:t>
      </w:r>
      <w:r>
        <w:rPr>
          <w:lang w:eastAsia="en-AU"/>
        </w:rPr>
        <w:t xml:space="preserve"> opportunity for targeted investment</w:t>
      </w:r>
      <w:r w:rsidR="00F80973">
        <w:rPr>
          <w:lang w:eastAsia="en-AU"/>
        </w:rPr>
        <w:t>—</w:t>
      </w:r>
      <w:r>
        <w:rPr>
          <w:lang w:eastAsia="en-AU"/>
        </w:rPr>
        <w:t xml:space="preserve">to harness what already exists and </w:t>
      </w:r>
      <w:r w:rsidR="00F80973">
        <w:rPr>
          <w:lang w:eastAsia="en-AU"/>
        </w:rPr>
        <w:t xml:space="preserve">what </w:t>
      </w:r>
      <w:r>
        <w:rPr>
          <w:lang w:eastAsia="en-AU"/>
        </w:rPr>
        <w:t>remains to be fully utilised.</w:t>
      </w:r>
    </w:p>
    <w:p w14:paraId="7D9D2608" w14:textId="77777777" w:rsidR="0036435A" w:rsidRDefault="00732BBD" w:rsidP="0036435A">
      <w:r>
        <w:rPr>
          <w:lang w:eastAsia="en-AU"/>
        </w:rPr>
        <w:t xml:space="preserve">Through considered planning and collaboration, economy-specific targeted investments are one method by which to bolster the absorption rates for an economy; catalysing in greater value being realised </w:t>
      </w:r>
      <w:r w:rsidR="00881C42">
        <w:rPr>
          <w:lang w:eastAsia="en-AU"/>
        </w:rPr>
        <w:br/>
      </w:r>
      <w:r>
        <w:rPr>
          <w:lang w:eastAsia="en-AU"/>
        </w:rPr>
        <w:t>from EMO.</w:t>
      </w:r>
    </w:p>
    <w:p w14:paraId="10C8FF63" w14:textId="77777777" w:rsidR="00C776A7" w:rsidRDefault="00D32784" w:rsidP="00C776A7">
      <w:pPr>
        <w:pStyle w:val="Heading2"/>
      </w:pPr>
      <w:bookmarkStart w:id="256" w:name="_Toc20993537"/>
      <w:bookmarkStart w:id="257" w:name="_Toc20994417"/>
      <w:bookmarkStart w:id="258" w:name="_Toc20994611"/>
      <w:bookmarkStart w:id="259" w:name="_Toc22204152"/>
      <w:bookmarkStart w:id="260" w:name="_Toc22204575"/>
      <w:bookmarkStart w:id="261" w:name="_Toc22205275"/>
      <w:bookmarkStart w:id="262" w:name="_Toc22205340"/>
      <w:bookmarkStart w:id="263" w:name="_Toc22205738"/>
      <w:bookmarkStart w:id="264" w:name="_Toc22205803"/>
      <w:bookmarkStart w:id="265" w:name="_Toc22205994"/>
      <w:bookmarkStart w:id="266" w:name="_Toc22206059"/>
      <w:bookmarkStart w:id="267" w:name="_Toc22652016"/>
      <w:bookmarkStart w:id="268" w:name="_Toc22653229"/>
      <w:bookmarkStart w:id="269" w:name="_Toc22736077"/>
      <w:bookmarkStart w:id="270" w:name="_Toc22736287"/>
      <w:bookmarkStart w:id="271" w:name="_Toc22736758"/>
      <w:bookmarkStart w:id="272" w:name="_Toc22737031"/>
      <w:bookmarkStart w:id="273" w:name="_Toc22743972"/>
      <w:r>
        <w:t>The economic model</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14:paraId="09FA43D2" w14:textId="77777777" w:rsidR="00D56446" w:rsidRDefault="00D32784" w:rsidP="00D32784">
      <w:r>
        <w:t>The economic model (outlined in detail in</w:t>
      </w:r>
      <w:r w:rsidR="004C6190">
        <w:t xml:space="preserve"> Section </w:t>
      </w:r>
      <w:r w:rsidR="004C6190">
        <w:fldChar w:fldCharType="begin"/>
      </w:r>
      <w:r w:rsidR="004C6190">
        <w:instrText xml:space="preserve"> REF _Ref16685222 \r \h </w:instrText>
      </w:r>
      <w:r w:rsidR="004C6190">
        <w:fldChar w:fldCharType="separate"/>
      </w:r>
      <w:r w:rsidR="00EA32F0">
        <w:t>6</w:t>
      </w:r>
      <w:r w:rsidR="004C6190">
        <w:fldChar w:fldCharType="end"/>
      </w:r>
      <w:r w:rsidR="004C6190">
        <w:t>: Methodology and approach, and</w:t>
      </w:r>
      <w:r>
        <w:t xml:space="preserve"> </w:t>
      </w:r>
      <w:r w:rsidR="004641B4">
        <w:fldChar w:fldCharType="begin"/>
      </w:r>
      <w:r w:rsidR="004641B4">
        <w:instrText xml:space="preserve"> REF _Ref16854127 \n \h </w:instrText>
      </w:r>
      <w:r w:rsidR="004641B4">
        <w:fldChar w:fldCharType="separate"/>
      </w:r>
      <w:r w:rsidR="00EA32F0">
        <w:t>Appendix D</w:t>
      </w:r>
      <w:r w:rsidR="004641B4">
        <w:fldChar w:fldCharType="end"/>
      </w:r>
      <w:r>
        <w:t>)</w:t>
      </w:r>
      <w:r w:rsidR="00881C42">
        <w:br/>
      </w:r>
      <w:r>
        <w:t xml:space="preserve"> used to determine the value of EMO to APEC was built around the three components: </w:t>
      </w:r>
    </w:p>
    <w:p w14:paraId="6108945F" w14:textId="77777777" w:rsidR="00D56446" w:rsidRDefault="00D32784" w:rsidP="00D56446">
      <w:pPr>
        <w:pStyle w:val="Bullet"/>
      </w:pPr>
      <w:r>
        <w:t xml:space="preserve">the </w:t>
      </w:r>
      <w:r w:rsidR="001407D7">
        <w:t>potential value added delivered by EMO for each industry and in two</w:t>
      </w:r>
      <w:r>
        <w:t xml:space="preserve"> non-market </w:t>
      </w:r>
      <w:r w:rsidR="001407D7">
        <w:t>applications</w:t>
      </w:r>
      <w:r>
        <w:t xml:space="preserve"> </w:t>
      </w:r>
      <w:r w:rsidR="001407D7">
        <w:t>(weather forecast value to consumers, and disaster management</w:t>
      </w:r>
      <w:r w:rsidR="00634127">
        <w:t xml:space="preserve"> cost savings)</w:t>
      </w:r>
    </w:p>
    <w:p w14:paraId="2130EC7C" w14:textId="77777777" w:rsidR="00D56446" w:rsidRDefault="00D32784" w:rsidP="00634127">
      <w:pPr>
        <w:pStyle w:val="Bullet"/>
      </w:pPr>
      <w:r>
        <w:t>an economy’s absorption rate</w:t>
      </w:r>
      <w:r w:rsidR="00142819">
        <w:t>—</w:t>
      </w:r>
      <w:r w:rsidR="00634127">
        <w:t xml:space="preserve">which depends on </w:t>
      </w:r>
      <w:r>
        <w:t xml:space="preserve">their level of development and the advancement </w:t>
      </w:r>
      <w:r w:rsidR="00213E72">
        <w:br/>
      </w:r>
      <w:r>
        <w:t>of their industries</w:t>
      </w:r>
    </w:p>
    <w:p w14:paraId="6CED2111" w14:textId="77777777" w:rsidR="00634127" w:rsidRDefault="00634127" w:rsidP="00634127">
      <w:pPr>
        <w:pStyle w:val="Bullet"/>
      </w:pPr>
      <w:r>
        <w:t>the structure of their economy</w:t>
      </w:r>
      <w:r w:rsidR="00142819">
        <w:t>—</w:t>
      </w:r>
      <w:r>
        <w:t>as some industries benefit more from EMO technologies than others.</w:t>
      </w:r>
    </w:p>
    <w:p w14:paraId="601A8914" w14:textId="77777777" w:rsidR="00D32784" w:rsidRDefault="00D32784" w:rsidP="00D56446">
      <w:pPr>
        <w:pStyle w:val="Bullet"/>
        <w:numPr>
          <w:ilvl w:val="0"/>
          <w:numId w:val="0"/>
        </w:numPr>
      </w:pPr>
      <w:bookmarkStart w:id="274" w:name="SW0014"/>
      <w:bookmarkEnd w:id="249"/>
      <w:r>
        <w:t xml:space="preserve">The following three </w:t>
      </w:r>
      <w:r w:rsidR="006C30C4">
        <w:t>section</w:t>
      </w:r>
      <w:r w:rsidR="007D01E0">
        <w:t>s</w:t>
      </w:r>
      <w:r>
        <w:t xml:space="preserve"> respectively outline the results from the model for the present value of EMO to APEC, the potential future value in 2030 and the potential 2030 value through greater collaboration across APEC.</w:t>
      </w:r>
    </w:p>
    <w:p w14:paraId="7509A080" w14:textId="77777777" w:rsidR="00BF710A" w:rsidRDefault="00BF710A" w:rsidP="002E01F5">
      <w:pPr>
        <w:pStyle w:val="Heading1"/>
      </w:pPr>
      <w:bookmarkStart w:id="275" w:name="_Toc20993538"/>
      <w:bookmarkStart w:id="276" w:name="_Toc20994418"/>
      <w:bookmarkStart w:id="277" w:name="_Toc20994612"/>
      <w:bookmarkStart w:id="278" w:name="_Toc22204153"/>
      <w:bookmarkStart w:id="279" w:name="_Toc22204576"/>
      <w:bookmarkStart w:id="280" w:name="_Toc22205276"/>
      <w:bookmarkStart w:id="281" w:name="_Toc22205341"/>
      <w:bookmarkStart w:id="282" w:name="_Toc22205739"/>
      <w:bookmarkStart w:id="283" w:name="_Toc22205804"/>
      <w:bookmarkStart w:id="284" w:name="_Toc22205995"/>
      <w:bookmarkStart w:id="285" w:name="_Toc22206060"/>
      <w:bookmarkStart w:id="286" w:name="_Toc22652017"/>
      <w:bookmarkStart w:id="287" w:name="_Toc22653230"/>
      <w:bookmarkStart w:id="288" w:name="_Toc22736078"/>
      <w:bookmarkStart w:id="289" w:name="_Toc22736288"/>
      <w:bookmarkStart w:id="290" w:name="_Toc22736759"/>
      <w:bookmarkStart w:id="291" w:name="_Toc22737032"/>
      <w:bookmarkStart w:id="292" w:name="_Toc22743973"/>
      <w:r>
        <w:lastRenderedPageBreak/>
        <w:t xml:space="preserve">The </w:t>
      </w:r>
      <w:r w:rsidR="002E01F5">
        <w:t>current value of EMO</w:t>
      </w:r>
      <w:r w:rsidR="00AC78DD">
        <w:t xml:space="preserve"> to APEC</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14:paraId="0D5F3F58" w14:textId="14BA53CE" w:rsidR="001C2648" w:rsidRDefault="00AC78DD" w:rsidP="001C2648">
      <w:r>
        <w:t xml:space="preserve">The current value of EMO to APEC </w:t>
      </w:r>
      <w:r w:rsidR="009871EA">
        <w:t>is</w:t>
      </w:r>
      <w:r w:rsidR="007D01E0">
        <w:t xml:space="preserve"> estimated a</w:t>
      </w:r>
      <w:r w:rsidR="0089676B">
        <w:t>t</w:t>
      </w:r>
      <w:r w:rsidR="007D01E0">
        <w:t xml:space="preserve"> </w:t>
      </w:r>
      <w:r>
        <w:t>US$3</w:t>
      </w:r>
      <w:r w:rsidR="00942A70">
        <w:t>7</w:t>
      </w:r>
      <w:r>
        <w:t>2</w:t>
      </w:r>
      <w:r w:rsidR="00942A70">
        <w:t xml:space="preserve"> </w:t>
      </w:r>
      <w:r>
        <w:t>b</w:t>
      </w:r>
      <w:r w:rsidR="00942A70">
        <w:t>illion</w:t>
      </w:r>
      <w:r>
        <w:t xml:space="preserve"> (</w:t>
      </w:r>
      <w:r>
        <w:fldChar w:fldCharType="begin"/>
      </w:r>
      <w:r>
        <w:instrText xml:space="preserve"> REF _Ref14267229 \h </w:instrText>
      </w:r>
      <w:r>
        <w:fldChar w:fldCharType="separate"/>
      </w:r>
      <w:r w:rsidR="00EA32F0">
        <w:t xml:space="preserve">Figure </w:t>
      </w:r>
      <w:r w:rsidR="00EA32F0">
        <w:rPr>
          <w:noProof/>
        </w:rPr>
        <w:t>7</w:t>
      </w:r>
      <w:r>
        <w:fldChar w:fldCharType="end"/>
      </w:r>
      <w:r>
        <w:t>)</w:t>
      </w:r>
      <w:r w:rsidR="007D01E0">
        <w:t>. The value added to i</w:t>
      </w:r>
      <w:r>
        <w:t>ndustry contribu</w:t>
      </w:r>
      <w:r w:rsidR="007D01E0">
        <w:t>tes</w:t>
      </w:r>
      <w:r>
        <w:t xml:space="preserve"> the largest proportion of </w:t>
      </w:r>
      <w:r w:rsidR="007D01E0">
        <w:t xml:space="preserve">this </w:t>
      </w:r>
      <w:r>
        <w:t>value at US$</w:t>
      </w:r>
      <w:r w:rsidR="004430C6">
        <w:t>300</w:t>
      </w:r>
      <w:r w:rsidR="00AA6522">
        <w:t xml:space="preserve"> </w:t>
      </w:r>
      <w:r>
        <w:t>b</w:t>
      </w:r>
      <w:r w:rsidR="00AA6522">
        <w:t>illion</w:t>
      </w:r>
      <w:r>
        <w:t xml:space="preserve">, followed by </w:t>
      </w:r>
      <w:r w:rsidR="00FE6A0B">
        <w:t xml:space="preserve">consumer </w:t>
      </w:r>
      <w:r w:rsidR="00F320FD">
        <w:t>willingness to pay</w:t>
      </w:r>
      <w:r w:rsidR="00D75D4E">
        <w:t xml:space="preserve"> </w:t>
      </w:r>
      <w:r>
        <w:t>at US$4</w:t>
      </w:r>
      <w:r w:rsidR="004430C6">
        <w:t>6</w:t>
      </w:r>
      <w:r w:rsidR="00AA6522">
        <w:t xml:space="preserve"> </w:t>
      </w:r>
      <w:r>
        <w:t>b</w:t>
      </w:r>
      <w:r w:rsidR="00AA6522">
        <w:t>illion</w:t>
      </w:r>
      <w:r>
        <w:t>, and then disaster management at US$26</w:t>
      </w:r>
      <w:r w:rsidR="00AA6522">
        <w:t xml:space="preserve"> </w:t>
      </w:r>
      <w:r>
        <w:t>b</w:t>
      </w:r>
      <w:r w:rsidR="00AA6522">
        <w:t>illion</w:t>
      </w:r>
      <w:r>
        <w:t>.</w:t>
      </w:r>
      <w:r w:rsidR="00B14A98">
        <w:t xml:space="preserve"> Although disaster management had the lowest economic contribution, </w:t>
      </w:r>
      <w:r w:rsidR="007D01E0">
        <w:t>the estimates do not include</w:t>
      </w:r>
      <w:r w:rsidR="00B14A98">
        <w:t xml:space="preserve"> the </w:t>
      </w:r>
      <w:r w:rsidR="00376BC8">
        <w:t>impact on people from injury and loss</w:t>
      </w:r>
      <w:r w:rsidR="00B14A98">
        <w:t xml:space="preserve">, and particularly </w:t>
      </w:r>
      <w:r w:rsidR="00376BC8">
        <w:t xml:space="preserve">the value of </w:t>
      </w:r>
      <w:r w:rsidR="00B14A98">
        <w:t xml:space="preserve">lives saved, through EMO. </w:t>
      </w:r>
      <w:r w:rsidR="00376BC8">
        <w:t xml:space="preserve">While there is data available on lives lost due to natural disasters, it is not complete and highly variable in </w:t>
      </w:r>
      <w:r w:rsidR="00B14A98">
        <w:t>scale, frequency, and location of natural disasters</w:t>
      </w:r>
      <w:r w:rsidR="0011192B">
        <w:t>.</w:t>
      </w:r>
      <w:r w:rsidR="001C2648">
        <w:t xml:space="preserve"> It is also impossible to put a dollar figure on the value of saving lives.</w:t>
      </w:r>
      <w:r w:rsidR="0011192B">
        <w:t xml:space="preserve"> T</w:t>
      </w:r>
      <w:r w:rsidR="00376BC8">
        <w:t xml:space="preserve">he estimate of the value of EMO in disaster management </w:t>
      </w:r>
      <w:r w:rsidR="009177C1">
        <w:t xml:space="preserve">therefore </w:t>
      </w:r>
      <w:r w:rsidR="00376BC8">
        <w:t>understates the true value.</w:t>
      </w:r>
      <w:r w:rsidR="001C2648" w:rsidRPr="001C2648">
        <w:t xml:space="preserve"> </w:t>
      </w:r>
    </w:p>
    <w:p w14:paraId="1A0DDBBA" w14:textId="77777777" w:rsidR="001C2648" w:rsidRDefault="001C2648" w:rsidP="001C2648">
      <w:r>
        <w:t>The following sections describe the disaggregation of the current economic value of EMO to APEC by economy, industry (relative to each economy), disaster management and consumer value.</w:t>
      </w:r>
    </w:p>
    <w:p w14:paraId="20B3305C" w14:textId="77777777" w:rsidR="00AC78DD" w:rsidRDefault="00AC78DD" w:rsidP="00AC78DD">
      <w:pPr>
        <w:pStyle w:val="Caption"/>
      </w:pPr>
      <w:bookmarkStart w:id="293" w:name="_Ref14267229"/>
      <w:r>
        <w:t xml:space="preserve">Figure </w:t>
      </w:r>
      <w:r w:rsidR="00A8507B">
        <w:fldChar w:fldCharType="begin"/>
      </w:r>
      <w:r w:rsidR="00A8507B">
        <w:instrText xml:space="preserve"> SEQ Figure \* ARABIC </w:instrText>
      </w:r>
      <w:r w:rsidR="00A8507B">
        <w:fldChar w:fldCharType="separate"/>
      </w:r>
      <w:r w:rsidR="00EA32F0">
        <w:rPr>
          <w:noProof/>
        </w:rPr>
        <w:t>7</w:t>
      </w:r>
      <w:r w:rsidR="00A8507B">
        <w:fldChar w:fldCharType="end"/>
      </w:r>
      <w:bookmarkEnd w:id="293"/>
      <w:r>
        <w:t xml:space="preserve"> | </w:t>
      </w:r>
      <w:r w:rsidR="006F2BCF">
        <w:t>The c</w:t>
      </w:r>
      <w:r>
        <w:t>urrent</w:t>
      </w:r>
      <w:r w:rsidR="006817AD">
        <w:t xml:space="preserve"> economic</w:t>
      </w:r>
      <w:r>
        <w:t xml:space="preserve"> value of EMO to APEC</w:t>
      </w:r>
      <w:r w:rsidR="000B1C0B">
        <w:t xml:space="preserve"> (in US$)</w:t>
      </w:r>
    </w:p>
    <w:p w14:paraId="1552FF55" w14:textId="77777777" w:rsidR="00AC78DD" w:rsidRDefault="0013119C" w:rsidP="00AC78DD">
      <w:pPr>
        <w:pStyle w:val="Bullet"/>
        <w:keepNext/>
        <w:numPr>
          <w:ilvl w:val="0"/>
          <w:numId w:val="0"/>
        </w:numPr>
        <w:ind w:left="340" w:hanging="340"/>
        <w:jc w:val="center"/>
      </w:pPr>
      <w:r w:rsidRPr="00B85FCA">
        <w:rPr>
          <w:noProof/>
        </w:rPr>
        <w:drawing>
          <wp:inline distT="0" distB="0" distL="0" distR="0" wp14:anchorId="5FE657EE" wp14:editId="1B7AF276">
            <wp:extent cx="5670550" cy="5574030"/>
            <wp:effectExtent l="0" t="0" r="0" b="0"/>
            <wp:docPr id="3" name="Picture 3" descr="This doughnut chart shows the current value of EMO to APEC estimated at US$372 billion. The value added to industry (which includes mining, agriculture,  fisheries, forestry, power, water, communications, transport, health and finance) contributes the largest proportion of this value at US$300 billion, followed by consumer willingness to pay at US$46 billion, and then disaster management at US$26 billion."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70550" cy="5574030"/>
                    </a:xfrm>
                    <a:prstGeom prst="rect">
                      <a:avLst/>
                    </a:prstGeom>
                    <a:noFill/>
                    <a:ln>
                      <a:noFill/>
                    </a:ln>
                  </pic:spPr>
                </pic:pic>
              </a:graphicData>
            </a:graphic>
          </wp:inline>
        </w:drawing>
      </w:r>
    </w:p>
    <w:p w14:paraId="2C1A256A" w14:textId="77777777" w:rsidR="001C2648" w:rsidRDefault="001C2648">
      <w:pPr>
        <w:spacing w:after="160" w:line="259" w:lineRule="auto"/>
      </w:pPr>
      <w:r>
        <w:br w:type="page"/>
      </w:r>
    </w:p>
    <w:p w14:paraId="021A1C91" w14:textId="77777777" w:rsidR="004728DA" w:rsidRPr="00375128" w:rsidRDefault="00B1429B" w:rsidP="000B3A3E">
      <w:pPr>
        <w:pStyle w:val="Heading2"/>
      </w:pPr>
      <w:bookmarkStart w:id="294" w:name="_Toc20993539"/>
      <w:bookmarkStart w:id="295" w:name="_Toc20994419"/>
      <w:bookmarkStart w:id="296" w:name="_Toc20994613"/>
      <w:bookmarkStart w:id="297" w:name="_Toc22204154"/>
      <w:bookmarkStart w:id="298" w:name="_Toc22204577"/>
      <w:bookmarkStart w:id="299" w:name="_Toc22205277"/>
      <w:bookmarkStart w:id="300" w:name="_Toc22205342"/>
      <w:bookmarkStart w:id="301" w:name="_Toc22205740"/>
      <w:bookmarkStart w:id="302" w:name="_Toc22205805"/>
      <w:bookmarkStart w:id="303" w:name="_Toc22205996"/>
      <w:bookmarkStart w:id="304" w:name="_Toc22206061"/>
      <w:bookmarkStart w:id="305" w:name="_Toc22652018"/>
      <w:bookmarkStart w:id="306" w:name="_Toc22653231"/>
      <w:bookmarkStart w:id="307" w:name="_Toc22736079"/>
      <w:bookmarkStart w:id="308" w:name="_Toc22736289"/>
      <w:bookmarkStart w:id="309" w:name="_Toc22736760"/>
      <w:bookmarkStart w:id="310" w:name="_Toc22737033"/>
      <w:bookmarkStart w:id="311" w:name="_Toc22743974"/>
      <w:r>
        <w:lastRenderedPageBreak/>
        <w:t>The</w:t>
      </w:r>
      <w:r w:rsidR="000B3A3E" w:rsidRPr="00375128">
        <w:t xml:space="preserve"> </w:t>
      </w:r>
      <w:r w:rsidR="00FF2CD6">
        <w:t xml:space="preserve">current </w:t>
      </w:r>
      <w:r w:rsidR="000B3A3E" w:rsidRPr="00375128">
        <w:t>value of EMO</w:t>
      </w:r>
      <w:r w:rsidR="0044318D">
        <w:t xml:space="preserve"> for each APEC economy</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p>
    <w:p w14:paraId="3EC69DF9" w14:textId="77777777" w:rsidR="006F2BCF" w:rsidRDefault="00C25A8F" w:rsidP="00C21E46">
      <w:r>
        <w:t>The value of EMO for each APEC economy varies widely</w:t>
      </w:r>
      <w:r w:rsidR="00142819">
        <w:t>—</w:t>
      </w:r>
      <w:r>
        <w:t>in part due to the relative sizes of the economies, their economic structure and exposure to natural disasters</w:t>
      </w:r>
      <w:r w:rsidR="007D01E0">
        <w:t>,</w:t>
      </w:r>
      <w:r>
        <w:t xml:space="preserve"> and their level of development (</w:t>
      </w:r>
      <w:r>
        <w:fldChar w:fldCharType="begin"/>
      </w:r>
      <w:r>
        <w:instrText xml:space="preserve"> REF _Ref12551983 \h </w:instrText>
      </w:r>
      <w:r>
        <w:fldChar w:fldCharType="separate"/>
      </w:r>
      <w:r w:rsidR="00EA32F0">
        <w:t xml:space="preserve">Figure </w:t>
      </w:r>
      <w:r w:rsidR="00EA32F0">
        <w:rPr>
          <w:noProof/>
        </w:rPr>
        <w:t>8</w:t>
      </w:r>
      <w:r>
        <w:fldChar w:fldCharType="end"/>
      </w:r>
      <w:r>
        <w:t>)</w:t>
      </w:r>
      <w:r w:rsidR="0044318D">
        <w:t xml:space="preserve">. </w:t>
      </w:r>
      <w:r w:rsidR="00376BC8">
        <w:t>This number is made up of estimates of</w:t>
      </w:r>
      <w:r w:rsidR="0044318D">
        <w:t xml:space="preserve"> the value to industry, to consumers and disaster management</w:t>
      </w:r>
      <w:r>
        <w:t xml:space="preserve"> (</w:t>
      </w:r>
      <w:r>
        <w:fldChar w:fldCharType="begin"/>
      </w:r>
      <w:r>
        <w:instrText xml:space="preserve"> REF _Ref12529721 \h </w:instrText>
      </w:r>
      <w:r>
        <w:fldChar w:fldCharType="separate"/>
      </w:r>
      <w:r w:rsidR="00EA32F0">
        <w:t xml:space="preserve">Table </w:t>
      </w:r>
      <w:r w:rsidR="00EA32F0">
        <w:rPr>
          <w:noProof/>
        </w:rPr>
        <w:t>2</w:t>
      </w:r>
      <w:r>
        <w:fldChar w:fldCharType="end"/>
      </w:r>
      <w:r w:rsidR="0044318D">
        <w:t xml:space="preserve">). </w:t>
      </w:r>
    </w:p>
    <w:p w14:paraId="64A7353F" w14:textId="77777777" w:rsidR="006F2BCF" w:rsidRDefault="00D13E97" w:rsidP="00C21E46">
      <w:r>
        <w:t>T</w:t>
      </w:r>
      <w:r w:rsidR="0044318D">
        <w:t>he United States</w:t>
      </w:r>
      <w:r w:rsidR="00376BC8">
        <w:t xml:space="preserve">, as one of the largest and most developed economies in APEC, </w:t>
      </w:r>
      <w:r>
        <w:t xml:space="preserve">currently realises the most value from EMO within APEC at US$196 billion. The People’s Republic of China and Japan </w:t>
      </w:r>
      <w:r w:rsidR="00376BC8">
        <w:t>gain an estimated</w:t>
      </w:r>
      <w:r>
        <w:t xml:space="preserve"> US$</w:t>
      </w:r>
      <w:r w:rsidR="0024539D">
        <w:t>53</w:t>
      </w:r>
      <w:r>
        <w:t xml:space="preserve"> billion and US$42 billion</w:t>
      </w:r>
      <w:r w:rsidR="006F2BCF">
        <w:t>,</w:t>
      </w:r>
      <w:r w:rsidR="00376BC8">
        <w:t xml:space="preserve"> </w:t>
      </w:r>
      <w:r>
        <w:t>respectively</w:t>
      </w:r>
      <w:r w:rsidR="006F2BCF">
        <w:t>,</w:t>
      </w:r>
      <w:r w:rsidR="006F2BCF" w:rsidRPr="006F2BCF">
        <w:t xml:space="preserve"> </w:t>
      </w:r>
      <w:r w:rsidR="006F2BCF">
        <w:t>from EMO</w:t>
      </w:r>
      <w:r>
        <w:t xml:space="preserve">. </w:t>
      </w:r>
      <w:r w:rsidR="006C414C">
        <w:t xml:space="preserve">For </w:t>
      </w:r>
      <w:r w:rsidR="00E702E5">
        <w:t xml:space="preserve">the People’s Republic of </w:t>
      </w:r>
      <w:r w:rsidR="006C414C">
        <w:t xml:space="preserve">China, </w:t>
      </w:r>
      <w:r w:rsidR="006C0D85">
        <w:br/>
      </w:r>
      <w:r w:rsidR="006C414C">
        <w:t>the scale of their economy drives much of this value</w:t>
      </w:r>
      <w:r w:rsidR="00F80973">
        <w:t>,</w:t>
      </w:r>
      <w:r w:rsidR="006C414C">
        <w:t xml:space="preserve"> as they have yet to fully </w:t>
      </w:r>
      <w:r w:rsidR="00A41F31">
        <w:t>realise</w:t>
      </w:r>
      <w:r w:rsidR="006C414C">
        <w:t xml:space="preserve"> the potential of EMO in most industries. Japan is much closer to potential </w:t>
      </w:r>
      <w:r w:rsidR="001B7421">
        <w:t>use</w:t>
      </w:r>
      <w:r w:rsidR="006F2BCF">
        <w:t>,</w:t>
      </w:r>
      <w:r w:rsidR="001B7421">
        <w:t xml:space="preserve"> but</w:t>
      </w:r>
      <w:r w:rsidR="006C414C">
        <w:t xml:space="preserve"> has a smaller economic base than </w:t>
      </w:r>
      <w:r w:rsidR="00E702E5">
        <w:t xml:space="preserve">the People’s Republic of </w:t>
      </w:r>
      <w:r w:rsidR="006C414C">
        <w:t xml:space="preserve">China. </w:t>
      </w:r>
      <w:r>
        <w:t xml:space="preserve">Australia and Canada </w:t>
      </w:r>
      <w:r w:rsidR="006C414C">
        <w:t>benefit by an estimated</w:t>
      </w:r>
      <w:r>
        <w:t xml:space="preserve"> US$20 billion each</w:t>
      </w:r>
      <w:r w:rsidR="006C414C">
        <w:t>, reflecting similar economic composition, realisation of potential and scale</w:t>
      </w:r>
      <w:r>
        <w:t xml:space="preserve">. </w:t>
      </w:r>
    </w:p>
    <w:p w14:paraId="7DB28FEB" w14:textId="77777777" w:rsidR="00C21E46" w:rsidRDefault="006C414C" w:rsidP="00C21E46">
      <w:r>
        <w:t xml:space="preserve">Economies benefiting </w:t>
      </w:r>
      <w:r w:rsidR="00D13E97">
        <w:t>from US$8 billion to US$1.</w:t>
      </w:r>
      <w:r w:rsidR="0024539D">
        <w:t>4</w:t>
      </w:r>
      <w:r w:rsidR="00D13E97">
        <w:t xml:space="preserve"> billion include (in descending order): </w:t>
      </w:r>
      <w:r w:rsidR="006F2BCF">
        <w:t xml:space="preserve">the </w:t>
      </w:r>
      <w:r w:rsidR="00D13E97">
        <w:t xml:space="preserve">Republic of Korea; Russia; Singapore; Mexico; Hong Kong, China; Chinese Taipei; New Zealand; Indonesia; Chile; Thailand; and Malaysia. </w:t>
      </w:r>
      <w:r w:rsidR="006F2BCF">
        <w:t>E</w:t>
      </w:r>
      <w:r>
        <w:t>conomies that have yet to get close to the full potential value of EMO are</w:t>
      </w:r>
      <w:r w:rsidR="00D13E97">
        <w:t xml:space="preserve"> the Philippines</w:t>
      </w:r>
      <w:r>
        <w:t>,</w:t>
      </w:r>
      <w:r w:rsidR="00D13E97">
        <w:t xml:space="preserve"> Peru, Viet</w:t>
      </w:r>
      <w:r w:rsidR="003C71A3">
        <w:t xml:space="preserve"> N</w:t>
      </w:r>
      <w:r w:rsidR="00D13E97">
        <w:t>am, Brunei D</w:t>
      </w:r>
      <w:r w:rsidR="00966D9A">
        <w:t>arussalam, and Papua New Guinea</w:t>
      </w:r>
      <w:r w:rsidR="006F2BCF">
        <w:t>,</w:t>
      </w:r>
      <w:r w:rsidR="00966D9A">
        <w:t xml:space="preserve"> </w:t>
      </w:r>
      <w:r w:rsidR="00D13E97">
        <w:t xml:space="preserve">with a combined value of </w:t>
      </w:r>
      <w:r w:rsidR="006C0D85">
        <w:br/>
      </w:r>
      <w:r w:rsidR="00D13E97">
        <w:t>US$</w:t>
      </w:r>
      <w:r w:rsidR="00E96F77">
        <w:t>2</w:t>
      </w:r>
      <w:r w:rsidR="00D13E97">
        <w:t xml:space="preserve"> billion. </w:t>
      </w:r>
      <w:r>
        <w:t>This is due</w:t>
      </w:r>
      <w:r w:rsidR="006F2BCF">
        <w:t>,</w:t>
      </w:r>
      <w:r>
        <w:t xml:space="preserve"> in some cases</w:t>
      </w:r>
      <w:r w:rsidR="006F2BCF">
        <w:t>,</w:t>
      </w:r>
      <w:r>
        <w:t xml:space="preserve"> to the small size of the</w:t>
      </w:r>
      <w:r w:rsidR="006F2BCF">
        <w:t>se</w:t>
      </w:r>
      <w:r>
        <w:t xml:space="preserve"> econom</w:t>
      </w:r>
      <w:r w:rsidR="006F2BCF">
        <w:t>ies</w:t>
      </w:r>
      <w:r>
        <w:t xml:space="preserve">, but for many they have </w:t>
      </w:r>
      <w:r w:rsidR="006C0D85">
        <w:br/>
      </w:r>
      <w:r>
        <w:t>yet to release much of the potential value that EMO could provide.</w:t>
      </w:r>
    </w:p>
    <w:p w14:paraId="46482900" w14:textId="77777777" w:rsidR="00E150CE" w:rsidRDefault="00E150CE" w:rsidP="00E150CE">
      <w:pPr>
        <w:pStyle w:val="Caption"/>
      </w:pPr>
      <w:bookmarkStart w:id="312" w:name="_Ref12551983"/>
      <w:bookmarkStart w:id="313" w:name="SW0015"/>
      <w:bookmarkEnd w:id="274"/>
      <w:r>
        <w:t xml:space="preserve">Figure </w:t>
      </w:r>
      <w:r w:rsidR="00A8507B">
        <w:fldChar w:fldCharType="begin"/>
      </w:r>
      <w:r w:rsidR="00A8507B">
        <w:instrText xml:space="preserve"> SEQ Figure \* ARABIC </w:instrText>
      </w:r>
      <w:r w:rsidR="00A8507B">
        <w:fldChar w:fldCharType="separate"/>
      </w:r>
      <w:r w:rsidR="00EA32F0">
        <w:rPr>
          <w:noProof/>
        </w:rPr>
        <w:t>8</w:t>
      </w:r>
      <w:r w:rsidR="00A8507B">
        <w:fldChar w:fldCharType="end"/>
      </w:r>
      <w:bookmarkEnd w:id="312"/>
      <w:r>
        <w:t xml:space="preserve"> | The </w:t>
      </w:r>
      <w:r w:rsidR="001E362D">
        <w:t>total</w:t>
      </w:r>
      <w:r>
        <w:t xml:space="preserve"> </w:t>
      </w:r>
      <w:r w:rsidR="00FF2CD6">
        <w:t xml:space="preserve">current </w:t>
      </w:r>
      <w:r>
        <w:t>value of EMO for each APEC economy</w:t>
      </w:r>
      <w:r w:rsidR="00784194">
        <w:t xml:space="preserve"> (in US$)</w:t>
      </w:r>
    </w:p>
    <w:p w14:paraId="5959BDF0" w14:textId="77777777" w:rsidR="006966A4" w:rsidRDefault="0013119C" w:rsidP="006D0FA2">
      <w:pPr>
        <w:pStyle w:val="Bullet"/>
        <w:numPr>
          <w:ilvl w:val="0"/>
          <w:numId w:val="0"/>
        </w:numPr>
        <w:ind w:left="340" w:hanging="340"/>
        <w:jc w:val="center"/>
      </w:pPr>
      <w:r w:rsidRPr="00B85FCA">
        <w:rPr>
          <w:noProof/>
        </w:rPr>
        <w:drawing>
          <wp:inline distT="0" distB="0" distL="0" distR="0" wp14:anchorId="757EFAF3" wp14:editId="236E2328">
            <wp:extent cx="5286375" cy="4409654"/>
            <wp:effectExtent l="0" t="0" r="0" b="0"/>
            <wp:docPr id="8" name="Picture 8" descr="This bar graph represents the total current value of EMO for each APEC economy, estimated at US$372 billion. The economies with the highest values are located to the left of the plot. This data is presented below in Table 2, broken into the different areas."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12355"/>
                    <a:stretch/>
                  </pic:blipFill>
                  <pic:spPr bwMode="auto">
                    <a:xfrm>
                      <a:off x="0" y="0"/>
                      <a:ext cx="5300441" cy="4421388"/>
                    </a:xfrm>
                    <a:prstGeom prst="rect">
                      <a:avLst/>
                    </a:prstGeom>
                    <a:noFill/>
                    <a:ln>
                      <a:noFill/>
                    </a:ln>
                    <a:extLst>
                      <a:ext uri="{53640926-AAD7-44D8-BBD7-CCE9431645EC}">
                        <a14:shadowObscured xmlns:a14="http://schemas.microsoft.com/office/drawing/2010/main"/>
                      </a:ext>
                    </a:extLst>
                  </pic:spPr>
                </pic:pic>
              </a:graphicData>
            </a:graphic>
          </wp:inline>
        </w:drawing>
      </w:r>
    </w:p>
    <w:p w14:paraId="62D89154" w14:textId="77777777" w:rsidR="00C21E46" w:rsidRDefault="000712C7" w:rsidP="000712C7">
      <w:r>
        <w:t xml:space="preserve">It is important to recognise that the disparity </w:t>
      </w:r>
      <w:r w:rsidR="0089334E">
        <w:t xml:space="preserve">between APEC economies </w:t>
      </w:r>
      <w:r>
        <w:t xml:space="preserve">in the value of EMO is a function of the overall </w:t>
      </w:r>
      <w:r w:rsidR="006C414C">
        <w:t>size (</w:t>
      </w:r>
      <w:r>
        <w:t>GDP</w:t>
      </w:r>
      <w:r w:rsidR="006C414C">
        <w:t>)</w:t>
      </w:r>
      <w:r>
        <w:t xml:space="preserve"> of an economy</w:t>
      </w:r>
      <w:r w:rsidR="0089334E">
        <w:t xml:space="preserve">; </w:t>
      </w:r>
      <w:r w:rsidR="006F2BCF">
        <w:t xml:space="preserve">of </w:t>
      </w:r>
      <w:r w:rsidR="003F78B0">
        <w:t>its</w:t>
      </w:r>
      <w:r w:rsidR="006C414C">
        <w:t xml:space="preserve"> structure</w:t>
      </w:r>
      <w:r w:rsidR="0089334E">
        <w:t xml:space="preserve">; and </w:t>
      </w:r>
      <w:r w:rsidR="006F2BCF">
        <w:t xml:space="preserve">of </w:t>
      </w:r>
      <w:r w:rsidR="0089334E">
        <w:t>the economy’s</w:t>
      </w:r>
      <w:r>
        <w:t xml:space="preserve"> level of development.</w:t>
      </w:r>
    </w:p>
    <w:p w14:paraId="294C27FF" w14:textId="77777777" w:rsidR="001817E7" w:rsidRDefault="001817E7" w:rsidP="00787422">
      <w:pPr>
        <w:pStyle w:val="Caption"/>
      </w:pPr>
      <w:bookmarkStart w:id="314" w:name="_Ref12529721"/>
      <w:bookmarkStart w:id="315" w:name="_Ref12543481"/>
      <w:r>
        <w:lastRenderedPageBreak/>
        <w:t xml:space="preserve">Table </w:t>
      </w:r>
      <w:r>
        <w:fldChar w:fldCharType="begin"/>
      </w:r>
      <w:r>
        <w:instrText xml:space="preserve"> SEQ Table \* ARABIC </w:instrText>
      </w:r>
      <w:r>
        <w:fldChar w:fldCharType="separate"/>
      </w:r>
      <w:r w:rsidR="00EA32F0">
        <w:rPr>
          <w:noProof/>
        </w:rPr>
        <w:t>2</w:t>
      </w:r>
      <w:r>
        <w:fldChar w:fldCharType="end"/>
      </w:r>
      <w:bookmarkEnd w:id="314"/>
      <w:bookmarkEnd w:id="315"/>
      <w:r>
        <w:t xml:space="preserve"> | Current economic value of </w:t>
      </w:r>
      <w:r w:rsidR="006966A4">
        <w:t>e</w:t>
      </w:r>
      <w:r>
        <w:t xml:space="preserve">arth and marine </w:t>
      </w:r>
      <w:r w:rsidR="0032289C">
        <w:t>observing</w:t>
      </w:r>
      <w:r>
        <w:t xml:space="preserve"> for </w:t>
      </w:r>
      <w:r w:rsidR="006966A4">
        <w:t xml:space="preserve">each </w:t>
      </w:r>
      <w:r>
        <w:t>APEC econom</w:t>
      </w:r>
      <w:r w:rsidR="006966A4">
        <w:t>y</w:t>
      </w:r>
    </w:p>
    <w:tbl>
      <w:tblPr>
        <w:tblStyle w:val="NOUS"/>
        <w:tblW w:w="0" w:type="auto"/>
        <w:tblLook w:val="04A0" w:firstRow="1" w:lastRow="0" w:firstColumn="1" w:lastColumn="0" w:noHBand="0" w:noVBand="1"/>
        <w:tblCaption w:val="Table 2"/>
        <w:tblDescription w:val="This table contains the current economic value of earth and marine observing for each APEC economy. Column one contains the economy, column two contains the industry value in $US millions, column three contains the consumer willingness to pay value in US$ millions, column four contains the disaster management value in US$ millions and column five contains the total current value in US$ millions. The final column contains the proportion of the total current value as a percentage all of the APEC region."/>
      </w:tblPr>
      <w:tblGrid>
        <w:gridCol w:w="1560"/>
        <w:gridCol w:w="1417"/>
        <w:gridCol w:w="1569"/>
        <w:gridCol w:w="1408"/>
        <w:gridCol w:w="1417"/>
        <w:gridCol w:w="1559"/>
      </w:tblGrid>
      <w:tr w:rsidR="00715C8E" w:rsidRPr="00FB5FCE" w14:paraId="09FFBDA2" w14:textId="77777777" w:rsidTr="007D776E">
        <w:trPr>
          <w:cnfStyle w:val="100000000000" w:firstRow="1" w:lastRow="0" w:firstColumn="0" w:lastColumn="0" w:oddVBand="0" w:evenVBand="0" w:oddHBand="0" w:evenHBand="0" w:firstRowFirstColumn="0" w:firstRowLastColumn="0" w:lastRowFirstColumn="0" w:lastRowLastColumn="0"/>
          <w:trHeight w:val="859"/>
        </w:trPr>
        <w:tc>
          <w:tcPr>
            <w:tcW w:w="1560" w:type="dxa"/>
            <w:tcBorders>
              <w:top w:val="single" w:sz="24" w:space="0" w:color="005677"/>
              <w:bottom w:val="single" w:sz="8" w:space="0" w:color="EDEDE8" w:themeColor="accent5"/>
            </w:tcBorders>
          </w:tcPr>
          <w:p w14:paraId="69A72B5D" w14:textId="77777777" w:rsidR="00715C8E" w:rsidRPr="00AF20F7" w:rsidRDefault="00715C8E" w:rsidP="007D776E">
            <w:pPr>
              <w:pStyle w:val="TableNheader"/>
              <w:keepNext w:val="0"/>
              <w:rPr>
                <w:b w:val="0"/>
              </w:rPr>
            </w:pPr>
            <w:r w:rsidRPr="00AF20F7">
              <w:rPr>
                <w:b w:val="0"/>
              </w:rPr>
              <w:t>Economy</w:t>
            </w:r>
          </w:p>
        </w:tc>
        <w:tc>
          <w:tcPr>
            <w:tcW w:w="1417" w:type="dxa"/>
            <w:tcBorders>
              <w:top w:val="single" w:sz="24" w:space="0" w:color="005677"/>
              <w:bottom w:val="single" w:sz="8" w:space="0" w:color="EDEDE8" w:themeColor="accent5"/>
            </w:tcBorders>
          </w:tcPr>
          <w:p w14:paraId="4D3784CC" w14:textId="77777777" w:rsidR="00715C8E" w:rsidRPr="00AF20F7" w:rsidRDefault="00715C8E" w:rsidP="00AF20F7">
            <w:pPr>
              <w:pStyle w:val="TableNheader"/>
              <w:keepNext w:val="0"/>
              <w:jc w:val="center"/>
              <w:rPr>
                <w:b w:val="0"/>
              </w:rPr>
            </w:pPr>
            <w:r w:rsidRPr="00AF20F7">
              <w:rPr>
                <w:b w:val="0"/>
              </w:rPr>
              <w:t>Industry value</w:t>
            </w:r>
          </w:p>
          <w:p w14:paraId="65EE632B" w14:textId="77777777" w:rsidR="00715C8E" w:rsidRPr="00AF20F7" w:rsidRDefault="00715C8E" w:rsidP="00AF20F7">
            <w:pPr>
              <w:pStyle w:val="TableNheader"/>
              <w:keepNext w:val="0"/>
              <w:jc w:val="center"/>
              <w:rPr>
                <w:b w:val="0"/>
              </w:rPr>
            </w:pPr>
          </w:p>
        </w:tc>
        <w:tc>
          <w:tcPr>
            <w:tcW w:w="1569" w:type="dxa"/>
            <w:tcBorders>
              <w:top w:val="single" w:sz="24" w:space="0" w:color="005677"/>
              <w:bottom w:val="single" w:sz="8" w:space="0" w:color="EDEDE8" w:themeColor="accent5"/>
            </w:tcBorders>
          </w:tcPr>
          <w:p w14:paraId="055F5964" w14:textId="77777777" w:rsidR="00715C8E" w:rsidRPr="00AF20F7" w:rsidRDefault="00715C8E" w:rsidP="00AF20F7">
            <w:pPr>
              <w:pStyle w:val="TableNheader"/>
              <w:keepNext w:val="0"/>
              <w:jc w:val="center"/>
              <w:rPr>
                <w:b w:val="0"/>
              </w:rPr>
            </w:pPr>
            <w:r w:rsidRPr="00AF20F7">
              <w:rPr>
                <w:b w:val="0"/>
              </w:rPr>
              <w:t>Consumer willingness to pay value</w:t>
            </w:r>
          </w:p>
          <w:p w14:paraId="35F512F7" w14:textId="77777777" w:rsidR="00715C8E" w:rsidRPr="00AF20F7" w:rsidRDefault="00715C8E" w:rsidP="00AF20F7">
            <w:pPr>
              <w:pStyle w:val="TableNheader"/>
              <w:keepNext w:val="0"/>
              <w:jc w:val="center"/>
              <w:rPr>
                <w:b w:val="0"/>
              </w:rPr>
            </w:pPr>
          </w:p>
        </w:tc>
        <w:tc>
          <w:tcPr>
            <w:tcW w:w="1408" w:type="dxa"/>
            <w:tcBorders>
              <w:top w:val="single" w:sz="24" w:space="0" w:color="005677"/>
              <w:bottom w:val="single" w:sz="8" w:space="0" w:color="EDEDE8" w:themeColor="accent5"/>
            </w:tcBorders>
          </w:tcPr>
          <w:p w14:paraId="15E56C11" w14:textId="77777777" w:rsidR="00715C8E" w:rsidRPr="00AF20F7" w:rsidRDefault="00715C8E" w:rsidP="00AF20F7">
            <w:pPr>
              <w:pStyle w:val="TableNheader"/>
              <w:keepNext w:val="0"/>
              <w:jc w:val="center"/>
              <w:rPr>
                <w:b w:val="0"/>
              </w:rPr>
            </w:pPr>
            <w:r w:rsidRPr="00AF20F7">
              <w:rPr>
                <w:b w:val="0"/>
              </w:rPr>
              <w:t>Disaster management value</w:t>
            </w:r>
          </w:p>
          <w:p w14:paraId="1D6F95F4" w14:textId="77777777" w:rsidR="00715C8E" w:rsidRPr="00AF20F7" w:rsidRDefault="00715C8E" w:rsidP="00AF20F7">
            <w:pPr>
              <w:pStyle w:val="TableNheader"/>
              <w:keepNext w:val="0"/>
              <w:jc w:val="center"/>
              <w:rPr>
                <w:b w:val="0"/>
              </w:rPr>
            </w:pPr>
          </w:p>
        </w:tc>
        <w:tc>
          <w:tcPr>
            <w:tcW w:w="1417" w:type="dxa"/>
            <w:tcBorders>
              <w:top w:val="single" w:sz="24" w:space="0" w:color="005677"/>
              <w:bottom w:val="single" w:sz="8" w:space="0" w:color="EDEDE8" w:themeColor="accent5"/>
            </w:tcBorders>
          </w:tcPr>
          <w:p w14:paraId="5CD879F2" w14:textId="77777777" w:rsidR="00715C8E" w:rsidRPr="00AF20F7" w:rsidRDefault="00715C8E" w:rsidP="00AF20F7">
            <w:pPr>
              <w:pStyle w:val="TableNheader"/>
              <w:keepNext w:val="0"/>
              <w:jc w:val="center"/>
              <w:rPr>
                <w:b w:val="0"/>
              </w:rPr>
            </w:pPr>
            <w:r w:rsidRPr="00AF20F7">
              <w:rPr>
                <w:b w:val="0"/>
              </w:rPr>
              <w:t>Total current value</w:t>
            </w:r>
          </w:p>
          <w:p w14:paraId="77CB1D9D" w14:textId="77777777" w:rsidR="00715C8E" w:rsidRPr="00AF20F7" w:rsidRDefault="00715C8E" w:rsidP="00AF20F7">
            <w:pPr>
              <w:pStyle w:val="TableNheader"/>
              <w:keepNext w:val="0"/>
              <w:jc w:val="center"/>
              <w:rPr>
                <w:b w:val="0"/>
              </w:rPr>
            </w:pPr>
          </w:p>
        </w:tc>
        <w:tc>
          <w:tcPr>
            <w:tcW w:w="1559" w:type="dxa"/>
            <w:tcBorders>
              <w:top w:val="single" w:sz="24" w:space="0" w:color="005677"/>
              <w:bottom w:val="single" w:sz="8" w:space="0" w:color="EDEDE8" w:themeColor="accent5"/>
            </w:tcBorders>
          </w:tcPr>
          <w:p w14:paraId="463C1508" w14:textId="77777777" w:rsidR="00715C8E" w:rsidRPr="00AF20F7" w:rsidRDefault="00715C8E" w:rsidP="00AF20F7">
            <w:pPr>
              <w:pStyle w:val="TableNheader"/>
              <w:keepNext w:val="0"/>
              <w:jc w:val="center"/>
              <w:rPr>
                <w:b w:val="0"/>
              </w:rPr>
            </w:pPr>
            <w:r w:rsidRPr="00AF20F7">
              <w:rPr>
                <w:b w:val="0"/>
              </w:rPr>
              <w:t>Proportion of the total current value</w:t>
            </w:r>
          </w:p>
        </w:tc>
      </w:tr>
      <w:tr w:rsidR="00773EB9" w:rsidRPr="00AF20F7" w14:paraId="320292D9" w14:textId="77777777" w:rsidTr="00B265C8">
        <w:tc>
          <w:tcPr>
            <w:tcW w:w="1560" w:type="dxa"/>
            <w:tcBorders>
              <w:top w:val="single" w:sz="8" w:space="0" w:color="EDEDE8" w:themeColor="accent5"/>
            </w:tcBorders>
            <w:shd w:val="clear" w:color="auto" w:fill="EDEDE8" w:themeFill="accent5"/>
            <w:vAlign w:val="center"/>
          </w:tcPr>
          <w:p w14:paraId="331AAEA5" w14:textId="77777777" w:rsidR="00773EB9" w:rsidRPr="00AF20F7" w:rsidRDefault="00773EB9" w:rsidP="00AF20F7">
            <w:pPr>
              <w:pStyle w:val="TableNheader"/>
              <w:keepNext w:val="0"/>
              <w:jc w:val="center"/>
            </w:pPr>
          </w:p>
        </w:tc>
        <w:tc>
          <w:tcPr>
            <w:tcW w:w="1417" w:type="dxa"/>
            <w:tcBorders>
              <w:top w:val="single" w:sz="8" w:space="0" w:color="EDEDE8" w:themeColor="accent5"/>
            </w:tcBorders>
            <w:shd w:val="clear" w:color="auto" w:fill="EDEDE8" w:themeFill="accent5"/>
          </w:tcPr>
          <w:p w14:paraId="21AAABA9" w14:textId="77777777" w:rsidR="00773EB9" w:rsidRPr="00AF20F7" w:rsidRDefault="000639AE" w:rsidP="007D776E">
            <w:pPr>
              <w:pStyle w:val="TableNheader"/>
              <w:keepNext w:val="0"/>
              <w:jc w:val="center"/>
            </w:pPr>
            <w:r>
              <w:t>US$</w:t>
            </w:r>
            <w:r w:rsidR="004A7FA0">
              <w:t xml:space="preserve"> million</w:t>
            </w:r>
          </w:p>
        </w:tc>
        <w:tc>
          <w:tcPr>
            <w:tcW w:w="1569" w:type="dxa"/>
            <w:tcBorders>
              <w:top w:val="single" w:sz="8" w:space="0" w:color="EDEDE8" w:themeColor="accent5"/>
            </w:tcBorders>
            <w:shd w:val="clear" w:color="auto" w:fill="EDEDE8" w:themeFill="accent5"/>
          </w:tcPr>
          <w:p w14:paraId="2B884352" w14:textId="77777777" w:rsidR="00773EB9" w:rsidRPr="00AF20F7" w:rsidRDefault="000639AE" w:rsidP="007D776E">
            <w:pPr>
              <w:pStyle w:val="TableNheader"/>
              <w:keepNext w:val="0"/>
              <w:jc w:val="center"/>
            </w:pPr>
            <w:r>
              <w:t>US$</w:t>
            </w:r>
            <w:r w:rsidR="004A7FA0">
              <w:t xml:space="preserve"> million</w:t>
            </w:r>
          </w:p>
        </w:tc>
        <w:tc>
          <w:tcPr>
            <w:tcW w:w="1408" w:type="dxa"/>
            <w:tcBorders>
              <w:top w:val="single" w:sz="8" w:space="0" w:color="EDEDE8" w:themeColor="accent5"/>
            </w:tcBorders>
            <w:shd w:val="clear" w:color="auto" w:fill="EDEDE8" w:themeFill="accent5"/>
          </w:tcPr>
          <w:p w14:paraId="258B5ADC" w14:textId="77777777" w:rsidR="00773EB9" w:rsidRPr="00AF20F7" w:rsidRDefault="000639AE" w:rsidP="007D776E">
            <w:pPr>
              <w:pStyle w:val="TableNheader"/>
              <w:keepNext w:val="0"/>
              <w:jc w:val="center"/>
            </w:pPr>
            <w:r>
              <w:t>US$</w:t>
            </w:r>
            <w:r w:rsidR="004A7FA0">
              <w:t xml:space="preserve"> million</w:t>
            </w:r>
          </w:p>
        </w:tc>
        <w:tc>
          <w:tcPr>
            <w:tcW w:w="1417" w:type="dxa"/>
            <w:tcBorders>
              <w:top w:val="single" w:sz="8" w:space="0" w:color="EDEDE8" w:themeColor="accent5"/>
            </w:tcBorders>
            <w:shd w:val="clear" w:color="auto" w:fill="EDEDE8" w:themeFill="accent5"/>
          </w:tcPr>
          <w:p w14:paraId="6E297AFE" w14:textId="77777777" w:rsidR="00773EB9" w:rsidRPr="00AF20F7" w:rsidRDefault="000639AE" w:rsidP="007D776E">
            <w:pPr>
              <w:pStyle w:val="TableNheader"/>
              <w:keepNext w:val="0"/>
              <w:jc w:val="center"/>
            </w:pPr>
            <w:r>
              <w:t>US$</w:t>
            </w:r>
            <w:r w:rsidR="004A7FA0">
              <w:t xml:space="preserve"> million</w:t>
            </w:r>
          </w:p>
        </w:tc>
        <w:tc>
          <w:tcPr>
            <w:tcW w:w="1559" w:type="dxa"/>
            <w:tcBorders>
              <w:top w:val="single" w:sz="8" w:space="0" w:color="EDEDE8" w:themeColor="accent5"/>
            </w:tcBorders>
            <w:shd w:val="clear" w:color="auto" w:fill="EDEDE8" w:themeFill="accent5"/>
          </w:tcPr>
          <w:p w14:paraId="486050A5" w14:textId="77777777" w:rsidR="00773EB9" w:rsidRPr="00AF20F7" w:rsidRDefault="00773EB9" w:rsidP="007D776E">
            <w:pPr>
              <w:pStyle w:val="TableNheader"/>
              <w:keepNext w:val="0"/>
              <w:jc w:val="center"/>
            </w:pPr>
            <w:r w:rsidRPr="00AF20F7">
              <w:t>%</w:t>
            </w:r>
          </w:p>
        </w:tc>
      </w:tr>
      <w:tr w:rsidR="00715C8E" w14:paraId="6CDBAC30" w14:textId="77777777" w:rsidTr="00BC5F04">
        <w:tc>
          <w:tcPr>
            <w:tcW w:w="1560" w:type="dxa"/>
            <w:tcBorders>
              <w:top w:val="single" w:sz="8" w:space="0" w:color="EDEDE8" w:themeColor="accent5"/>
            </w:tcBorders>
          </w:tcPr>
          <w:p w14:paraId="27C85E8F" w14:textId="77777777" w:rsidR="00715C8E" w:rsidRPr="000D61DA" w:rsidRDefault="00715C8E" w:rsidP="00BC5F04">
            <w:pPr>
              <w:pStyle w:val="TableNText"/>
              <w:keepNext w:val="0"/>
            </w:pPr>
            <w:r w:rsidRPr="00F66AC8">
              <w:t>United States</w:t>
            </w:r>
          </w:p>
        </w:tc>
        <w:tc>
          <w:tcPr>
            <w:tcW w:w="1417" w:type="dxa"/>
            <w:tcBorders>
              <w:top w:val="single" w:sz="8" w:space="0" w:color="EDEDE8" w:themeColor="accent5"/>
            </w:tcBorders>
          </w:tcPr>
          <w:p w14:paraId="4CE0519D" w14:textId="77777777" w:rsidR="00715C8E" w:rsidRPr="000D61DA" w:rsidRDefault="00715C8E" w:rsidP="00BC5F04">
            <w:pPr>
              <w:pStyle w:val="TableNText"/>
              <w:keepNext w:val="0"/>
              <w:ind w:right="201"/>
              <w:jc w:val="right"/>
            </w:pPr>
            <w:r w:rsidRPr="00786483">
              <w:t>159,636</w:t>
            </w:r>
          </w:p>
        </w:tc>
        <w:tc>
          <w:tcPr>
            <w:tcW w:w="1569" w:type="dxa"/>
            <w:tcBorders>
              <w:top w:val="single" w:sz="8" w:space="0" w:color="EDEDE8" w:themeColor="accent5"/>
            </w:tcBorders>
          </w:tcPr>
          <w:p w14:paraId="54A7E0AE" w14:textId="77777777" w:rsidR="00715C8E" w:rsidRPr="00517552" w:rsidRDefault="00715C8E" w:rsidP="00BC5F04">
            <w:pPr>
              <w:pStyle w:val="TableNText"/>
              <w:keepNext w:val="0"/>
              <w:ind w:right="202"/>
              <w:jc w:val="right"/>
            </w:pPr>
            <w:r w:rsidRPr="00CC5EFC">
              <w:t>18,182</w:t>
            </w:r>
          </w:p>
        </w:tc>
        <w:tc>
          <w:tcPr>
            <w:tcW w:w="1408" w:type="dxa"/>
            <w:tcBorders>
              <w:top w:val="single" w:sz="8" w:space="0" w:color="EDEDE8" w:themeColor="accent5"/>
            </w:tcBorders>
          </w:tcPr>
          <w:p w14:paraId="47635B96" w14:textId="77777777" w:rsidR="00715C8E" w:rsidRPr="00517552" w:rsidRDefault="00715C8E" w:rsidP="00BC5F04">
            <w:pPr>
              <w:pStyle w:val="TableNText"/>
              <w:keepNext w:val="0"/>
              <w:ind w:right="195"/>
              <w:jc w:val="right"/>
            </w:pPr>
            <w:r w:rsidRPr="00EB0F10">
              <w:t>17,936</w:t>
            </w:r>
          </w:p>
        </w:tc>
        <w:tc>
          <w:tcPr>
            <w:tcW w:w="1417" w:type="dxa"/>
            <w:tcBorders>
              <w:top w:val="single" w:sz="8" w:space="0" w:color="EDEDE8" w:themeColor="accent5"/>
            </w:tcBorders>
          </w:tcPr>
          <w:p w14:paraId="49BD644E" w14:textId="77777777" w:rsidR="00715C8E" w:rsidRPr="00517552" w:rsidRDefault="00715C8E" w:rsidP="00BC5F04">
            <w:pPr>
              <w:pStyle w:val="TableNText"/>
              <w:keepNext w:val="0"/>
              <w:ind w:right="195"/>
              <w:jc w:val="right"/>
            </w:pPr>
            <w:r w:rsidRPr="00352FAD">
              <w:t>195,754</w:t>
            </w:r>
          </w:p>
        </w:tc>
        <w:tc>
          <w:tcPr>
            <w:tcW w:w="1559" w:type="dxa"/>
            <w:tcBorders>
              <w:top w:val="single" w:sz="8" w:space="0" w:color="EDEDE8" w:themeColor="accent5"/>
            </w:tcBorders>
          </w:tcPr>
          <w:p w14:paraId="01BDE3E0" w14:textId="77777777" w:rsidR="00715C8E" w:rsidRPr="00352FAD" w:rsidRDefault="00BF0EAE" w:rsidP="00BC5F04">
            <w:pPr>
              <w:pStyle w:val="TableNText"/>
              <w:keepNext w:val="0"/>
              <w:ind w:right="203"/>
              <w:jc w:val="right"/>
            </w:pPr>
            <w:r>
              <w:t>52.6</w:t>
            </w:r>
          </w:p>
        </w:tc>
      </w:tr>
      <w:tr w:rsidR="00715C8E" w14:paraId="7AD0CC0C" w14:textId="77777777" w:rsidTr="00BC5F04">
        <w:tc>
          <w:tcPr>
            <w:tcW w:w="1560" w:type="dxa"/>
          </w:tcPr>
          <w:p w14:paraId="4269A6E6" w14:textId="77777777" w:rsidR="00715C8E" w:rsidRPr="000D61DA" w:rsidRDefault="00715C8E" w:rsidP="00BC5F04">
            <w:pPr>
              <w:pStyle w:val="TableNText"/>
              <w:keepNext w:val="0"/>
            </w:pPr>
            <w:r w:rsidRPr="00F66AC8">
              <w:t>People's Republic of China</w:t>
            </w:r>
          </w:p>
        </w:tc>
        <w:tc>
          <w:tcPr>
            <w:tcW w:w="1417" w:type="dxa"/>
          </w:tcPr>
          <w:p w14:paraId="6A34A0E4" w14:textId="77777777" w:rsidR="00715C8E" w:rsidRPr="000D61DA" w:rsidRDefault="00715C8E" w:rsidP="00BC5F04">
            <w:pPr>
              <w:pStyle w:val="TableNText"/>
              <w:keepNext w:val="0"/>
              <w:ind w:right="201"/>
              <w:jc w:val="right"/>
            </w:pPr>
            <w:r w:rsidRPr="00786483">
              <w:t>39,952</w:t>
            </w:r>
          </w:p>
        </w:tc>
        <w:tc>
          <w:tcPr>
            <w:tcW w:w="1569" w:type="dxa"/>
          </w:tcPr>
          <w:p w14:paraId="000D34C8" w14:textId="77777777" w:rsidR="00715C8E" w:rsidRPr="00517552" w:rsidRDefault="00715C8E" w:rsidP="00BC5F04">
            <w:pPr>
              <w:pStyle w:val="TableNText"/>
              <w:keepNext w:val="0"/>
              <w:ind w:right="202"/>
              <w:jc w:val="right"/>
            </w:pPr>
            <w:r w:rsidRPr="00CC5EFC">
              <w:t>12,093</w:t>
            </w:r>
          </w:p>
        </w:tc>
        <w:tc>
          <w:tcPr>
            <w:tcW w:w="1408" w:type="dxa"/>
          </w:tcPr>
          <w:p w14:paraId="15AE89FE" w14:textId="77777777" w:rsidR="00715C8E" w:rsidRPr="00517552" w:rsidRDefault="00715C8E" w:rsidP="00BC5F04">
            <w:pPr>
              <w:pStyle w:val="TableNText"/>
              <w:keepNext w:val="0"/>
              <w:ind w:right="195"/>
              <w:jc w:val="right"/>
            </w:pPr>
            <w:r w:rsidRPr="00EB0F10">
              <w:t>1,382</w:t>
            </w:r>
          </w:p>
        </w:tc>
        <w:tc>
          <w:tcPr>
            <w:tcW w:w="1417" w:type="dxa"/>
          </w:tcPr>
          <w:p w14:paraId="63F084A1" w14:textId="77777777" w:rsidR="00715C8E" w:rsidRPr="00517552" w:rsidRDefault="00715C8E" w:rsidP="00BC5F04">
            <w:pPr>
              <w:pStyle w:val="TableNText"/>
              <w:keepNext w:val="0"/>
              <w:ind w:right="195"/>
              <w:jc w:val="right"/>
            </w:pPr>
            <w:r w:rsidRPr="00352FAD">
              <w:t>53,426</w:t>
            </w:r>
          </w:p>
        </w:tc>
        <w:tc>
          <w:tcPr>
            <w:tcW w:w="1559" w:type="dxa"/>
          </w:tcPr>
          <w:p w14:paraId="1D1CF431" w14:textId="77777777" w:rsidR="00715C8E" w:rsidRPr="00352FAD" w:rsidRDefault="00715C8E" w:rsidP="00BC5F04">
            <w:pPr>
              <w:pStyle w:val="TableNText"/>
              <w:keepNext w:val="0"/>
              <w:ind w:right="203"/>
              <w:jc w:val="right"/>
            </w:pPr>
            <w:r w:rsidRPr="00EE14E6">
              <w:t>14.</w:t>
            </w:r>
            <w:r>
              <w:t>4</w:t>
            </w:r>
          </w:p>
        </w:tc>
      </w:tr>
      <w:tr w:rsidR="00715C8E" w14:paraId="0167D7D1" w14:textId="77777777" w:rsidTr="00BC5F04">
        <w:tc>
          <w:tcPr>
            <w:tcW w:w="1560" w:type="dxa"/>
          </w:tcPr>
          <w:p w14:paraId="3730D6CE" w14:textId="77777777" w:rsidR="00715C8E" w:rsidRPr="000D61DA" w:rsidRDefault="00715C8E" w:rsidP="00BC5F04">
            <w:pPr>
              <w:pStyle w:val="TableNText"/>
              <w:keepNext w:val="0"/>
            </w:pPr>
            <w:r w:rsidRPr="00F66AC8">
              <w:t>Japan</w:t>
            </w:r>
          </w:p>
        </w:tc>
        <w:tc>
          <w:tcPr>
            <w:tcW w:w="1417" w:type="dxa"/>
          </w:tcPr>
          <w:p w14:paraId="67AD6CC8" w14:textId="77777777" w:rsidR="00715C8E" w:rsidRPr="000D61DA" w:rsidRDefault="00715C8E" w:rsidP="00BC5F04">
            <w:pPr>
              <w:pStyle w:val="TableNText"/>
              <w:keepNext w:val="0"/>
              <w:ind w:right="201"/>
              <w:jc w:val="right"/>
            </w:pPr>
            <w:r w:rsidRPr="00786483">
              <w:t>33,073</w:t>
            </w:r>
          </w:p>
        </w:tc>
        <w:tc>
          <w:tcPr>
            <w:tcW w:w="1569" w:type="dxa"/>
          </w:tcPr>
          <w:p w14:paraId="03332D98" w14:textId="77777777" w:rsidR="00715C8E" w:rsidRPr="00517552" w:rsidRDefault="00715C8E" w:rsidP="00BC5F04">
            <w:pPr>
              <w:pStyle w:val="TableNText"/>
              <w:keepNext w:val="0"/>
              <w:ind w:right="202"/>
              <w:jc w:val="right"/>
            </w:pPr>
            <w:r w:rsidRPr="00CC5EFC">
              <w:t>4,447</w:t>
            </w:r>
          </w:p>
        </w:tc>
        <w:tc>
          <w:tcPr>
            <w:tcW w:w="1408" w:type="dxa"/>
          </w:tcPr>
          <w:p w14:paraId="5D68DA23" w14:textId="77777777" w:rsidR="00715C8E" w:rsidRPr="00517552" w:rsidRDefault="00715C8E" w:rsidP="00BC5F04">
            <w:pPr>
              <w:pStyle w:val="TableNText"/>
              <w:keepNext w:val="0"/>
              <w:ind w:right="195"/>
              <w:jc w:val="right"/>
            </w:pPr>
            <w:r w:rsidRPr="00EB0F10">
              <w:t>4,544</w:t>
            </w:r>
          </w:p>
        </w:tc>
        <w:tc>
          <w:tcPr>
            <w:tcW w:w="1417" w:type="dxa"/>
          </w:tcPr>
          <w:p w14:paraId="1A855A38" w14:textId="77777777" w:rsidR="00715C8E" w:rsidRPr="00517552" w:rsidRDefault="00715C8E" w:rsidP="00BC5F04">
            <w:pPr>
              <w:pStyle w:val="TableNText"/>
              <w:keepNext w:val="0"/>
              <w:ind w:right="195"/>
              <w:jc w:val="right"/>
            </w:pPr>
            <w:r w:rsidRPr="00352FAD">
              <w:t>42,063</w:t>
            </w:r>
          </w:p>
        </w:tc>
        <w:tc>
          <w:tcPr>
            <w:tcW w:w="1559" w:type="dxa"/>
          </w:tcPr>
          <w:p w14:paraId="08E2D73C" w14:textId="77777777" w:rsidR="00715C8E" w:rsidRPr="00352FAD" w:rsidRDefault="00BF0EAE" w:rsidP="00BC5F04">
            <w:pPr>
              <w:pStyle w:val="TableNText"/>
              <w:keepNext w:val="0"/>
              <w:ind w:right="203"/>
              <w:jc w:val="right"/>
            </w:pPr>
            <w:r>
              <w:t>11.3</w:t>
            </w:r>
          </w:p>
        </w:tc>
      </w:tr>
      <w:tr w:rsidR="00715C8E" w14:paraId="795B4282" w14:textId="77777777" w:rsidTr="00BC5F04">
        <w:tc>
          <w:tcPr>
            <w:tcW w:w="1560" w:type="dxa"/>
          </w:tcPr>
          <w:p w14:paraId="07CF1730" w14:textId="77777777" w:rsidR="00715C8E" w:rsidRPr="000D61DA" w:rsidRDefault="00715C8E" w:rsidP="00BC5F04">
            <w:pPr>
              <w:pStyle w:val="TableNText"/>
              <w:keepNext w:val="0"/>
            </w:pPr>
            <w:r w:rsidRPr="00F66AC8">
              <w:t>Australia</w:t>
            </w:r>
          </w:p>
        </w:tc>
        <w:tc>
          <w:tcPr>
            <w:tcW w:w="1417" w:type="dxa"/>
          </w:tcPr>
          <w:p w14:paraId="2EB95100" w14:textId="77777777" w:rsidR="00715C8E" w:rsidRPr="000D61DA" w:rsidRDefault="00715C8E" w:rsidP="00BC5F04">
            <w:pPr>
              <w:pStyle w:val="TableNText"/>
              <w:keepNext w:val="0"/>
              <w:ind w:right="201"/>
              <w:jc w:val="right"/>
            </w:pPr>
            <w:r w:rsidRPr="00786483">
              <w:t>18,298</w:t>
            </w:r>
          </w:p>
        </w:tc>
        <w:tc>
          <w:tcPr>
            <w:tcW w:w="1569" w:type="dxa"/>
          </w:tcPr>
          <w:p w14:paraId="166533B3" w14:textId="77777777" w:rsidR="00715C8E" w:rsidRPr="00517552" w:rsidRDefault="00715C8E" w:rsidP="00BC5F04">
            <w:pPr>
              <w:pStyle w:val="TableNText"/>
              <w:keepNext w:val="0"/>
              <w:ind w:right="202"/>
              <w:jc w:val="right"/>
            </w:pPr>
            <w:r w:rsidRPr="00CC5EFC">
              <w:t>1,259</w:t>
            </w:r>
          </w:p>
        </w:tc>
        <w:tc>
          <w:tcPr>
            <w:tcW w:w="1408" w:type="dxa"/>
          </w:tcPr>
          <w:p w14:paraId="437D08D2" w14:textId="77777777" w:rsidR="00715C8E" w:rsidRPr="00517552" w:rsidRDefault="00715C8E" w:rsidP="00BC5F04">
            <w:pPr>
              <w:pStyle w:val="TableNText"/>
              <w:keepNext w:val="0"/>
              <w:ind w:right="195"/>
              <w:jc w:val="right"/>
            </w:pPr>
            <w:r w:rsidRPr="00EB0F10">
              <w:t>686</w:t>
            </w:r>
          </w:p>
        </w:tc>
        <w:tc>
          <w:tcPr>
            <w:tcW w:w="1417" w:type="dxa"/>
          </w:tcPr>
          <w:p w14:paraId="2EC8379F" w14:textId="77777777" w:rsidR="00715C8E" w:rsidRPr="00517552" w:rsidRDefault="00715C8E" w:rsidP="00BC5F04">
            <w:pPr>
              <w:pStyle w:val="TableNText"/>
              <w:keepNext w:val="0"/>
              <w:ind w:right="195"/>
              <w:jc w:val="right"/>
            </w:pPr>
            <w:r w:rsidRPr="00352FAD">
              <w:t>20,242</w:t>
            </w:r>
          </w:p>
        </w:tc>
        <w:tc>
          <w:tcPr>
            <w:tcW w:w="1559" w:type="dxa"/>
          </w:tcPr>
          <w:p w14:paraId="520A89F4" w14:textId="77777777" w:rsidR="00715C8E" w:rsidRPr="00352FAD" w:rsidRDefault="00BF0EAE" w:rsidP="00BC5F04">
            <w:pPr>
              <w:pStyle w:val="TableNText"/>
              <w:keepNext w:val="0"/>
              <w:ind w:right="203"/>
              <w:jc w:val="right"/>
            </w:pPr>
            <w:r>
              <w:t>5.4</w:t>
            </w:r>
          </w:p>
        </w:tc>
      </w:tr>
      <w:tr w:rsidR="00715C8E" w14:paraId="5C1F99F6" w14:textId="77777777" w:rsidTr="00BC5F04">
        <w:tc>
          <w:tcPr>
            <w:tcW w:w="1560" w:type="dxa"/>
          </w:tcPr>
          <w:p w14:paraId="3D137282" w14:textId="77777777" w:rsidR="00715C8E" w:rsidRPr="000D61DA" w:rsidRDefault="00715C8E" w:rsidP="00BC5F04">
            <w:pPr>
              <w:pStyle w:val="TableNText"/>
              <w:keepNext w:val="0"/>
            </w:pPr>
            <w:r w:rsidRPr="00F66AC8">
              <w:t>Canada</w:t>
            </w:r>
          </w:p>
        </w:tc>
        <w:tc>
          <w:tcPr>
            <w:tcW w:w="1417" w:type="dxa"/>
          </w:tcPr>
          <w:p w14:paraId="2E1CB3AE" w14:textId="77777777" w:rsidR="00715C8E" w:rsidRPr="000D61DA" w:rsidRDefault="00715C8E" w:rsidP="00BC5F04">
            <w:pPr>
              <w:pStyle w:val="TableNText"/>
              <w:keepNext w:val="0"/>
              <w:ind w:right="201"/>
              <w:jc w:val="right"/>
            </w:pPr>
            <w:r w:rsidRPr="00786483">
              <w:t>16,980</w:t>
            </w:r>
          </w:p>
        </w:tc>
        <w:tc>
          <w:tcPr>
            <w:tcW w:w="1569" w:type="dxa"/>
          </w:tcPr>
          <w:p w14:paraId="1E25D482" w14:textId="77777777" w:rsidR="00715C8E" w:rsidRPr="00517552" w:rsidRDefault="00715C8E" w:rsidP="00BC5F04">
            <w:pPr>
              <w:pStyle w:val="TableNText"/>
              <w:keepNext w:val="0"/>
              <w:ind w:right="202"/>
              <w:jc w:val="right"/>
            </w:pPr>
            <w:r w:rsidRPr="00CC5EFC">
              <w:t>1,505</w:t>
            </w:r>
          </w:p>
        </w:tc>
        <w:tc>
          <w:tcPr>
            <w:tcW w:w="1408" w:type="dxa"/>
          </w:tcPr>
          <w:p w14:paraId="2C563ED8" w14:textId="77777777" w:rsidR="00715C8E" w:rsidRPr="00517552" w:rsidRDefault="00715C8E" w:rsidP="00BC5F04">
            <w:pPr>
              <w:pStyle w:val="TableNText"/>
              <w:keepNext w:val="0"/>
              <w:ind w:right="195"/>
              <w:jc w:val="right"/>
            </w:pPr>
            <w:r w:rsidRPr="00EB0F10">
              <w:t>276</w:t>
            </w:r>
          </w:p>
        </w:tc>
        <w:tc>
          <w:tcPr>
            <w:tcW w:w="1417" w:type="dxa"/>
          </w:tcPr>
          <w:p w14:paraId="03B5A01E" w14:textId="77777777" w:rsidR="00715C8E" w:rsidRPr="00517552" w:rsidRDefault="00715C8E" w:rsidP="00BC5F04">
            <w:pPr>
              <w:pStyle w:val="TableNText"/>
              <w:keepNext w:val="0"/>
              <w:ind w:right="195"/>
              <w:jc w:val="right"/>
            </w:pPr>
            <w:r w:rsidRPr="00352FAD">
              <w:t>18,760</w:t>
            </w:r>
          </w:p>
        </w:tc>
        <w:tc>
          <w:tcPr>
            <w:tcW w:w="1559" w:type="dxa"/>
          </w:tcPr>
          <w:p w14:paraId="69CC427D" w14:textId="77777777" w:rsidR="00715C8E" w:rsidRPr="00352FAD" w:rsidRDefault="00BF0EAE" w:rsidP="00BC5F04">
            <w:pPr>
              <w:pStyle w:val="TableNText"/>
              <w:keepNext w:val="0"/>
              <w:ind w:right="203"/>
              <w:jc w:val="right"/>
            </w:pPr>
            <w:r>
              <w:t>5.0</w:t>
            </w:r>
          </w:p>
        </w:tc>
      </w:tr>
      <w:tr w:rsidR="00715C8E" w14:paraId="737D45A8" w14:textId="77777777" w:rsidTr="00BC5F04">
        <w:tc>
          <w:tcPr>
            <w:tcW w:w="1560" w:type="dxa"/>
          </w:tcPr>
          <w:p w14:paraId="4362696E" w14:textId="77777777" w:rsidR="00715C8E" w:rsidRPr="000D61DA" w:rsidRDefault="00715C8E" w:rsidP="00BC5F04">
            <w:pPr>
              <w:pStyle w:val="TableNText"/>
              <w:keepNext w:val="0"/>
            </w:pPr>
            <w:r w:rsidRPr="00F66AC8">
              <w:t>Republic of Korea</w:t>
            </w:r>
          </w:p>
        </w:tc>
        <w:tc>
          <w:tcPr>
            <w:tcW w:w="1417" w:type="dxa"/>
          </w:tcPr>
          <w:p w14:paraId="31736C7D" w14:textId="77777777" w:rsidR="00715C8E" w:rsidRPr="000D61DA" w:rsidRDefault="00715C8E" w:rsidP="00BC5F04">
            <w:pPr>
              <w:pStyle w:val="TableNText"/>
              <w:keepNext w:val="0"/>
              <w:ind w:right="201"/>
              <w:jc w:val="right"/>
            </w:pPr>
            <w:r w:rsidRPr="00786483">
              <w:t>6,471</w:t>
            </w:r>
          </w:p>
        </w:tc>
        <w:tc>
          <w:tcPr>
            <w:tcW w:w="1569" w:type="dxa"/>
          </w:tcPr>
          <w:p w14:paraId="3415D4D9" w14:textId="77777777" w:rsidR="00715C8E" w:rsidRPr="00517552" w:rsidRDefault="00715C8E" w:rsidP="00BC5F04">
            <w:pPr>
              <w:pStyle w:val="TableNText"/>
              <w:keepNext w:val="0"/>
              <w:ind w:right="202"/>
              <w:jc w:val="right"/>
            </w:pPr>
            <w:r w:rsidRPr="00CC5EFC">
              <w:t>1,441</w:t>
            </w:r>
          </w:p>
        </w:tc>
        <w:tc>
          <w:tcPr>
            <w:tcW w:w="1408" w:type="dxa"/>
          </w:tcPr>
          <w:p w14:paraId="44934FB7" w14:textId="77777777" w:rsidR="00715C8E" w:rsidRPr="00517552" w:rsidRDefault="00715C8E" w:rsidP="00BC5F04">
            <w:pPr>
              <w:pStyle w:val="TableNText"/>
              <w:keepNext w:val="0"/>
              <w:ind w:right="195"/>
              <w:jc w:val="right"/>
            </w:pPr>
            <w:r w:rsidRPr="00EB0F10">
              <w:t>136</w:t>
            </w:r>
          </w:p>
        </w:tc>
        <w:tc>
          <w:tcPr>
            <w:tcW w:w="1417" w:type="dxa"/>
          </w:tcPr>
          <w:p w14:paraId="6265F2E0" w14:textId="77777777" w:rsidR="00715C8E" w:rsidRPr="00517552" w:rsidRDefault="00715C8E" w:rsidP="00BC5F04">
            <w:pPr>
              <w:pStyle w:val="TableNText"/>
              <w:keepNext w:val="0"/>
              <w:ind w:right="195"/>
              <w:jc w:val="right"/>
            </w:pPr>
            <w:r w:rsidRPr="00352FAD">
              <w:t>8,048</w:t>
            </w:r>
          </w:p>
        </w:tc>
        <w:tc>
          <w:tcPr>
            <w:tcW w:w="1559" w:type="dxa"/>
          </w:tcPr>
          <w:p w14:paraId="7C235B94" w14:textId="77777777" w:rsidR="00715C8E" w:rsidRPr="00352FAD" w:rsidRDefault="00715C8E" w:rsidP="00BC5F04">
            <w:pPr>
              <w:pStyle w:val="TableNText"/>
              <w:keepNext w:val="0"/>
              <w:ind w:right="203"/>
              <w:jc w:val="right"/>
            </w:pPr>
            <w:r w:rsidRPr="00EE14E6">
              <w:t>2.</w:t>
            </w:r>
            <w:r>
              <w:t>2</w:t>
            </w:r>
          </w:p>
        </w:tc>
      </w:tr>
      <w:tr w:rsidR="00715C8E" w14:paraId="739C13E4" w14:textId="77777777" w:rsidTr="00BC5F04">
        <w:tc>
          <w:tcPr>
            <w:tcW w:w="1560" w:type="dxa"/>
          </w:tcPr>
          <w:p w14:paraId="27E638D7" w14:textId="77777777" w:rsidR="00715C8E" w:rsidRPr="000D61DA" w:rsidRDefault="00715C8E" w:rsidP="00BC5F04">
            <w:pPr>
              <w:pStyle w:val="TableNText"/>
              <w:keepNext w:val="0"/>
            </w:pPr>
            <w:r w:rsidRPr="00F66AC8">
              <w:t>Russia</w:t>
            </w:r>
          </w:p>
        </w:tc>
        <w:tc>
          <w:tcPr>
            <w:tcW w:w="1417" w:type="dxa"/>
          </w:tcPr>
          <w:p w14:paraId="461F5EDB" w14:textId="77777777" w:rsidR="00715C8E" w:rsidRPr="000D61DA" w:rsidRDefault="00715C8E" w:rsidP="00BC5F04">
            <w:pPr>
              <w:pStyle w:val="TableNText"/>
              <w:keepNext w:val="0"/>
              <w:ind w:right="201"/>
              <w:jc w:val="right"/>
            </w:pPr>
            <w:r w:rsidRPr="00786483">
              <w:t>4,261</w:t>
            </w:r>
          </w:p>
        </w:tc>
        <w:tc>
          <w:tcPr>
            <w:tcW w:w="1569" w:type="dxa"/>
          </w:tcPr>
          <w:p w14:paraId="3C86CDBA" w14:textId="77777777" w:rsidR="00715C8E" w:rsidRPr="00517552" w:rsidRDefault="00715C8E" w:rsidP="00BC5F04">
            <w:pPr>
              <w:pStyle w:val="TableNText"/>
              <w:keepNext w:val="0"/>
              <w:ind w:right="202"/>
              <w:jc w:val="right"/>
            </w:pPr>
            <w:r w:rsidRPr="00CC5EFC">
              <w:t>1,456</w:t>
            </w:r>
          </w:p>
        </w:tc>
        <w:tc>
          <w:tcPr>
            <w:tcW w:w="1408" w:type="dxa"/>
          </w:tcPr>
          <w:p w14:paraId="1A8F2E11" w14:textId="77777777" w:rsidR="00715C8E" w:rsidRPr="00517552" w:rsidRDefault="00715C8E" w:rsidP="00BC5F04">
            <w:pPr>
              <w:pStyle w:val="TableNText"/>
              <w:keepNext w:val="0"/>
              <w:ind w:right="195"/>
              <w:jc w:val="right"/>
            </w:pPr>
            <w:r w:rsidRPr="00EB0F10">
              <w:t>37</w:t>
            </w:r>
          </w:p>
        </w:tc>
        <w:tc>
          <w:tcPr>
            <w:tcW w:w="1417" w:type="dxa"/>
          </w:tcPr>
          <w:p w14:paraId="01E6FF52" w14:textId="77777777" w:rsidR="00715C8E" w:rsidRPr="00517552" w:rsidRDefault="00715C8E" w:rsidP="00BC5F04">
            <w:pPr>
              <w:pStyle w:val="TableNText"/>
              <w:keepNext w:val="0"/>
              <w:ind w:right="195"/>
              <w:jc w:val="right"/>
            </w:pPr>
            <w:r w:rsidRPr="00352FAD">
              <w:t>5,754</w:t>
            </w:r>
          </w:p>
        </w:tc>
        <w:tc>
          <w:tcPr>
            <w:tcW w:w="1559" w:type="dxa"/>
          </w:tcPr>
          <w:p w14:paraId="15DDA8A9" w14:textId="77777777" w:rsidR="00715C8E" w:rsidRPr="00352FAD" w:rsidRDefault="00715C8E" w:rsidP="00BC5F04">
            <w:pPr>
              <w:pStyle w:val="TableNText"/>
              <w:keepNext w:val="0"/>
              <w:ind w:right="203"/>
              <w:jc w:val="right"/>
            </w:pPr>
            <w:r w:rsidRPr="00EE14E6">
              <w:t>1.</w:t>
            </w:r>
            <w:r>
              <w:t>6</w:t>
            </w:r>
          </w:p>
        </w:tc>
      </w:tr>
      <w:tr w:rsidR="00715C8E" w14:paraId="63D0E7F7" w14:textId="77777777" w:rsidTr="00BC5F04">
        <w:tc>
          <w:tcPr>
            <w:tcW w:w="1560" w:type="dxa"/>
          </w:tcPr>
          <w:p w14:paraId="45B40106" w14:textId="77777777" w:rsidR="00715C8E" w:rsidRPr="000D61DA" w:rsidRDefault="00715C8E" w:rsidP="00BC5F04">
            <w:pPr>
              <w:pStyle w:val="TableNText"/>
              <w:keepNext w:val="0"/>
            </w:pPr>
            <w:r w:rsidRPr="00F66AC8">
              <w:t>Mexico</w:t>
            </w:r>
          </w:p>
        </w:tc>
        <w:tc>
          <w:tcPr>
            <w:tcW w:w="1417" w:type="dxa"/>
          </w:tcPr>
          <w:p w14:paraId="25980BF0" w14:textId="77777777" w:rsidR="00715C8E" w:rsidRPr="000D61DA" w:rsidRDefault="00715C8E" w:rsidP="00BC5F04">
            <w:pPr>
              <w:pStyle w:val="TableNText"/>
              <w:keepNext w:val="0"/>
              <w:ind w:right="201"/>
              <w:jc w:val="right"/>
            </w:pPr>
            <w:r w:rsidRPr="00786483">
              <w:t>4,082</w:t>
            </w:r>
          </w:p>
        </w:tc>
        <w:tc>
          <w:tcPr>
            <w:tcW w:w="1569" w:type="dxa"/>
          </w:tcPr>
          <w:p w14:paraId="550EB7F9" w14:textId="77777777" w:rsidR="00715C8E" w:rsidRPr="00517552" w:rsidRDefault="00715C8E" w:rsidP="00BC5F04">
            <w:pPr>
              <w:pStyle w:val="TableNText"/>
              <w:keepNext w:val="0"/>
              <w:ind w:right="202"/>
              <w:jc w:val="right"/>
            </w:pPr>
            <w:r w:rsidRPr="00CC5EFC">
              <w:t>1,</w:t>
            </w:r>
            <w:r>
              <w:t>334</w:t>
            </w:r>
          </w:p>
        </w:tc>
        <w:tc>
          <w:tcPr>
            <w:tcW w:w="1408" w:type="dxa"/>
          </w:tcPr>
          <w:p w14:paraId="30B4B7BB" w14:textId="77777777" w:rsidR="00715C8E" w:rsidRPr="00517552" w:rsidRDefault="00715C8E" w:rsidP="00BC5F04">
            <w:pPr>
              <w:pStyle w:val="TableNText"/>
              <w:keepNext w:val="0"/>
              <w:ind w:right="195"/>
              <w:jc w:val="right"/>
            </w:pPr>
            <w:r w:rsidRPr="00EB0F10">
              <w:t>1</w:t>
            </w:r>
            <w:r>
              <w:t>5</w:t>
            </w:r>
            <w:r w:rsidRPr="00EB0F10">
              <w:t>9</w:t>
            </w:r>
          </w:p>
        </w:tc>
        <w:tc>
          <w:tcPr>
            <w:tcW w:w="1417" w:type="dxa"/>
          </w:tcPr>
          <w:p w14:paraId="1FF94678" w14:textId="77777777" w:rsidR="00715C8E" w:rsidRPr="00517552" w:rsidRDefault="00715C8E" w:rsidP="00BC5F04">
            <w:pPr>
              <w:pStyle w:val="TableNText"/>
              <w:keepNext w:val="0"/>
              <w:ind w:right="195"/>
              <w:jc w:val="right"/>
            </w:pPr>
            <w:r w:rsidRPr="00352FAD">
              <w:t>5,</w:t>
            </w:r>
            <w:r>
              <w:t>575</w:t>
            </w:r>
          </w:p>
        </w:tc>
        <w:tc>
          <w:tcPr>
            <w:tcW w:w="1559" w:type="dxa"/>
          </w:tcPr>
          <w:p w14:paraId="391132A6" w14:textId="77777777" w:rsidR="00715C8E" w:rsidRPr="00352FAD" w:rsidRDefault="00BF0EAE" w:rsidP="00BC5F04">
            <w:pPr>
              <w:pStyle w:val="TableNText"/>
              <w:keepNext w:val="0"/>
              <w:ind w:right="203"/>
              <w:jc w:val="right"/>
            </w:pPr>
            <w:r>
              <w:t>1.5</w:t>
            </w:r>
          </w:p>
        </w:tc>
      </w:tr>
      <w:tr w:rsidR="00715C8E" w14:paraId="7419C284" w14:textId="77777777" w:rsidTr="00BC5F04">
        <w:tc>
          <w:tcPr>
            <w:tcW w:w="1560" w:type="dxa"/>
          </w:tcPr>
          <w:p w14:paraId="605FCA84" w14:textId="77777777" w:rsidR="00715C8E" w:rsidRPr="000D61DA" w:rsidRDefault="00715C8E" w:rsidP="00BC5F04">
            <w:pPr>
              <w:pStyle w:val="TableNText"/>
              <w:keepNext w:val="0"/>
            </w:pPr>
            <w:r w:rsidRPr="00F66AC8">
              <w:t>Singapore</w:t>
            </w:r>
          </w:p>
        </w:tc>
        <w:tc>
          <w:tcPr>
            <w:tcW w:w="1417" w:type="dxa"/>
          </w:tcPr>
          <w:p w14:paraId="55E91759" w14:textId="77777777" w:rsidR="00715C8E" w:rsidRPr="000D61DA" w:rsidRDefault="00715C8E" w:rsidP="00BC5F04">
            <w:pPr>
              <w:pStyle w:val="TableNText"/>
              <w:keepNext w:val="0"/>
              <w:ind w:right="201"/>
              <w:jc w:val="right"/>
            </w:pPr>
            <w:r w:rsidRPr="00786483">
              <w:t>4,656</w:t>
            </w:r>
          </w:p>
        </w:tc>
        <w:tc>
          <w:tcPr>
            <w:tcW w:w="1569" w:type="dxa"/>
          </w:tcPr>
          <w:p w14:paraId="6A3192A9" w14:textId="77777777" w:rsidR="00715C8E" w:rsidRPr="00517552" w:rsidRDefault="00715C8E" w:rsidP="00BC5F04">
            <w:pPr>
              <w:pStyle w:val="TableNText"/>
              <w:keepNext w:val="0"/>
              <w:ind w:right="202"/>
              <w:jc w:val="right"/>
            </w:pPr>
            <w:r w:rsidRPr="00CC5EFC">
              <w:t>324</w:t>
            </w:r>
          </w:p>
        </w:tc>
        <w:tc>
          <w:tcPr>
            <w:tcW w:w="1408" w:type="dxa"/>
          </w:tcPr>
          <w:p w14:paraId="0AD45BBA" w14:textId="77777777" w:rsidR="00715C8E" w:rsidRPr="00517552" w:rsidRDefault="00715C8E" w:rsidP="00BC5F04">
            <w:pPr>
              <w:pStyle w:val="TableNText"/>
              <w:keepNext w:val="0"/>
              <w:ind w:right="195"/>
              <w:jc w:val="right"/>
            </w:pPr>
            <w:r>
              <w:t>0</w:t>
            </w:r>
          </w:p>
        </w:tc>
        <w:tc>
          <w:tcPr>
            <w:tcW w:w="1417" w:type="dxa"/>
          </w:tcPr>
          <w:p w14:paraId="0FCFAB7E" w14:textId="77777777" w:rsidR="00715C8E" w:rsidRPr="00517552" w:rsidRDefault="00715C8E" w:rsidP="00BC5F04">
            <w:pPr>
              <w:pStyle w:val="TableNText"/>
              <w:keepNext w:val="0"/>
              <w:ind w:right="195"/>
              <w:jc w:val="right"/>
            </w:pPr>
            <w:r w:rsidRPr="00352FAD">
              <w:t>4,979</w:t>
            </w:r>
          </w:p>
        </w:tc>
        <w:tc>
          <w:tcPr>
            <w:tcW w:w="1559" w:type="dxa"/>
          </w:tcPr>
          <w:p w14:paraId="2CF2A7BD" w14:textId="77777777" w:rsidR="00715C8E" w:rsidRPr="00352FAD" w:rsidRDefault="00BF0EAE" w:rsidP="00BC5F04">
            <w:pPr>
              <w:pStyle w:val="TableNText"/>
              <w:keepNext w:val="0"/>
              <w:ind w:right="203"/>
              <w:jc w:val="right"/>
            </w:pPr>
            <w:r>
              <w:t>1.3</w:t>
            </w:r>
          </w:p>
        </w:tc>
      </w:tr>
      <w:tr w:rsidR="00715C8E" w14:paraId="1136BE41" w14:textId="77777777" w:rsidTr="00BC5F04">
        <w:tc>
          <w:tcPr>
            <w:tcW w:w="1560" w:type="dxa"/>
          </w:tcPr>
          <w:p w14:paraId="1B483F63" w14:textId="77777777" w:rsidR="00715C8E" w:rsidRPr="000D61DA" w:rsidRDefault="00715C8E" w:rsidP="00BC5F04">
            <w:pPr>
              <w:pStyle w:val="TableNText"/>
              <w:keepNext w:val="0"/>
            </w:pPr>
            <w:r w:rsidRPr="00F66AC8">
              <w:t>Hong Kong, China</w:t>
            </w:r>
          </w:p>
        </w:tc>
        <w:tc>
          <w:tcPr>
            <w:tcW w:w="1417" w:type="dxa"/>
          </w:tcPr>
          <w:p w14:paraId="3DB46F23" w14:textId="77777777" w:rsidR="00715C8E" w:rsidRPr="000D61DA" w:rsidRDefault="00715C8E" w:rsidP="00BC5F04">
            <w:pPr>
              <w:pStyle w:val="TableNText"/>
              <w:keepNext w:val="0"/>
              <w:ind w:right="201"/>
              <w:jc w:val="right"/>
            </w:pPr>
            <w:r w:rsidRPr="00786483">
              <w:t>2,948</w:t>
            </w:r>
          </w:p>
        </w:tc>
        <w:tc>
          <w:tcPr>
            <w:tcW w:w="1569" w:type="dxa"/>
          </w:tcPr>
          <w:p w14:paraId="4E187811" w14:textId="77777777" w:rsidR="00715C8E" w:rsidRPr="00517552" w:rsidRDefault="00715C8E" w:rsidP="00BC5F04">
            <w:pPr>
              <w:pStyle w:val="TableNText"/>
              <w:keepNext w:val="0"/>
              <w:ind w:right="202"/>
              <w:jc w:val="right"/>
            </w:pPr>
            <w:r w:rsidRPr="00CC5EFC">
              <w:t>321</w:t>
            </w:r>
          </w:p>
        </w:tc>
        <w:tc>
          <w:tcPr>
            <w:tcW w:w="1408" w:type="dxa"/>
          </w:tcPr>
          <w:p w14:paraId="1BC302AA" w14:textId="77777777" w:rsidR="00715C8E" w:rsidRPr="00517552" w:rsidRDefault="00715C8E" w:rsidP="00BC5F04">
            <w:pPr>
              <w:pStyle w:val="TableNText"/>
              <w:keepNext w:val="0"/>
              <w:ind w:right="195"/>
              <w:jc w:val="right"/>
            </w:pPr>
            <w:r w:rsidRPr="00EB0F10">
              <w:t>12</w:t>
            </w:r>
          </w:p>
        </w:tc>
        <w:tc>
          <w:tcPr>
            <w:tcW w:w="1417" w:type="dxa"/>
          </w:tcPr>
          <w:p w14:paraId="2349E91C" w14:textId="77777777" w:rsidR="00715C8E" w:rsidRPr="00517552" w:rsidRDefault="00715C8E" w:rsidP="00BC5F04">
            <w:pPr>
              <w:pStyle w:val="TableNText"/>
              <w:keepNext w:val="0"/>
              <w:ind w:right="195"/>
              <w:jc w:val="right"/>
            </w:pPr>
            <w:r w:rsidRPr="00352FAD">
              <w:t>3,281</w:t>
            </w:r>
          </w:p>
        </w:tc>
        <w:tc>
          <w:tcPr>
            <w:tcW w:w="1559" w:type="dxa"/>
          </w:tcPr>
          <w:p w14:paraId="6580973C" w14:textId="77777777" w:rsidR="00715C8E" w:rsidRPr="00352FAD" w:rsidRDefault="00715C8E" w:rsidP="00BC5F04">
            <w:pPr>
              <w:pStyle w:val="TableNText"/>
              <w:keepNext w:val="0"/>
              <w:ind w:right="203"/>
              <w:jc w:val="right"/>
            </w:pPr>
            <w:r w:rsidRPr="00EE14E6">
              <w:t>0.</w:t>
            </w:r>
            <w:r>
              <w:t>9</w:t>
            </w:r>
          </w:p>
        </w:tc>
      </w:tr>
      <w:tr w:rsidR="00715C8E" w14:paraId="06D72511" w14:textId="77777777" w:rsidTr="00BC5F04">
        <w:tc>
          <w:tcPr>
            <w:tcW w:w="1560" w:type="dxa"/>
          </w:tcPr>
          <w:p w14:paraId="7C2D74D6" w14:textId="77777777" w:rsidR="00715C8E" w:rsidRPr="000D61DA" w:rsidRDefault="00715C8E" w:rsidP="00BC5F04">
            <w:pPr>
              <w:pStyle w:val="TableNText"/>
              <w:keepNext w:val="0"/>
            </w:pPr>
            <w:r w:rsidRPr="00F66AC8">
              <w:t>Chinese Taipei</w:t>
            </w:r>
          </w:p>
        </w:tc>
        <w:tc>
          <w:tcPr>
            <w:tcW w:w="1417" w:type="dxa"/>
          </w:tcPr>
          <w:p w14:paraId="76E842E7" w14:textId="77777777" w:rsidR="00715C8E" w:rsidRPr="000D61DA" w:rsidRDefault="00715C8E" w:rsidP="00BC5F04">
            <w:pPr>
              <w:pStyle w:val="TableNText"/>
              <w:keepNext w:val="0"/>
              <w:ind w:right="201"/>
              <w:jc w:val="right"/>
            </w:pPr>
            <w:r w:rsidRPr="00786483">
              <w:t>2,078</w:t>
            </w:r>
          </w:p>
        </w:tc>
        <w:tc>
          <w:tcPr>
            <w:tcW w:w="1569" w:type="dxa"/>
          </w:tcPr>
          <w:p w14:paraId="475BA036" w14:textId="77777777" w:rsidR="00715C8E" w:rsidRPr="00517552" w:rsidRDefault="00715C8E" w:rsidP="00BC5F04">
            <w:pPr>
              <w:pStyle w:val="TableNText"/>
              <w:keepNext w:val="0"/>
              <w:ind w:right="202"/>
              <w:jc w:val="right"/>
            </w:pPr>
            <w:r w:rsidRPr="00CC5EFC">
              <w:t>513</w:t>
            </w:r>
          </w:p>
        </w:tc>
        <w:tc>
          <w:tcPr>
            <w:tcW w:w="1408" w:type="dxa"/>
          </w:tcPr>
          <w:p w14:paraId="211E210B" w14:textId="77777777" w:rsidR="00715C8E" w:rsidRPr="00517552" w:rsidRDefault="00715C8E" w:rsidP="00BC5F04">
            <w:pPr>
              <w:pStyle w:val="TableNText"/>
              <w:keepNext w:val="0"/>
              <w:ind w:right="195"/>
              <w:jc w:val="right"/>
            </w:pPr>
            <w:r w:rsidRPr="00EB0F10">
              <w:t>153</w:t>
            </w:r>
          </w:p>
        </w:tc>
        <w:tc>
          <w:tcPr>
            <w:tcW w:w="1417" w:type="dxa"/>
          </w:tcPr>
          <w:p w14:paraId="1BE66C47" w14:textId="77777777" w:rsidR="00715C8E" w:rsidRPr="00517552" w:rsidRDefault="00715C8E" w:rsidP="00BC5F04">
            <w:pPr>
              <w:pStyle w:val="TableNText"/>
              <w:keepNext w:val="0"/>
              <w:ind w:right="195"/>
              <w:jc w:val="right"/>
            </w:pPr>
            <w:r w:rsidRPr="00352FAD">
              <w:t>2,744</w:t>
            </w:r>
          </w:p>
        </w:tc>
        <w:tc>
          <w:tcPr>
            <w:tcW w:w="1559" w:type="dxa"/>
          </w:tcPr>
          <w:p w14:paraId="71D4ABFE" w14:textId="77777777" w:rsidR="00715C8E" w:rsidRPr="00352FAD" w:rsidRDefault="00BF0EAE" w:rsidP="00BC5F04">
            <w:pPr>
              <w:pStyle w:val="TableNText"/>
              <w:keepNext w:val="0"/>
              <w:ind w:right="203"/>
              <w:jc w:val="right"/>
            </w:pPr>
            <w:r>
              <w:t>0.7</w:t>
            </w:r>
          </w:p>
        </w:tc>
      </w:tr>
      <w:tr w:rsidR="00715C8E" w14:paraId="75F4C240" w14:textId="77777777" w:rsidTr="00BC5F04">
        <w:tc>
          <w:tcPr>
            <w:tcW w:w="1560" w:type="dxa"/>
          </w:tcPr>
          <w:p w14:paraId="06B59EF9" w14:textId="77777777" w:rsidR="00715C8E" w:rsidRPr="000D61DA" w:rsidRDefault="00715C8E" w:rsidP="00BC5F04">
            <w:pPr>
              <w:pStyle w:val="TableNText"/>
              <w:keepNext w:val="0"/>
            </w:pPr>
            <w:r w:rsidRPr="00F66AC8">
              <w:t>New Zealand</w:t>
            </w:r>
          </w:p>
        </w:tc>
        <w:tc>
          <w:tcPr>
            <w:tcW w:w="1417" w:type="dxa"/>
          </w:tcPr>
          <w:p w14:paraId="00A066DD" w14:textId="77777777" w:rsidR="00715C8E" w:rsidRPr="000D61DA" w:rsidRDefault="00715C8E" w:rsidP="00BC5F04">
            <w:pPr>
              <w:pStyle w:val="TableNText"/>
              <w:keepNext w:val="0"/>
              <w:ind w:right="201"/>
              <w:jc w:val="right"/>
            </w:pPr>
            <w:r w:rsidRPr="00786483">
              <w:t>1,851</w:t>
            </w:r>
          </w:p>
        </w:tc>
        <w:tc>
          <w:tcPr>
            <w:tcW w:w="1569" w:type="dxa"/>
          </w:tcPr>
          <w:p w14:paraId="2496ECCD" w14:textId="77777777" w:rsidR="00715C8E" w:rsidRPr="00517552" w:rsidRDefault="00715C8E" w:rsidP="00BC5F04">
            <w:pPr>
              <w:pStyle w:val="TableNText"/>
              <w:keepNext w:val="0"/>
              <w:ind w:right="202"/>
              <w:jc w:val="right"/>
            </w:pPr>
            <w:r w:rsidRPr="00CC5EFC">
              <w:t>180</w:t>
            </w:r>
          </w:p>
        </w:tc>
        <w:tc>
          <w:tcPr>
            <w:tcW w:w="1408" w:type="dxa"/>
          </w:tcPr>
          <w:p w14:paraId="4D073702" w14:textId="77777777" w:rsidR="00715C8E" w:rsidRPr="00517552" w:rsidRDefault="00715C8E" w:rsidP="00BC5F04">
            <w:pPr>
              <w:pStyle w:val="TableNText"/>
              <w:keepNext w:val="0"/>
              <w:ind w:right="195"/>
              <w:jc w:val="right"/>
            </w:pPr>
            <w:r w:rsidRPr="00EB0F10">
              <w:t>406</w:t>
            </w:r>
          </w:p>
        </w:tc>
        <w:tc>
          <w:tcPr>
            <w:tcW w:w="1417" w:type="dxa"/>
          </w:tcPr>
          <w:p w14:paraId="28D63875" w14:textId="77777777" w:rsidR="00715C8E" w:rsidRPr="00517552" w:rsidRDefault="00715C8E" w:rsidP="00BC5F04">
            <w:pPr>
              <w:pStyle w:val="TableNText"/>
              <w:keepNext w:val="0"/>
              <w:ind w:right="195"/>
              <w:jc w:val="right"/>
            </w:pPr>
            <w:r w:rsidRPr="00352FAD">
              <w:t>2,437</w:t>
            </w:r>
          </w:p>
        </w:tc>
        <w:tc>
          <w:tcPr>
            <w:tcW w:w="1559" w:type="dxa"/>
          </w:tcPr>
          <w:p w14:paraId="3D40B1E0" w14:textId="77777777" w:rsidR="00715C8E" w:rsidRPr="00352FAD" w:rsidRDefault="00715C8E" w:rsidP="00BC5F04">
            <w:pPr>
              <w:pStyle w:val="TableNText"/>
              <w:keepNext w:val="0"/>
              <w:ind w:right="203"/>
              <w:jc w:val="right"/>
            </w:pPr>
            <w:r w:rsidRPr="00EE14E6">
              <w:t>0.</w:t>
            </w:r>
            <w:r>
              <w:t>7</w:t>
            </w:r>
          </w:p>
        </w:tc>
      </w:tr>
      <w:tr w:rsidR="00715C8E" w14:paraId="2ED73081" w14:textId="77777777" w:rsidTr="00BC5F04">
        <w:tc>
          <w:tcPr>
            <w:tcW w:w="1560" w:type="dxa"/>
          </w:tcPr>
          <w:p w14:paraId="49CD1653" w14:textId="77777777" w:rsidR="00715C8E" w:rsidRPr="000D61DA" w:rsidRDefault="00715C8E" w:rsidP="00BC5F04">
            <w:pPr>
              <w:pStyle w:val="TableNText"/>
              <w:keepNext w:val="0"/>
            </w:pPr>
            <w:r w:rsidRPr="00F66AC8">
              <w:t>Indonesia</w:t>
            </w:r>
          </w:p>
        </w:tc>
        <w:tc>
          <w:tcPr>
            <w:tcW w:w="1417" w:type="dxa"/>
          </w:tcPr>
          <w:p w14:paraId="5BDE3868" w14:textId="77777777" w:rsidR="00715C8E" w:rsidRPr="000D61DA" w:rsidRDefault="00715C8E" w:rsidP="00BC5F04">
            <w:pPr>
              <w:pStyle w:val="TableNText"/>
              <w:keepNext w:val="0"/>
              <w:ind w:right="201"/>
              <w:jc w:val="right"/>
            </w:pPr>
            <w:r w:rsidRPr="00786483">
              <w:t>1,420</w:t>
            </w:r>
          </w:p>
        </w:tc>
        <w:tc>
          <w:tcPr>
            <w:tcW w:w="1569" w:type="dxa"/>
          </w:tcPr>
          <w:p w14:paraId="7726C7D8" w14:textId="77777777" w:rsidR="00715C8E" w:rsidRPr="00517552" w:rsidRDefault="00715C8E" w:rsidP="00BC5F04">
            <w:pPr>
              <w:pStyle w:val="TableNText"/>
              <w:keepNext w:val="0"/>
              <w:ind w:right="202"/>
              <w:jc w:val="right"/>
            </w:pPr>
            <w:r w:rsidRPr="00CC5EFC">
              <w:t>920</w:t>
            </w:r>
          </w:p>
        </w:tc>
        <w:tc>
          <w:tcPr>
            <w:tcW w:w="1408" w:type="dxa"/>
          </w:tcPr>
          <w:p w14:paraId="25CD900C" w14:textId="77777777" w:rsidR="00715C8E" w:rsidRPr="00517552" w:rsidRDefault="00715C8E" w:rsidP="00BC5F04">
            <w:pPr>
              <w:pStyle w:val="TableNText"/>
              <w:keepNext w:val="0"/>
              <w:ind w:right="195"/>
              <w:jc w:val="right"/>
            </w:pPr>
            <w:r w:rsidRPr="00EB0F10">
              <w:t>28</w:t>
            </w:r>
          </w:p>
        </w:tc>
        <w:tc>
          <w:tcPr>
            <w:tcW w:w="1417" w:type="dxa"/>
          </w:tcPr>
          <w:p w14:paraId="5A1BE976" w14:textId="77777777" w:rsidR="00715C8E" w:rsidRPr="00517552" w:rsidRDefault="00715C8E" w:rsidP="00BC5F04">
            <w:pPr>
              <w:pStyle w:val="TableNText"/>
              <w:keepNext w:val="0"/>
              <w:ind w:right="195"/>
              <w:jc w:val="right"/>
            </w:pPr>
            <w:r w:rsidRPr="00352FAD">
              <w:t>2,368</w:t>
            </w:r>
          </w:p>
        </w:tc>
        <w:tc>
          <w:tcPr>
            <w:tcW w:w="1559" w:type="dxa"/>
          </w:tcPr>
          <w:p w14:paraId="7BD82A2E" w14:textId="77777777" w:rsidR="00715C8E" w:rsidRPr="00352FAD" w:rsidRDefault="00BF0EAE" w:rsidP="00BC5F04">
            <w:pPr>
              <w:pStyle w:val="TableNText"/>
              <w:keepNext w:val="0"/>
              <w:ind w:right="203"/>
              <w:jc w:val="right"/>
            </w:pPr>
            <w:r>
              <w:t>0.6</w:t>
            </w:r>
          </w:p>
        </w:tc>
      </w:tr>
      <w:tr w:rsidR="00715C8E" w14:paraId="0883CAEB" w14:textId="77777777" w:rsidTr="00BC5F04">
        <w:tc>
          <w:tcPr>
            <w:tcW w:w="1560" w:type="dxa"/>
          </w:tcPr>
          <w:p w14:paraId="106CA034" w14:textId="77777777" w:rsidR="00715C8E" w:rsidRPr="000D61DA" w:rsidRDefault="00715C8E" w:rsidP="00BC5F04">
            <w:pPr>
              <w:pStyle w:val="TableNText"/>
              <w:keepNext w:val="0"/>
            </w:pPr>
            <w:r w:rsidRPr="00F66AC8">
              <w:t>Thailand</w:t>
            </w:r>
          </w:p>
        </w:tc>
        <w:tc>
          <w:tcPr>
            <w:tcW w:w="1417" w:type="dxa"/>
          </w:tcPr>
          <w:p w14:paraId="324AAE7A" w14:textId="77777777" w:rsidR="00715C8E" w:rsidRPr="000D61DA" w:rsidRDefault="00715C8E" w:rsidP="00BC5F04">
            <w:pPr>
              <w:pStyle w:val="TableNText"/>
              <w:keepNext w:val="0"/>
              <w:ind w:right="201"/>
              <w:jc w:val="right"/>
            </w:pPr>
            <w:r w:rsidRPr="00786483">
              <w:t>1,150</w:t>
            </w:r>
          </w:p>
        </w:tc>
        <w:tc>
          <w:tcPr>
            <w:tcW w:w="1569" w:type="dxa"/>
          </w:tcPr>
          <w:p w14:paraId="76145203" w14:textId="77777777" w:rsidR="00715C8E" w:rsidRPr="00517552" w:rsidRDefault="00715C8E" w:rsidP="00BC5F04">
            <w:pPr>
              <w:pStyle w:val="TableNText"/>
              <w:keepNext w:val="0"/>
              <w:ind w:right="202"/>
              <w:jc w:val="right"/>
            </w:pPr>
            <w:r w:rsidRPr="00CC5EFC">
              <w:t>449</w:t>
            </w:r>
          </w:p>
        </w:tc>
        <w:tc>
          <w:tcPr>
            <w:tcW w:w="1408" w:type="dxa"/>
          </w:tcPr>
          <w:p w14:paraId="049B392D" w14:textId="77777777" w:rsidR="00715C8E" w:rsidRPr="00517552" w:rsidRDefault="00715C8E" w:rsidP="00BC5F04">
            <w:pPr>
              <w:pStyle w:val="TableNText"/>
              <w:keepNext w:val="0"/>
              <w:ind w:right="195"/>
              <w:jc w:val="right"/>
            </w:pPr>
            <w:r w:rsidRPr="00EB0F10">
              <w:t>112</w:t>
            </w:r>
          </w:p>
        </w:tc>
        <w:tc>
          <w:tcPr>
            <w:tcW w:w="1417" w:type="dxa"/>
          </w:tcPr>
          <w:p w14:paraId="51ED1F08" w14:textId="77777777" w:rsidR="00715C8E" w:rsidRPr="00517552" w:rsidRDefault="00715C8E" w:rsidP="00BC5F04">
            <w:pPr>
              <w:pStyle w:val="TableNText"/>
              <w:keepNext w:val="0"/>
              <w:ind w:right="195"/>
              <w:jc w:val="right"/>
            </w:pPr>
            <w:r w:rsidRPr="00352FAD">
              <w:t>1,711</w:t>
            </w:r>
          </w:p>
        </w:tc>
        <w:tc>
          <w:tcPr>
            <w:tcW w:w="1559" w:type="dxa"/>
          </w:tcPr>
          <w:p w14:paraId="10CC4BC7" w14:textId="77777777" w:rsidR="00715C8E" w:rsidRPr="00352FAD" w:rsidRDefault="00715C8E" w:rsidP="00BC5F04">
            <w:pPr>
              <w:pStyle w:val="TableNText"/>
              <w:keepNext w:val="0"/>
              <w:ind w:right="203"/>
              <w:jc w:val="right"/>
            </w:pPr>
            <w:r w:rsidRPr="00EE14E6">
              <w:t>0.</w:t>
            </w:r>
            <w:r>
              <w:t>5</w:t>
            </w:r>
          </w:p>
        </w:tc>
      </w:tr>
      <w:tr w:rsidR="00715C8E" w14:paraId="1F43EA27" w14:textId="77777777" w:rsidTr="00BC5F04">
        <w:tc>
          <w:tcPr>
            <w:tcW w:w="1560" w:type="dxa"/>
          </w:tcPr>
          <w:p w14:paraId="430C40A2" w14:textId="77777777" w:rsidR="00715C8E" w:rsidRPr="000D61DA" w:rsidRDefault="00715C8E" w:rsidP="00BC5F04">
            <w:pPr>
              <w:pStyle w:val="TableNText"/>
              <w:keepNext w:val="0"/>
            </w:pPr>
            <w:r w:rsidRPr="00F66AC8">
              <w:t>Chile</w:t>
            </w:r>
          </w:p>
        </w:tc>
        <w:tc>
          <w:tcPr>
            <w:tcW w:w="1417" w:type="dxa"/>
          </w:tcPr>
          <w:p w14:paraId="48186795" w14:textId="77777777" w:rsidR="00715C8E" w:rsidRPr="000D61DA" w:rsidRDefault="00715C8E" w:rsidP="00BC5F04">
            <w:pPr>
              <w:pStyle w:val="TableNText"/>
              <w:keepNext w:val="0"/>
              <w:ind w:right="201"/>
              <w:jc w:val="right"/>
            </w:pPr>
            <w:r w:rsidRPr="00786483">
              <w:t>1,081</w:t>
            </w:r>
          </w:p>
        </w:tc>
        <w:tc>
          <w:tcPr>
            <w:tcW w:w="1569" w:type="dxa"/>
          </w:tcPr>
          <w:p w14:paraId="6B4AAC13" w14:textId="77777777" w:rsidR="00715C8E" w:rsidRPr="00517552" w:rsidRDefault="00715C8E" w:rsidP="00BC5F04">
            <w:pPr>
              <w:pStyle w:val="TableNText"/>
              <w:keepNext w:val="0"/>
              <w:ind w:right="202"/>
              <w:jc w:val="right"/>
            </w:pPr>
            <w:r w:rsidRPr="00CC5EFC">
              <w:t>263</w:t>
            </w:r>
          </w:p>
        </w:tc>
        <w:tc>
          <w:tcPr>
            <w:tcW w:w="1408" w:type="dxa"/>
          </w:tcPr>
          <w:p w14:paraId="2AB832CA" w14:textId="77777777" w:rsidR="00715C8E" w:rsidRPr="00517552" w:rsidRDefault="00715C8E" w:rsidP="00BC5F04">
            <w:pPr>
              <w:pStyle w:val="TableNText"/>
              <w:keepNext w:val="0"/>
              <w:ind w:right="195"/>
              <w:jc w:val="right"/>
            </w:pPr>
            <w:r w:rsidRPr="00EB0F10">
              <w:t>183</w:t>
            </w:r>
          </w:p>
        </w:tc>
        <w:tc>
          <w:tcPr>
            <w:tcW w:w="1417" w:type="dxa"/>
          </w:tcPr>
          <w:p w14:paraId="778139C9" w14:textId="77777777" w:rsidR="00715C8E" w:rsidRPr="00517552" w:rsidRDefault="00715C8E" w:rsidP="00BC5F04">
            <w:pPr>
              <w:pStyle w:val="TableNText"/>
              <w:keepNext w:val="0"/>
              <w:ind w:right="195"/>
              <w:jc w:val="right"/>
            </w:pPr>
            <w:r w:rsidRPr="00352FAD">
              <w:t>1,526</w:t>
            </w:r>
          </w:p>
        </w:tc>
        <w:tc>
          <w:tcPr>
            <w:tcW w:w="1559" w:type="dxa"/>
          </w:tcPr>
          <w:p w14:paraId="3392BC05" w14:textId="77777777" w:rsidR="00715C8E" w:rsidRPr="00352FAD" w:rsidRDefault="00BF0EAE" w:rsidP="00BC5F04">
            <w:pPr>
              <w:pStyle w:val="TableNText"/>
              <w:keepNext w:val="0"/>
              <w:ind w:right="203"/>
              <w:jc w:val="right"/>
            </w:pPr>
            <w:r>
              <w:t>0.4</w:t>
            </w:r>
          </w:p>
        </w:tc>
      </w:tr>
      <w:tr w:rsidR="00715C8E" w14:paraId="2053CD77" w14:textId="77777777" w:rsidTr="00BC5F04">
        <w:tc>
          <w:tcPr>
            <w:tcW w:w="1560" w:type="dxa"/>
          </w:tcPr>
          <w:p w14:paraId="0B7AA7F2" w14:textId="77777777" w:rsidR="00715C8E" w:rsidRPr="000D61DA" w:rsidRDefault="00715C8E" w:rsidP="00BC5F04">
            <w:pPr>
              <w:pStyle w:val="TableNText"/>
              <w:keepNext w:val="0"/>
            </w:pPr>
            <w:r w:rsidRPr="00F66AC8">
              <w:t>Malaysia</w:t>
            </w:r>
          </w:p>
        </w:tc>
        <w:tc>
          <w:tcPr>
            <w:tcW w:w="1417" w:type="dxa"/>
          </w:tcPr>
          <w:p w14:paraId="7B89B737" w14:textId="77777777" w:rsidR="00715C8E" w:rsidRPr="000D61DA" w:rsidRDefault="00715C8E" w:rsidP="00BC5F04">
            <w:pPr>
              <w:pStyle w:val="TableNText"/>
              <w:keepNext w:val="0"/>
              <w:ind w:right="201"/>
              <w:jc w:val="right"/>
            </w:pPr>
            <w:r w:rsidRPr="00786483">
              <w:t>1,100</w:t>
            </w:r>
          </w:p>
        </w:tc>
        <w:tc>
          <w:tcPr>
            <w:tcW w:w="1569" w:type="dxa"/>
          </w:tcPr>
          <w:p w14:paraId="6D46C40C" w14:textId="77777777" w:rsidR="00715C8E" w:rsidRPr="00517552" w:rsidRDefault="00715C8E" w:rsidP="00BC5F04">
            <w:pPr>
              <w:pStyle w:val="TableNText"/>
              <w:keepNext w:val="0"/>
              <w:ind w:right="202"/>
              <w:jc w:val="right"/>
            </w:pPr>
            <w:r w:rsidRPr="00CC5EFC">
              <w:t>312</w:t>
            </w:r>
          </w:p>
        </w:tc>
        <w:tc>
          <w:tcPr>
            <w:tcW w:w="1408" w:type="dxa"/>
          </w:tcPr>
          <w:p w14:paraId="4EDBDEFE" w14:textId="77777777" w:rsidR="00715C8E" w:rsidRPr="00517552" w:rsidRDefault="00715C8E" w:rsidP="00BC5F04">
            <w:pPr>
              <w:pStyle w:val="TableNText"/>
              <w:keepNext w:val="0"/>
              <w:ind w:right="195"/>
              <w:jc w:val="right"/>
            </w:pPr>
            <w:r w:rsidRPr="00EB0F10">
              <w:t>7</w:t>
            </w:r>
          </w:p>
        </w:tc>
        <w:tc>
          <w:tcPr>
            <w:tcW w:w="1417" w:type="dxa"/>
          </w:tcPr>
          <w:p w14:paraId="64069FFF" w14:textId="77777777" w:rsidR="00715C8E" w:rsidRPr="00517552" w:rsidRDefault="00715C8E" w:rsidP="00BC5F04">
            <w:pPr>
              <w:pStyle w:val="TableNText"/>
              <w:keepNext w:val="0"/>
              <w:ind w:right="195"/>
              <w:jc w:val="right"/>
            </w:pPr>
            <w:r w:rsidRPr="00352FAD">
              <w:t>1,419</w:t>
            </w:r>
          </w:p>
        </w:tc>
        <w:tc>
          <w:tcPr>
            <w:tcW w:w="1559" w:type="dxa"/>
          </w:tcPr>
          <w:p w14:paraId="6D34DECA" w14:textId="77777777" w:rsidR="00715C8E" w:rsidRPr="00352FAD" w:rsidRDefault="00715C8E" w:rsidP="00BC5F04">
            <w:pPr>
              <w:pStyle w:val="TableNText"/>
              <w:keepNext w:val="0"/>
              <w:ind w:right="203"/>
              <w:jc w:val="right"/>
            </w:pPr>
            <w:r w:rsidRPr="00EE14E6">
              <w:t>0.</w:t>
            </w:r>
            <w:r>
              <w:t>4</w:t>
            </w:r>
          </w:p>
        </w:tc>
      </w:tr>
      <w:tr w:rsidR="00715C8E" w14:paraId="3089D3B6" w14:textId="77777777" w:rsidTr="00BC5F04">
        <w:tc>
          <w:tcPr>
            <w:tcW w:w="1560" w:type="dxa"/>
          </w:tcPr>
          <w:p w14:paraId="49FE1F3A" w14:textId="77777777" w:rsidR="00715C8E" w:rsidRPr="000D61DA" w:rsidRDefault="00715C8E" w:rsidP="00BC5F04">
            <w:pPr>
              <w:pStyle w:val="TableNText"/>
              <w:keepNext w:val="0"/>
            </w:pPr>
            <w:r w:rsidRPr="00F66AC8">
              <w:t>Peru</w:t>
            </w:r>
          </w:p>
        </w:tc>
        <w:tc>
          <w:tcPr>
            <w:tcW w:w="1417" w:type="dxa"/>
          </w:tcPr>
          <w:p w14:paraId="3500DB79" w14:textId="77777777" w:rsidR="00715C8E" w:rsidRPr="000D61DA" w:rsidRDefault="00715C8E" w:rsidP="00BC5F04">
            <w:pPr>
              <w:pStyle w:val="TableNText"/>
              <w:keepNext w:val="0"/>
              <w:ind w:right="201"/>
              <w:jc w:val="right"/>
            </w:pPr>
            <w:r w:rsidRPr="00786483">
              <w:t>516</w:t>
            </w:r>
          </w:p>
        </w:tc>
        <w:tc>
          <w:tcPr>
            <w:tcW w:w="1569" w:type="dxa"/>
          </w:tcPr>
          <w:p w14:paraId="7CF07DE8" w14:textId="77777777" w:rsidR="00715C8E" w:rsidRPr="00517552" w:rsidRDefault="00715C8E" w:rsidP="00BC5F04">
            <w:pPr>
              <w:pStyle w:val="TableNText"/>
              <w:keepNext w:val="0"/>
              <w:ind w:right="202"/>
              <w:jc w:val="right"/>
            </w:pPr>
            <w:r>
              <w:t>234</w:t>
            </w:r>
          </w:p>
        </w:tc>
        <w:tc>
          <w:tcPr>
            <w:tcW w:w="1408" w:type="dxa"/>
          </w:tcPr>
          <w:p w14:paraId="311B1C07" w14:textId="77777777" w:rsidR="00715C8E" w:rsidRPr="00517552" w:rsidRDefault="00715C8E" w:rsidP="00BC5F04">
            <w:pPr>
              <w:pStyle w:val="TableNText"/>
              <w:keepNext w:val="0"/>
              <w:ind w:right="195"/>
              <w:jc w:val="right"/>
            </w:pPr>
            <w:r>
              <w:t>11</w:t>
            </w:r>
          </w:p>
        </w:tc>
        <w:tc>
          <w:tcPr>
            <w:tcW w:w="1417" w:type="dxa"/>
          </w:tcPr>
          <w:p w14:paraId="780EFE00" w14:textId="77777777" w:rsidR="00715C8E" w:rsidRPr="00517552" w:rsidRDefault="00715C8E" w:rsidP="00BC5F04">
            <w:pPr>
              <w:pStyle w:val="TableNText"/>
              <w:keepNext w:val="0"/>
              <w:ind w:right="195"/>
              <w:jc w:val="right"/>
            </w:pPr>
            <w:r w:rsidRPr="00352FAD">
              <w:t>7</w:t>
            </w:r>
            <w:r>
              <w:t>61</w:t>
            </w:r>
          </w:p>
        </w:tc>
        <w:tc>
          <w:tcPr>
            <w:tcW w:w="1559" w:type="dxa"/>
          </w:tcPr>
          <w:p w14:paraId="72332E73" w14:textId="77777777" w:rsidR="00715C8E" w:rsidRPr="00352FAD" w:rsidRDefault="00BF0EAE" w:rsidP="00BC5F04">
            <w:pPr>
              <w:pStyle w:val="TableNText"/>
              <w:keepNext w:val="0"/>
              <w:ind w:right="203"/>
              <w:jc w:val="right"/>
            </w:pPr>
            <w:r>
              <w:t>0.2</w:t>
            </w:r>
          </w:p>
        </w:tc>
      </w:tr>
      <w:tr w:rsidR="00715C8E" w14:paraId="1DC55738" w14:textId="77777777" w:rsidTr="00BC5F04">
        <w:tc>
          <w:tcPr>
            <w:tcW w:w="1560" w:type="dxa"/>
          </w:tcPr>
          <w:p w14:paraId="328BB02E" w14:textId="77777777" w:rsidR="00715C8E" w:rsidRPr="000D61DA" w:rsidRDefault="00715C8E" w:rsidP="00BC5F04">
            <w:pPr>
              <w:pStyle w:val="TableNText"/>
              <w:keepNext w:val="0"/>
            </w:pPr>
            <w:r w:rsidRPr="00F66AC8">
              <w:t>Philippines</w:t>
            </w:r>
          </w:p>
        </w:tc>
        <w:tc>
          <w:tcPr>
            <w:tcW w:w="1417" w:type="dxa"/>
          </w:tcPr>
          <w:p w14:paraId="33F29DFE" w14:textId="77777777" w:rsidR="00715C8E" w:rsidRPr="000D61DA" w:rsidRDefault="00715C8E" w:rsidP="00BC5F04">
            <w:pPr>
              <w:pStyle w:val="TableNText"/>
              <w:keepNext w:val="0"/>
              <w:ind w:right="201"/>
              <w:jc w:val="right"/>
            </w:pPr>
            <w:r w:rsidRPr="00786483">
              <w:t>345</w:t>
            </w:r>
          </w:p>
        </w:tc>
        <w:tc>
          <w:tcPr>
            <w:tcW w:w="1569" w:type="dxa"/>
          </w:tcPr>
          <w:p w14:paraId="7DA3E579" w14:textId="77777777" w:rsidR="00715C8E" w:rsidRPr="00517552" w:rsidRDefault="00715C8E" w:rsidP="00BC5F04">
            <w:pPr>
              <w:pStyle w:val="TableNText"/>
              <w:keepNext w:val="0"/>
              <w:ind w:right="202"/>
              <w:jc w:val="right"/>
            </w:pPr>
            <w:r w:rsidRPr="00CC5EFC">
              <w:t>291</w:t>
            </w:r>
          </w:p>
        </w:tc>
        <w:tc>
          <w:tcPr>
            <w:tcW w:w="1408" w:type="dxa"/>
          </w:tcPr>
          <w:p w14:paraId="13A748BF" w14:textId="77777777" w:rsidR="00715C8E" w:rsidRPr="00517552" w:rsidRDefault="00715C8E" w:rsidP="00BC5F04">
            <w:pPr>
              <w:pStyle w:val="TableNText"/>
              <w:keepNext w:val="0"/>
              <w:ind w:right="195"/>
              <w:jc w:val="right"/>
            </w:pPr>
            <w:r w:rsidRPr="00EB0F10">
              <w:t>21</w:t>
            </w:r>
          </w:p>
        </w:tc>
        <w:tc>
          <w:tcPr>
            <w:tcW w:w="1417" w:type="dxa"/>
          </w:tcPr>
          <w:p w14:paraId="139E8F8C" w14:textId="77777777" w:rsidR="00715C8E" w:rsidRPr="00517552" w:rsidRDefault="00715C8E" w:rsidP="00BC5F04">
            <w:pPr>
              <w:pStyle w:val="TableNText"/>
              <w:keepNext w:val="0"/>
              <w:ind w:right="195"/>
              <w:jc w:val="right"/>
            </w:pPr>
            <w:r w:rsidRPr="00352FAD">
              <w:t>657</w:t>
            </w:r>
          </w:p>
        </w:tc>
        <w:tc>
          <w:tcPr>
            <w:tcW w:w="1559" w:type="dxa"/>
          </w:tcPr>
          <w:p w14:paraId="44F59E43" w14:textId="77777777" w:rsidR="00715C8E" w:rsidRPr="00352FAD" w:rsidRDefault="00715C8E" w:rsidP="00BC5F04">
            <w:pPr>
              <w:pStyle w:val="TableNText"/>
              <w:keepNext w:val="0"/>
              <w:ind w:right="203"/>
              <w:jc w:val="right"/>
            </w:pPr>
            <w:r w:rsidRPr="00EE14E6">
              <w:t>0.</w:t>
            </w:r>
            <w:r>
              <w:t>2</w:t>
            </w:r>
          </w:p>
        </w:tc>
      </w:tr>
      <w:tr w:rsidR="00715C8E" w14:paraId="26AAFDCD" w14:textId="77777777" w:rsidTr="00BC5F04">
        <w:tc>
          <w:tcPr>
            <w:tcW w:w="1560" w:type="dxa"/>
          </w:tcPr>
          <w:p w14:paraId="36AFC1E2" w14:textId="77777777" w:rsidR="00715C8E" w:rsidRPr="000D61DA" w:rsidRDefault="00715C8E" w:rsidP="00BC5F04">
            <w:pPr>
              <w:pStyle w:val="TableNText"/>
              <w:keepNext w:val="0"/>
            </w:pPr>
            <w:r w:rsidRPr="00F66AC8">
              <w:t>Viet Nam</w:t>
            </w:r>
          </w:p>
        </w:tc>
        <w:tc>
          <w:tcPr>
            <w:tcW w:w="1417" w:type="dxa"/>
          </w:tcPr>
          <w:p w14:paraId="0FADB9F8" w14:textId="77777777" w:rsidR="00715C8E" w:rsidRPr="000D61DA" w:rsidRDefault="00715C8E" w:rsidP="00BC5F04">
            <w:pPr>
              <w:pStyle w:val="TableNText"/>
              <w:keepNext w:val="0"/>
              <w:ind w:right="201"/>
              <w:jc w:val="right"/>
            </w:pPr>
            <w:r w:rsidRPr="00786483">
              <w:t>210</w:t>
            </w:r>
          </w:p>
        </w:tc>
        <w:tc>
          <w:tcPr>
            <w:tcW w:w="1569" w:type="dxa"/>
          </w:tcPr>
          <w:p w14:paraId="16C421C8" w14:textId="77777777" w:rsidR="00715C8E" w:rsidRPr="00517552" w:rsidRDefault="00715C8E" w:rsidP="00BC5F04">
            <w:pPr>
              <w:pStyle w:val="TableNText"/>
              <w:keepNext w:val="0"/>
              <w:ind w:right="202"/>
              <w:jc w:val="right"/>
            </w:pPr>
            <w:r w:rsidRPr="00CC5EFC">
              <w:t>217</w:t>
            </w:r>
          </w:p>
        </w:tc>
        <w:tc>
          <w:tcPr>
            <w:tcW w:w="1408" w:type="dxa"/>
          </w:tcPr>
          <w:p w14:paraId="7D50C274" w14:textId="77777777" w:rsidR="00715C8E" w:rsidRPr="00517552" w:rsidRDefault="00715C8E" w:rsidP="00BC5F04">
            <w:pPr>
              <w:pStyle w:val="TableNText"/>
              <w:keepNext w:val="0"/>
              <w:ind w:right="195"/>
              <w:jc w:val="right"/>
            </w:pPr>
            <w:r w:rsidRPr="00EB0F10">
              <w:t>16</w:t>
            </w:r>
          </w:p>
        </w:tc>
        <w:tc>
          <w:tcPr>
            <w:tcW w:w="1417" w:type="dxa"/>
          </w:tcPr>
          <w:p w14:paraId="1E40E350" w14:textId="77777777" w:rsidR="00715C8E" w:rsidRPr="00517552" w:rsidRDefault="00715C8E" w:rsidP="00BC5F04">
            <w:pPr>
              <w:pStyle w:val="TableNText"/>
              <w:keepNext w:val="0"/>
              <w:ind w:right="195"/>
              <w:jc w:val="right"/>
            </w:pPr>
            <w:r w:rsidRPr="00352FAD">
              <w:t>443</w:t>
            </w:r>
          </w:p>
        </w:tc>
        <w:tc>
          <w:tcPr>
            <w:tcW w:w="1559" w:type="dxa"/>
          </w:tcPr>
          <w:p w14:paraId="3A5D419D" w14:textId="77777777" w:rsidR="00715C8E" w:rsidRPr="00352FAD" w:rsidRDefault="00BF0EAE" w:rsidP="00BC5F04">
            <w:pPr>
              <w:pStyle w:val="TableNText"/>
              <w:keepNext w:val="0"/>
              <w:ind w:right="203"/>
              <w:jc w:val="right"/>
            </w:pPr>
            <w:r>
              <w:t>0.1</w:t>
            </w:r>
          </w:p>
        </w:tc>
      </w:tr>
      <w:tr w:rsidR="00715C8E" w14:paraId="4F3F73DB" w14:textId="77777777" w:rsidTr="00BC5F04">
        <w:tc>
          <w:tcPr>
            <w:tcW w:w="1560" w:type="dxa"/>
          </w:tcPr>
          <w:p w14:paraId="08D76C2E" w14:textId="77777777" w:rsidR="00715C8E" w:rsidRPr="000D61DA" w:rsidRDefault="00715C8E" w:rsidP="00BC5F04">
            <w:pPr>
              <w:pStyle w:val="TableNText"/>
              <w:keepNext w:val="0"/>
            </w:pPr>
            <w:r w:rsidRPr="00F66AC8">
              <w:t>Brunei Darussalam</w:t>
            </w:r>
          </w:p>
        </w:tc>
        <w:tc>
          <w:tcPr>
            <w:tcW w:w="1417" w:type="dxa"/>
          </w:tcPr>
          <w:p w14:paraId="4B5DD7DC" w14:textId="77777777" w:rsidR="00715C8E" w:rsidRPr="000D61DA" w:rsidRDefault="00715C8E" w:rsidP="00BC5F04">
            <w:pPr>
              <w:pStyle w:val="TableNText"/>
              <w:keepNext w:val="0"/>
              <w:ind w:right="201"/>
              <w:jc w:val="right"/>
            </w:pPr>
            <w:r w:rsidRPr="00786483">
              <w:t>107</w:t>
            </w:r>
          </w:p>
        </w:tc>
        <w:tc>
          <w:tcPr>
            <w:tcW w:w="1569" w:type="dxa"/>
          </w:tcPr>
          <w:p w14:paraId="6A2EE0C5" w14:textId="77777777" w:rsidR="00715C8E" w:rsidRPr="00517552" w:rsidRDefault="00715C8E" w:rsidP="00BC5F04">
            <w:pPr>
              <w:pStyle w:val="TableNText"/>
              <w:keepNext w:val="0"/>
              <w:ind w:right="202"/>
              <w:jc w:val="right"/>
            </w:pPr>
            <w:r w:rsidRPr="00CC5EFC">
              <w:t>12</w:t>
            </w:r>
          </w:p>
        </w:tc>
        <w:tc>
          <w:tcPr>
            <w:tcW w:w="1408" w:type="dxa"/>
          </w:tcPr>
          <w:p w14:paraId="2371DB35" w14:textId="77777777" w:rsidR="00715C8E" w:rsidRPr="00517552" w:rsidRDefault="00715C8E" w:rsidP="00BC5F04">
            <w:pPr>
              <w:pStyle w:val="TableNText"/>
              <w:keepNext w:val="0"/>
              <w:ind w:right="195"/>
              <w:jc w:val="right"/>
            </w:pPr>
            <w:r w:rsidRPr="00EB0F10">
              <w:t>0</w:t>
            </w:r>
          </w:p>
        </w:tc>
        <w:tc>
          <w:tcPr>
            <w:tcW w:w="1417" w:type="dxa"/>
          </w:tcPr>
          <w:p w14:paraId="61F33A79" w14:textId="77777777" w:rsidR="00715C8E" w:rsidRPr="00517552" w:rsidRDefault="00715C8E" w:rsidP="00BC5F04">
            <w:pPr>
              <w:pStyle w:val="TableNText"/>
              <w:keepNext w:val="0"/>
              <w:ind w:right="195"/>
              <w:jc w:val="right"/>
            </w:pPr>
            <w:r w:rsidRPr="00352FAD">
              <w:t>119</w:t>
            </w:r>
          </w:p>
        </w:tc>
        <w:tc>
          <w:tcPr>
            <w:tcW w:w="1559" w:type="dxa"/>
          </w:tcPr>
          <w:p w14:paraId="4B1712F7" w14:textId="77777777" w:rsidR="00715C8E" w:rsidRPr="00352FAD" w:rsidRDefault="00715C8E" w:rsidP="00BC5F04">
            <w:pPr>
              <w:pStyle w:val="TableNText"/>
              <w:keepNext w:val="0"/>
              <w:ind w:right="203"/>
              <w:jc w:val="right"/>
            </w:pPr>
            <w:r>
              <w:t>&lt;</w:t>
            </w:r>
            <w:r w:rsidRPr="00EE14E6">
              <w:t>0.</w:t>
            </w:r>
            <w:r>
              <w:t>1</w:t>
            </w:r>
          </w:p>
        </w:tc>
      </w:tr>
      <w:tr w:rsidR="00715C8E" w14:paraId="2C248F69" w14:textId="77777777" w:rsidTr="00BC5F04">
        <w:tc>
          <w:tcPr>
            <w:tcW w:w="1560" w:type="dxa"/>
          </w:tcPr>
          <w:p w14:paraId="504C8880" w14:textId="77777777" w:rsidR="00715C8E" w:rsidRPr="000D61DA" w:rsidRDefault="00715C8E" w:rsidP="00BC5F04">
            <w:pPr>
              <w:pStyle w:val="TableNText"/>
              <w:keepNext w:val="0"/>
            </w:pPr>
            <w:r w:rsidRPr="00F66AC8">
              <w:t>Papua New Guinea</w:t>
            </w:r>
          </w:p>
        </w:tc>
        <w:tc>
          <w:tcPr>
            <w:tcW w:w="1417" w:type="dxa"/>
          </w:tcPr>
          <w:p w14:paraId="231D7E94" w14:textId="77777777" w:rsidR="00715C8E" w:rsidRPr="000D61DA" w:rsidRDefault="00715C8E" w:rsidP="00BC5F04">
            <w:pPr>
              <w:pStyle w:val="TableNText"/>
              <w:keepNext w:val="0"/>
              <w:ind w:right="201"/>
              <w:jc w:val="right"/>
            </w:pPr>
            <w:r w:rsidRPr="00786483">
              <w:t>15</w:t>
            </w:r>
          </w:p>
        </w:tc>
        <w:tc>
          <w:tcPr>
            <w:tcW w:w="1569" w:type="dxa"/>
          </w:tcPr>
          <w:p w14:paraId="3D8DB2B5" w14:textId="77777777" w:rsidR="00715C8E" w:rsidRPr="00517552" w:rsidRDefault="00715C8E" w:rsidP="00BC5F04">
            <w:pPr>
              <w:pStyle w:val="TableNText"/>
              <w:keepNext w:val="0"/>
              <w:ind w:right="202"/>
              <w:jc w:val="right"/>
            </w:pPr>
            <w:r w:rsidRPr="00CC5EFC">
              <w:t>21</w:t>
            </w:r>
          </w:p>
        </w:tc>
        <w:tc>
          <w:tcPr>
            <w:tcW w:w="1408" w:type="dxa"/>
          </w:tcPr>
          <w:p w14:paraId="000D936A" w14:textId="77777777" w:rsidR="00715C8E" w:rsidRPr="00517552" w:rsidRDefault="00715C8E" w:rsidP="00BC5F04">
            <w:pPr>
              <w:pStyle w:val="TableNText"/>
              <w:keepNext w:val="0"/>
              <w:ind w:right="195"/>
              <w:jc w:val="right"/>
            </w:pPr>
            <w:r w:rsidRPr="00EB0F10">
              <w:t>0</w:t>
            </w:r>
          </w:p>
        </w:tc>
        <w:tc>
          <w:tcPr>
            <w:tcW w:w="1417" w:type="dxa"/>
          </w:tcPr>
          <w:p w14:paraId="23DCEBD4" w14:textId="77777777" w:rsidR="00715C8E" w:rsidRPr="00517552" w:rsidRDefault="00715C8E" w:rsidP="00BC5F04">
            <w:pPr>
              <w:pStyle w:val="TableNText"/>
              <w:keepNext w:val="0"/>
              <w:ind w:right="195"/>
              <w:jc w:val="right"/>
            </w:pPr>
            <w:r w:rsidRPr="00352FAD">
              <w:t>36</w:t>
            </w:r>
          </w:p>
        </w:tc>
        <w:tc>
          <w:tcPr>
            <w:tcW w:w="1559" w:type="dxa"/>
          </w:tcPr>
          <w:p w14:paraId="6D4FDED5" w14:textId="77777777" w:rsidR="00715C8E" w:rsidRPr="00352FAD" w:rsidRDefault="00715C8E" w:rsidP="00BC5F04">
            <w:pPr>
              <w:pStyle w:val="TableNText"/>
              <w:keepNext w:val="0"/>
              <w:ind w:right="203"/>
              <w:jc w:val="right"/>
            </w:pPr>
            <w:r>
              <w:t>&lt;</w:t>
            </w:r>
            <w:r w:rsidR="00BF0EAE">
              <w:t>0.1</w:t>
            </w:r>
          </w:p>
        </w:tc>
      </w:tr>
      <w:tr w:rsidR="00715C8E" w:rsidRPr="006966A4" w14:paraId="5EC0032A" w14:textId="77777777" w:rsidTr="00BC5F04">
        <w:tc>
          <w:tcPr>
            <w:tcW w:w="1560" w:type="dxa"/>
            <w:shd w:val="clear" w:color="auto" w:fill="EDEDE8" w:themeFill="accent5"/>
          </w:tcPr>
          <w:p w14:paraId="119E76B4" w14:textId="77777777" w:rsidR="00715C8E" w:rsidRPr="006966A4" w:rsidRDefault="00715C8E" w:rsidP="00BC5F04">
            <w:pPr>
              <w:pStyle w:val="TableNheader"/>
              <w:keepNext w:val="0"/>
            </w:pPr>
            <w:r>
              <w:t xml:space="preserve">Total </w:t>
            </w:r>
          </w:p>
        </w:tc>
        <w:tc>
          <w:tcPr>
            <w:tcW w:w="1417" w:type="dxa"/>
            <w:shd w:val="clear" w:color="auto" w:fill="EDEDE8" w:themeFill="accent5"/>
          </w:tcPr>
          <w:p w14:paraId="073C9CC7" w14:textId="77777777" w:rsidR="00715C8E" w:rsidRPr="006966A4" w:rsidRDefault="00715C8E" w:rsidP="00BC5F04">
            <w:pPr>
              <w:pStyle w:val="TableNheader"/>
              <w:keepNext w:val="0"/>
              <w:ind w:right="201"/>
              <w:jc w:val="right"/>
            </w:pPr>
            <w:r>
              <w:t>300,230</w:t>
            </w:r>
          </w:p>
        </w:tc>
        <w:tc>
          <w:tcPr>
            <w:tcW w:w="1569" w:type="dxa"/>
            <w:shd w:val="clear" w:color="auto" w:fill="EDEDE8" w:themeFill="accent5"/>
          </w:tcPr>
          <w:p w14:paraId="3B573969" w14:textId="77777777" w:rsidR="00715C8E" w:rsidRDefault="00715C8E" w:rsidP="00BC5F04">
            <w:pPr>
              <w:pStyle w:val="TableNheader"/>
              <w:keepNext w:val="0"/>
              <w:ind w:right="202"/>
              <w:jc w:val="right"/>
            </w:pPr>
            <w:r>
              <w:t>45,77</w:t>
            </w:r>
            <w:r w:rsidR="006F2BCF">
              <w:t>4</w:t>
            </w:r>
          </w:p>
        </w:tc>
        <w:tc>
          <w:tcPr>
            <w:tcW w:w="1408" w:type="dxa"/>
            <w:shd w:val="clear" w:color="auto" w:fill="EDEDE8" w:themeFill="accent5"/>
          </w:tcPr>
          <w:p w14:paraId="1C42570D" w14:textId="77777777" w:rsidR="00715C8E" w:rsidRDefault="00715C8E" w:rsidP="00BC5F04">
            <w:pPr>
              <w:pStyle w:val="TableNheader"/>
              <w:keepNext w:val="0"/>
              <w:ind w:right="195"/>
              <w:jc w:val="right"/>
            </w:pPr>
            <w:r>
              <w:t>26,10</w:t>
            </w:r>
            <w:r w:rsidR="006F2BCF">
              <w:t>5</w:t>
            </w:r>
          </w:p>
        </w:tc>
        <w:tc>
          <w:tcPr>
            <w:tcW w:w="1417" w:type="dxa"/>
            <w:shd w:val="clear" w:color="auto" w:fill="EDEDE8" w:themeFill="accent5"/>
          </w:tcPr>
          <w:p w14:paraId="38124266" w14:textId="77777777" w:rsidR="00715C8E" w:rsidRDefault="00715C8E" w:rsidP="00BC5F04">
            <w:pPr>
              <w:pStyle w:val="TableNheader"/>
              <w:keepNext w:val="0"/>
              <w:ind w:right="195"/>
              <w:jc w:val="right"/>
            </w:pPr>
            <w:r>
              <w:t>372,10</w:t>
            </w:r>
            <w:r w:rsidR="006F2BCF">
              <w:t>3</w:t>
            </w:r>
          </w:p>
        </w:tc>
        <w:tc>
          <w:tcPr>
            <w:tcW w:w="1559" w:type="dxa"/>
            <w:shd w:val="clear" w:color="auto" w:fill="EDEDE8" w:themeFill="accent5"/>
          </w:tcPr>
          <w:p w14:paraId="2F8A1122" w14:textId="77777777" w:rsidR="00715C8E" w:rsidRDefault="00BF0EAE" w:rsidP="00BC5F04">
            <w:pPr>
              <w:pStyle w:val="TableNheader"/>
              <w:keepNext w:val="0"/>
              <w:ind w:right="203"/>
              <w:jc w:val="right"/>
            </w:pPr>
            <w:r>
              <w:t>100</w:t>
            </w:r>
          </w:p>
        </w:tc>
      </w:tr>
    </w:tbl>
    <w:p w14:paraId="07465CD8" w14:textId="77777777" w:rsidR="00F3133A" w:rsidRDefault="00F3133A" w:rsidP="00F3133A">
      <w:bookmarkStart w:id="316" w:name="_Toc20993540"/>
      <w:bookmarkStart w:id="317" w:name="_Toc20994420"/>
      <w:bookmarkStart w:id="318" w:name="_Toc20994614"/>
      <w:bookmarkStart w:id="319" w:name="_Toc22204155"/>
      <w:bookmarkStart w:id="320" w:name="_Toc22204578"/>
      <w:bookmarkStart w:id="321" w:name="_Toc22205278"/>
      <w:bookmarkStart w:id="322" w:name="_Toc22205343"/>
      <w:bookmarkStart w:id="323" w:name="_Toc22205741"/>
      <w:bookmarkStart w:id="324" w:name="_Toc22205806"/>
      <w:bookmarkStart w:id="325" w:name="_Toc22205997"/>
      <w:bookmarkStart w:id="326" w:name="_Toc22206062"/>
      <w:bookmarkStart w:id="327" w:name="_Toc22652019"/>
      <w:bookmarkStart w:id="328" w:name="_Toc22653232"/>
      <w:bookmarkStart w:id="329" w:name="_Toc22736080"/>
      <w:bookmarkStart w:id="330" w:name="_Toc22736290"/>
      <w:bookmarkStart w:id="331" w:name="_Toc22736761"/>
      <w:bookmarkStart w:id="332" w:name="_Toc22737034"/>
      <w:bookmarkStart w:id="333" w:name="_Ref12552548"/>
    </w:p>
    <w:p w14:paraId="3164843D" w14:textId="77777777" w:rsidR="00F3133A" w:rsidRDefault="00F3133A">
      <w:pPr>
        <w:spacing w:after="160" w:line="259" w:lineRule="auto"/>
      </w:pPr>
      <w:r>
        <w:br w:type="page"/>
      </w:r>
    </w:p>
    <w:p w14:paraId="7831F3B8" w14:textId="77777777" w:rsidR="00FD3857" w:rsidRPr="00375128" w:rsidRDefault="00FD3857" w:rsidP="00455CF7">
      <w:pPr>
        <w:pStyle w:val="Heading2"/>
      </w:pPr>
      <w:bookmarkStart w:id="334" w:name="_Toc22743975"/>
      <w:r>
        <w:lastRenderedPageBreak/>
        <w:t>The</w:t>
      </w:r>
      <w:r w:rsidRPr="00375128">
        <w:t xml:space="preserve"> </w:t>
      </w:r>
      <w:r w:rsidR="00FF2CD6">
        <w:t xml:space="preserve">current </w:t>
      </w:r>
      <w:r>
        <w:t>industry</w:t>
      </w:r>
      <w:r w:rsidRPr="00375128">
        <w:t xml:space="preserve"> value of EMO</w:t>
      </w:r>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4"/>
    </w:p>
    <w:p w14:paraId="2F5FD8B3" w14:textId="77777777" w:rsidR="00744554" w:rsidRDefault="0059184B" w:rsidP="0059184B">
      <w:bookmarkStart w:id="335" w:name="_Ref14267376"/>
      <w:bookmarkStart w:id="336" w:name="SW0016"/>
      <w:bookmarkEnd w:id="313"/>
      <w:r>
        <w:t xml:space="preserve">The </w:t>
      </w:r>
      <w:r w:rsidR="00A224F4">
        <w:t xml:space="preserve">total </w:t>
      </w:r>
      <w:r>
        <w:t xml:space="preserve">value </w:t>
      </w:r>
      <w:r w:rsidR="006F2BCF">
        <w:t xml:space="preserve">of US$300 billion </w:t>
      </w:r>
      <w:r>
        <w:t xml:space="preserve">added </w:t>
      </w:r>
      <w:r w:rsidR="00744554">
        <w:t xml:space="preserve">to GDP </w:t>
      </w:r>
      <w:r>
        <w:t>by EMO</w:t>
      </w:r>
      <w:r w:rsidR="002B04AF">
        <w:t>-</w:t>
      </w:r>
      <w:r>
        <w:t xml:space="preserve">enabled applications </w:t>
      </w:r>
      <w:r w:rsidR="00A224F4">
        <w:t>was estimated through</w:t>
      </w:r>
      <w:r w:rsidR="000176F0">
        <w:t xml:space="preserve"> adding together </w:t>
      </w:r>
      <w:r w:rsidR="00A224F4">
        <w:t>the contribution</w:t>
      </w:r>
      <w:r w:rsidR="00B63133">
        <w:t xml:space="preserve"> </w:t>
      </w:r>
      <w:r w:rsidR="00A224F4">
        <w:t xml:space="preserve">of EMO </w:t>
      </w:r>
      <w:r w:rsidR="00B63133">
        <w:t xml:space="preserve">to each of the </w:t>
      </w:r>
      <w:r>
        <w:t>industries where EMO has made a major difference (</w:t>
      </w:r>
      <w:r>
        <w:fldChar w:fldCharType="begin"/>
      </w:r>
      <w:r>
        <w:instrText xml:space="preserve"> REF _Ref15647690 \h </w:instrText>
      </w:r>
      <w:r>
        <w:fldChar w:fldCharType="separate"/>
      </w:r>
      <w:r w:rsidR="00EA32F0">
        <w:t xml:space="preserve">Figure </w:t>
      </w:r>
      <w:r w:rsidR="00EA32F0">
        <w:rPr>
          <w:noProof/>
        </w:rPr>
        <w:t>9</w:t>
      </w:r>
      <w:r>
        <w:fldChar w:fldCharType="end"/>
      </w:r>
      <w:r>
        <w:t xml:space="preserve">). </w:t>
      </w:r>
      <w:r w:rsidR="00802359">
        <w:t xml:space="preserve">It is estimated that </w:t>
      </w:r>
      <w:r>
        <w:t xml:space="preserve">EMO </w:t>
      </w:r>
      <w:r w:rsidR="00802359">
        <w:t>has</w:t>
      </w:r>
      <w:r>
        <w:t xml:space="preserve"> enabled </w:t>
      </w:r>
      <w:r w:rsidR="00A224F4">
        <w:t xml:space="preserve">the value added </w:t>
      </w:r>
      <w:r w:rsidR="00210A93">
        <w:t xml:space="preserve">to GDP </w:t>
      </w:r>
      <w:r w:rsidR="00A224F4">
        <w:t xml:space="preserve">by </w:t>
      </w:r>
      <w:r>
        <w:t>transport</w:t>
      </w:r>
      <w:r w:rsidR="00A224F4">
        <w:t xml:space="preserve"> </w:t>
      </w:r>
      <w:r>
        <w:t xml:space="preserve">to be higher by US$141 billion than it would have been without EMO. This is equivalent to almost </w:t>
      </w:r>
      <w:r w:rsidRPr="00A224F4">
        <w:t>7%</w:t>
      </w:r>
      <w:r>
        <w:t xml:space="preserve"> of the current </w:t>
      </w:r>
      <w:r w:rsidR="00802359">
        <w:t>value of transport. A</w:t>
      </w:r>
      <w:r>
        <w:t xml:space="preserve">t </w:t>
      </w:r>
      <w:r w:rsidRPr="000176F0">
        <w:t>47%</w:t>
      </w:r>
      <w:r>
        <w:t xml:space="preserve">, </w:t>
      </w:r>
      <w:r w:rsidR="00B63133">
        <w:t xml:space="preserve">transport </w:t>
      </w:r>
      <w:r>
        <w:t xml:space="preserve">makes up the </w:t>
      </w:r>
      <w:r w:rsidR="005C27EE">
        <w:t>major</w:t>
      </w:r>
      <w:r>
        <w:t xml:space="preserve"> share of overall industry value added </w:t>
      </w:r>
      <w:r w:rsidR="00032A07">
        <w:br/>
      </w:r>
      <w:r>
        <w:t xml:space="preserve">by EMO. </w:t>
      </w:r>
    </w:p>
    <w:p w14:paraId="0B091270" w14:textId="77777777" w:rsidR="00744554" w:rsidRDefault="0059184B" w:rsidP="0059184B">
      <w:r>
        <w:t>The use of EMO data in a wide range of applications in mining; agriculture, fisheries</w:t>
      </w:r>
      <w:r w:rsidR="001101CC">
        <w:t xml:space="preserve"> and forestry</w:t>
      </w:r>
      <w:r>
        <w:t>; utilities</w:t>
      </w:r>
      <w:r w:rsidR="003F6F0B">
        <w:t>:</w:t>
      </w:r>
      <w:r>
        <w:t xml:space="preserve"> power; and utilities</w:t>
      </w:r>
      <w:r w:rsidR="003F6F0B">
        <w:t>:</w:t>
      </w:r>
      <w:r>
        <w:t xml:space="preserve"> communication </w:t>
      </w:r>
      <w:r w:rsidR="00825DC4">
        <w:t>increased the value these industries add to GDP</w:t>
      </w:r>
      <w:r>
        <w:t xml:space="preserve"> by between US$35 to 40 billion, ranging between 1.8</w:t>
      </w:r>
      <w:r w:rsidR="008B2AA4">
        <w:t>%</w:t>
      </w:r>
      <w:r>
        <w:t xml:space="preserve"> and 4.3% of each industry’s </w:t>
      </w:r>
      <w:r w:rsidR="00EE6DAB">
        <w:t xml:space="preserve">total </w:t>
      </w:r>
      <w:r>
        <w:t>value. The health, finance and utilities</w:t>
      </w:r>
      <w:r w:rsidR="003F6F0B">
        <w:t>:</w:t>
      </w:r>
      <w:r>
        <w:t xml:space="preserve"> water</w:t>
      </w:r>
      <w:r w:rsidR="00825DC4">
        <w:t xml:space="preserve"> industries also </w:t>
      </w:r>
      <w:r>
        <w:t xml:space="preserve">benefited from EMO. Some industries </w:t>
      </w:r>
      <w:r w:rsidR="00825DC4">
        <w:t>have not been included</w:t>
      </w:r>
      <w:r w:rsidR="00744554">
        <w:t>, because</w:t>
      </w:r>
      <w:r>
        <w:t xml:space="preserve"> the impact that EMO has on the productivity of the industry is currently small. For example, manufacturing is not included, as applications of EMO data </w:t>
      </w:r>
      <w:r w:rsidR="007D01E0">
        <w:t>have yet to</w:t>
      </w:r>
      <w:r>
        <w:t xml:space="preserve"> have a significant impact on the industry productivity</w:t>
      </w:r>
      <w:r w:rsidR="006C0D85">
        <w:br/>
      </w:r>
      <w:r w:rsidR="00744554">
        <w:t>—</w:t>
      </w:r>
      <w:r>
        <w:t>although there would be some value to the industry in terms of producing EMO technologies.</w:t>
      </w:r>
    </w:p>
    <w:p w14:paraId="76150A22" w14:textId="77777777" w:rsidR="0059184B" w:rsidRDefault="0059184B" w:rsidP="0059184B">
      <w:r>
        <w:t xml:space="preserve">The analysis of impact focuses on the extent to which EMO data and applications can reduce costs, </w:t>
      </w:r>
      <w:r w:rsidR="006C0D85">
        <w:br/>
      </w:r>
      <w:r>
        <w:t>enable new and more efficient business models, and improve outputs.</w:t>
      </w:r>
    </w:p>
    <w:p w14:paraId="2032A414" w14:textId="77777777" w:rsidR="000712C7" w:rsidRDefault="000712C7" w:rsidP="000712C7">
      <w:pPr>
        <w:pStyle w:val="Caption"/>
      </w:pPr>
      <w:bookmarkStart w:id="337" w:name="_Ref15647690"/>
      <w:r>
        <w:t xml:space="preserve">Figure </w:t>
      </w:r>
      <w:r w:rsidR="00A8507B">
        <w:fldChar w:fldCharType="begin"/>
      </w:r>
      <w:r w:rsidR="00A8507B">
        <w:instrText xml:space="preserve"> SEQ Figure \* ARABIC </w:instrText>
      </w:r>
      <w:r w:rsidR="00A8507B">
        <w:fldChar w:fldCharType="separate"/>
      </w:r>
      <w:r w:rsidR="00EA32F0">
        <w:rPr>
          <w:noProof/>
        </w:rPr>
        <w:t>9</w:t>
      </w:r>
      <w:r w:rsidR="00A8507B">
        <w:fldChar w:fldCharType="end"/>
      </w:r>
      <w:bookmarkEnd w:id="335"/>
      <w:bookmarkEnd w:id="337"/>
      <w:r>
        <w:t xml:space="preserve"> | Current industry value of EMO</w:t>
      </w:r>
      <w:r w:rsidR="007C7765">
        <w:t xml:space="preserve"> (in </w:t>
      </w:r>
      <w:r w:rsidR="00D020D5">
        <w:t>US</w:t>
      </w:r>
      <w:r w:rsidR="007C7765">
        <w:t>$</w:t>
      </w:r>
      <w:r w:rsidR="00D020D5">
        <w:t>)</w:t>
      </w:r>
    </w:p>
    <w:p w14:paraId="51CD5221" w14:textId="77777777" w:rsidR="000712C7" w:rsidRDefault="000D02EF" w:rsidP="000712C7">
      <w:pPr>
        <w:pStyle w:val="Bullet"/>
        <w:keepNext/>
        <w:numPr>
          <w:ilvl w:val="0"/>
          <w:numId w:val="0"/>
        </w:numPr>
        <w:ind w:left="340" w:hanging="340"/>
        <w:jc w:val="center"/>
      </w:pPr>
      <w:r w:rsidRPr="007019A3">
        <w:rPr>
          <w:noProof/>
        </w:rPr>
        <w:drawing>
          <wp:inline distT="0" distB="0" distL="0" distR="0" wp14:anchorId="53477824" wp14:editId="553F0C18">
            <wp:extent cx="5670550" cy="4178300"/>
            <wp:effectExtent l="0" t="0" r="0" b="0"/>
            <wp:docPr id="5" name="Picture 5" descr="This doughnut chart shows the current value of EMO to industry estimated at US$300 billion. The value added to the transport sector contributes the largest proportion of this value at US$141 billion; followed by agriculture, fisheries and forestry at US$37 billion and utilities: power at US$37 billion. US$35 billion of value is added to mining; US$30 billion is added to utilities: communication; US$14 billion is added to health; US$5 billion is added to finance; and US$3 billion is added to utilities: water."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70550" cy="4178300"/>
                    </a:xfrm>
                    <a:prstGeom prst="rect">
                      <a:avLst/>
                    </a:prstGeom>
                    <a:noFill/>
                    <a:ln>
                      <a:noFill/>
                    </a:ln>
                  </pic:spPr>
                </pic:pic>
              </a:graphicData>
            </a:graphic>
          </wp:inline>
        </w:drawing>
      </w:r>
    </w:p>
    <w:p w14:paraId="4CD4A50A" w14:textId="77777777" w:rsidR="000712C7" w:rsidRDefault="000712C7" w:rsidP="00ED3E90"/>
    <w:p w14:paraId="14CC3D70" w14:textId="77777777" w:rsidR="001014AA" w:rsidRDefault="001014AA">
      <w:pPr>
        <w:spacing w:after="160" w:line="259" w:lineRule="auto"/>
      </w:pPr>
      <w:bookmarkStart w:id="338" w:name="_Ref12543486"/>
      <w:bookmarkEnd w:id="333"/>
      <w:r>
        <w:br w:type="page"/>
      </w:r>
    </w:p>
    <w:p w14:paraId="7A5DAC21" w14:textId="77777777" w:rsidR="006D45A6" w:rsidRDefault="006D45A6" w:rsidP="006D45A6">
      <w:r w:rsidRPr="002C3B83">
        <w:lastRenderedPageBreak/>
        <w:fldChar w:fldCharType="begin"/>
      </w:r>
      <w:r w:rsidRPr="002C3B83">
        <w:instrText xml:space="preserve"> REF _Ref14271426 \h </w:instrText>
      </w:r>
      <w:r w:rsidR="00492A6E">
        <w:instrText xml:space="preserve"> \* MERGEFORMAT </w:instrText>
      </w:r>
      <w:r w:rsidRPr="002C3B83">
        <w:fldChar w:fldCharType="separate"/>
      </w:r>
      <w:r w:rsidR="00EA32F0">
        <w:t>Table 3</w:t>
      </w:r>
      <w:r w:rsidRPr="002C3B83">
        <w:fldChar w:fldCharType="end"/>
      </w:r>
      <w:r w:rsidRPr="002C3B83">
        <w:t xml:space="preserve"> provides</w:t>
      </w:r>
      <w:r>
        <w:t xml:space="preserve"> a detailed breakdown of the contribution of each industry to the overall current industry value of EMO to APEC</w:t>
      </w:r>
      <w:r w:rsidR="00BD59C4">
        <w:t xml:space="preserve">. It also outlines the value of EMO relative to the total value of each industry over </w:t>
      </w:r>
      <w:r w:rsidR="00032A07">
        <w:br/>
      </w:r>
      <w:r w:rsidR="00BD59C4">
        <w:t>all economies.</w:t>
      </w:r>
    </w:p>
    <w:p w14:paraId="76A161E6" w14:textId="77777777" w:rsidR="001817E7" w:rsidRDefault="001817E7" w:rsidP="00D010FA">
      <w:pPr>
        <w:pStyle w:val="Caption"/>
      </w:pPr>
      <w:bookmarkStart w:id="339" w:name="_Ref14271426"/>
      <w:r>
        <w:t xml:space="preserve">Table </w:t>
      </w:r>
      <w:r>
        <w:fldChar w:fldCharType="begin"/>
      </w:r>
      <w:r>
        <w:instrText xml:space="preserve"> SEQ Table \* ARABIC </w:instrText>
      </w:r>
      <w:r>
        <w:fldChar w:fldCharType="separate"/>
      </w:r>
      <w:r w:rsidR="00EA32F0">
        <w:rPr>
          <w:noProof/>
        </w:rPr>
        <w:t>3</w:t>
      </w:r>
      <w:r>
        <w:fldChar w:fldCharType="end"/>
      </w:r>
      <w:bookmarkEnd w:id="338"/>
      <w:bookmarkEnd w:id="339"/>
      <w:r>
        <w:t xml:space="preserve"> | Current </w:t>
      </w:r>
      <w:r w:rsidR="000712C7">
        <w:t>industry value of EMO for APEC</w:t>
      </w:r>
      <w:r>
        <w:t xml:space="preserve"> </w:t>
      </w:r>
    </w:p>
    <w:tbl>
      <w:tblPr>
        <w:tblStyle w:val="NOUS"/>
        <w:tblW w:w="8789" w:type="dxa"/>
        <w:tblLook w:val="04A0" w:firstRow="1" w:lastRow="0" w:firstColumn="1" w:lastColumn="0" w:noHBand="0" w:noVBand="1"/>
        <w:tblCaption w:val="Table 3"/>
        <w:tblDescription w:val="This table contains the current industry value of EMO for APEC. Column one contains the industry, column two contains the current economic value of EMO for each industry in US$ millions, column three contains the share of the total value of EMO to industries as a percentage and the final column contains the value of EMO relative to the total value of each industry over all APEC economies."/>
      </w:tblPr>
      <w:tblGrid>
        <w:gridCol w:w="2977"/>
        <w:gridCol w:w="2043"/>
        <w:gridCol w:w="1701"/>
        <w:gridCol w:w="2068"/>
      </w:tblGrid>
      <w:tr w:rsidR="003D7A3A" w14:paraId="3C733F49" w14:textId="77777777" w:rsidTr="00BC5F04">
        <w:trPr>
          <w:cnfStyle w:val="100000000000" w:firstRow="1" w:lastRow="0" w:firstColumn="0" w:lastColumn="0" w:oddVBand="0" w:evenVBand="0" w:oddHBand="0" w:evenHBand="0" w:firstRowFirstColumn="0" w:firstRowLastColumn="0" w:lastRowFirstColumn="0" w:lastRowLastColumn="0"/>
        </w:trPr>
        <w:tc>
          <w:tcPr>
            <w:tcW w:w="2977" w:type="dxa"/>
            <w:tcBorders>
              <w:top w:val="single" w:sz="24" w:space="0" w:color="005677"/>
              <w:bottom w:val="single" w:sz="8" w:space="0" w:color="EDEDE8" w:themeColor="accent5"/>
            </w:tcBorders>
          </w:tcPr>
          <w:p w14:paraId="2835B4C2" w14:textId="77777777" w:rsidR="003D7A3A" w:rsidRPr="00FB5FCE" w:rsidRDefault="003D7A3A" w:rsidP="00BC5F04">
            <w:pPr>
              <w:pStyle w:val="TableNheader"/>
              <w:keepNext w:val="0"/>
              <w:keepLines/>
              <w:rPr>
                <w:b w:val="0"/>
              </w:rPr>
            </w:pPr>
            <w:r w:rsidRPr="00FB5FCE">
              <w:rPr>
                <w:b w:val="0"/>
              </w:rPr>
              <w:t>Industry</w:t>
            </w:r>
          </w:p>
        </w:tc>
        <w:tc>
          <w:tcPr>
            <w:tcW w:w="2043" w:type="dxa"/>
            <w:tcBorders>
              <w:top w:val="single" w:sz="24" w:space="0" w:color="005677"/>
              <w:bottom w:val="single" w:sz="8" w:space="0" w:color="EDEDE8" w:themeColor="accent5"/>
            </w:tcBorders>
          </w:tcPr>
          <w:p w14:paraId="2F64483A" w14:textId="77777777" w:rsidR="003D7A3A" w:rsidRPr="00FB5FCE" w:rsidRDefault="003D7A3A" w:rsidP="00BC5F04">
            <w:pPr>
              <w:pStyle w:val="TableNheader"/>
              <w:keepNext w:val="0"/>
              <w:keepLines/>
              <w:jc w:val="center"/>
              <w:rPr>
                <w:b w:val="0"/>
              </w:rPr>
            </w:pPr>
            <w:r w:rsidRPr="00FB5FCE">
              <w:rPr>
                <w:b w:val="0"/>
              </w:rPr>
              <w:t>Current economic value of EMO for each industry</w:t>
            </w:r>
          </w:p>
        </w:tc>
        <w:tc>
          <w:tcPr>
            <w:tcW w:w="1701" w:type="dxa"/>
            <w:tcBorders>
              <w:top w:val="single" w:sz="24" w:space="0" w:color="005677"/>
              <w:bottom w:val="single" w:sz="8" w:space="0" w:color="EDEDE8" w:themeColor="accent5"/>
            </w:tcBorders>
          </w:tcPr>
          <w:p w14:paraId="35339311" w14:textId="77777777" w:rsidR="003D7A3A" w:rsidRPr="00FB5FCE" w:rsidRDefault="003D7A3A" w:rsidP="00BC5F04">
            <w:pPr>
              <w:pStyle w:val="TableNheader"/>
              <w:keepNext w:val="0"/>
              <w:keepLines/>
              <w:jc w:val="center"/>
              <w:rPr>
                <w:b w:val="0"/>
              </w:rPr>
            </w:pPr>
            <w:r>
              <w:rPr>
                <w:b w:val="0"/>
              </w:rPr>
              <w:t>Share of total value of EMO to industries</w:t>
            </w:r>
          </w:p>
        </w:tc>
        <w:tc>
          <w:tcPr>
            <w:tcW w:w="2068" w:type="dxa"/>
            <w:tcBorders>
              <w:top w:val="single" w:sz="24" w:space="0" w:color="005677"/>
              <w:bottom w:val="single" w:sz="8" w:space="0" w:color="EDEDE8" w:themeColor="accent5"/>
            </w:tcBorders>
          </w:tcPr>
          <w:p w14:paraId="169DBD48" w14:textId="77777777" w:rsidR="003D7A3A" w:rsidRDefault="00BD59C4" w:rsidP="00BC5F04">
            <w:pPr>
              <w:pStyle w:val="TableNheader"/>
              <w:keepNext w:val="0"/>
              <w:keepLines/>
              <w:jc w:val="center"/>
            </w:pPr>
            <w:r>
              <w:rPr>
                <w:b w:val="0"/>
              </w:rPr>
              <w:t>V</w:t>
            </w:r>
            <w:r w:rsidRPr="00BD59C4">
              <w:rPr>
                <w:b w:val="0"/>
              </w:rPr>
              <w:t>alue of EMO relative to the total value of each industry over all economies</w:t>
            </w:r>
          </w:p>
        </w:tc>
      </w:tr>
      <w:tr w:rsidR="0085394F" w14:paraId="53DDAD33" w14:textId="77777777" w:rsidTr="007D776E">
        <w:tc>
          <w:tcPr>
            <w:tcW w:w="2977" w:type="dxa"/>
            <w:tcBorders>
              <w:top w:val="single" w:sz="8" w:space="0" w:color="EDEDE8" w:themeColor="accent5"/>
            </w:tcBorders>
            <w:shd w:val="clear" w:color="auto" w:fill="EDEDE8" w:themeFill="accent5"/>
          </w:tcPr>
          <w:p w14:paraId="2C4F9BFA" w14:textId="77777777" w:rsidR="0085394F" w:rsidRPr="002E3623" w:rsidRDefault="0085394F" w:rsidP="007D776E">
            <w:pPr>
              <w:pStyle w:val="TableNheader"/>
              <w:keepNext w:val="0"/>
              <w:keepLines/>
              <w:jc w:val="center"/>
            </w:pPr>
          </w:p>
        </w:tc>
        <w:tc>
          <w:tcPr>
            <w:tcW w:w="2043" w:type="dxa"/>
            <w:tcBorders>
              <w:top w:val="single" w:sz="8" w:space="0" w:color="EDEDE8" w:themeColor="accent5"/>
            </w:tcBorders>
            <w:shd w:val="clear" w:color="auto" w:fill="EDEDE8" w:themeFill="accent5"/>
          </w:tcPr>
          <w:p w14:paraId="051F921A" w14:textId="77777777" w:rsidR="0085394F" w:rsidRPr="002E3623" w:rsidRDefault="000639AE" w:rsidP="007D776E">
            <w:pPr>
              <w:pStyle w:val="TableNheader"/>
              <w:keepNext w:val="0"/>
              <w:keepLines/>
              <w:jc w:val="center"/>
            </w:pPr>
            <w:r>
              <w:t>US$</w:t>
            </w:r>
            <w:r w:rsidR="004A7FA0">
              <w:t xml:space="preserve"> million</w:t>
            </w:r>
          </w:p>
        </w:tc>
        <w:tc>
          <w:tcPr>
            <w:tcW w:w="1701" w:type="dxa"/>
            <w:tcBorders>
              <w:top w:val="single" w:sz="8" w:space="0" w:color="EDEDE8" w:themeColor="accent5"/>
            </w:tcBorders>
            <w:shd w:val="clear" w:color="auto" w:fill="EDEDE8" w:themeFill="accent5"/>
          </w:tcPr>
          <w:p w14:paraId="27349F7A" w14:textId="77777777" w:rsidR="0085394F" w:rsidRPr="002E3623" w:rsidRDefault="0085394F" w:rsidP="007D776E">
            <w:pPr>
              <w:pStyle w:val="TableNheader"/>
              <w:keepNext w:val="0"/>
              <w:keepLines/>
              <w:jc w:val="center"/>
            </w:pPr>
            <w:r w:rsidRPr="002E3623">
              <w:t>%</w:t>
            </w:r>
          </w:p>
        </w:tc>
        <w:tc>
          <w:tcPr>
            <w:tcW w:w="2068" w:type="dxa"/>
            <w:tcBorders>
              <w:top w:val="single" w:sz="8" w:space="0" w:color="EDEDE8" w:themeColor="accent5"/>
            </w:tcBorders>
            <w:shd w:val="clear" w:color="auto" w:fill="EDEDE8" w:themeFill="accent5"/>
          </w:tcPr>
          <w:p w14:paraId="28D6CF5B" w14:textId="77777777" w:rsidR="0085394F" w:rsidRPr="002E3623" w:rsidRDefault="0085394F" w:rsidP="007D776E">
            <w:pPr>
              <w:pStyle w:val="TableNheader"/>
              <w:keepNext w:val="0"/>
              <w:keepLines/>
              <w:jc w:val="center"/>
            </w:pPr>
            <w:r w:rsidRPr="002E3623">
              <w:t>%</w:t>
            </w:r>
          </w:p>
        </w:tc>
      </w:tr>
      <w:tr w:rsidR="003D7A3A" w14:paraId="02FDB632" w14:textId="77777777" w:rsidTr="009A41E6">
        <w:tc>
          <w:tcPr>
            <w:tcW w:w="2977" w:type="dxa"/>
            <w:tcBorders>
              <w:top w:val="single" w:sz="8" w:space="0" w:color="EDEDE8" w:themeColor="accent5"/>
            </w:tcBorders>
          </w:tcPr>
          <w:p w14:paraId="7A4A60E1" w14:textId="77777777" w:rsidR="003D7A3A" w:rsidRDefault="003D7A3A" w:rsidP="00D010FA">
            <w:pPr>
              <w:pStyle w:val="TableNText"/>
              <w:keepNext w:val="0"/>
              <w:keepLines/>
            </w:pPr>
            <w:r w:rsidRPr="00FD0E28">
              <w:t>Transport</w:t>
            </w:r>
          </w:p>
        </w:tc>
        <w:tc>
          <w:tcPr>
            <w:tcW w:w="2043" w:type="dxa"/>
            <w:tcBorders>
              <w:top w:val="single" w:sz="8" w:space="0" w:color="EDEDE8" w:themeColor="accent5"/>
            </w:tcBorders>
          </w:tcPr>
          <w:p w14:paraId="12739266" w14:textId="77777777" w:rsidR="003D7A3A" w:rsidRDefault="002E3623" w:rsidP="009A41E6">
            <w:pPr>
              <w:pStyle w:val="TableNText"/>
              <w:keepNext w:val="0"/>
              <w:keepLines/>
              <w:ind w:right="343"/>
              <w:jc w:val="right"/>
            </w:pPr>
            <w:r>
              <w:t xml:space="preserve"> </w:t>
            </w:r>
            <w:r w:rsidR="003D7A3A" w:rsidRPr="00DB5A33">
              <w:t xml:space="preserve">140,868 </w:t>
            </w:r>
          </w:p>
        </w:tc>
        <w:tc>
          <w:tcPr>
            <w:tcW w:w="1701" w:type="dxa"/>
            <w:tcBorders>
              <w:top w:val="single" w:sz="8" w:space="0" w:color="EDEDE8" w:themeColor="accent5"/>
            </w:tcBorders>
          </w:tcPr>
          <w:p w14:paraId="76C413DD" w14:textId="77777777" w:rsidR="003D7A3A" w:rsidRPr="00DB5A33" w:rsidRDefault="002E3623" w:rsidP="009A41E6">
            <w:pPr>
              <w:pStyle w:val="TableNText"/>
              <w:keepNext w:val="0"/>
              <w:keepLines/>
              <w:ind w:right="270"/>
              <w:jc w:val="right"/>
            </w:pPr>
            <w:r>
              <w:t>47</w:t>
            </w:r>
          </w:p>
        </w:tc>
        <w:tc>
          <w:tcPr>
            <w:tcW w:w="2068" w:type="dxa"/>
            <w:tcBorders>
              <w:top w:val="single" w:sz="8" w:space="0" w:color="EDEDE8" w:themeColor="accent5"/>
            </w:tcBorders>
          </w:tcPr>
          <w:p w14:paraId="5B3B0A0F" w14:textId="77777777" w:rsidR="003D7A3A" w:rsidRPr="001C13E1" w:rsidRDefault="002E3623" w:rsidP="009A41E6">
            <w:pPr>
              <w:pStyle w:val="TableNText"/>
              <w:keepNext w:val="0"/>
              <w:keepLines/>
              <w:ind w:right="336"/>
              <w:jc w:val="right"/>
            </w:pPr>
            <w:r>
              <w:t>6.7</w:t>
            </w:r>
          </w:p>
        </w:tc>
      </w:tr>
      <w:tr w:rsidR="003D7A3A" w14:paraId="115FE750" w14:textId="77777777" w:rsidTr="009A41E6">
        <w:tc>
          <w:tcPr>
            <w:tcW w:w="2977" w:type="dxa"/>
          </w:tcPr>
          <w:p w14:paraId="5A436059" w14:textId="77777777" w:rsidR="003D7A3A" w:rsidRDefault="003D7A3A" w:rsidP="00D010FA">
            <w:pPr>
              <w:pStyle w:val="TableNText"/>
              <w:keepNext w:val="0"/>
              <w:keepLines/>
            </w:pPr>
            <w:r>
              <w:t>Utilities: Power</w:t>
            </w:r>
          </w:p>
        </w:tc>
        <w:tc>
          <w:tcPr>
            <w:tcW w:w="2043" w:type="dxa"/>
          </w:tcPr>
          <w:p w14:paraId="65D41B69" w14:textId="77777777" w:rsidR="003D7A3A" w:rsidRDefault="002E3623" w:rsidP="009A41E6">
            <w:pPr>
              <w:pStyle w:val="TableNText"/>
              <w:keepNext w:val="0"/>
              <w:keepLines/>
              <w:ind w:right="343"/>
              <w:jc w:val="right"/>
            </w:pPr>
            <w:r>
              <w:t xml:space="preserve"> </w:t>
            </w:r>
            <w:r w:rsidR="003D7A3A" w:rsidRPr="00DB5A33">
              <w:t xml:space="preserve">36,788 </w:t>
            </w:r>
          </w:p>
        </w:tc>
        <w:tc>
          <w:tcPr>
            <w:tcW w:w="1701" w:type="dxa"/>
          </w:tcPr>
          <w:p w14:paraId="152C7D43" w14:textId="77777777" w:rsidR="003D7A3A" w:rsidRPr="00DB5A33" w:rsidRDefault="002E3623" w:rsidP="009A41E6">
            <w:pPr>
              <w:pStyle w:val="TableNText"/>
              <w:keepNext w:val="0"/>
              <w:keepLines/>
              <w:ind w:right="270"/>
              <w:jc w:val="right"/>
            </w:pPr>
            <w:r>
              <w:t>12</w:t>
            </w:r>
          </w:p>
        </w:tc>
        <w:tc>
          <w:tcPr>
            <w:tcW w:w="2068" w:type="dxa"/>
          </w:tcPr>
          <w:p w14:paraId="66CE3F51" w14:textId="77777777" w:rsidR="003D7A3A" w:rsidRPr="001C13E1" w:rsidRDefault="003D7A3A" w:rsidP="009A41E6">
            <w:pPr>
              <w:pStyle w:val="TableNText"/>
              <w:keepNext w:val="0"/>
              <w:keepLines/>
              <w:ind w:right="336"/>
              <w:jc w:val="right"/>
            </w:pPr>
            <w:r w:rsidRPr="00EF10D4">
              <w:t>4.</w:t>
            </w:r>
            <w:r w:rsidR="0059184B">
              <w:t>8</w:t>
            </w:r>
          </w:p>
        </w:tc>
      </w:tr>
      <w:tr w:rsidR="003D7A3A" w14:paraId="2395152A" w14:textId="77777777" w:rsidTr="009A41E6">
        <w:tc>
          <w:tcPr>
            <w:tcW w:w="2977" w:type="dxa"/>
          </w:tcPr>
          <w:p w14:paraId="27399638" w14:textId="77777777" w:rsidR="003D7A3A" w:rsidRDefault="003D7A3A" w:rsidP="00D010FA">
            <w:pPr>
              <w:pStyle w:val="TableNText"/>
              <w:keepNext w:val="0"/>
              <w:keepLines/>
            </w:pPr>
            <w:r>
              <w:t xml:space="preserve">Agriculture, </w:t>
            </w:r>
            <w:r w:rsidR="002328DC">
              <w:t>fisheries and f</w:t>
            </w:r>
            <w:r w:rsidR="001101CC">
              <w:t>orestry</w:t>
            </w:r>
          </w:p>
        </w:tc>
        <w:tc>
          <w:tcPr>
            <w:tcW w:w="2043" w:type="dxa"/>
          </w:tcPr>
          <w:p w14:paraId="6744B7FC" w14:textId="77777777" w:rsidR="003D7A3A" w:rsidRDefault="002E3623" w:rsidP="009A41E6">
            <w:pPr>
              <w:pStyle w:val="TableNText"/>
              <w:keepNext w:val="0"/>
              <w:keepLines/>
              <w:ind w:right="343"/>
              <w:jc w:val="right"/>
            </w:pPr>
            <w:r>
              <w:t xml:space="preserve"> </w:t>
            </w:r>
            <w:r w:rsidR="003D7A3A" w:rsidRPr="00DB5A33">
              <w:t xml:space="preserve">36,542 </w:t>
            </w:r>
          </w:p>
        </w:tc>
        <w:tc>
          <w:tcPr>
            <w:tcW w:w="1701" w:type="dxa"/>
          </w:tcPr>
          <w:p w14:paraId="52532FFD" w14:textId="77777777" w:rsidR="003D7A3A" w:rsidRPr="00DB5A33" w:rsidRDefault="002E3623" w:rsidP="009A41E6">
            <w:pPr>
              <w:pStyle w:val="TableNText"/>
              <w:keepNext w:val="0"/>
              <w:keepLines/>
              <w:ind w:right="270"/>
              <w:jc w:val="right"/>
            </w:pPr>
            <w:r>
              <w:t>12</w:t>
            </w:r>
          </w:p>
        </w:tc>
        <w:tc>
          <w:tcPr>
            <w:tcW w:w="2068" w:type="dxa"/>
          </w:tcPr>
          <w:p w14:paraId="5C64D6E6" w14:textId="77777777" w:rsidR="003D7A3A" w:rsidRPr="001C13E1" w:rsidRDefault="002E3623" w:rsidP="009A41E6">
            <w:pPr>
              <w:pStyle w:val="TableNText"/>
              <w:keepNext w:val="0"/>
              <w:keepLines/>
              <w:ind w:right="336"/>
              <w:jc w:val="right"/>
            </w:pPr>
            <w:r>
              <w:t>2.1</w:t>
            </w:r>
          </w:p>
        </w:tc>
      </w:tr>
      <w:tr w:rsidR="003D7A3A" w14:paraId="2814612D" w14:textId="77777777" w:rsidTr="009A41E6">
        <w:tc>
          <w:tcPr>
            <w:tcW w:w="2977" w:type="dxa"/>
          </w:tcPr>
          <w:p w14:paraId="2959BD68" w14:textId="77777777" w:rsidR="003D7A3A" w:rsidRDefault="003D7A3A" w:rsidP="00D010FA">
            <w:pPr>
              <w:pStyle w:val="TableNText"/>
              <w:keepNext w:val="0"/>
              <w:keepLines/>
            </w:pPr>
            <w:r>
              <w:t>Mining</w:t>
            </w:r>
          </w:p>
        </w:tc>
        <w:tc>
          <w:tcPr>
            <w:tcW w:w="2043" w:type="dxa"/>
          </w:tcPr>
          <w:p w14:paraId="72C40DC1" w14:textId="77777777" w:rsidR="003D7A3A" w:rsidRDefault="002E3623" w:rsidP="009A41E6">
            <w:pPr>
              <w:pStyle w:val="TableNText"/>
              <w:keepNext w:val="0"/>
              <w:keepLines/>
              <w:ind w:right="343"/>
              <w:jc w:val="right"/>
            </w:pPr>
            <w:r>
              <w:t xml:space="preserve"> </w:t>
            </w:r>
            <w:r w:rsidR="003D7A3A" w:rsidRPr="00DB5A33">
              <w:t xml:space="preserve">34,511 </w:t>
            </w:r>
          </w:p>
        </w:tc>
        <w:tc>
          <w:tcPr>
            <w:tcW w:w="1701" w:type="dxa"/>
          </w:tcPr>
          <w:p w14:paraId="6650902F" w14:textId="77777777" w:rsidR="003D7A3A" w:rsidRPr="00DB5A33" w:rsidRDefault="002E3623" w:rsidP="009A41E6">
            <w:pPr>
              <w:pStyle w:val="TableNText"/>
              <w:keepNext w:val="0"/>
              <w:keepLines/>
              <w:ind w:right="270"/>
              <w:jc w:val="right"/>
            </w:pPr>
            <w:r>
              <w:t>11</w:t>
            </w:r>
          </w:p>
        </w:tc>
        <w:tc>
          <w:tcPr>
            <w:tcW w:w="2068" w:type="dxa"/>
          </w:tcPr>
          <w:p w14:paraId="3BB84AA5" w14:textId="77777777" w:rsidR="003D7A3A" w:rsidRPr="001C13E1" w:rsidRDefault="003D7A3A" w:rsidP="009A41E6">
            <w:pPr>
              <w:pStyle w:val="TableNText"/>
              <w:keepNext w:val="0"/>
              <w:keepLines/>
              <w:ind w:right="336"/>
              <w:jc w:val="right"/>
            </w:pPr>
            <w:r>
              <w:t>1.</w:t>
            </w:r>
            <w:r w:rsidR="0059184B">
              <w:t>4</w:t>
            </w:r>
          </w:p>
        </w:tc>
      </w:tr>
      <w:tr w:rsidR="003D7A3A" w14:paraId="0EE1FFE5" w14:textId="77777777" w:rsidTr="009A41E6">
        <w:tc>
          <w:tcPr>
            <w:tcW w:w="2977" w:type="dxa"/>
          </w:tcPr>
          <w:p w14:paraId="30E0CEE5" w14:textId="77777777" w:rsidR="003D7A3A" w:rsidRPr="00FD0E28" w:rsidRDefault="003D7A3A" w:rsidP="00D010FA">
            <w:pPr>
              <w:pStyle w:val="TableNText"/>
              <w:keepNext w:val="0"/>
              <w:keepLines/>
            </w:pPr>
            <w:r>
              <w:t>Utilities: Communication</w:t>
            </w:r>
          </w:p>
        </w:tc>
        <w:tc>
          <w:tcPr>
            <w:tcW w:w="2043" w:type="dxa"/>
          </w:tcPr>
          <w:p w14:paraId="3B6DEEF9" w14:textId="77777777" w:rsidR="003D7A3A" w:rsidRDefault="002E3623" w:rsidP="009A41E6">
            <w:pPr>
              <w:pStyle w:val="TableNText"/>
              <w:keepNext w:val="0"/>
              <w:keepLines/>
              <w:ind w:right="343"/>
              <w:jc w:val="right"/>
            </w:pPr>
            <w:r>
              <w:t xml:space="preserve"> </w:t>
            </w:r>
            <w:r w:rsidR="003D7A3A" w:rsidRPr="00DB5A33">
              <w:t xml:space="preserve">30,295 </w:t>
            </w:r>
          </w:p>
        </w:tc>
        <w:tc>
          <w:tcPr>
            <w:tcW w:w="1701" w:type="dxa"/>
          </w:tcPr>
          <w:p w14:paraId="0375A0C0" w14:textId="77777777" w:rsidR="003D7A3A" w:rsidRPr="00DB5A33" w:rsidRDefault="002E3623" w:rsidP="009A41E6">
            <w:pPr>
              <w:pStyle w:val="TableNText"/>
              <w:keepNext w:val="0"/>
              <w:keepLines/>
              <w:ind w:right="270"/>
              <w:jc w:val="right"/>
            </w:pPr>
            <w:r>
              <w:t>10</w:t>
            </w:r>
          </w:p>
        </w:tc>
        <w:tc>
          <w:tcPr>
            <w:tcW w:w="2068" w:type="dxa"/>
          </w:tcPr>
          <w:p w14:paraId="52A49481" w14:textId="77777777" w:rsidR="003D7A3A" w:rsidRPr="001C13E1" w:rsidRDefault="002E3623" w:rsidP="009A41E6">
            <w:pPr>
              <w:pStyle w:val="TableNText"/>
              <w:keepNext w:val="0"/>
              <w:keepLines/>
              <w:ind w:right="336"/>
              <w:jc w:val="right"/>
            </w:pPr>
            <w:r>
              <w:t>4.3</w:t>
            </w:r>
          </w:p>
        </w:tc>
      </w:tr>
      <w:tr w:rsidR="003D7A3A" w14:paraId="036BD52F" w14:textId="77777777" w:rsidTr="009A41E6">
        <w:tc>
          <w:tcPr>
            <w:tcW w:w="2977" w:type="dxa"/>
          </w:tcPr>
          <w:p w14:paraId="0F229E4E" w14:textId="77777777" w:rsidR="003D7A3A" w:rsidRPr="00FD0E28" w:rsidRDefault="003D7A3A" w:rsidP="00D010FA">
            <w:pPr>
              <w:pStyle w:val="TableNText"/>
              <w:keepNext w:val="0"/>
              <w:keepLines/>
            </w:pPr>
            <w:r>
              <w:t>Health</w:t>
            </w:r>
          </w:p>
        </w:tc>
        <w:tc>
          <w:tcPr>
            <w:tcW w:w="2043" w:type="dxa"/>
          </w:tcPr>
          <w:p w14:paraId="3E1FCCF6" w14:textId="77777777" w:rsidR="003D7A3A" w:rsidRDefault="002E3623" w:rsidP="009A41E6">
            <w:pPr>
              <w:pStyle w:val="TableNText"/>
              <w:keepNext w:val="0"/>
              <w:keepLines/>
              <w:ind w:right="343"/>
              <w:jc w:val="right"/>
            </w:pPr>
            <w:r>
              <w:t xml:space="preserve"> </w:t>
            </w:r>
            <w:r w:rsidR="003D7A3A" w:rsidRPr="00DB5A33">
              <w:t xml:space="preserve">13,711 </w:t>
            </w:r>
          </w:p>
        </w:tc>
        <w:tc>
          <w:tcPr>
            <w:tcW w:w="1701" w:type="dxa"/>
          </w:tcPr>
          <w:p w14:paraId="6506BCCD" w14:textId="77777777" w:rsidR="003D7A3A" w:rsidRPr="00DB5A33" w:rsidRDefault="002E3623" w:rsidP="009A41E6">
            <w:pPr>
              <w:pStyle w:val="TableNText"/>
              <w:keepNext w:val="0"/>
              <w:keepLines/>
              <w:ind w:right="270"/>
              <w:jc w:val="right"/>
            </w:pPr>
            <w:r>
              <w:t>5</w:t>
            </w:r>
          </w:p>
        </w:tc>
        <w:tc>
          <w:tcPr>
            <w:tcW w:w="2068" w:type="dxa"/>
          </w:tcPr>
          <w:p w14:paraId="4E85F098" w14:textId="77777777" w:rsidR="003D7A3A" w:rsidRPr="001C13E1" w:rsidRDefault="002E3623" w:rsidP="009A41E6">
            <w:pPr>
              <w:pStyle w:val="TableNText"/>
              <w:keepNext w:val="0"/>
              <w:keepLines/>
              <w:ind w:right="336"/>
              <w:jc w:val="right"/>
            </w:pPr>
            <w:r>
              <w:t>0.7</w:t>
            </w:r>
          </w:p>
        </w:tc>
      </w:tr>
      <w:tr w:rsidR="003D7A3A" w14:paraId="2ADDE3BF" w14:textId="77777777" w:rsidTr="009A41E6">
        <w:tc>
          <w:tcPr>
            <w:tcW w:w="2977" w:type="dxa"/>
          </w:tcPr>
          <w:p w14:paraId="5ADE1702" w14:textId="77777777" w:rsidR="003D7A3A" w:rsidRDefault="003D7A3A" w:rsidP="00D010FA">
            <w:pPr>
              <w:pStyle w:val="TableNText"/>
              <w:keepNext w:val="0"/>
              <w:keepLines/>
            </w:pPr>
            <w:r>
              <w:t>Finance</w:t>
            </w:r>
          </w:p>
        </w:tc>
        <w:tc>
          <w:tcPr>
            <w:tcW w:w="2043" w:type="dxa"/>
          </w:tcPr>
          <w:p w14:paraId="152584A4" w14:textId="77777777" w:rsidR="003D7A3A" w:rsidRPr="00A74758" w:rsidRDefault="002E3623" w:rsidP="009A41E6">
            <w:pPr>
              <w:pStyle w:val="TableNText"/>
              <w:keepNext w:val="0"/>
              <w:keepLines/>
              <w:ind w:right="343"/>
              <w:jc w:val="right"/>
            </w:pPr>
            <w:r>
              <w:t xml:space="preserve"> </w:t>
            </w:r>
            <w:r w:rsidR="003D7A3A" w:rsidRPr="00DB5A33">
              <w:t xml:space="preserve">4,692 </w:t>
            </w:r>
          </w:p>
        </w:tc>
        <w:tc>
          <w:tcPr>
            <w:tcW w:w="1701" w:type="dxa"/>
          </w:tcPr>
          <w:p w14:paraId="5B5E440B" w14:textId="77777777" w:rsidR="003D7A3A" w:rsidRPr="00DB5A33" w:rsidRDefault="002E3623" w:rsidP="009A41E6">
            <w:pPr>
              <w:pStyle w:val="TableNText"/>
              <w:keepNext w:val="0"/>
              <w:keepLines/>
              <w:ind w:right="270"/>
              <w:jc w:val="right"/>
            </w:pPr>
            <w:r>
              <w:t>2</w:t>
            </w:r>
          </w:p>
        </w:tc>
        <w:tc>
          <w:tcPr>
            <w:tcW w:w="2068" w:type="dxa"/>
          </w:tcPr>
          <w:p w14:paraId="4A654A3D" w14:textId="77777777" w:rsidR="003D7A3A" w:rsidRPr="001C13E1" w:rsidRDefault="002E3623" w:rsidP="009A41E6">
            <w:pPr>
              <w:pStyle w:val="TableNText"/>
              <w:keepNext w:val="0"/>
              <w:keepLines/>
              <w:ind w:right="336"/>
              <w:jc w:val="right"/>
            </w:pPr>
            <w:r>
              <w:t>1.1</w:t>
            </w:r>
          </w:p>
        </w:tc>
      </w:tr>
      <w:tr w:rsidR="003D7A3A" w14:paraId="61432611" w14:textId="77777777" w:rsidTr="009A41E6">
        <w:tc>
          <w:tcPr>
            <w:tcW w:w="2977" w:type="dxa"/>
          </w:tcPr>
          <w:p w14:paraId="1D76EB35" w14:textId="77777777" w:rsidR="003D7A3A" w:rsidRDefault="003D7A3A" w:rsidP="00D010FA">
            <w:pPr>
              <w:pStyle w:val="TableNText"/>
              <w:keepNext w:val="0"/>
              <w:keepLines/>
            </w:pPr>
            <w:r>
              <w:t>Utilities: Water</w:t>
            </w:r>
          </w:p>
        </w:tc>
        <w:tc>
          <w:tcPr>
            <w:tcW w:w="2043" w:type="dxa"/>
          </w:tcPr>
          <w:p w14:paraId="762A1B67" w14:textId="77777777" w:rsidR="003D7A3A" w:rsidRDefault="002E3623" w:rsidP="009A41E6">
            <w:pPr>
              <w:pStyle w:val="TableNText"/>
              <w:keepNext w:val="0"/>
              <w:keepLines/>
              <w:ind w:right="343"/>
              <w:jc w:val="right"/>
            </w:pPr>
            <w:r>
              <w:t xml:space="preserve"> </w:t>
            </w:r>
            <w:r w:rsidR="003D7A3A" w:rsidRPr="00DB5A33">
              <w:t xml:space="preserve">2,822 </w:t>
            </w:r>
          </w:p>
        </w:tc>
        <w:tc>
          <w:tcPr>
            <w:tcW w:w="1701" w:type="dxa"/>
          </w:tcPr>
          <w:p w14:paraId="486A45BD" w14:textId="77777777" w:rsidR="003D7A3A" w:rsidRPr="00DB5A33" w:rsidRDefault="002E3623" w:rsidP="009A41E6">
            <w:pPr>
              <w:pStyle w:val="TableNText"/>
              <w:keepNext w:val="0"/>
              <w:keepLines/>
              <w:ind w:right="270"/>
              <w:jc w:val="right"/>
            </w:pPr>
            <w:r>
              <w:t>1</w:t>
            </w:r>
          </w:p>
        </w:tc>
        <w:tc>
          <w:tcPr>
            <w:tcW w:w="2068" w:type="dxa"/>
          </w:tcPr>
          <w:p w14:paraId="30023F4C" w14:textId="77777777" w:rsidR="003D7A3A" w:rsidRPr="001C13E1" w:rsidRDefault="002E3623" w:rsidP="009A41E6">
            <w:pPr>
              <w:pStyle w:val="TableNText"/>
              <w:keepNext w:val="0"/>
              <w:keepLines/>
              <w:ind w:right="336"/>
              <w:jc w:val="right"/>
            </w:pPr>
            <w:r>
              <w:t>2.7</w:t>
            </w:r>
          </w:p>
        </w:tc>
      </w:tr>
      <w:tr w:rsidR="003D7A3A" w:rsidRPr="006966A4" w14:paraId="2B750D74" w14:textId="77777777" w:rsidTr="009A41E6">
        <w:tc>
          <w:tcPr>
            <w:tcW w:w="2977" w:type="dxa"/>
            <w:shd w:val="clear" w:color="auto" w:fill="EDEDE8" w:themeFill="accent5"/>
          </w:tcPr>
          <w:p w14:paraId="681843BF" w14:textId="77777777" w:rsidR="003D7A3A" w:rsidRPr="006966A4" w:rsidRDefault="003D7A3A" w:rsidP="00D010FA">
            <w:pPr>
              <w:pStyle w:val="TableNheader"/>
              <w:keepNext w:val="0"/>
              <w:keepLines/>
            </w:pPr>
            <w:r w:rsidRPr="006966A4">
              <w:t>Total</w:t>
            </w:r>
          </w:p>
        </w:tc>
        <w:tc>
          <w:tcPr>
            <w:tcW w:w="2043" w:type="dxa"/>
            <w:shd w:val="clear" w:color="auto" w:fill="EDEDE8" w:themeFill="accent5"/>
          </w:tcPr>
          <w:p w14:paraId="05EBF3F8" w14:textId="77777777" w:rsidR="003D7A3A" w:rsidRPr="006966A4" w:rsidRDefault="00F250A1" w:rsidP="009A41E6">
            <w:pPr>
              <w:pStyle w:val="TableNheader"/>
              <w:keepNext w:val="0"/>
              <w:keepLines/>
              <w:ind w:right="343"/>
              <w:jc w:val="right"/>
            </w:pPr>
            <w:r>
              <w:t>3</w:t>
            </w:r>
            <w:r w:rsidR="003D7A3A">
              <w:t>00,2</w:t>
            </w:r>
            <w:r w:rsidR="003E6082">
              <w:t>30</w:t>
            </w:r>
          </w:p>
        </w:tc>
        <w:tc>
          <w:tcPr>
            <w:tcW w:w="1701" w:type="dxa"/>
            <w:shd w:val="clear" w:color="auto" w:fill="EDEDE8" w:themeFill="accent5"/>
          </w:tcPr>
          <w:p w14:paraId="47FB350E" w14:textId="77777777" w:rsidR="003D7A3A" w:rsidRDefault="002E3623" w:rsidP="009A41E6">
            <w:pPr>
              <w:pStyle w:val="TableNheader"/>
              <w:keepNext w:val="0"/>
              <w:keepLines/>
              <w:ind w:right="270"/>
              <w:jc w:val="right"/>
            </w:pPr>
            <w:r>
              <w:t>100</w:t>
            </w:r>
          </w:p>
        </w:tc>
        <w:tc>
          <w:tcPr>
            <w:tcW w:w="2068" w:type="dxa"/>
            <w:shd w:val="clear" w:color="auto" w:fill="EDEDE8" w:themeFill="accent5"/>
          </w:tcPr>
          <w:p w14:paraId="0B2F2A43" w14:textId="77777777" w:rsidR="003D7A3A" w:rsidRDefault="003D7A3A" w:rsidP="009A41E6">
            <w:pPr>
              <w:pStyle w:val="TableNheader"/>
              <w:keepNext w:val="0"/>
              <w:keepLines/>
              <w:jc w:val="right"/>
            </w:pPr>
          </w:p>
        </w:tc>
      </w:tr>
    </w:tbl>
    <w:p w14:paraId="4491EF0F" w14:textId="77777777" w:rsidR="00866795" w:rsidRDefault="00866795" w:rsidP="00646211"/>
    <w:p w14:paraId="2D8CFD13" w14:textId="77777777" w:rsidR="002B2584" w:rsidRDefault="00646211" w:rsidP="00646211">
      <w:r>
        <w:t xml:space="preserve">The </w:t>
      </w:r>
      <w:r w:rsidR="00744554">
        <w:t xml:space="preserve">estimated </w:t>
      </w:r>
      <w:r>
        <w:t xml:space="preserve">value to </w:t>
      </w:r>
      <w:r w:rsidR="003D1A57">
        <w:t>each industry</w:t>
      </w:r>
      <w:r>
        <w:t xml:space="preserve"> is based on</w:t>
      </w:r>
      <w:r w:rsidR="002B2584">
        <w:t>:</w:t>
      </w:r>
    </w:p>
    <w:p w14:paraId="14D58797" w14:textId="77777777" w:rsidR="002B2584" w:rsidRDefault="00646211" w:rsidP="002B2584">
      <w:pPr>
        <w:pStyle w:val="Bullet"/>
      </w:pPr>
      <w:r>
        <w:t>the size of the industries in each APEC economy</w:t>
      </w:r>
    </w:p>
    <w:p w14:paraId="5EBF5C7B" w14:textId="77777777" w:rsidR="002B2584" w:rsidRDefault="00646211" w:rsidP="002B2584">
      <w:pPr>
        <w:pStyle w:val="Bullet"/>
      </w:pPr>
      <w:r>
        <w:t>the potential EMO could make to this value</w:t>
      </w:r>
      <w:r w:rsidR="00744554">
        <w:t>,</w:t>
      </w:r>
      <w:r>
        <w:t xml:space="preserve"> under best</w:t>
      </w:r>
      <w:r w:rsidR="00744554">
        <w:t>-</w:t>
      </w:r>
      <w:r>
        <w:t>use applications</w:t>
      </w:r>
      <w:r w:rsidR="00744554">
        <w:t>,</w:t>
      </w:r>
      <w:r>
        <w:t xml:space="preserve"> based on the current </w:t>
      </w:r>
      <w:r w:rsidR="00032A07">
        <w:br/>
      </w:r>
      <w:r>
        <w:t>leading user economy</w:t>
      </w:r>
    </w:p>
    <w:p w14:paraId="6E4BD676" w14:textId="77777777" w:rsidR="002B2584" w:rsidRDefault="00646211" w:rsidP="002B2584">
      <w:pPr>
        <w:pStyle w:val="Bullet"/>
      </w:pPr>
      <w:r>
        <w:t xml:space="preserve">the extent to which each economy </w:t>
      </w:r>
      <w:r w:rsidR="002B2584">
        <w:t>can</w:t>
      </w:r>
      <w:r>
        <w:t xml:space="preserve"> utili</w:t>
      </w:r>
      <w:r w:rsidR="00866795">
        <w:t>s</w:t>
      </w:r>
      <w:r>
        <w:t xml:space="preserve">e the full potential </w:t>
      </w:r>
      <w:r w:rsidR="00F80973">
        <w:t xml:space="preserve">for </w:t>
      </w:r>
      <w:r>
        <w:t>their industries.</w:t>
      </w:r>
    </w:p>
    <w:p w14:paraId="6E6F6FC4" w14:textId="77777777" w:rsidR="00492A6E" w:rsidRDefault="00646211" w:rsidP="002B2584">
      <w:r>
        <w:t>The dominant factors</w:t>
      </w:r>
      <w:r w:rsidR="00492A6E">
        <w:t xml:space="preserve"> driving value</w:t>
      </w:r>
      <w:r>
        <w:t xml:space="preserve"> are</w:t>
      </w:r>
      <w:r w:rsidR="009619C9">
        <w:t xml:space="preserve"> both</w:t>
      </w:r>
      <w:r>
        <w:t xml:space="preserve"> how </w:t>
      </w:r>
      <w:r w:rsidR="009619C9">
        <w:t xml:space="preserve">well economies can use EMO to its full potential, </w:t>
      </w:r>
      <w:r>
        <w:t>and the relative size of these industry sectors</w:t>
      </w:r>
      <w:r w:rsidR="00492A6E">
        <w:t xml:space="preserve"> in an economy</w:t>
      </w:r>
      <w:r>
        <w:t xml:space="preserve">. </w:t>
      </w:r>
      <w:r w:rsidR="009619C9">
        <w:t>T</w:t>
      </w:r>
      <w:r>
        <w:t xml:space="preserve">ransport </w:t>
      </w:r>
      <w:r w:rsidR="009619C9">
        <w:t>extracts the highest value</w:t>
      </w:r>
      <w:r>
        <w:t>, not because it is the largest sector, but because it is where EMO has added the greatest value.</w:t>
      </w:r>
    </w:p>
    <w:p w14:paraId="441F98A1" w14:textId="77777777" w:rsidR="009619C9" w:rsidRDefault="002B2584" w:rsidP="00866795">
      <w:bookmarkStart w:id="340" w:name="SW0017"/>
      <w:bookmarkEnd w:id="336"/>
      <w:r>
        <w:t>V</w:t>
      </w:r>
      <w:r w:rsidR="00646211">
        <w:t xml:space="preserve">alue </w:t>
      </w:r>
      <w:r>
        <w:t xml:space="preserve">also </w:t>
      </w:r>
      <w:r w:rsidR="00646211">
        <w:t xml:space="preserve">comes </w:t>
      </w:r>
      <w:r>
        <w:t>through</w:t>
      </w:r>
      <w:r w:rsidR="00646211">
        <w:t xml:space="preserve"> enabling new business models </w:t>
      </w:r>
      <w:r w:rsidR="00492A6E">
        <w:t xml:space="preserve">and the delivery of new products </w:t>
      </w:r>
      <w:r w:rsidR="00E84DED">
        <w:t>as much as it does cost savings for existing business models</w:t>
      </w:r>
      <w:r w:rsidR="00492A6E">
        <w:t xml:space="preserve"> and products</w:t>
      </w:r>
      <w:r w:rsidR="00E84DED">
        <w:t>.</w:t>
      </w:r>
    </w:p>
    <w:p w14:paraId="0B2F3E05" w14:textId="77777777" w:rsidR="000D02EF" w:rsidRDefault="000D02EF" w:rsidP="00866795">
      <w:r>
        <w:rPr>
          <w:b/>
          <w:noProof/>
          <w:lang w:eastAsia="en-AU"/>
        </w:rPr>
        <mc:AlternateContent>
          <mc:Choice Requires="wps">
            <w:drawing>
              <wp:anchor distT="0" distB="0" distL="114300" distR="114300" simplePos="0" relativeHeight="251673621" behindDoc="1" locked="0" layoutInCell="1" allowOverlap="1" wp14:anchorId="577A075B" wp14:editId="1D934BFA">
                <wp:simplePos x="0" y="0"/>
                <wp:positionH relativeFrom="column">
                  <wp:posOffset>-113665</wp:posOffset>
                </wp:positionH>
                <wp:positionV relativeFrom="paragraph">
                  <wp:posOffset>172085</wp:posOffset>
                </wp:positionV>
                <wp:extent cx="5905500" cy="1628775"/>
                <wp:effectExtent l="0" t="0" r="0" b="9525"/>
                <wp:wrapNone/>
                <wp:docPr id="149" name="Rectangle 149" descr="Shaded container" title="Background box"/>
                <wp:cNvGraphicFramePr/>
                <a:graphic xmlns:a="http://schemas.openxmlformats.org/drawingml/2006/main">
                  <a:graphicData uri="http://schemas.microsoft.com/office/word/2010/wordprocessingShape">
                    <wps:wsp>
                      <wps:cNvSpPr/>
                      <wps:spPr>
                        <a:xfrm>
                          <a:off x="0" y="0"/>
                          <a:ext cx="5905500" cy="16287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736D7" id="Rectangle 149" o:spid="_x0000_s1026" alt="Title: Background box - Description: Shaded container" style="position:absolute;margin-left:-8.95pt;margin-top:13.55pt;width:465pt;height:128.25pt;z-index:-2516428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" fillcolor="#f2f2f2 [3052]" stroked="f" strokeweight="1pt"/>
            </w:pict>
          </mc:Fallback>
        </mc:AlternateContent>
      </w:r>
    </w:p>
    <w:p w14:paraId="2E6AFE04" w14:textId="77777777" w:rsidR="00831A01" w:rsidRPr="00831A01" w:rsidRDefault="00831A01" w:rsidP="00D705E8">
      <w:pPr>
        <w:pStyle w:val="PullquoteHeading"/>
      </w:pPr>
      <w:r w:rsidRPr="00831A01">
        <w:t>The use of Land Remote-Sensing Satellite (Landsat) data is reducing costs for citizens</w:t>
      </w:r>
    </w:p>
    <w:p w14:paraId="599F9BC5" w14:textId="77777777" w:rsidR="00831A01" w:rsidRDefault="00831A01" w:rsidP="00831A01">
      <w:pPr>
        <w:pStyle w:val="PullQuote"/>
      </w:pPr>
      <w:r>
        <w:t>As an indicator, a 2010 survey of Landsat users found that around 50% of respondents felt that their costs for identified projects using Landsat data would increase if they did not have access to the data, while 41% responded that they did not know. For those who felt their costs would increase, the average was by 30%. The same survey canvassed willingness to pay to avoid a break in continuity of the Landsat imagery, which was estimated to range between a mean of US$1,000 per image for federal government institutions and US$700 for private sector users.</w:t>
      </w:r>
    </w:p>
    <w:p w14:paraId="5B27B6DF" w14:textId="77777777" w:rsidR="00646211" w:rsidRPr="00E84DED" w:rsidRDefault="008D03BC" w:rsidP="0026064A">
      <w:pPr>
        <w:pStyle w:val="Heading3"/>
      </w:pPr>
      <w:bookmarkStart w:id="341" w:name="_Toc22205344"/>
      <w:bookmarkStart w:id="342" w:name="_Toc22205807"/>
      <w:bookmarkStart w:id="343" w:name="_Toc22206063"/>
      <w:bookmarkStart w:id="344" w:name="_Toc22736081"/>
      <w:bookmarkStart w:id="345" w:name="_Toc22736291"/>
      <w:bookmarkStart w:id="346" w:name="_Toc22737035"/>
      <w:r>
        <w:lastRenderedPageBreak/>
        <w:t>Transport</w:t>
      </w:r>
      <w:bookmarkEnd w:id="341"/>
      <w:bookmarkEnd w:id="342"/>
      <w:bookmarkEnd w:id="343"/>
      <w:bookmarkEnd w:id="344"/>
      <w:bookmarkEnd w:id="345"/>
      <w:bookmarkEnd w:id="346"/>
    </w:p>
    <w:p w14:paraId="1D9F6ED7" w14:textId="77777777" w:rsidR="00FA2CC0" w:rsidRDefault="008D03BC" w:rsidP="00FA2CC0">
      <w:pPr>
        <w:rPr>
          <w:lang w:eastAsia="en-AU"/>
        </w:rPr>
      </w:pPr>
      <w:r>
        <w:rPr>
          <w:lang w:eastAsia="en-AU"/>
        </w:rPr>
        <w:t>The transport industry is the clear leader i</w:t>
      </w:r>
      <w:r w:rsidR="00AC1849">
        <w:rPr>
          <w:lang w:eastAsia="en-AU"/>
        </w:rPr>
        <w:t>n</w:t>
      </w:r>
      <w:r>
        <w:rPr>
          <w:lang w:eastAsia="en-AU"/>
        </w:rPr>
        <w:t xml:space="preserve"> the current value that is derived from EMO applications</w:t>
      </w:r>
      <w:r w:rsidR="004217F2">
        <w:rPr>
          <w:lang w:eastAsia="en-AU"/>
        </w:rPr>
        <w:t xml:space="preserve">, </w:t>
      </w:r>
      <w:r w:rsidR="00213E72">
        <w:rPr>
          <w:lang w:eastAsia="en-AU"/>
        </w:rPr>
        <w:br/>
      </w:r>
      <w:r w:rsidR="004217F2">
        <w:rPr>
          <w:lang w:eastAsia="en-AU"/>
        </w:rPr>
        <w:t xml:space="preserve">with an estimated </w:t>
      </w:r>
      <w:r w:rsidR="00542B65">
        <w:rPr>
          <w:lang w:eastAsia="en-AU"/>
        </w:rPr>
        <w:t>47% of the total value of EMO to APEC value added by industry</w:t>
      </w:r>
      <w:r w:rsidR="00047587">
        <w:rPr>
          <w:lang w:eastAsia="en-AU"/>
        </w:rPr>
        <w:t xml:space="preserve">. This is driven by the cumulative value added that EMO has provided to the industry, which, when used to its full potential, is conservatively estimated to be between 12% </w:t>
      </w:r>
      <w:r w:rsidR="0089676B">
        <w:rPr>
          <w:lang w:eastAsia="en-AU"/>
        </w:rPr>
        <w:t>and</w:t>
      </w:r>
      <w:r w:rsidR="00047587">
        <w:rPr>
          <w:lang w:eastAsia="en-AU"/>
        </w:rPr>
        <w:t xml:space="preserve"> 15</w:t>
      </w:r>
      <w:r w:rsidR="00236B99">
        <w:rPr>
          <w:lang w:eastAsia="en-AU"/>
        </w:rPr>
        <w:t>%</w:t>
      </w:r>
      <w:r w:rsidR="00C2329C">
        <w:rPr>
          <w:lang w:eastAsia="en-AU"/>
        </w:rPr>
        <w:t xml:space="preserve"> of the total value of the transport industry</w:t>
      </w:r>
      <w:r w:rsidR="00047587">
        <w:rPr>
          <w:lang w:eastAsia="en-AU"/>
        </w:rPr>
        <w:t>.</w:t>
      </w:r>
      <w:r w:rsidR="00D57F7F">
        <w:rPr>
          <w:rStyle w:val="FootnoteReference"/>
          <w:lang w:eastAsia="en-AU"/>
        </w:rPr>
        <w:footnoteReference w:id="8"/>
      </w:r>
      <w:r w:rsidR="00047587">
        <w:rPr>
          <w:lang w:eastAsia="en-AU"/>
        </w:rPr>
        <w:t xml:space="preserve"> </w:t>
      </w:r>
      <w:r w:rsidR="00213E72">
        <w:rPr>
          <w:lang w:eastAsia="en-AU"/>
        </w:rPr>
        <w:br/>
      </w:r>
      <w:r w:rsidR="00236B99">
        <w:rPr>
          <w:lang w:eastAsia="en-AU"/>
        </w:rPr>
        <w:t xml:space="preserve">The study </w:t>
      </w:r>
      <w:r w:rsidR="00D57F7F">
        <w:rPr>
          <w:lang w:eastAsia="en-AU"/>
        </w:rPr>
        <w:t>estimates</w:t>
      </w:r>
      <w:r w:rsidR="00047587">
        <w:rPr>
          <w:lang w:eastAsia="en-AU"/>
        </w:rPr>
        <w:t xml:space="preserve"> that </w:t>
      </w:r>
      <w:r w:rsidR="00A57057">
        <w:rPr>
          <w:lang w:eastAsia="en-AU"/>
        </w:rPr>
        <w:t>the</w:t>
      </w:r>
      <w:r w:rsidR="00047587">
        <w:rPr>
          <w:lang w:eastAsia="en-AU"/>
        </w:rPr>
        <w:t xml:space="preserve"> value added </w:t>
      </w:r>
      <w:r w:rsidR="00DE22ED">
        <w:rPr>
          <w:lang w:eastAsia="en-AU"/>
        </w:rPr>
        <w:t xml:space="preserve">for transport </w:t>
      </w:r>
      <w:r w:rsidR="00047587">
        <w:rPr>
          <w:lang w:eastAsia="en-AU"/>
        </w:rPr>
        <w:t>is currently 6.7% higher than it would have been without EMO</w:t>
      </w:r>
      <w:r w:rsidR="00DE22ED">
        <w:rPr>
          <w:lang w:eastAsia="en-AU"/>
        </w:rPr>
        <w:t>,</w:t>
      </w:r>
      <w:r w:rsidR="00047587">
        <w:rPr>
          <w:lang w:eastAsia="en-AU"/>
        </w:rPr>
        <w:t xml:space="preserve"> reflect</w:t>
      </w:r>
      <w:r w:rsidR="00DE22ED">
        <w:rPr>
          <w:lang w:eastAsia="en-AU"/>
        </w:rPr>
        <w:t>ing</w:t>
      </w:r>
      <w:r w:rsidR="00047587">
        <w:rPr>
          <w:lang w:eastAsia="en-AU"/>
        </w:rPr>
        <w:t xml:space="preserve"> the fact that only some economies are close to fully </w:t>
      </w:r>
      <w:r w:rsidR="00C64405">
        <w:rPr>
          <w:lang w:eastAsia="en-AU"/>
        </w:rPr>
        <w:t xml:space="preserve">achieving </w:t>
      </w:r>
      <w:r w:rsidR="00047587">
        <w:rPr>
          <w:lang w:eastAsia="en-AU"/>
        </w:rPr>
        <w:t>this potential</w:t>
      </w:r>
      <w:r w:rsidR="00C64405">
        <w:rPr>
          <w:lang w:eastAsia="en-AU"/>
        </w:rPr>
        <w:t xml:space="preserve"> value</w:t>
      </w:r>
      <w:r w:rsidR="00047587">
        <w:rPr>
          <w:lang w:eastAsia="en-AU"/>
        </w:rPr>
        <w:t>.</w:t>
      </w:r>
    </w:p>
    <w:p w14:paraId="086C022E" w14:textId="77777777" w:rsidR="00FA2CC0" w:rsidRPr="00FA2CC0" w:rsidRDefault="00FA2CC0" w:rsidP="00FA2CC0">
      <w:pPr>
        <w:pStyle w:val="PullQuote"/>
      </w:pPr>
      <w:r w:rsidRPr="00820884">
        <w:t xml:space="preserve">One of the largest clients for Malaysia’s EMO </w:t>
      </w:r>
      <w:r w:rsidR="00B9760B">
        <w:br/>
      </w:r>
      <w:r w:rsidRPr="00820884">
        <w:t>data products is the aviation and shipping industr</w:t>
      </w:r>
      <w:r>
        <w:t>ies.</w:t>
      </w:r>
    </w:p>
    <w:p w14:paraId="329C4A8C" w14:textId="77777777" w:rsidR="008D03BC" w:rsidRDefault="008D03BC" w:rsidP="008D03BC">
      <w:pPr>
        <w:rPr>
          <w:lang w:eastAsia="en-AU"/>
        </w:rPr>
      </w:pPr>
      <w:r>
        <w:rPr>
          <w:lang w:eastAsia="en-AU"/>
        </w:rPr>
        <w:t xml:space="preserve">Transport has been transformed over the past 50 years through the introduction of containers and improvements in ports, ships and </w:t>
      </w:r>
      <w:r w:rsidR="00164E1C">
        <w:rPr>
          <w:lang w:eastAsia="en-AU"/>
        </w:rPr>
        <w:t>aeroplanes</w:t>
      </w:r>
      <w:r>
        <w:rPr>
          <w:lang w:eastAsia="en-AU"/>
        </w:rPr>
        <w:t xml:space="preserve"> (less so in rail and road transport</w:t>
      </w:r>
      <w:r w:rsidR="00C64405">
        <w:rPr>
          <w:lang w:eastAsia="en-AU"/>
        </w:rPr>
        <w:t>,</w:t>
      </w:r>
      <w:r>
        <w:rPr>
          <w:lang w:eastAsia="en-AU"/>
        </w:rPr>
        <w:t xml:space="preserve"> although this is</w:t>
      </w:r>
      <w:r w:rsidR="00517D03">
        <w:rPr>
          <w:lang w:eastAsia="en-AU"/>
        </w:rPr>
        <w:t xml:space="preserve"> progressing</w:t>
      </w:r>
      <w:r>
        <w:rPr>
          <w:lang w:eastAsia="en-AU"/>
        </w:rPr>
        <w:t>). In the last few decades</w:t>
      </w:r>
      <w:r w:rsidR="00AC1849">
        <w:rPr>
          <w:lang w:eastAsia="en-AU"/>
        </w:rPr>
        <w:t>,</w:t>
      </w:r>
      <w:r>
        <w:rPr>
          <w:lang w:eastAsia="en-AU"/>
        </w:rPr>
        <w:t xml:space="preserve"> the </w:t>
      </w:r>
      <w:r w:rsidR="00AC1849">
        <w:rPr>
          <w:lang w:eastAsia="en-AU"/>
        </w:rPr>
        <w:t xml:space="preserve">unit </w:t>
      </w:r>
      <w:r>
        <w:rPr>
          <w:lang w:eastAsia="en-AU"/>
        </w:rPr>
        <w:t>cost of transport</w:t>
      </w:r>
      <w:r w:rsidR="00DE22ED">
        <w:rPr>
          <w:lang w:eastAsia="en-AU"/>
        </w:rPr>
        <w:t>ation</w:t>
      </w:r>
      <w:r>
        <w:rPr>
          <w:lang w:eastAsia="en-AU"/>
        </w:rPr>
        <w:t xml:space="preserve"> </w:t>
      </w:r>
      <w:r w:rsidR="00C64405">
        <w:rPr>
          <w:lang w:eastAsia="en-AU"/>
        </w:rPr>
        <w:t xml:space="preserve">for developed economies </w:t>
      </w:r>
      <w:r>
        <w:rPr>
          <w:lang w:eastAsia="en-AU"/>
        </w:rPr>
        <w:t>has</w:t>
      </w:r>
      <w:r w:rsidR="004217F2">
        <w:rPr>
          <w:lang w:eastAsia="en-AU"/>
        </w:rPr>
        <w:t xml:space="preserve"> fallen from 7.4% of the value of goods in the 1980s to 6.4% in the 2000s.</w:t>
      </w:r>
      <w:r w:rsidR="004217F2">
        <w:rPr>
          <w:rStyle w:val="FootnoteReference"/>
          <w:lang w:eastAsia="en-AU"/>
        </w:rPr>
        <w:footnoteReference w:id="9"/>
      </w:r>
      <w:r w:rsidR="004217F2">
        <w:rPr>
          <w:lang w:eastAsia="en-AU"/>
        </w:rPr>
        <w:t xml:space="preserve"> This has</w:t>
      </w:r>
      <w:r>
        <w:rPr>
          <w:lang w:eastAsia="en-AU"/>
        </w:rPr>
        <w:t xml:space="preserve"> been driven</w:t>
      </w:r>
      <w:r w:rsidR="004217F2">
        <w:rPr>
          <w:lang w:eastAsia="en-AU"/>
        </w:rPr>
        <w:t xml:space="preserve"> largely</w:t>
      </w:r>
      <w:r>
        <w:rPr>
          <w:lang w:eastAsia="en-AU"/>
        </w:rPr>
        <w:t xml:space="preserve"> by the improvement in logistics </w:t>
      </w:r>
      <w:r w:rsidR="00AC1849">
        <w:rPr>
          <w:lang w:eastAsia="en-AU"/>
        </w:rPr>
        <w:t>made possible</w:t>
      </w:r>
      <w:r>
        <w:rPr>
          <w:lang w:eastAsia="en-AU"/>
        </w:rPr>
        <w:t xml:space="preserve"> by digital maps, GPS positioning systems and digital communications. </w:t>
      </w:r>
      <w:r w:rsidR="00AC1849">
        <w:rPr>
          <w:lang w:eastAsia="en-AU"/>
        </w:rPr>
        <w:t xml:space="preserve">GPS services are provided by EMO technologies. EMO also improves the productivity in transport </w:t>
      </w:r>
      <w:r w:rsidR="004217F2">
        <w:rPr>
          <w:lang w:eastAsia="en-AU"/>
        </w:rPr>
        <w:t>through better information for route planning</w:t>
      </w:r>
      <w:r w:rsidR="000A48E4">
        <w:rPr>
          <w:lang w:eastAsia="en-AU"/>
        </w:rPr>
        <w:t xml:space="preserve">, avoiding bad weather, optimising fuel </w:t>
      </w:r>
      <w:r w:rsidR="00866795">
        <w:rPr>
          <w:lang w:eastAsia="en-AU"/>
        </w:rPr>
        <w:t>u</w:t>
      </w:r>
      <w:r w:rsidR="000A48E4">
        <w:rPr>
          <w:lang w:eastAsia="en-AU"/>
        </w:rPr>
        <w:t>se by knowledge of ocean currents,</w:t>
      </w:r>
      <w:r w:rsidR="004217F2">
        <w:rPr>
          <w:lang w:eastAsia="en-AU"/>
        </w:rPr>
        <w:t xml:space="preserve"> and infrastructure design.</w:t>
      </w:r>
      <w:r w:rsidR="00875A42" w:rsidRPr="00875A42">
        <w:rPr>
          <w:noProof/>
        </w:rPr>
        <w:t xml:space="preserve"> </w:t>
      </w:r>
    </w:p>
    <w:p w14:paraId="30E49A4D" w14:textId="77777777" w:rsidR="008D03BC" w:rsidRPr="00542B65" w:rsidRDefault="008D03BC" w:rsidP="008D03BC">
      <w:r>
        <w:t>Fo</w:t>
      </w:r>
      <w:r w:rsidR="004217F2">
        <w:t>r example, t</w:t>
      </w:r>
      <w:r>
        <w:t xml:space="preserve">he value of digital maps to the transport industry </w:t>
      </w:r>
      <w:r w:rsidR="00FE6F37">
        <w:t xml:space="preserve">through efficiencies in a reduction of travel time </w:t>
      </w:r>
      <w:r>
        <w:t xml:space="preserve">has been estimated to be </w:t>
      </w:r>
      <w:r w:rsidR="00FE6F37">
        <w:t>US$264 billion</w:t>
      </w:r>
      <w:r w:rsidR="00D57F7F">
        <w:t>, although a substantial proportion of this is not included in market value</w:t>
      </w:r>
      <w:r>
        <w:t>.</w:t>
      </w:r>
      <w:r w:rsidR="00FE6F37">
        <w:rPr>
          <w:rStyle w:val="FootnoteReference"/>
        </w:rPr>
        <w:footnoteReference w:id="10"/>
      </w:r>
      <w:r w:rsidR="004217F2">
        <w:t xml:space="preserve"> </w:t>
      </w:r>
      <w:r w:rsidR="00D57F7F">
        <w:t>Another estimate is</w:t>
      </w:r>
      <w:r w:rsidR="000A48E4">
        <w:t xml:space="preserve"> that </w:t>
      </w:r>
      <w:r w:rsidR="004217F2">
        <w:t xml:space="preserve">GPS contributed </w:t>
      </w:r>
      <w:r w:rsidR="00B778F3">
        <w:t>US</w:t>
      </w:r>
      <w:r w:rsidR="004217F2">
        <w:t>$38.1</w:t>
      </w:r>
      <w:r w:rsidR="00B778F3">
        <w:t xml:space="preserve"> billion</w:t>
      </w:r>
      <w:r w:rsidR="004217F2">
        <w:t xml:space="preserve"> to the </w:t>
      </w:r>
      <w:r w:rsidR="002E43F2">
        <w:t xml:space="preserve">United States </w:t>
      </w:r>
      <w:r w:rsidR="004217F2">
        <w:t>2013 economy in transport, or 0.23% of the US GDP.</w:t>
      </w:r>
      <w:r w:rsidR="004217F2">
        <w:rPr>
          <w:rStyle w:val="FootnoteReference"/>
        </w:rPr>
        <w:footnoteReference w:id="11"/>
      </w:r>
      <w:r w:rsidR="00875A42" w:rsidRPr="00875A42">
        <w:rPr>
          <w:noProof/>
        </w:rPr>
        <w:t xml:space="preserve"> </w:t>
      </w:r>
    </w:p>
    <w:p w14:paraId="4D0053B7" w14:textId="77777777" w:rsidR="00786357" w:rsidRDefault="004217F2" w:rsidP="004217F2">
      <w:bookmarkStart w:id="347" w:name="SW0018"/>
      <w:bookmarkEnd w:id="340"/>
      <w:r>
        <w:t>Data on currents, winds and sea ice is used to determine shipping routes and improve safety and efficiency.</w:t>
      </w:r>
      <w:r>
        <w:rPr>
          <w:rStyle w:val="FootnoteReference"/>
        </w:rPr>
        <w:footnoteReference w:id="12"/>
      </w:r>
      <w:r>
        <w:t xml:space="preserve"> For example, </w:t>
      </w:r>
      <w:r w:rsidR="000A48E4">
        <w:t>s</w:t>
      </w:r>
      <w:r>
        <w:t xml:space="preserve">atellite imagery is used to improve winter navigation through ice in the </w:t>
      </w:r>
      <w:r w:rsidR="006C0D85">
        <w:br/>
      </w:r>
      <w:r>
        <w:t xml:space="preserve">Baltic Sea. Finnish and Swedish </w:t>
      </w:r>
      <w:r w:rsidR="00F777C9">
        <w:t>icebreakers</w:t>
      </w:r>
      <w:r>
        <w:t xml:space="preserve"> use satellite radar images (which replaced aerial surveys conducted by helicopters) to find the best route through ice, allowing them to save costs of time, fuel, </w:t>
      </w:r>
      <w:r w:rsidR="006C0D85">
        <w:br/>
      </w:r>
      <w:r>
        <w:t xml:space="preserve">and uncertainty. The estimated economic benefit to Finland and Sweden </w:t>
      </w:r>
      <w:r w:rsidR="00D81D92">
        <w:t xml:space="preserve">of just this application </w:t>
      </w:r>
      <w:r>
        <w:t xml:space="preserve">is between </w:t>
      </w:r>
      <w:r w:rsidR="00FA2CC0">
        <w:br/>
      </w:r>
      <w:r w:rsidR="009568E5">
        <w:t>€</w:t>
      </w:r>
      <w:r>
        <w:t>24</w:t>
      </w:r>
      <w:r w:rsidR="009568E5">
        <w:t xml:space="preserve"> </w:t>
      </w:r>
      <w:r w:rsidR="0089676B">
        <w:t>and</w:t>
      </w:r>
      <w:r w:rsidR="009568E5">
        <w:t xml:space="preserve"> €</w:t>
      </w:r>
      <w:r w:rsidR="00F777C9">
        <w:t>116 million annually. While ice</w:t>
      </w:r>
      <w:r>
        <w:t>breaking may be less relevant to most APEC economies, it does give an indication of how EMO delivers value to the transport industry</w:t>
      </w:r>
      <w:r w:rsidR="000A48E4">
        <w:t xml:space="preserve"> beyond the GPS and digital maps.</w:t>
      </w:r>
    </w:p>
    <w:p w14:paraId="209861DC" w14:textId="77777777" w:rsidR="00786357" w:rsidRDefault="00786357">
      <w:pPr>
        <w:spacing w:after="160" w:line="259" w:lineRule="auto"/>
      </w:pPr>
      <w:r>
        <w:br w:type="page"/>
      </w:r>
    </w:p>
    <w:p w14:paraId="10EEE840" w14:textId="77777777" w:rsidR="004217F2" w:rsidRDefault="00542B65" w:rsidP="0026064A">
      <w:pPr>
        <w:pStyle w:val="Heading3"/>
      </w:pPr>
      <w:bookmarkStart w:id="348" w:name="_Toc22205345"/>
      <w:bookmarkStart w:id="349" w:name="_Toc22205808"/>
      <w:bookmarkStart w:id="350" w:name="_Toc22206064"/>
      <w:bookmarkStart w:id="351" w:name="_Toc22736082"/>
      <w:bookmarkStart w:id="352" w:name="_Toc22736292"/>
      <w:bookmarkStart w:id="353" w:name="_Toc22737036"/>
      <w:r>
        <w:lastRenderedPageBreak/>
        <w:t xml:space="preserve">Utilities: </w:t>
      </w:r>
      <w:r w:rsidR="00E83654">
        <w:t>p</w:t>
      </w:r>
      <w:r w:rsidR="000A48E4">
        <w:t>ower</w:t>
      </w:r>
      <w:bookmarkEnd w:id="348"/>
      <w:bookmarkEnd w:id="349"/>
      <w:bookmarkEnd w:id="350"/>
      <w:bookmarkEnd w:id="351"/>
      <w:bookmarkEnd w:id="352"/>
      <w:bookmarkEnd w:id="353"/>
    </w:p>
    <w:p w14:paraId="3850A2FC" w14:textId="77777777" w:rsidR="000A48E4" w:rsidRDefault="002F39BC" w:rsidP="00542B65">
      <w:pPr>
        <w:rPr>
          <w:lang w:eastAsia="en-AU"/>
        </w:rPr>
      </w:pPr>
      <w:r>
        <w:rPr>
          <w:lang w:eastAsia="en-AU"/>
        </w:rPr>
        <w:t>Power utilities are in the next set of three industries where EMO is delivering considerable value</w:t>
      </w:r>
      <w:r w:rsidR="000A48E4">
        <w:rPr>
          <w:lang w:eastAsia="en-AU"/>
        </w:rPr>
        <w:t>, making up</w:t>
      </w:r>
      <w:r>
        <w:rPr>
          <w:lang w:eastAsia="en-AU"/>
        </w:rPr>
        <w:t xml:space="preserve"> 12% of the industry value adde</w:t>
      </w:r>
      <w:r w:rsidR="000A48E4">
        <w:rPr>
          <w:lang w:eastAsia="en-AU"/>
        </w:rPr>
        <w:t xml:space="preserve">d. </w:t>
      </w:r>
      <w:r w:rsidR="00B778F3">
        <w:rPr>
          <w:lang w:eastAsia="en-AU"/>
        </w:rPr>
        <w:t xml:space="preserve">This high share of value </w:t>
      </w:r>
      <w:r w:rsidR="00C64405">
        <w:rPr>
          <w:lang w:eastAsia="en-AU"/>
        </w:rPr>
        <w:t>is due, in part, to the fact that</w:t>
      </w:r>
      <w:r w:rsidR="00B778F3">
        <w:rPr>
          <w:lang w:eastAsia="en-AU"/>
        </w:rPr>
        <w:t xml:space="preserve"> power is a major sector in most APEC economies and the</w:t>
      </w:r>
      <w:r w:rsidR="00C64405">
        <w:rPr>
          <w:lang w:eastAsia="en-AU"/>
        </w:rPr>
        <w:t>re is a</w:t>
      </w:r>
      <w:r w:rsidR="00B778F3">
        <w:rPr>
          <w:lang w:eastAsia="en-AU"/>
        </w:rPr>
        <w:t xml:space="preserve"> potential </w:t>
      </w:r>
      <w:r w:rsidR="00C64405">
        <w:rPr>
          <w:lang w:eastAsia="en-AU"/>
        </w:rPr>
        <w:t xml:space="preserve">for </w:t>
      </w:r>
      <w:r w:rsidR="00B778F3">
        <w:rPr>
          <w:lang w:eastAsia="en-AU"/>
        </w:rPr>
        <w:t>EMO to improve performance by an estimated 8% to 10%</w:t>
      </w:r>
      <w:r w:rsidR="00DE22ED">
        <w:rPr>
          <w:lang w:eastAsia="en-AU"/>
        </w:rPr>
        <w:t>.</w:t>
      </w:r>
    </w:p>
    <w:p w14:paraId="08897F2F" w14:textId="77777777" w:rsidR="00542B65" w:rsidRDefault="000A48E4" w:rsidP="00542B65">
      <w:pPr>
        <w:rPr>
          <w:lang w:eastAsia="en-AU"/>
        </w:rPr>
      </w:pPr>
      <w:r>
        <w:rPr>
          <w:lang w:eastAsia="en-AU"/>
        </w:rPr>
        <w:t>P</w:t>
      </w:r>
      <w:r w:rsidR="002F39BC">
        <w:rPr>
          <w:lang w:eastAsia="en-AU"/>
        </w:rPr>
        <w:t xml:space="preserve">ower utilities benefit from EMO through its </w:t>
      </w:r>
      <w:r w:rsidR="00822A34">
        <w:rPr>
          <w:lang w:eastAsia="en-AU"/>
        </w:rPr>
        <w:t xml:space="preserve">contribution to </w:t>
      </w:r>
      <w:r w:rsidR="002F39BC">
        <w:rPr>
          <w:lang w:eastAsia="en-AU"/>
        </w:rPr>
        <w:t>demand</w:t>
      </w:r>
      <w:r w:rsidR="00C64405">
        <w:rPr>
          <w:lang w:eastAsia="en-AU"/>
        </w:rPr>
        <w:t>-</w:t>
      </w:r>
      <w:r w:rsidR="002F39BC">
        <w:rPr>
          <w:lang w:eastAsia="en-AU"/>
        </w:rPr>
        <w:t>forecasting</w:t>
      </w:r>
      <w:r w:rsidR="00C64405">
        <w:rPr>
          <w:lang w:eastAsia="en-AU"/>
        </w:rPr>
        <w:t>:</w:t>
      </w:r>
      <w:r w:rsidR="002F39BC">
        <w:rPr>
          <w:lang w:eastAsia="en-AU"/>
        </w:rPr>
        <w:t xml:space="preserve"> allowing suppliers to optimise production to stabilise the system and </w:t>
      </w:r>
      <w:r w:rsidR="00C64405">
        <w:rPr>
          <w:lang w:eastAsia="en-AU"/>
        </w:rPr>
        <w:t xml:space="preserve">to </w:t>
      </w:r>
      <w:r w:rsidR="002F39BC">
        <w:rPr>
          <w:lang w:eastAsia="en-AU"/>
        </w:rPr>
        <w:t>meet demand. With the growing use of renewables, that are more dependent on weather</w:t>
      </w:r>
      <w:r w:rsidR="00866795">
        <w:rPr>
          <w:lang w:eastAsia="en-AU"/>
        </w:rPr>
        <w:t>,</w:t>
      </w:r>
      <w:r w:rsidR="002F39BC">
        <w:rPr>
          <w:lang w:eastAsia="en-AU"/>
        </w:rPr>
        <w:t xml:space="preserve"> this value add will only increase over time. EMO is also useful in monitoring conditions for energy system assets</w:t>
      </w:r>
      <w:r w:rsidR="001F2FAA">
        <w:rPr>
          <w:lang w:eastAsia="en-AU"/>
        </w:rPr>
        <w:t xml:space="preserve">, including </w:t>
      </w:r>
      <w:r w:rsidR="00F13123">
        <w:rPr>
          <w:lang w:eastAsia="en-AU"/>
        </w:rPr>
        <w:t>shutdown</w:t>
      </w:r>
      <w:r w:rsidR="001F2FAA">
        <w:rPr>
          <w:lang w:eastAsia="en-AU"/>
        </w:rPr>
        <w:t xml:space="preserve"> to avoid damage. </w:t>
      </w:r>
      <w:r w:rsidR="006C0D85">
        <w:rPr>
          <w:lang w:eastAsia="en-AU"/>
        </w:rPr>
        <w:br/>
      </w:r>
      <w:r w:rsidR="001F2FAA">
        <w:rPr>
          <w:lang w:eastAsia="en-AU"/>
        </w:rPr>
        <w:t>Satellite imagery</w:t>
      </w:r>
      <w:r w:rsidR="00C64405">
        <w:rPr>
          <w:lang w:eastAsia="en-AU"/>
        </w:rPr>
        <w:t>—</w:t>
      </w:r>
      <w:r w:rsidR="001F2FAA">
        <w:rPr>
          <w:lang w:eastAsia="en-AU"/>
        </w:rPr>
        <w:t>and</w:t>
      </w:r>
      <w:r w:rsidR="00C64405">
        <w:rPr>
          <w:lang w:eastAsia="en-AU"/>
        </w:rPr>
        <w:t>,</w:t>
      </w:r>
      <w:r w:rsidR="001F2FAA">
        <w:rPr>
          <w:lang w:eastAsia="en-AU"/>
        </w:rPr>
        <w:t xml:space="preserve"> increasingly</w:t>
      </w:r>
      <w:r w:rsidR="00C64405">
        <w:rPr>
          <w:lang w:eastAsia="en-AU"/>
        </w:rPr>
        <w:t>,</w:t>
      </w:r>
      <w:r w:rsidR="001F2FAA">
        <w:rPr>
          <w:lang w:eastAsia="en-AU"/>
        </w:rPr>
        <w:t xml:space="preserve"> drones</w:t>
      </w:r>
      <w:r w:rsidR="00C64405">
        <w:rPr>
          <w:lang w:eastAsia="en-AU"/>
        </w:rPr>
        <w:t>—</w:t>
      </w:r>
      <w:r w:rsidR="001F2FAA">
        <w:rPr>
          <w:lang w:eastAsia="en-AU"/>
        </w:rPr>
        <w:t>are used to reduce maintenance costs</w:t>
      </w:r>
      <w:r w:rsidR="00B778F3">
        <w:rPr>
          <w:lang w:eastAsia="en-AU"/>
        </w:rPr>
        <w:t xml:space="preserve"> on power grids and pipelines,</w:t>
      </w:r>
      <w:r w:rsidR="001F2FAA">
        <w:rPr>
          <w:lang w:eastAsia="en-AU"/>
        </w:rPr>
        <w:t xml:space="preserve"> and </w:t>
      </w:r>
      <w:r w:rsidR="00C64405">
        <w:rPr>
          <w:lang w:eastAsia="en-AU"/>
        </w:rPr>
        <w:t xml:space="preserve">to </w:t>
      </w:r>
      <w:r w:rsidR="001F2FAA">
        <w:rPr>
          <w:lang w:eastAsia="en-AU"/>
        </w:rPr>
        <w:t>optimise</w:t>
      </w:r>
      <w:r w:rsidR="002F39BC">
        <w:rPr>
          <w:lang w:eastAsia="en-AU"/>
        </w:rPr>
        <w:t xml:space="preserve"> the location of new assets.</w:t>
      </w:r>
    </w:p>
    <w:p w14:paraId="1DE0D530" w14:textId="77777777" w:rsidR="00FA2CC0" w:rsidRPr="00FA2CC0" w:rsidRDefault="00FA2CC0" w:rsidP="00FA2CC0">
      <w:pPr>
        <w:pStyle w:val="PullQuote"/>
        <w:rPr>
          <w:sz w:val="24"/>
          <w:szCs w:val="24"/>
        </w:rPr>
      </w:pPr>
      <w:r w:rsidRPr="00820884">
        <w:t xml:space="preserve">Mexico is </w:t>
      </w:r>
      <w:r>
        <w:t>using</w:t>
      </w:r>
      <w:r w:rsidRPr="00820884">
        <w:t xml:space="preserve"> EMO to support alternative energy </w:t>
      </w:r>
      <w:r w:rsidR="000D02EF">
        <w:br/>
      </w:r>
      <w:r w:rsidRPr="00820884">
        <w:t>exploration through wind, solar and biomass energy.</w:t>
      </w:r>
    </w:p>
    <w:p w14:paraId="555F653B" w14:textId="77777777" w:rsidR="002F39BC" w:rsidRPr="001F2FAA" w:rsidRDefault="002F39BC" w:rsidP="00542B65">
      <w:r>
        <w:rPr>
          <w:lang w:eastAsia="en-AU"/>
        </w:rPr>
        <w:t xml:space="preserve">There has been little quantitative analysis of the value of EMO to the </w:t>
      </w:r>
      <w:r w:rsidR="006F56BF">
        <w:rPr>
          <w:lang w:eastAsia="en-AU"/>
        </w:rPr>
        <w:t xml:space="preserve">energy </w:t>
      </w:r>
      <w:r>
        <w:rPr>
          <w:lang w:eastAsia="en-AU"/>
        </w:rPr>
        <w:t>sector.</w:t>
      </w:r>
      <w:r w:rsidR="006F56BF">
        <w:rPr>
          <w:lang w:eastAsia="en-AU"/>
        </w:rPr>
        <w:t xml:space="preserve"> In the EU</w:t>
      </w:r>
      <w:r w:rsidR="00866795">
        <w:rPr>
          <w:lang w:eastAsia="en-AU"/>
        </w:rPr>
        <w:t>,</w:t>
      </w:r>
      <w:r w:rsidR="006F56BF">
        <w:rPr>
          <w:lang w:eastAsia="en-AU"/>
        </w:rPr>
        <w:t xml:space="preserve"> </w:t>
      </w:r>
      <w:r w:rsidR="006F56BF">
        <w:t>improved weather forecasts using the ESA’s Copernicus technology were estimated to have resulted in a 2% increase in revenues from solar PV</w:t>
      </w:r>
      <w:r w:rsidR="000A48E4">
        <w:t>, even though only 10% of firms in the sector were using the technology</w:t>
      </w:r>
      <w:r w:rsidR="006F56BF">
        <w:t>.</w:t>
      </w:r>
      <w:r w:rsidR="006F56BF">
        <w:rPr>
          <w:rStyle w:val="FootnoteReference"/>
        </w:rPr>
        <w:footnoteReference w:id="13"/>
      </w:r>
      <w:r w:rsidR="006F56BF">
        <w:t xml:space="preserve"> </w:t>
      </w:r>
      <w:r w:rsidR="005C6657">
        <w:br/>
      </w:r>
      <w:r w:rsidR="006F56BF">
        <w:t xml:space="preserve">This </w:t>
      </w:r>
      <w:r w:rsidR="000A48E4">
        <w:t>wa</w:t>
      </w:r>
      <w:r w:rsidR="006F56BF">
        <w:t>s expected to increase by 7% per year from 2015</w:t>
      </w:r>
      <w:r w:rsidR="00BC7836">
        <w:t xml:space="preserve"> to </w:t>
      </w:r>
      <w:r w:rsidR="006F56BF">
        <w:t>2020.</w:t>
      </w:r>
    </w:p>
    <w:p w14:paraId="47BB7D9F" w14:textId="77777777" w:rsidR="00542B65" w:rsidRDefault="00542B65" w:rsidP="0026064A">
      <w:pPr>
        <w:pStyle w:val="Heading3"/>
      </w:pPr>
      <w:bookmarkStart w:id="354" w:name="_Toc22205346"/>
      <w:bookmarkStart w:id="355" w:name="_Toc22205809"/>
      <w:bookmarkStart w:id="356" w:name="_Toc22206065"/>
      <w:bookmarkStart w:id="357" w:name="_Toc22736083"/>
      <w:bookmarkStart w:id="358" w:name="_Toc22736293"/>
      <w:bookmarkStart w:id="359" w:name="_Toc22737037"/>
      <w:r>
        <w:t>Agriculture, fisheries and forestry</w:t>
      </w:r>
      <w:bookmarkEnd w:id="354"/>
      <w:bookmarkEnd w:id="355"/>
      <w:bookmarkEnd w:id="356"/>
      <w:bookmarkEnd w:id="357"/>
      <w:bookmarkEnd w:id="358"/>
      <w:bookmarkEnd w:id="359"/>
    </w:p>
    <w:p w14:paraId="7ECF19E5" w14:textId="77777777" w:rsidR="0070749E" w:rsidRDefault="00542B65" w:rsidP="0070749E">
      <w:bookmarkStart w:id="360" w:name="SW0019"/>
      <w:bookmarkEnd w:id="347"/>
      <w:r>
        <w:t>The impact of EMO on agriculture, fisheries and forestry makes up 12% of the industry</w:t>
      </w:r>
      <w:r w:rsidR="00C64405">
        <w:t>-</w:t>
      </w:r>
      <w:r>
        <w:t>derived value</w:t>
      </w:r>
      <w:r w:rsidR="00095382">
        <w:t xml:space="preserve">. </w:t>
      </w:r>
      <w:r w:rsidR="00213E72">
        <w:br/>
      </w:r>
      <w:r>
        <w:t>This reflects, in part</w:t>
      </w:r>
      <w:r w:rsidR="00C64405">
        <w:t>,</w:t>
      </w:r>
      <w:r>
        <w:t xml:space="preserve"> the relatively small share of agriculture, fisheries and forestry in the overall APEC GDP. </w:t>
      </w:r>
      <w:r w:rsidR="00F13123">
        <w:t>However,</w:t>
      </w:r>
      <w:r>
        <w:t xml:space="preserve"> i</w:t>
      </w:r>
      <w:r w:rsidR="00706664">
        <w:t>t</w:t>
      </w:r>
      <w:r>
        <w:t xml:space="preserve"> also reflects the relatively low uptake of EMO applications in many of the developing APEC economies, where these industries make up a larger share of their economic activity.</w:t>
      </w:r>
      <w:r w:rsidR="00095382">
        <w:t xml:space="preserve"> </w:t>
      </w:r>
      <w:r w:rsidR="009712B2">
        <w:t xml:space="preserve">The gain </w:t>
      </w:r>
      <w:r w:rsidR="00C2329C">
        <w:t>for</w:t>
      </w:r>
      <w:r w:rsidR="009712B2">
        <w:t xml:space="preserve"> </w:t>
      </w:r>
      <w:r w:rsidR="00DE22ED">
        <w:t>economies</w:t>
      </w:r>
      <w:r w:rsidR="009712B2">
        <w:t xml:space="preserve"> using more of the potential is significant</w:t>
      </w:r>
      <w:r w:rsidR="001F2FAA">
        <w:t xml:space="preserve">, with EMO estimated to be able to raise the value added </w:t>
      </w:r>
      <w:r w:rsidR="00A832B9">
        <w:t xml:space="preserve">in </w:t>
      </w:r>
      <w:r w:rsidR="001F2FAA">
        <w:t xml:space="preserve">agriculture by </w:t>
      </w:r>
      <w:r w:rsidR="00C64405">
        <w:t xml:space="preserve">between </w:t>
      </w:r>
      <w:r w:rsidR="001F2FAA">
        <w:t>7</w:t>
      </w:r>
      <w:r w:rsidR="00B778F3">
        <w:t xml:space="preserve">% </w:t>
      </w:r>
      <w:r w:rsidR="00C64405">
        <w:t xml:space="preserve">and </w:t>
      </w:r>
      <w:r w:rsidR="001F2FAA">
        <w:t>8%</w:t>
      </w:r>
      <w:r w:rsidR="00095382">
        <w:t xml:space="preserve">. </w:t>
      </w:r>
      <w:r w:rsidR="001F2FAA">
        <w:t>The potential value added in forestry is slightly less</w:t>
      </w:r>
      <w:r w:rsidR="00C64405">
        <w:t>,</w:t>
      </w:r>
      <w:r w:rsidR="001F2FAA">
        <w:t xml:space="preserve"> at 5%, while in fisheries the estimate is </w:t>
      </w:r>
      <w:r w:rsidR="00C64405">
        <w:t xml:space="preserve">between </w:t>
      </w:r>
      <w:r w:rsidR="001F2FAA">
        <w:t>2</w:t>
      </w:r>
      <w:r w:rsidR="00B778F3">
        <w:t xml:space="preserve">% </w:t>
      </w:r>
      <w:r w:rsidR="00C64405">
        <w:t xml:space="preserve">and </w:t>
      </w:r>
      <w:r w:rsidR="001F2FAA">
        <w:t>3%.</w:t>
      </w:r>
      <w:r w:rsidR="00095382">
        <w:t xml:space="preserve"> </w:t>
      </w:r>
      <w:r w:rsidR="00A832B9">
        <w:t>Some</w:t>
      </w:r>
      <w:r w:rsidR="00095382">
        <w:t xml:space="preserve"> economies are </w:t>
      </w:r>
      <w:r w:rsidR="00A832B9">
        <w:t>generating</w:t>
      </w:r>
      <w:r w:rsidR="00095382">
        <w:t xml:space="preserve"> these levels of benefit, with Singapore and the United States attributing 7.2% and 7.0%</w:t>
      </w:r>
      <w:r w:rsidR="00C64405">
        <w:t>,</w:t>
      </w:r>
      <w:r w:rsidR="00095382">
        <w:t xml:space="preserve"> </w:t>
      </w:r>
      <w:r w:rsidR="00C64405">
        <w:t xml:space="preserve">respectively, </w:t>
      </w:r>
      <w:r w:rsidR="00095382">
        <w:t xml:space="preserve">of their agriculture, fisheries and forestry value to EMO. Similarly, Australia, Hong Kong China, and Canada all </w:t>
      </w:r>
      <w:r w:rsidR="0055303D">
        <w:t xml:space="preserve">attributed </w:t>
      </w:r>
      <w:r w:rsidR="00095382">
        <w:t>over 5% of their industry value to EMO.</w:t>
      </w:r>
      <w:r w:rsidR="003A5788">
        <w:t xml:space="preserve"> </w:t>
      </w:r>
      <w:r w:rsidR="00B778F3">
        <w:t xml:space="preserve">The importance of EMO for their agriculture, </w:t>
      </w:r>
      <w:r w:rsidR="001101CC">
        <w:t xml:space="preserve">fishery and </w:t>
      </w:r>
      <w:r w:rsidR="00B778F3">
        <w:t xml:space="preserve">forestry industries was emphasised in the interviews </w:t>
      </w:r>
      <w:r w:rsidR="00822A34">
        <w:t xml:space="preserve">with representatives from </w:t>
      </w:r>
      <w:r w:rsidR="00080ADC">
        <w:t>t</w:t>
      </w:r>
      <w:r w:rsidR="003A5788">
        <w:t>he People’s Republic of China, Mexico, Republic of Korea, and New Zealand</w:t>
      </w:r>
      <w:r w:rsidR="00B778F3">
        <w:t>.</w:t>
      </w:r>
    </w:p>
    <w:p w14:paraId="6A215DED" w14:textId="77777777" w:rsidR="00747DBE" w:rsidRPr="00747DBE" w:rsidRDefault="00747DBE" w:rsidP="00747DBE">
      <w:pPr>
        <w:pStyle w:val="PullQuote"/>
      </w:pPr>
      <w:r>
        <w:t>‘Weather forecasting, ocean monitoring, agriculture, fisheries,</w:t>
      </w:r>
      <w:r w:rsidR="00B9760B">
        <w:t xml:space="preserve"> forestry,</w:t>
      </w:r>
      <w:r>
        <w:t xml:space="preserve"> </w:t>
      </w:r>
      <w:r w:rsidR="00B9760B">
        <w:br/>
      </w:r>
      <w:r>
        <w:t xml:space="preserve">land management, environment industries have relatively higher </w:t>
      </w:r>
      <w:r>
        <w:br/>
        <w:t xml:space="preserve">EMO capabilities [in our economy].’ </w:t>
      </w:r>
      <w:r w:rsidR="00455CF7">
        <w:br/>
      </w:r>
      <w:r>
        <w:t>(Republic of Korea)</w:t>
      </w:r>
    </w:p>
    <w:p w14:paraId="103518C8" w14:textId="77777777" w:rsidR="0040468D" w:rsidRDefault="003A0A24" w:rsidP="002C3F29">
      <w:r>
        <w:rPr>
          <w:noProof/>
          <w:lang w:eastAsia="en-AU"/>
        </w:rPr>
        <w:lastRenderedPageBreak/>
        <mc:AlternateContent>
          <mc:Choice Requires="wpg">
            <w:drawing>
              <wp:anchor distT="0" distB="0" distL="114300" distR="114300" simplePos="0" relativeHeight="251646981" behindDoc="0" locked="0" layoutInCell="1" allowOverlap="1" wp14:anchorId="650DA7BD" wp14:editId="66084912">
                <wp:simplePos x="0" y="0"/>
                <wp:positionH relativeFrom="column">
                  <wp:posOffset>-635</wp:posOffset>
                </wp:positionH>
                <wp:positionV relativeFrom="paragraph">
                  <wp:posOffset>806450</wp:posOffset>
                </wp:positionV>
                <wp:extent cx="4029710" cy="4368800"/>
                <wp:effectExtent l="0" t="0" r="8890" b="0"/>
                <wp:wrapSquare wrapText="bothSides"/>
                <wp:docPr id="14344" name="Group 14344"/>
                <wp:cNvGraphicFramePr/>
                <a:graphic xmlns:a="http://schemas.openxmlformats.org/drawingml/2006/main">
                  <a:graphicData uri="http://schemas.microsoft.com/office/word/2010/wordprocessingGroup">
                    <wpg:wgp>
                      <wpg:cNvGrpSpPr/>
                      <wpg:grpSpPr>
                        <a:xfrm>
                          <a:off x="0" y="0"/>
                          <a:ext cx="4029710" cy="4368800"/>
                          <a:chOff x="0" y="0"/>
                          <a:chExt cx="4029710" cy="4369021"/>
                        </a:xfrm>
                      </wpg:grpSpPr>
                      <pic:pic xmlns:pic="http://schemas.openxmlformats.org/drawingml/2006/picture">
                        <pic:nvPicPr>
                          <pic:cNvPr id="14341" name="Picture 14341" descr="An image of a ship conducting ocean floor mapping, which is supported by a shipping volunteer program to provide supplementary data." title="Figure 10"/>
                          <pic:cNvPicPr>
                            <a:picLocks noChangeAspect="1"/>
                          </pic:cNvPicPr>
                        </pic:nvPicPr>
                        <pic:blipFill rotWithShape="1">
                          <a:blip r:embed="rId39">
                            <a:extLst>
                              <a:ext uri="{28A0092B-C50C-407E-A947-70E740481C1C}">
                                <a14:useLocalDpi xmlns:a14="http://schemas.microsoft.com/office/drawing/2010/main" val="0"/>
                              </a:ext>
                            </a:extLst>
                          </a:blip>
                          <a:srcRect l="24190" t="21375" r="4728" b="8496"/>
                          <a:stretch/>
                        </pic:blipFill>
                        <pic:spPr bwMode="auto">
                          <a:xfrm>
                            <a:off x="0" y="733646"/>
                            <a:ext cx="4029710" cy="3635375"/>
                          </a:xfrm>
                          <a:prstGeom prst="rect">
                            <a:avLst/>
                          </a:prstGeom>
                          <a:noFill/>
                          <a:ln>
                            <a:noFill/>
                          </a:ln>
                          <a:extLst>
                            <a:ext uri="{53640926-AAD7-44D8-BBD7-CCE9431645EC}">
                              <a14:shadowObscured xmlns:a14="http://schemas.microsoft.com/office/drawing/2010/main"/>
                            </a:ext>
                          </a:extLst>
                        </pic:spPr>
                      </pic:pic>
                      <wps:wsp>
                        <wps:cNvPr id="14343" name="Text Box 14343" descr="White text box" title="Background"/>
                        <wps:cNvSpPr txBox="1"/>
                        <wps:spPr>
                          <a:xfrm>
                            <a:off x="0" y="0"/>
                            <a:ext cx="4029710" cy="669290"/>
                          </a:xfrm>
                          <a:prstGeom prst="rect">
                            <a:avLst/>
                          </a:prstGeom>
                          <a:solidFill>
                            <a:prstClr val="white"/>
                          </a:solidFill>
                          <a:ln>
                            <a:noFill/>
                          </a:ln>
                        </wps:spPr>
                        <wps:txbx>
                          <w:txbxContent>
                            <w:p w14:paraId="66433F78" w14:textId="77777777" w:rsidR="007B7442" w:rsidRPr="00D132DC" w:rsidRDefault="007B7442" w:rsidP="00A8507B">
                              <w:pPr>
                                <w:pStyle w:val="Caption"/>
                                <w:rPr>
                                  <w:rFonts w:ascii="Segoe UI" w:hAnsi="Segoe UI"/>
                                  <w:i/>
                                  <w:noProof/>
                                  <w:lang w:val="en-US"/>
                                </w:rPr>
                              </w:pPr>
                              <w:r>
                                <w:t xml:space="preserve">Figure </w:t>
                              </w:r>
                              <w:r>
                                <w:fldChar w:fldCharType="begin"/>
                              </w:r>
                              <w:r>
                                <w:instrText xml:space="preserve"> SEQ Figure \* ARABIC </w:instrText>
                              </w:r>
                              <w:r>
                                <w:fldChar w:fldCharType="separate"/>
                              </w:r>
                              <w:r w:rsidR="00EA32F0">
                                <w:rPr>
                                  <w:noProof/>
                                </w:rPr>
                                <w:t>10</w:t>
                              </w:r>
                              <w:r>
                                <w:fldChar w:fldCharType="end"/>
                              </w:r>
                              <w:r>
                                <w:t xml:space="preserve"> | Ocean floor mapping is supported by a shipping volunteer program to provide supplementary data.</w:t>
                              </w:r>
                              <w:r w:rsidRPr="003A0A24">
                                <w:rPr>
                                  <w:vertAlign w:val="superscript"/>
                                </w:rPr>
                                <w:t>1</w:t>
                              </w:r>
                              <w:r>
                                <w:rPr>
                                  <w:vertAlign w:val="superscript"/>
                                </w:rPr>
                                <w:t>6</w:t>
                              </w:r>
                              <w:r>
                                <w:rPr>
                                  <w:i/>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0DA7BD" id="Group 14344" o:spid="_x0000_s1026" style="position:absolute;margin-left:-.05pt;margin-top:63.5pt;width:317.3pt;height:344pt;z-index:251646981;mso-width-relative:margin;mso-height-relative:margin" coordsize="40297,43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cs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EsAAAAAQACASwAAAAB&#10;AAI4QklNBCYAAAAAAA4AAAAAAAAAAAAAP4AAADhCSU0D8gAAAAAACgAA////////AAA4QklNBA0A&#10;AAAAAAQAAABa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zUAAAAGAAAAAAAAAAAAAAmwAAAJsAAAAAAAAAABAAAAAAAAAAAAAAAAAAAAAAAAAAEAAAAA&#10;AAAAAAAACbAAAAmwAAAAAAAAAAAAAAAAAAAAAAEAAAAAAAAAAAAAAAAAAAAAAAAAEAAAAAEAAAAA&#10;AABudWxsAAAAAgAAAAZib3VuZHNPYmpjAAAAAQAAAAAAAFJjdDEAAAAEAAAAAFRvcCBsb25nAAAA&#10;AAAAAABMZWZ0bG9uZwAAAAAAAAAAQnRvbWxvbmcAAAmwAAAAAFJnaHRsb25nAAAJsA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JsAAAAABSZ2h0bG9uZwAACbA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BlOEJJTQQMAAAAABQGAAAAAQAAAKAAAACgAAAB4AABLAAAABPqABgAAf/Y/+0A&#10;DEFkb2JlX0NNAAH/7gAOQWRvYmUAZIAAAAAB/9sAhAAMCAgICQgMCQkMEQsKCxEVDwwMDxUYExMV&#10;ExMYEQwMDAwMDBEMDAwMDAwMDAwMDAwMDAwMDAwMDAwMDAwMDAwMAQ0LCw0ODRAODhAUDg4OFBQO&#10;Dg4OFBEMDAwMDBERDAwMDAwMEQwMDAwMDAwMDAwMDAwMDAwMDAwMDAwMDAwMDAz/wAARCAC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41" o:spid="_x0000_s1027" type="#_x0000_t75" alt="An image of a ship conducting ocean floor mapping, which is supported by a shipping volunteer program to provide supplementary data." style="position:absolute;top:7336;width:40297;height:36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BpfEAAAA3gAAAA8AAABkcnMvZG93bnJldi54bWxET0trwkAQvhf8D8sIXkQ3Wg0ldZUiLXiy&#10;vsDrkJ0modnZsLsxaX+9WxB6m4/vOatNb2pxI+crywpm0wQEcW51xYWCy/lj8gLCB2SNtWVS8EMe&#10;NuvB0wozbTs+0u0UChFD2GeooAyhyaT0eUkG/dQ2xJH7ss5giNAVUjvsYrip5TxJUmmw4thQYkPb&#10;kvLvU2sU4Pa33btdml6P/VL798+uHYeDUqNh//YKIlAf/sUP907H+YvnxQz+3ok3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BpfEAAAA3gAAAA8AAAAAAAAAAAAAAAAA&#10;nwIAAGRycy9kb3ducmV2LnhtbFBLBQYAAAAABAAEAPcAAACQAwAAAAA=&#10;">
                  <v:imagedata r:id="rId40" o:title="An image of a ship conducting ocean floor mapping, which is supported by a shipping volunteer program to provide supplementary data" croptop="14008f" cropbottom="5568f" cropleft="15853f" cropright="3099f"/>
                  <v:path arrowok="t"/>
                </v:shape>
                <v:shapetype id="_x0000_t202" coordsize="21600,21600" o:spt="202" path="m,l,21600r21600,l21600,xe">
                  <v:stroke joinstyle="miter"/>
                  <v:path gradientshapeok="t" o:connecttype="rect"/>
                </v:shapetype>
                <v:shape id="Text Box 14343" o:spid="_x0000_s1028" type="#_x0000_t202" alt="White text box" style="position:absolute;width:40297;height:6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4ZdMQA&#10;AADeAAAADwAAAGRycy9kb3ducmV2LnhtbERPS4vCMBC+C/6HMAteRNNVEalGcX3AHtaDDzwPzdiW&#10;bSYlibb+e7Ow4G0+vucsVq2pxIOcLy0r+BwmIIgzq0vOFVzO+8EMhA/IGivLpOBJHlbLbmeBqbYN&#10;H+lxCrmIIexTVFCEUKdS+qwgg35oa+LI3awzGCJ0udQOmxhuKjlKkqk0WHJsKLCmTUHZ7+luFEy3&#10;7t4cedPfXnY/eKjz0fXreVWq99Gu5yACteEt/nd/6zh/Mp6M4e+deIN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OGXTEAAAA3gAAAA8AAAAAAAAAAAAAAAAAmAIAAGRycy9k&#10;b3ducmV2LnhtbFBLBQYAAAAABAAEAPUAAACJAwAAAAA=&#10;" stroked="f">
                  <v:textbox inset="0,0,0,0">
                    <w:txbxContent>
                      <w:p w14:paraId="66433F78" w14:textId="77777777" w:rsidR="007B7442" w:rsidRPr="00D132DC" w:rsidRDefault="007B7442" w:rsidP="00A8507B">
                        <w:pPr>
                          <w:pStyle w:val="Caption"/>
                          <w:rPr>
                            <w:rFonts w:ascii="Segoe UI" w:hAnsi="Segoe UI"/>
                            <w:i/>
                            <w:noProof/>
                            <w:lang w:val="en-US"/>
                          </w:rPr>
                        </w:pPr>
                        <w:r>
                          <w:t xml:space="preserve">Figure </w:t>
                        </w:r>
                        <w:r>
                          <w:fldChar w:fldCharType="begin"/>
                        </w:r>
                        <w:r>
                          <w:instrText xml:space="preserve"> SEQ Figure \* ARABIC </w:instrText>
                        </w:r>
                        <w:r>
                          <w:fldChar w:fldCharType="separate"/>
                        </w:r>
                        <w:r w:rsidR="00EA32F0">
                          <w:rPr>
                            <w:noProof/>
                          </w:rPr>
                          <w:t>10</w:t>
                        </w:r>
                        <w:r>
                          <w:fldChar w:fldCharType="end"/>
                        </w:r>
                        <w:r>
                          <w:t xml:space="preserve"> | Ocean floor mapping is supported by a shipping volunteer program to provide supplementary data.</w:t>
                        </w:r>
                        <w:r w:rsidRPr="003A0A24">
                          <w:rPr>
                            <w:vertAlign w:val="superscript"/>
                          </w:rPr>
                          <w:t>1</w:t>
                        </w:r>
                        <w:r>
                          <w:rPr>
                            <w:vertAlign w:val="superscript"/>
                          </w:rPr>
                          <w:t>6</w:t>
                        </w:r>
                        <w:r>
                          <w:rPr>
                            <w:i/>
                          </w:rPr>
                          <w:t xml:space="preserve"> </w:t>
                        </w:r>
                      </w:p>
                    </w:txbxContent>
                  </v:textbox>
                </v:shape>
                <w10:wrap type="square"/>
              </v:group>
            </w:pict>
          </mc:Fallback>
        </mc:AlternateContent>
      </w:r>
      <w:r w:rsidR="0070749E" w:rsidRPr="00691B8C">
        <w:t>The uses of EMO vary considerably in their sophistication.</w:t>
      </w:r>
      <w:r w:rsidR="009712B2" w:rsidRPr="00691B8C">
        <w:t xml:space="preserve"> For example</w:t>
      </w:r>
      <w:r w:rsidR="001F2FAA" w:rsidRPr="00691B8C">
        <w:t xml:space="preserve">, the </w:t>
      </w:r>
      <w:r w:rsidR="009712B2" w:rsidRPr="00691B8C">
        <w:t xml:space="preserve">value of EMO in weather forecasting for </w:t>
      </w:r>
      <w:r w:rsidR="007E62C4" w:rsidRPr="00691B8C">
        <w:t>broad acre</w:t>
      </w:r>
      <w:r w:rsidR="009712B2" w:rsidRPr="00691B8C">
        <w:t xml:space="preserve"> agriculture in Australia was estimated at </w:t>
      </w:r>
      <w:r w:rsidR="00B778F3">
        <w:t>AU</w:t>
      </w:r>
      <w:r w:rsidR="009712B2" w:rsidRPr="00691B8C">
        <w:t xml:space="preserve">$25 million in 2015, </w:t>
      </w:r>
      <w:r w:rsidR="00B778F3">
        <w:t xml:space="preserve">and with more accurate forecasts </w:t>
      </w:r>
      <w:r w:rsidR="00A832B9">
        <w:t xml:space="preserve">this </w:t>
      </w:r>
      <w:r w:rsidR="009871EA">
        <w:t>is</w:t>
      </w:r>
      <w:r w:rsidR="00B778F3">
        <w:t xml:space="preserve"> estimated to rise to</w:t>
      </w:r>
      <w:r w:rsidR="009712B2" w:rsidRPr="00691B8C">
        <w:t xml:space="preserve"> </w:t>
      </w:r>
      <w:r w:rsidR="00B778F3">
        <w:t>AU</w:t>
      </w:r>
      <w:r w:rsidR="009712B2" w:rsidRPr="00691B8C">
        <w:t>$135.8 million in 2025 (assuming newer, recently installed satellites improve the accuracy and frequency of remote sensing and improve dynamic meteorological modelling).</w:t>
      </w:r>
      <w:r w:rsidR="009712B2" w:rsidRPr="00691B8C">
        <w:rPr>
          <w:rStyle w:val="FootnoteReference"/>
        </w:rPr>
        <w:footnoteReference w:id="14"/>
      </w:r>
      <w:r w:rsidR="009712B2" w:rsidRPr="00691B8C">
        <w:t xml:space="preserve"> </w:t>
      </w:r>
      <w:r w:rsidR="00B778F3">
        <w:t xml:space="preserve">Even what seem to be simple applications can have major benefits in agriculture. </w:t>
      </w:r>
    </w:p>
    <w:p w14:paraId="1D1D3121" w14:textId="600463C1" w:rsidR="003A0A24" w:rsidRDefault="00B778F3" w:rsidP="002C3F29">
      <w:r>
        <w:t xml:space="preserve">For example, in India, </w:t>
      </w:r>
      <w:r w:rsidR="00881C42">
        <w:br/>
      </w:r>
      <w:r>
        <w:t>EMO has been used to understand and improve decision-making around optimal sowing dates. It was estimated that the decision to sow wheat one week earlier on average led to</w:t>
      </w:r>
      <w:r w:rsidR="00213E72">
        <w:br/>
      </w:r>
      <w:r>
        <w:t xml:space="preserve"> an overall yield gain of 5% nationally</w:t>
      </w:r>
      <w:r w:rsidR="0070749E">
        <w:t>.</w:t>
      </w:r>
      <w:r w:rsidR="0070749E">
        <w:rPr>
          <w:rStyle w:val="FootnoteReference"/>
        </w:rPr>
        <w:footnoteReference w:id="15"/>
      </w:r>
      <w:r w:rsidR="003A0A24" w:rsidRPr="003A0A24">
        <w:rPr>
          <w:rStyle w:val="FootnoteReference"/>
          <w:color w:val="FFFFFF" w:themeColor="background1"/>
          <w:sz w:val="2"/>
        </w:rPr>
        <w:footnoteReference w:id="16"/>
      </w:r>
    </w:p>
    <w:p w14:paraId="03F28546" w14:textId="77777777" w:rsidR="0055303D" w:rsidRDefault="003A14CF" w:rsidP="002C3F29">
      <w:bookmarkStart w:id="362" w:name="SW0020"/>
      <w:bookmarkEnd w:id="360"/>
      <w:r>
        <w:t xml:space="preserve">The potential of EMO to improve outcomes in agriculture, fisheries and forestry goes well beyond better weather information. The benefits </w:t>
      </w:r>
      <w:r w:rsidR="0055303D">
        <w:t xml:space="preserve">to agricultural production systems </w:t>
      </w:r>
      <w:r>
        <w:t>from sophisticated applications of EMO are probably the best documented of all EMO applications. In part</w:t>
      </w:r>
      <w:r w:rsidR="0055303D">
        <w:t>,</w:t>
      </w:r>
      <w:r>
        <w:t xml:space="preserve"> this is due to the long tradition of research to improve agricultural productivity </w:t>
      </w:r>
      <w:r w:rsidR="005C6657">
        <w:br/>
      </w:r>
      <w:r>
        <w:t xml:space="preserve">and </w:t>
      </w:r>
      <w:r w:rsidR="0055303D">
        <w:t xml:space="preserve">to </w:t>
      </w:r>
      <w:r>
        <w:t xml:space="preserve">the interest of economists in designing optimal production systems. </w:t>
      </w:r>
    </w:p>
    <w:p w14:paraId="09EF9072" w14:textId="77777777" w:rsidR="00285750" w:rsidRPr="005B7FE4" w:rsidRDefault="003A14CF" w:rsidP="002C3F29">
      <w:r w:rsidRPr="005B7FE4">
        <w:t xml:space="preserve">EMO </w:t>
      </w:r>
      <w:r>
        <w:t xml:space="preserve">has allowed analysts to take their predictive models to a new level by </w:t>
      </w:r>
      <w:r w:rsidRPr="005B7FE4">
        <w:t>provid</w:t>
      </w:r>
      <w:r>
        <w:t>ing</w:t>
      </w:r>
      <w:r w:rsidRPr="005B7FE4">
        <w:t xml:space="preserve"> the field level information needed to optimise inputs and improve yield. For example, </w:t>
      </w:r>
      <w:r w:rsidR="003A0A24">
        <w:t xml:space="preserve">one academic </w:t>
      </w:r>
      <w:r w:rsidRPr="005B7FE4">
        <w:t xml:space="preserve">report </w:t>
      </w:r>
      <w:r w:rsidR="00A832B9">
        <w:t>found</w:t>
      </w:r>
      <w:r w:rsidR="00164E1C">
        <w:t xml:space="preserve"> an</w:t>
      </w:r>
      <w:r w:rsidRPr="005B7FE4">
        <w:t xml:space="preserve"> increase in the return for corn </w:t>
      </w:r>
      <w:r w:rsidR="00A832B9">
        <w:t xml:space="preserve">production of </w:t>
      </w:r>
      <w:r w:rsidRPr="005B7FE4">
        <w:t xml:space="preserve">between US$25 and </w:t>
      </w:r>
      <w:r>
        <w:t>US</w:t>
      </w:r>
      <w:r w:rsidRPr="005B7FE4">
        <w:t xml:space="preserve">$200 per acre, and between US$19 and </w:t>
      </w:r>
      <w:r>
        <w:t>US</w:t>
      </w:r>
      <w:r w:rsidRPr="005B7FE4">
        <w:t>$38 an acre for wheat in the US Heartlands and Northern Great Plains</w:t>
      </w:r>
      <w:r w:rsidR="00285750" w:rsidRPr="005B7FE4">
        <w:t>.</w:t>
      </w:r>
      <w:r w:rsidR="00285750" w:rsidRPr="00B35A80">
        <w:rPr>
          <w:rStyle w:val="FootnoteReference"/>
          <w:rFonts w:cs="Segoe UI"/>
          <w:szCs w:val="19"/>
        </w:rPr>
        <w:footnoteReference w:id="17"/>
      </w:r>
      <w:r w:rsidR="009C01A6" w:rsidRPr="005B7FE4">
        <w:t xml:space="preserve"> </w:t>
      </w:r>
      <w:r w:rsidR="00285750">
        <w:t>In Australia, a 2007 study on precision farming estimated that it deliver</w:t>
      </w:r>
      <w:r w:rsidR="00A832B9">
        <w:t>ed</w:t>
      </w:r>
      <w:r w:rsidR="00285750">
        <w:t xml:space="preserve"> 10</w:t>
      </w:r>
      <w:r w:rsidR="0071059E">
        <w:t>–</w:t>
      </w:r>
      <w:r w:rsidR="00285750">
        <w:t>15% savings in operating costs a</w:t>
      </w:r>
      <w:r w:rsidR="00285750" w:rsidRPr="0052114A">
        <w:t>nd 10</w:t>
      </w:r>
      <w:r w:rsidR="0071059E">
        <w:t>–</w:t>
      </w:r>
      <w:r w:rsidR="00285750" w:rsidRPr="0052114A">
        <w:t>30%</w:t>
      </w:r>
      <w:r w:rsidR="00285750">
        <w:t xml:space="preserve"> increase </w:t>
      </w:r>
      <w:r w:rsidR="00213E72">
        <w:br/>
      </w:r>
      <w:r w:rsidR="00285750">
        <w:t>in yields.</w:t>
      </w:r>
      <w:r w:rsidR="00285750">
        <w:rPr>
          <w:rStyle w:val="FootnoteReference"/>
        </w:rPr>
        <w:footnoteReference w:id="18"/>
      </w:r>
      <w:r w:rsidR="00285750">
        <w:t xml:space="preserve"> I</w:t>
      </w:r>
      <w:r w:rsidR="0070749E">
        <w:t xml:space="preserve">n 2015, Copernicus services, used by 13% of the EU agriculture sector, generated </w:t>
      </w:r>
      <w:r w:rsidR="0070749E" w:rsidRPr="00FD01B8">
        <w:t xml:space="preserve">between </w:t>
      </w:r>
      <w:r w:rsidR="00747DBE">
        <w:br/>
      </w:r>
      <w:r w:rsidR="005B7FE4">
        <w:lastRenderedPageBreak/>
        <w:t>€</w:t>
      </w:r>
      <w:r w:rsidR="0070749E" w:rsidRPr="00FD01B8">
        <w:t>9.2</w:t>
      </w:r>
      <w:r w:rsidR="005B7FE4">
        <w:t xml:space="preserve"> and €</w:t>
      </w:r>
      <w:r w:rsidR="0070749E" w:rsidRPr="00FD01B8">
        <w:t xml:space="preserve">13.7 million in benefit, with over 90% of this coming from precision farming techniques. </w:t>
      </w:r>
      <w:r w:rsidR="00747DBE">
        <w:br/>
      </w:r>
      <w:r w:rsidR="0070749E" w:rsidRPr="00FD01B8">
        <w:t xml:space="preserve">These benefits are expected to increase by 38% per year </w:t>
      </w:r>
      <w:r w:rsidR="0055303D">
        <w:t>between</w:t>
      </w:r>
      <w:r w:rsidR="0055303D" w:rsidRPr="00FD01B8">
        <w:t xml:space="preserve"> </w:t>
      </w:r>
      <w:r w:rsidR="0070749E" w:rsidRPr="00FD01B8">
        <w:t>2015</w:t>
      </w:r>
      <w:r w:rsidR="0089676B">
        <w:t xml:space="preserve"> </w:t>
      </w:r>
      <w:r w:rsidR="0055303D">
        <w:t>and</w:t>
      </w:r>
      <w:r w:rsidR="0089676B">
        <w:t xml:space="preserve"> </w:t>
      </w:r>
      <w:r w:rsidR="0070749E" w:rsidRPr="00FD01B8">
        <w:t xml:space="preserve">2020. </w:t>
      </w:r>
      <w:r w:rsidR="00527166">
        <w:br/>
      </w:r>
      <w:r w:rsidR="001F2FAA" w:rsidRPr="00FD01B8">
        <w:t xml:space="preserve">The annual value of EMO to the UK </w:t>
      </w:r>
      <w:r w:rsidR="0032289C">
        <w:t>G</w:t>
      </w:r>
      <w:r w:rsidR="001F2FAA" w:rsidRPr="00FD01B8">
        <w:t xml:space="preserve">overnment in agriculture </w:t>
      </w:r>
      <w:r w:rsidR="0055303D" w:rsidRPr="00FD01B8">
        <w:t xml:space="preserve">in 2017 </w:t>
      </w:r>
      <w:r w:rsidR="001F2FAA" w:rsidRPr="00FD01B8">
        <w:t xml:space="preserve">was estimated to be </w:t>
      </w:r>
      <w:r w:rsidR="005B7FE4">
        <w:rPr>
          <w:rFonts w:cs="Segoe UI"/>
        </w:rPr>
        <w:t>£</w:t>
      </w:r>
      <w:r w:rsidR="001F2FAA" w:rsidRPr="00FD01B8">
        <w:t xml:space="preserve">45.1 million and </w:t>
      </w:r>
      <w:r w:rsidR="0055303D">
        <w:t xml:space="preserve">this </w:t>
      </w:r>
      <w:r w:rsidR="009871EA">
        <w:t>is</w:t>
      </w:r>
      <w:r w:rsidR="001F2FAA" w:rsidRPr="00FD01B8">
        <w:t xml:space="preserve"> expected to rise to </w:t>
      </w:r>
      <w:r w:rsidR="005B7FE4">
        <w:rPr>
          <w:rFonts w:cs="Segoe UI"/>
        </w:rPr>
        <w:t>£</w:t>
      </w:r>
      <w:r w:rsidR="001F2FAA" w:rsidRPr="00FD01B8">
        <w:t>75.4 million in 2020.</w:t>
      </w:r>
      <w:r w:rsidR="001F2FAA" w:rsidRPr="007C7ECF">
        <w:rPr>
          <w:rStyle w:val="FootnoteReference"/>
          <w:rFonts w:cs="Segoe UI"/>
        </w:rPr>
        <w:footnoteReference w:id="19"/>
      </w:r>
      <w:r w:rsidR="001F2FAA">
        <w:t xml:space="preserve"> </w:t>
      </w:r>
    </w:p>
    <w:p w14:paraId="468519DD" w14:textId="77777777" w:rsidR="009C01A6" w:rsidRDefault="00285750" w:rsidP="009F47AF">
      <w:r>
        <w:t xml:space="preserve">EMO is increasingly being used </w:t>
      </w:r>
      <w:r w:rsidR="009C01A6">
        <w:t>in estimating crop values well before they are harvested and even before they are planted.</w:t>
      </w:r>
      <w:r>
        <w:t xml:space="preserve"> To get a sense of the potential value of EMO </w:t>
      </w:r>
      <w:r w:rsidR="009C01A6">
        <w:t xml:space="preserve">in these types of </w:t>
      </w:r>
      <w:r w:rsidR="00691B8C">
        <w:t>applications</w:t>
      </w:r>
      <w:r w:rsidR="009C01A6">
        <w:t>,</w:t>
      </w:r>
      <w:r>
        <w:t xml:space="preserve"> consider the example of Weatherbill. This company, founded in 2006</w:t>
      </w:r>
      <w:r w:rsidR="00DE2B53">
        <w:t>—</w:t>
      </w:r>
      <w:r w:rsidR="00A832B9">
        <w:t xml:space="preserve">which </w:t>
      </w:r>
      <w:r>
        <w:t xml:space="preserve">uses EMO data to provide applications </w:t>
      </w:r>
      <w:r w:rsidR="005C6657">
        <w:br/>
      </w:r>
      <w:r>
        <w:t>for farmers to help them determine potentially yield</w:t>
      </w:r>
      <w:r w:rsidR="001A30CF">
        <w:t>-</w:t>
      </w:r>
      <w:r>
        <w:t>limiting factors in their fields</w:t>
      </w:r>
      <w:r w:rsidR="00DE2B53">
        <w:t>—</w:t>
      </w:r>
      <w:r>
        <w:t>sold for US</w:t>
      </w:r>
      <w:r w:rsidR="005B7FE4">
        <w:t>$</w:t>
      </w:r>
      <w:r>
        <w:t xml:space="preserve">1 billion </w:t>
      </w:r>
      <w:r w:rsidR="005C6657">
        <w:br/>
      </w:r>
      <w:r>
        <w:t xml:space="preserve">in 2014. A major value of this service is in helping farmers to manage (and insure against) variability due </w:t>
      </w:r>
      <w:r w:rsidR="00213E72">
        <w:br/>
      </w:r>
      <w:r>
        <w:t>to weather.</w:t>
      </w:r>
    </w:p>
    <w:p w14:paraId="7B3E12D1" w14:textId="77777777" w:rsidR="00285750" w:rsidRDefault="00285750" w:rsidP="00145935">
      <w:pPr>
        <w:pStyle w:val="Heading4"/>
        <w:numPr>
          <w:ilvl w:val="0"/>
          <w:numId w:val="0"/>
        </w:numPr>
        <w:ind w:left="864" w:hanging="864"/>
      </w:pPr>
      <w:r>
        <w:t>EMO plays a major role in reducing the cost of improving environmental outcomes</w:t>
      </w:r>
    </w:p>
    <w:p w14:paraId="1764CC79" w14:textId="77777777" w:rsidR="00DE2B53" w:rsidRDefault="001F2FAA" w:rsidP="002C3F29">
      <w:bookmarkStart w:id="363" w:name="SW0021"/>
      <w:bookmarkEnd w:id="362"/>
      <w:r w:rsidRPr="00A27F99">
        <w:t>M</w:t>
      </w:r>
      <w:r w:rsidR="002C3F29" w:rsidRPr="00A27F99">
        <w:t>aximis</w:t>
      </w:r>
      <w:r w:rsidRPr="00A27F99">
        <w:t>ing</w:t>
      </w:r>
      <w:r w:rsidR="002C3F29" w:rsidRPr="00A27F99">
        <w:t xml:space="preserve"> the value of EMO to agriculture and </w:t>
      </w:r>
      <w:r w:rsidR="00DE2B53">
        <w:t xml:space="preserve">to </w:t>
      </w:r>
      <w:r w:rsidR="002C3F29" w:rsidRPr="00A27F99">
        <w:t xml:space="preserve">the natural resource base that it relies on </w:t>
      </w:r>
      <w:r w:rsidR="005C6657">
        <w:br/>
      </w:r>
      <w:r w:rsidR="002C3F29" w:rsidRPr="00A27F99">
        <w:t xml:space="preserve">(and consequent cost savings due to improvements in environmental services such as clean water for other parts of the economy) needs investment </w:t>
      </w:r>
      <w:r w:rsidR="00DE2B53">
        <w:t xml:space="preserve">that goes </w:t>
      </w:r>
      <w:r w:rsidR="002C3F29" w:rsidRPr="00A27F99">
        <w:t xml:space="preserve">beyond the provision of the EMO data. It needs </w:t>
      </w:r>
      <w:r w:rsidR="005C6657">
        <w:br/>
      </w:r>
      <w:r w:rsidR="002C3F29" w:rsidRPr="00A27F99">
        <w:t>in</w:t>
      </w:r>
      <w:r w:rsidRPr="00A27F99">
        <w:t>-</w:t>
      </w:r>
      <w:r w:rsidR="002C3F29" w:rsidRPr="00A27F99">
        <w:t xml:space="preserve">depth understanding of the production systems and how they interact with the natural resource base. </w:t>
      </w:r>
      <w:r w:rsidR="00213E72">
        <w:br/>
      </w:r>
      <w:r w:rsidR="008B65B8" w:rsidRPr="00A27F99">
        <w:t>In addition,</w:t>
      </w:r>
      <w:r w:rsidR="002C3F29" w:rsidRPr="00A27F99">
        <w:t xml:space="preserve"> it needs economic analysis</w:t>
      </w:r>
      <w:r w:rsidR="00A27F99" w:rsidRPr="00A27F99">
        <w:t>,</w:t>
      </w:r>
      <w:r w:rsidR="002C3F29" w:rsidRPr="00A27F99">
        <w:t xml:space="preserve"> as there can be trade-offs between production outcomes and environmental outcomes. </w:t>
      </w:r>
    </w:p>
    <w:p w14:paraId="1104EAD8" w14:textId="77777777" w:rsidR="00840D8C" w:rsidRDefault="00284253" w:rsidP="002C3F29">
      <w:r w:rsidRPr="00A27F99">
        <w:t>Nevertheless,</w:t>
      </w:r>
      <w:r w:rsidR="002C3F29" w:rsidRPr="00A27F99">
        <w:t xml:space="preserve"> even without this level of investment, simple inference from land imagery </w:t>
      </w:r>
      <w:r w:rsidR="00DE2B53">
        <w:t xml:space="preserve">guides producer decision-making and </w:t>
      </w:r>
      <w:r w:rsidR="00840D8C">
        <w:t>makes it more likely that farmers will implement regulation.</w:t>
      </w:r>
      <w:r w:rsidR="00DE2B53">
        <w:t xml:space="preserve"> Ultimately, this </w:t>
      </w:r>
      <w:r w:rsidR="002C3F29" w:rsidRPr="00A27F99">
        <w:t xml:space="preserve">benefits both farmers and the environment. </w:t>
      </w:r>
    </w:p>
    <w:p w14:paraId="04B20C61" w14:textId="77777777" w:rsidR="00840D8C" w:rsidRDefault="002C3F29" w:rsidP="002429CB">
      <w:r w:rsidRPr="00A27F99">
        <w:t xml:space="preserve">As early as 1974, the </w:t>
      </w:r>
      <w:r w:rsidR="003A14CF">
        <w:t>benefit</w:t>
      </w:r>
      <w:r w:rsidRPr="00A27F99">
        <w:t xml:space="preserve"> of Landsat in improving production forecasts was estimated to improve the value of agriculture by between</w:t>
      </w:r>
      <w:r w:rsidR="00A27F99" w:rsidRPr="00A27F99">
        <w:t xml:space="preserve"> US</w:t>
      </w:r>
      <w:r w:rsidRPr="00A27F99">
        <w:t xml:space="preserve">$3.8 and </w:t>
      </w:r>
      <w:r w:rsidR="00A27F99" w:rsidRPr="00A27F99">
        <w:t>US</w:t>
      </w:r>
      <w:r w:rsidRPr="00A27F99">
        <w:t>$25.8 billion in the United States.</w:t>
      </w:r>
      <w:r w:rsidRPr="00F9490E">
        <w:rPr>
          <w:rStyle w:val="FootnoteReference"/>
          <w:rFonts w:cs="Segoe UI"/>
          <w:szCs w:val="19"/>
        </w:rPr>
        <w:footnoteReference w:id="20"/>
      </w:r>
      <w:r w:rsidR="00A27F99">
        <w:t xml:space="preserve"> Similarly, there is growing emphasis on the importance of the ocean economy and the use of EMO to battle</w:t>
      </w:r>
      <w:r w:rsidR="00A27F99" w:rsidRPr="002429CB">
        <w:t>,</w:t>
      </w:r>
      <w:r w:rsidR="00362745" w:rsidRPr="002429CB">
        <w:t xml:space="preserve"> </w:t>
      </w:r>
      <w:r w:rsidR="00A27F99" w:rsidRPr="002429CB">
        <w:t>“</w:t>
      </w:r>
      <w:r w:rsidR="00A27F99" w:rsidRPr="002429CB">
        <w:rPr>
          <w:iCs/>
        </w:rPr>
        <w:t>rising water temperatures, loss of biodiversity, rising sea levels, growing acidification and other impacts associated with climate change…[to encourage] a durable balance between increasing ocean uses and marine ecosystems’ integrity</w:t>
      </w:r>
      <w:r w:rsidR="00A27F99" w:rsidRPr="002429CB">
        <w:t>”.</w:t>
      </w:r>
      <w:r w:rsidR="00A27F99">
        <w:rPr>
          <w:rStyle w:val="FootnoteReference"/>
        </w:rPr>
        <w:footnoteReference w:id="21"/>
      </w:r>
      <w:r w:rsidR="003A14CF">
        <w:t xml:space="preserve"> </w:t>
      </w:r>
    </w:p>
    <w:p w14:paraId="3D91A9A6" w14:textId="77777777" w:rsidR="002C3F29" w:rsidRDefault="003A14CF" w:rsidP="002C3F29">
      <w:r>
        <w:t xml:space="preserve">Tracking and forecasting of algal blooms is also growing in importance for a wide range of users </w:t>
      </w:r>
      <w:r w:rsidR="00C11DD5">
        <w:br/>
      </w:r>
      <w:r>
        <w:t>(</w:t>
      </w:r>
      <w:r w:rsidR="00840D8C">
        <w:fldChar w:fldCharType="begin"/>
      </w:r>
      <w:r w:rsidR="00840D8C">
        <w:instrText xml:space="preserve"> REF _Ref15648691 \h </w:instrText>
      </w:r>
      <w:r w:rsidR="00840D8C">
        <w:fldChar w:fldCharType="separate"/>
      </w:r>
      <w:r w:rsidR="00EA32F0">
        <w:t xml:space="preserve">Figure </w:t>
      </w:r>
      <w:r w:rsidR="00EA32F0">
        <w:rPr>
          <w:noProof/>
        </w:rPr>
        <w:t>11</w:t>
      </w:r>
      <w:r w:rsidR="00840D8C">
        <w:fldChar w:fldCharType="end"/>
      </w:r>
      <w:r>
        <w:t xml:space="preserve">). The cost of algal blooms in Australia was </w:t>
      </w:r>
      <w:r w:rsidRPr="0052114A">
        <w:t xml:space="preserve">estimated at </w:t>
      </w:r>
      <w:r w:rsidR="00DE2B53">
        <w:t xml:space="preserve">between </w:t>
      </w:r>
      <w:r w:rsidRPr="0052114A">
        <w:t>AU$180</w:t>
      </w:r>
      <w:r w:rsidR="00DE2B53">
        <w:t>m and $</w:t>
      </w:r>
      <w:r w:rsidR="002429CB">
        <w:t>240</w:t>
      </w:r>
      <w:r w:rsidR="00DE2B53">
        <w:t xml:space="preserve">m </w:t>
      </w:r>
      <w:r>
        <w:t>per year in 2000.</w:t>
      </w:r>
      <w:r>
        <w:rPr>
          <w:rStyle w:val="FootnoteReference"/>
        </w:rPr>
        <w:footnoteReference w:id="22"/>
      </w:r>
      <w:r>
        <w:t xml:space="preserve"> In 2000, monitoring for algal blooms alone cost AU$8.7 million</w:t>
      </w:r>
      <w:r w:rsidR="00164E1C">
        <w:t>;</w:t>
      </w:r>
      <w:r>
        <w:t xml:space="preserve"> doing this </w:t>
      </w:r>
      <w:r w:rsidR="002429CB">
        <w:t xml:space="preserve">using </w:t>
      </w:r>
      <w:r>
        <w:t>EMO substantially reduces this cost.</w:t>
      </w:r>
    </w:p>
    <w:p w14:paraId="182618ED" w14:textId="77777777" w:rsidR="00B26C23" w:rsidRDefault="00B26C23" w:rsidP="00B26C23">
      <w:pPr>
        <w:pStyle w:val="Caption"/>
      </w:pPr>
      <w:bookmarkStart w:id="364" w:name="_Ref15648691"/>
      <w:r>
        <w:lastRenderedPageBreak/>
        <w:t xml:space="preserve">Figure </w:t>
      </w:r>
      <w:r>
        <w:fldChar w:fldCharType="begin"/>
      </w:r>
      <w:r>
        <w:instrText xml:space="preserve"> SEQ Figure \* ARABIC </w:instrText>
      </w:r>
      <w:r>
        <w:fldChar w:fldCharType="separate"/>
      </w:r>
      <w:r w:rsidR="00EA32F0">
        <w:rPr>
          <w:noProof/>
        </w:rPr>
        <w:t>11</w:t>
      </w:r>
      <w:r>
        <w:fldChar w:fldCharType="end"/>
      </w:r>
      <w:bookmarkEnd w:id="364"/>
      <w:r>
        <w:t xml:space="preserve"> | Algal blooms can have devastating impacts on the ocean economy</w:t>
      </w:r>
      <w:r>
        <w:rPr>
          <w:noProof/>
        </w:rPr>
        <w:t xml:space="preserve"> </w:t>
      </w:r>
      <w:r w:rsidR="00D372BF">
        <w:rPr>
          <w:noProof/>
        </w:rPr>
        <w:br/>
      </w:r>
      <w:r>
        <w:rPr>
          <w:noProof/>
        </w:rPr>
        <w:t>(Lake Erie, the United States)</w:t>
      </w:r>
      <w:r w:rsidR="00D132DC">
        <w:rPr>
          <w:noProof/>
        </w:rPr>
        <w:t xml:space="preserve">. </w:t>
      </w:r>
      <w:r w:rsidR="00D132DC" w:rsidRPr="00D132DC">
        <w:rPr>
          <w:i/>
          <w:noProof/>
        </w:rPr>
        <w:t>Source: NASA</w:t>
      </w:r>
    </w:p>
    <w:p w14:paraId="08970ADA" w14:textId="77777777" w:rsidR="00B26C23" w:rsidRPr="002C3F29" w:rsidRDefault="00B26C23" w:rsidP="00527166">
      <w:pPr>
        <w:jc w:val="center"/>
        <w:rPr>
          <w:rFonts w:ascii="Calibri" w:hAnsi="Calibri" w:cs="Calibri"/>
          <w:sz w:val="22"/>
        </w:rPr>
      </w:pPr>
      <w:r w:rsidRPr="00B26C23">
        <w:rPr>
          <w:noProof/>
          <w:lang w:eastAsia="en-AU"/>
        </w:rPr>
        <w:drawing>
          <wp:inline distT="0" distB="0" distL="0" distR="0" wp14:anchorId="1AD99897" wp14:editId="28BF8630">
            <wp:extent cx="4927600" cy="2771706"/>
            <wp:effectExtent l="0" t="0" r="6350" b="0"/>
            <wp:docPr id="14354" name="Picture 14354" descr="An image of algal blooms, which can have devastating impacts on the ocean economy (Lake Erie, the United States). Source: NASA"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48113" cy="2783244"/>
                    </a:xfrm>
                    <a:prstGeom prst="rect">
                      <a:avLst/>
                    </a:prstGeom>
                  </pic:spPr>
                </pic:pic>
              </a:graphicData>
            </a:graphic>
          </wp:inline>
        </w:drawing>
      </w:r>
    </w:p>
    <w:p w14:paraId="2587FD00" w14:textId="77777777" w:rsidR="00DE2B53" w:rsidRDefault="003A14CF" w:rsidP="00E74252">
      <w:r>
        <w:t>An example of how</w:t>
      </w:r>
      <w:r w:rsidRPr="00480229">
        <w:t xml:space="preserve"> EMO applications </w:t>
      </w:r>
      <w:r>
        <w:t>can improve both agricultural productivity and environmental outcomes is its use in managing irrigation and fertiliser applications</w:t>
      </w:r>
      <w:r w:rsidRPr="00480229">
        <w:t xml:space="preserve">. </w:t>
      </w:r>
      <w:r w:rsidR="00A832B9">
        <w:t xml:space="preserve">The use </w:t>
      </w:r>
      <w:r w:rsidR="002C3F29" w:rsidRPr="00480229">
        <w:t>of moderate</w:t>
      </w:r>
      <w:r w:rsidR="00D05F2E">
        <w:t>-</w:t>
      </w:r>
      <w:r w:rsidR="002C3F29" w:rsidRPr="00480229">
        <w:t xml:space="preserve">resolution </w:t>
      </w:r>
      <w:r w:rsidR="00527166">
        <w:br/>
      </w:r>
      <w:r w:rsidR="002C3F29" w:rsidRPr="00480229">
        <w:t xml:space="preserve">land imagery </w:t>
      </w:r>
      <w:r w:rsidR="00A832B9">
        <w:t>led to improvements</w:t>
      </w:r>
      <w:r w:rsidR="002C3F29" w:rsidRPr="00480229">
        <w:t xml:space="preserve"> in crop </w:t>
      </w:r>
      <w:r w:rsidR="001B3BD4" w:rsidRPr="00480229">
        <w:t>management, which</w:t>
      </w:r>
      <w:r w:rsidR="00A832B9">
        <w:t xml:space="preserve"> </w:t>
      </w:r>
      <w:r w:rsidR="002C3F29" w:rsidRPr="00480229">
        <w:t>raised yields relative to what they would otherwise have been</w:t>
      </w:r>
      <w:r w:rsidR="00DE2B53">
        <w:t>. This</w:t>
      </w:r>
      <w:r w:rsidR="002C3F29" w:rsidRPr="00480229">
        <w:t xml:space="preserve"> </w:t>
      </w:r>
      <w:r w:rsidR="0042519D">
        <w:t xml:space="preserve">led to a reduction in the </w:t>
      </w:r>
      <w:r w:rsidR="001101CC" w:rsidRPr="00480229">
        <w:t>overuse</w:t>
      </w:r>
      <w:r w:rsidR="002C3F29" w:rsidRPr="00480229">
        <w:t xml:space="preserve"> of fertiliser, contribut</w:t>
      </w:r>
      <w:r w:rsidR="00E44CF6">
        <w:t>ing</w:t>
      </w:r>
      <w:r w:rsidR="002C3F29" w:rsidRPr="00480229">
        <w:t xml:space="preserve"> to improvements in the quality of groundwater. </w:t>
      </w:r>
    </w:p>
    <w:p w14:paraId="6D01BE7E" w14:textId="77777777" w:rsidR="002C3F29" w:rsidRPr="00E74252" w:rsidRDefault="00527166" w:rsidP="00E74252">
      <w:r>
        <w:rPr>
          <w:noProof/>
          <w:lang w:eastAsia="en-AU"/>
        </w:rPr>
        <mc:AlternateContent>
          <mc:Choice Requires="wpg">
            <w:drawing>
              <wp:anchor distT="0" distB="0" distL="114300" distR="114300" simplePos="0" relativeHeight="251646982" behindDoc="0" locked="0" layoutInCell="1" allowOverlap="1" wp14:anchorId="568BB528" wp14:editId="48B19194">
                <wp:simplePos x="0" y="0"/>
                <wp:positionH relativeFrom="page">
                  <wp:posOffset>1054100</wp:posOffset>
                </wp:positionH>
                <wp:positionV relativeFrom="paragraph">
                  <wp:posOffset>1550670</wp:posOffset>
                </wp:positionV>
                <wp:extent cx="5425204" cy="2603500"/>
                <wp:effectExtent l="0" t="0" r="4445" b="6350"/>
                <wp:wrapSquare wrapText="bothSides"/>
                <wp:docPr id="14362" name="Group 14362" descr="A satellite image of areas of deforestation. EMO can be used to monitor and enforce regulations regarding illegal deforestation (Australia). Source: abc.net.au" title="Figure 12"/>
                <wp:cNvGraphicFramePr/>
                <a:graphic xmlns:a="http://schemas.openxmlformats.org/drawingml/2006/main">
                  <a:graphicData uri="http://schemas.microsoft.com/office/word/2010/wordprocessingGroup">
                    <wpg:wgp>
                      <wpg:cNvGrpSpPr/>
                      <wpg:grpSpPr>
                        <a:xfrm>
                          <a:off x="0" y="0"/>
                          <a:ext cx="5425204" cy="2603500"/>
                          <a:chOff x="0" y="0"/>
                          <a:chExt cx="5627370" cy="2700921"/>
                        </a:xfrm>
                      </wpg:grpSpPr>
                      <wpg:grpSp>
                        <wpg:cNvPr id="14360" name="Group 14360"/>
                        <wpg:cNvGrpSpPr/>
                        <wpg:grpSpPr>
                          <a:xfrm>
                            <a:off x="0" y="606056"/>
                            <a:ext cx="5627370" cy="2094865"/>
                            <a:chOff x="0" y="0"/>
                            <a:chExt cx="5627577" cy="2094865"/>
                          </a:xfrm>
                        </wpg:grpSpPr>
                        <pic:pic xmlns:pic="http://schemas.openxmlformats.org/drawingml/2006/picture">
                          <pic:nvPicPr>
                            <pic:cNvPr id="14359" name="Picture 14359" descr="Section of logged forest on the side of a hill"/>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2604977" y="0"/>
                              <a:ext cx="3022600" cy="2094865"/>
                            </a:xfrm>
                            <a:prstGeom prst="rect">
                              <a:avLst/>
                            </a:prstGeom>
                            <a:noFill/>
                            <a:ln>
                              <a:noFill/>
                            </a:ln>
                          </pic:spPr>
                        </pic:pic>
                        <pic:pic xmlns:pic="http://schemas.openxmlformats.org/drawingml/2006/picture">
                          <pic:nvPicPr>
                            <pic:cNvPr id="14358" name="Picture 14358" descr="Before and after satellite images showing logging at Little Jacqui coupe in Rubicon Valley."/>
                            <pic:cNvPicPr>
                              <a:picLocks noChangeAspect="1"/>
                            </pic:cNvPicPr>
                          </pic:nvPicPr>
                          <pic:blipFill rotWithShape="1">
                            <a:blip r:embed="rId43">
                              <a:extLst>
                                <a:ext uri="{28A0092B-C50C-407E-A947-70E740481C1C}">
                                  <a14:useLocalDpi xmlns:a14="http://schemas.microsoft.com/office/drawing/2010/main" val="0"/>
                                </a:ext>
                              </a:extLst>
                            </a:blip>
                            <a:srcRect l="49876" t="36786" r="24435" b="35933"/>
                            <a:stretch/>
                          </pic:blipFill>
                          <pic:spPr bwMode="auto">
                            <a:xfrm>
                              <a:off x="0" y="0"/>
                              <a:ext cx="2631440" cy="2094865"/>
                            </a:xfrm>
                            <a:prstGeom prst="rect">
                              <a:avLst/>
                            </a:prstGeom>
                            <a:noFill/>
                            <a:ln>
                              <a:noFill/>
                            </a:ln>
                            <a:extLst>
                              <a:ext uri="{53640926-AAD7-44D8-BBD7-CCE9431645EC}">
                                <a14:shadowObscured xmlns:a14="http://schemas.microsoft.com/office/drawing/2010/main"/>
                              </a:ext>
                            </a:extLst>
                          </pic:spPr>
                        </pic:pic>
                      </wpg:grpSp>
                      <wps:wsp>
                        <wps:cNvPr id="14361" name="Text Box 14361"/>
                        <wps:cNvSpPr txBox="1"/>
                        <wps:spPr>
                          <a:xfrm>
                            <a:off x="0" y="0"/>
                            <a:ext cx="5627370" cy="594995"/>
                          </a:xfrm>
                          <a:prstGeom prst="rect">
                            <a:avLst/>
                          </a:prstGeom>
                          <a:solidFill>
                            <a:prstClr val="white"/>
                          </a:solidFill>
                          <a:ln>
                            <a:noFill/>
                          </a:ln>
                        </wps:spPr>
                        <wps:txbx>
                          <w:txbxContent>
                            <w:p w14:paraId="7D54C86E" w14:textId="77777777" w:rsidR="007B7442" w:rsidRPr="00910F19" w:rsidRDefault="007B7442" w:rsidP="00480229">
                              <w:pPr>
                                <w:pStyle w:val="Caption"/>
                                <w:rPr>
                                  <w:rFonts w:ascii="Segoe UI" w:hAnsi="Segoe UI"/>
                                  <w:lang w:val="en-US"/>
                                </w:rPr>
                              </w:pPr>
                              <w:r>
                                <w:t xml:space="preserve">Figure </w:t>
                              </w:r>
                              <w:r>
                                <w:fldChar w:fldCharType="begin"/>
                              </w:r>
                              <w:r>
                                <w:instrText xml:space="preserve"> SEQ Figure \* ARABIC </w:instrText>
                              </w:r>
                              <w:r>
                                <w:fldChar w:fldCharType="separate"/>
                              </w:r>
                              <w:r w:rsidR="00EA32F0">
                                <w:rPr>
                                  <w:noProof/>
                                </w:rPr>
                                <w:t>12</w:t>
                              </w:r>
                              <w:r>
                                <w:fldChar w:fldCharType="end"/>
                              </w:r>
                              <w:r>
                                <w:t xml:space="preserve"> | EMO can be used to monitor and enforce regulations regarding illegal deforestation (Australia). </w:t>
                              </w:r>
                              <w:r w:rsidRPr="00D132DC">
                                <w:rPr>
                                  <w:i/>
                                </w:rPr>
                                <w:t>Source: abc.net.au</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8BB528" id="Group 14362" o:spid="_x0000_s1029" alt="Title: Figure 12 - Description: A satellite image of areas of deforestation. EMO can be used to monitor and enforce regulations regarding illegal deforestation (Australia). Source: abc.net.au" style="position:absolute;margin-left:83pt;margin-top:122.1pt;width:427.2pt;height:205pt;z-index:251646982;mso-position-horizontal-relative:page;mso-width-relative:margin;mso-height-relative:margin" coordsize="56273,27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SA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Ag0AAAAAUmdodGxvbmcAAAK8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7gAOQWRvYmUAZAAAAAAB/9sA&#10;hAAGBAQEBQQGBQUGCQYFBgkLCAYGCAsMCgoLCgoMEAwMDAwMDBAMDAwMDAwMDAwMDAwMDAwMDAwM&#10;DAwMDAwMDAwMAQcHBw0MDRgQEBgUDg4OFBQODg4OFBEMDAwMDBERDAwMDAwMEQwMDAwMDAwMDAwM&#10;DAwMDAwMDAwMDAwMDAwMDAz/wAARCAINArwDAREAAhEBAxEB/90ABABY/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">
                <v:group id="Group 14360" o:spid="_x0000_s1030" style="position:absolute;top:6060;width:56273;height:20949" coordsize="56275,20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USrQnIAAAA&#10;3gAAAA8AAAAAAAAAAAAAAAAAqgIAAGRycy9kb3ducmV2LnhtbFBLBQYAAAAABAAEAPoAAACfAwAA&#10;AAA=&#10;">
                  <v:shape id="Picture 14359" o:spid="_x0000_s1031" type="#_x0000_t75" alt="Section of logged forest on the side of a hill" style="position:absolute;left:26049;width:30226;height:20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GB3GAAAA3gAAAA8AAABkcnMvZG93bnJldi54bWxEj09vwjAMxe+T9h0iI+0GKQwQFAIak6bt&#10;hPh34Gg1pulWO1WTQfftl0lIu9l6z+/3vFx3XKsrtaHyYmA4yECRFN5WUho4Hd/6M1AholisvZCB&#10;HwqwXj0+LDG3/iZ7uh5iqVKIhBwNuBibXOtQOGIMA9+QJO3iW8aY1rbUtsVbCudaj7JsqhkrSQSH&#10;Db06Kr4O35wgzNtJOZNtsztX9p3Pm/Hn1Bnz1OteFqAidfHffL/+sKn++Hkyh7930gx6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X4YHcYAAADeAAAADwAAAAAAAAAAAAAA&#10;AACfAgAAZHJzL2Rvd25yZXYueG1sUEsFBgAAAAAEAAQA9wAAAJIDAAAAAA==&#10;">
                    <v:imagedata r:id="rId44" o:title="Section of logged forest on the side of a hill"/>
                    <v:path arrowok="t"/>
                  </v:shape>
                  <v:shape id="Picture 14358" o:spid="_x0000_s1032" type="#_x0000_t75" alt="Before and after satellite images showing logging at Little Jacqui coupe in Rubicon Valley." style="position:absolute;width:26314;height:20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jTB3IAAAA3gAAAA8AAABkcnMvZG93bnJldi54bWxEj09rwkAQxe8Fv8Mygre6sdYg0VWkKO2l&#10;4D/wOmTHJJqdjdmtpv30nUOhtxnem/d+M192rlZ3akPl2cBomIAizr2tuDBwPGyep6BCRLZYeyYD&#10;3xRgueg9zTGz/sE7uu9joSSEQ4YGyhibTOuQl+QwDH1DLNrZtw6jrG2hbYsPCXe1fkmSVDusWBpK&#10;bOitpPy6/3IGzk39Xn2epu6Srk/bY9CHzS39MWbQ71YzUJG6+G/+u/6wgv86ngivvCMz6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I0wdyAAAAN4AAAAPAAAAAAAAAAAA&#10;AAAAAJ8CAABkcnMvZG93bnJldi54bWxQSwUGAAAAAAQABAD3AAAAlAMAAAAA&#10;">
                    <v:imagedata r:id="rId45" o:title="Before and after satellite images showing logging at Little Jacqui coupe in Rubicon Valley" croptop="24108f" cropbottom="23549f" cropleft="32687f" cropright="16014f"/>
                    <v:path arrowok="t"/>
                  </v:shape>
                </v:group>
                <v:shape id="Text Box 14361" o:spid="_x0000_s1033" type="#_x0000_t202" style="position:absolute;width:56273;height:5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V++MQA&#10;AADeAAAADwAAAGRycy9kb3ducmV2LnhtbERPS4vCMBC+C/sfwix4kTX1QVm6RvEJHtyDrngemtm2&#10;bDMpSbT13xtB2Nt8fM+ZLTpTixs5X1lWMBomIIhzqysuFJx/dh+fIHxA1lhbJgV38rCYv/VmmGnb&#10;8pFup1CIGMI+QwVlCE0mpc9LMuiHtiGO3K91BkOErpDaYRvDTS3HSZJKgxXHhhIbWpeU/52uRkG6&#10;cdf2yOvB5rw94HdTjC+r+0Wp/nu3/AIRqAv/4pd7r+P86SQdwfOde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lfvjEAAAA3gAAAA8AAAAAAAAAAAAAAAAAmAIAAGRycy9k&#10;b3ducmV2LnhtbFBLBQYAAAAABAAEAPUAAACJAwAAAAA=&#10;" stroked="f">
                  <v:textbox inset="0,0,0,0">
                    <w:txbxContent>
                      <w:p w14:paraId="7D54C86E" w14:textId="77777777" w:rsidR="007B7442" w:rsidRPr="00910F19" w:rsidRDefault="007B7442" w:rsidP="00480229">
                        <w:pPr>
                          <w:pStyle w:val="Caption"/>
                          <w:rPr>
                            <w:rFonts w:ascii="Segoe UI" w:hAnsi="Segoe UI"/>
                            <w:lang w:val="en-US"/>
                          </w:rPr>
                        </w:pPr>
                        <w:r>
                          <w:t xml:space="preserve">Figure </w:t>
                        </w:r>
                        <w:r>
                          <w:fldChar w:fldCharType="begin"/>
                        </w:r>
                        <w:r>
                          <w:instrText xml:space="preserve"> SEQ Figure \* ARABIC </w:instrText>
                        </w:r>
                        <w:r>
                          <w:fldChar w:fldCharType="separate"/>
                        </w:r>
                        <w:r w:rsidR="00EA32F0">
                          <w:rPr>
                            <w:noProof/>
                          </w:rPr>
                          <w:t>12</w:t>
                        </w:r>
                        <w:r>
                          <w:fldChar w:fldCharType="end"/>
                        </w:r>
                        <w:r>
                          <w:t xml:space="preserve"> | EMO can be used to monitor and enforce regulations regarding illegal deforestation (Australia). </w:t>
                        </w:r>
                        <w:r w:rsidRPr="00D132DC">
                          <w:rPr>
                            <w:i/>
                          </w:rPr>
                          <w:t>Source: abc.net.au</w:t>
                        </w:r>
                        <w:r>
                          <w:t xml:space="preserve"> </w:t>
                        </w:r>
                      </w:p>
                    </w:txbxContent>
                  </v:textbox>
                </v:shape>
                <w10:wrap type="square" anchorx="page"/>
              </v:group>
            </w:pict>
          </mc:Fallback>
        </mc:AlternateContent>
      </w:r>
      <w:r w:rsidR="002C3F29" w:rsidRPr="00480229">
        <w:t>The</w:t>
      </w:r>
      <w:r w:rsidR="00E44CF6">
        <w:t xml:space="preserve"> value of these changes </w:t>
      </w:r>
      <w:r w:rsidR="002C3F29" w:rsidRPr="00480229">
        <w:t xml:space="preserve">for 35 counties in </w:t>
      </w:r>
      <w:r w:rsidR="001B3BD4">
        <w:t>n</w:t>
      </w:r>
      <w:r w:rsidR="001B3BD4" w:rsidRPr="00480229">
        <w:t>orth-eastern</w:t>
      </w:r>
      <w:r w:rsidR="002C3F29" w:rsidRPr="00480229">
        <w:t xml:space="preserve"> Iowa</w:t>
      </w:r>
      <w:r w:rsidR="00AD3DE9">
        <w:t xml:space="preserve"> in 2010 </w:t>
      </w:r>
      <w:r w:rsidR="00DE2B53">
        <w:t>has been</w:t>
      </w:r>
      <w:r w:rsidR="00DE2B53" w:rsidRPr="00480229">
        <w:t xml:space="preserve"> estimated</w:t>
      </w:r>
      <w:r w:rsidR="00DE2B53">
        <w:t xml:space="preserve"> </w:t>
      </w:r>
      <w:r w:rsidR="00E44CF6">
        <w:t>to</w:t>
      </w:r>
      <w:r w:rsidR="002C3F29" w:rsidRPr="00480229">
        <w:t xml:space="preserve"> be as </w:t>
      </w:r>
      <w:r w:rsidR="00DE2B53">
        <w:t>much</w:t>
      </w:r>
      <w:r w:rsidR="00DE2B53" w:rsidRPr="00480229">
        <w:t xml:space="preserve"> </w:t>
      </w:r>
      <w:r w:rsidR="002C3F29" w:rsidRPr="00480229">
        <w:t>as US</w:t>
      </w:r>
      <w:r w:rsidR="00362745" w:rsidRPr="00480229">
        <w:t>$</w:t>
      </w:r>
      <w:r w:rsidR="002C3F29" w:rsidRPr="00480229">
        <w:t>858</w:t>
      </w:r>
      <w:r w:rsidR="00285750" w:rsidRPr="00480229">
        <w:t xml:space="preserve"> </w:t>
      </w:r>
      <w:r w:rsidR="002C3F29" w:rsidRPr="00480229">
        <w:t>m</w:t>
      </w:r>
      <w:r w:rsidR="00285750" w:rsidRPr="00480229">
        <w:t>illion</w:t>
      </w:r>
      <w:r w:rsidR="002C3F29" w:rsidRPr="00480229">
        <w:t>.</w:t>
      </w:r>
      <w:r w:rsidR="002C3F29" w:rsidRPr="003A14CF">
        <w:rPr>
          <w:vertAlign w:val="superscript"/>
        </w:rPr>
        <w:footnoteReference w:id="23"/>
      </w:r>
      <w:r w:rsidR="002C3F29" w:rsidRPr="00E74252">
        <w:t xml:space="preserve"> </w:t>
      </w:r>
      <w:r w:rsidR="002C3F29" w:rsidRPr="00480229">
        <w:t xml:space="preserve">The mechanism for delivering improvement was through improved regulatory enforcement that was able to be focused on </w:t>
      </w:r>
      <w:r w:rsidR="00285750" w:rsidRPr="00480229">
        <w:t xml:space="preserve">managing </w:t>
      </w:r>
      <w:r w:rsidR="002C3F29" w:rsidRPr="00480229">
        <w:t>real risks</w:t>
      </w:r>
      <w:r w:rsidR="00285750" w:rsidRPr="00480229">
        <w:t xml:space="preserve"> rather</w:t>
      </w:r>
      <w:r w:rsidR="002C3F29" w:rsidRPr="00480229">
        <w:t xml:space="preserve"> than taking a more blanket</w:t>
      </w:r>
      <w:r w:rsidR="00480229" w:rsidRPr="00480229">
        <w:t>,</w:t>
      </w:r>
      <w:r w:rsidR="002C3F29" w:rsidRPr="00480229">
        <w:t xml:space="preserve"> and hence costly</w:t>
      </w:r>
      <w:r w:rsidR="00480229" w:rsidRPr="00480229">
        <w:t>,</w:t>
      </w:r>
      <w:r w:rsidR="002C3F29" w:rsidRPr="00480229">
        <w:t xml:space="preserve"> approach. The estimates illustrate the importance of local conditions for impact</w:t>
      </w:r>
      <w:r w:rsidR="00142819">
        <w:t>—</w:t>
      </w:r>
      <w:r w:rsidR="002C3F29" w:rsidRPr="00480229">
        <w:t>the value for Iowa is likely to be greater than in many other locations</w:t>
      </w:r>
      <w:r w:rsidR="00A2592A">
        <w:t>,</w:t>
      </w:r>
      <w:r w:rsidR="002C3F29" w:rsidRPr="00480229">
        <w:t xml:space="preserve"> as 80% of</w:t>
      </w:r>
      <w:r w:rsidR="00285750" w:rsidRPr="00480229">
        <w:t xml:space="preserve"> its</w:t>
      </w:r>
      <w:r w:rsidR="002C3F29" w:rsidRPr="00480229">
        <w:t xml:space="preserve"> water suppl</w:t>
      </w:r>
      <w:r w:rsidR="00285750" w:rsidRPr="00480229">
        <w:t>y</w:t>
      </w:r>
      <w:r w:rsidR="002C3F29" w:rsidRPr="00480229">
        <w:t xml:space="preserve"> com</w:t>
      </w:r>
      <w:r w:rsidR="00285750" w:rsidRPr="00480229">
        <w:t>es</w:t>
      </w:r>
      <w:r w:rsidR="002C3F29" w:rsidRPr="00480229">
        <w:t xml:space="preserve"> from groundwater. But in every </w:t>
      </w:r>
      <w:r w:rsidR="0058465A" w:rsidRPr="00480229">
        <w:t>location,</w:t>
      </w:r>
      <w:r w:rsidR="002C3F29" w:rsidRPr="00480229">
        <w:t xml:space="preserve"> there is likely to be some application that can add value to both farmers through cost savings and/or higher yields, and to the environment through better management </w:t>
      </w:r>
      <w:r w:rsidR="005C6657">
        <w:br/>
      </w:r>
      <w:r w:rsidR="002C3F29" w:rsidRPr="00480229">
        <w:t>of the resource base.</w:t>
      </w:r>
    </w:p>
    <w:p w14:paraId="76F5CB46" w14:textId="77777777" w:rsidR="00542B65" w:rsidRPr="006F56BF" w:rsidRDefault="002C3F29" w:rsidP="00480229">
      <w:bookmarkStart w:id="365" w:name="SW0022"/>
      <w:bookmarkEnd w:id="363"/>
      <w:r>
        <w:lastRenderedPageBreak/>
        <w:t>Production based research has also been important f</w:t>
      </w:r>
      <w:r w:rsidR="00542B65">
        <w:t>or fisheries and forestry</w:t>
      </w:r>
      <w:r>
        <w:t>, but here the interest has been even more in the monitoring of the sustainable harvest as well as the development of optimal harvest strategies.</w:t>
      </w:r>
      <w:r w:rsidR="002C7214">
        <w:t xml:space="preserve"> F</w:t>
      </w:r>
      <w:r w:rsidR="002F39BC">
        <w:t>or example</w:t>
      </w:r>
      <w:r w:rsidR="00285750">
        <w:t>,</w:t>
      </w:r>
      <w:r w:rsidR="002F39BC">
        <w:t xml:space="preserve"> in</w:t>
      </w:r>
      <w:r w:rsidR="002C7214">
        <w:t xml:space="preserve"> commercial fisheries in </w:t>
      </w:r>
      <w:r w:rsidR="00AD3DE9">
        <w:t>n</w:t>
      </w:r>
      <w:r w:rsidR="002C7214">
        <w:t>orth</w:t>
      </w:r>
      <w:r w:rsidR="00AD3DE9">
        <w:t>-</w:t>
      </w:r>
      <w:r w:rsidR="002C7214">
        <w:t>eastern U</w:t>
      </w:r>
      <w:r w:rsidR="00E44CF6">
        <w:t>nited States</w:t>
      </w:r>
      <w:r w:rsidR="002C7214">
        <w:t xml:space="preserve">, the value of EMO from </w:t>
      </w:r>
      <w:r w:rsidR="002F39BC">
        <w:t>the</w:t>
      </w:r>
      <w:r w:rsidR="002C7214">
        <w:t xml:space="preserve"> information on biological community structure </w:t>
      </w:r>
      <w:r w:rsidR="002C7214" w:rsidRPr="00FD01B8">
        <w:t>alone was estimated to be around US</w:t>
      </w:r>
      <w:r w:rsidR="00480229">
        <w:t>$</w:t>
      </w:r>
      <w:r w:rsidR="002C7214" w:rsidRPr="00FD01B8">
        <w:t>4</w:t>
      </w:r>
      <w:r w:rsidR="00285750" w:rsidRPr="00FD01B8">
        <w:t xml:space="preserve"> </w:t>
      </w:r>
      <w:r w:rsidR="002C7214" w:rsidRPr="00FD01B8">
        <w:t>million in 2007</w:t>
      </w:r>
      <w:r w:rsidR="00581D15" w:rsidRPr="00FD01B8">
        <w:t xml:space="preserve">, while forecasts of algal blooms saved shellfish farmers around </w:t>
      </w:r>
      <w:r w:rsidR="00480229">
        <w:t>US</w:t>
      </w:r>
      <w:r w:rsidR="00581D15" w:rsidRPr="00FD01B8">
        <w:t>$1 million.</w:t>
      </w:r>
      <w:r w:rsidR="006361EE" w:rsidRPr="003A14CF">
        <w:rPr>
          <w:vertAlign w:val="superscript"/>
        </w:rPr>
        <w:footnoteReference w:id="24"/>
      </w:r>
      <w:r w:rsidR="002F39BC" w:rsidRPr="00FD01B8">
        <w:t xml:space="preserve"> Using E</w:t>
      </w:r>
      <w:r w:rsidR="00285750" w:rsidRPr="00FD01B8">
        <w:t>MO</w:t>
      </w:r>
      <w:r w:rsidR="002F39BC" w:rsidRPr="00FD01B8">
        <w:t xml:space="preserve"> to monitor water quality of the Great Barrier Reef Marine Park was estimated to contribute </w:t>
      </w:r>
      <w:r w:rsidR="00480229">
        <w:t>AU</w:t>
      </w:r>
      <w:r w:rsidR="002F39BC" w:rsidRPr="00FD01B8">
        <w:t>$160 million in value to commercial fisheries in 2011</w:t>
      </w:r>
      <w:r w:rsidR="0071059E">
        <w:t>–</w:t>
      </w:r>
      <w:r w:rsidR="002F39BC" w:rsidRPr="00FD01B8">
        <w:t>12.</w:t>
      </w:r>
      <w:r w:rsidR="00511E0D" w:rsidRPr="00511E0D">
        <w:rPr>
          <w:vertAlign w:val="superscript"/>
        </w:rPr>
        <w:t xml:space="preserve"> </w:t>
      </w:r>
      <w:r w:rsidR="00511E0D" w:rsidRPr="003A14CF">
        <w:rPr>
          <w:vertAlign w:val="superscript"/>
        </w:rPr>
        <w:footnoteReference w:id="25"/>
      </w:r>
      <w:r w:rsidR="002F39BC" w:rsidRPr="00FD01B8">
        <w:t xml:space="preserve"> An economic</w:t>
      </w:r>
      <w:r w:rsidR="002F39BC">
        <w:t xml:space="preserve"> evaluation of the NSW Native Vegetation Monitoring Program (NVMP), which used </w:t>
      </w:r>
      <w:r w:rsidR="007C72B5">
        <w:t>earth observation s</w:t>
      </w:r>
      <w:r w:rsidR="00E44CF6">
        <w:t>atellites</w:t>
      </w:r>
      <w:r w:rsidR="002F39BC">
        <w:t xml:space="preserve"> to monitor vegetation change and compliance, </w:t>
      </w:r>
      <w:r w:rsidR="00E44CF6">
        <w:t xml:space="preserve">estimated </w:t>
      </w:r>
      <w:r w:rsidR="002F39BC">
        <w:t xml:space="preserve">the annual benefit of the NVMP, in terms of avoiding illegal clearing, reducing compliance costs, and improving efficiency of natural resource management </w:t>
      </w:r>
      <w:r w:rsidR="00E44CF6">
        <w:t>to be</w:t>
      </w:r>
      <w:r w:rsidR="002F39BC">
        <w:t xml:space="preserve"> </w:t>
      </w:r>
      <w:r w:rsidR="00480229">
        <w:t>AU</w:t>
      </w:r>
      <w:r w:rsidR="002F39BC">
        <w:t xml:space="preserve">$20.7 million in 2015 rising to </w:t>
      </w:r>
      <w:r w:rsidR="00C11DD5">
        <w:br/>
      </w:r>
      <w:r w:rsidR="00480229">
        <w:t>AU</w:t>
      </w:r>
      <w:r w:rsidR="002F39BC">
        <w:t>$39.2 million by 2025. While EMO</w:t>
      </w:r>
      <w:r w:rsidR="00E44CF6">
        <w:t xml:space="preserve"> is not the sole source of this value added</w:t>
      </w:r>
      <w:r w:rsidR="002F39BC">
        <w:t xml:space="preserve">, without </w:t>
      </w:r>
      <w:r w:rsidR="006F56BF">
        <w:t>EMO</w:t>
      </w:r>
      <w:r w:rsidR="0058465A">
        <w:t>,</w:t>
      </w:r>
      <w:r w:rsidR="002F39BC">
        <w:t xml:space="preserve"> enforcement of regulations would be very difficult.</w:t>
      </w:r>
      <w:r w:rsidR="00511E0D">
        <w:t xml:space="preserve"> </w:t>
      </w:r>
    </w:p>
    <w:p w14:paraId="4E844506" w14:textId="77777777" w:rsidR="00542B65" w:rsidRDefault="00542B65" w:rsidP="0026064A">
      <w:pPr>
        <w:pStyle w:val="Heading3"/>
      </w:pPr>
      <w:bookmarkStart w:id="366" w:name="_Toc22205347"/>
      <w:bookmarkStart w:id="367" w:name="_Toc22205810"/>
      <w:bookmarkStart w:id="368" w:name="_Toc22206066"/>
      <w:bookmarkStart w:id="369" w:name="_Toc22736084"/>
      <w:bookmarkStart w:id="370" w:name="_Toc22736294"/>
      <w:bookmarkStart w:id="371" w:name="_Toc22737038"/>
      <w:r>
        <w:t>Mining</w:t>
      </w:r>
      <w:bookmarkEnd w:id="366"/>
      <w:bookmarkEnd w:id="367"/>
      <w:bookmarkEnd w:id="368"/>
      <w:bookmarkEnd w:id="369"/>
      <w:bookmarkEnd w:id="370"/>
      <w:bookmarkEnd w:id="371"/>
    </w:p>
    <w:p w14:paraId="4358D61D" w14:textId="77777777" w:rsidR="00495AF2" w:rsidRDefault="00495AF2" w:rsidP="00495AF2">
      <w:r>
        <w:t xml:space="preserve">Mining accounted for 11% of the value of EMO to industry in 2018. </w:t>
      </w:r>
      <w:r w:rsidR="009C01A6">
        <w:t>At its best, EMO was estimated to contribute between 2</w:t>
      </w:r>
      <w:r w:rsidR="00791975">
        <w:t>%</w:t>
      </w:r>
      <w:r w:rsidR="009C01A6">
        <w:t xml:space="preserve"> </w:t>
      </w:r>
      <w:r w:rsidR="00280F48">
        <w:t xml:space="preserve">and </w:t>
      </w:r>
      <w:r w:rsidR="009C01A6">
        <w:t>5%</w:t>
      </w:r>
      <w:r w:rsidR="00791975">
        <w:t xml:space="preserve"> </w:t>
      </w:r>
      <w:r w:rsidR="009C01A6">
        <w:t>of value added in mining</w:t>
      </w:r>
      <w:r>
        <w:t xml:space="preserve">. This low share reflects the smaller share of mining activity where EMO applications have considerable use. The </w:t>
      </w:r>
      <w:r w:rsidR="002230BB">
        <w:t xml:space="preserve">current </w:t>
      </w:r>
      <w:r>
        <w:t>main uses of EMO are in mineral exploration, managing weather</w:t>
      </w:r>
      <w:r w:rsidR="000F0E09">
        <w:t>-</w:t>
      </w:r>
      <w:r>
        <w:t>related risks and in monitoring for emerging problems.</w:t>
      </w:r>
      <w:r w:rsidR="00E44CF6">
        <w:t xml:space="preserve"> Applications in automated mining are not considered here </w:t>
      </w:r>
      <w:r w:rsidR="002230BB">
        <w:t>because—</w:t>
      </w:r>
      <w:r w:rsidR="00E44CF6">
        <w:t>while GPS can be used</w:t>
      </w:r>
      <w:r w:rsidR="002230BB">
        <w:t>—</w:t>
      </w:r>
      <w:r w:rsidR="00E44CF6">
        <w:t>local area systems are also used.</w:t>
      </w:r>
    </w:p>
    <w:p w14:paraId="421AF5B2" w14:textId="77777777" w:rsidR="00BE7986" w:rsidRDefault="00495AF2" w:rsidP="009712B2">
      <w:r>
        <w:t xml:space="preserve">In </w:t>
      </w:r>
      <w:r w:rsidR="00BE7986">
        <w:t>exploration</w:t>
      </w:r>
      <w:r w:rsidR="006D00AD">
        <w:t>,</w:t>
      </w:r>
      <w:r>
        <w:t xml:space="preserve"> EMO is used to generate</w:t>
      </w:r>
      <w:r w:rsidRPr="00495AF2">
        <w:t xml:space="preserve"> </w:t>
      </w:r>
      <w:r>
        <w:t xml:space="preserve">topographical maps </w:t>
      </w:r>
      <w:r w:rsidR="006D00AD">
        <w:t xml:space="preserve">that </w:t>
      </w:r>
      <w:r>
        <w:t xml:space="preserve">can help confirm sub-surface structure derived from seismic data. It is also used to </w:t>
      </w:r>
      <w:r w:rsidR="00BE7986">
        <w:t xml:space="preserve">detect oil seeps from </w:t>
      </w:r>
      <w:r w:rsidR="00AD3DE9">
        <w:t>deep-water</w:t>
      </w:r>
      <w:r w:rsidR="00BE7986">
        <w:t xml:space="preserve"> petroleum reservoirs</w:t>
      </w:r>
      <w:r>
        <w:t>.</w:t>
      </w:r>
      <w:r w:rsidR="0063126D">
        <w:t xml:space="preserve"> </w:t>
      </w:r>
      <w:r w:rsidR="005C6657">
        <w:br/>
      </w:r>
      <w:r w:rsidR="009712B2" w:rsidRPr="00E74252">
        <w:t>The costs of mineral exploration can be substantially reduced through use of EMO data. For example, Bernknopf et al</w:t>
      </w:r>
      <w:r w:rsidR="002230BB">
        <w:t>.</w:t>
      </w:r>
      <w:r w:rsidR="009712B2" w:rsidRPr="00E74252">
        <w:t xml:space="preserve"> estimated that an updated, coarser resolution bedrock map enabled improved mineral exploration efficiency, productivity, and effectiveness by locat</w:t>
      </w:r>
      <w:r w:rsidR="009C01A6" w:rsidRPr="00E74252">
        <w:t>ing</w:t>
      </w:r>
      <w:r w:rsidR="009712B2" w:rsidRPr="00E74252">
        <w:t xml:space="preserve"> 60% more targets and supporting an exploration campaign that was 44% more efficient in a case study of the Flin Flon Belt area in Canada. Further gains of an additional 17% reduction in search effort across all favourable domains</w:t>
      </w:r>
      <w:r w:rsidR="006D00AD" w:rsidRPr="00E74252">
        <w:t>,</w:t>
      </w:r>
      <w:r w:rsidR="009712B2" w:rsidRPr="00E74252">
        <w:t xml:space="preserve"> and a 55% reduction in search effort in the most favourable domain</w:t>
      </w:r>
      <w:r w:rsidR="006D00AD" w:rsidRPr="00E74252">
        <w:t>,</w:t>
      </w:r>
      <w:r w:rsidR="009712B2" w:rsidRPr="00E74252">
        <w:t xml:space="preserve"> could arise with a finer map resolution. A similar study of the south Baffin Island case estimated a 40% increase in expected targets and a 27% reduction in search effort from using </w:t>
      </w:r>
      <w:r w:rsidR="009C01A6" w:rsidRPr="00E74252">
        <w:t xml:space="preserve">an </w:t>
      </w:r>
      <w:r w:rsidR="009712B2" w:rsidRPr="00E74252">
        <w:t>updated finer resolution map, worth CAN$2.28 million to</w:t>
      </w:r>
      <w:r w:rsidR="006D00AD" w:rsidRPr="00E74252">
        <w:t xml:space="preserve"> </w:t>
      </w:r>
      <w:r w:rsidR="009712B2" w:rsidRPr="00E74252">
        <w:t>CAN$15.21 million, (a multiplier effect of up to eight on the cost of producing the map).</w:t>
      </w:r>
      <w:r w:rsidR="009712B2" w:rsidRPr="00E74252">
        <w:rPr>
          <w:vertAlign w:val="superscript"/>
        </w:rPr>
        <w:footnoteReference w:id="26"/>
      </w:r>
      <w:r w:rsidR="009712B2" w:rsidRPr="00E74252">
        <w:rPr>
          <w:vertAlign w:val="superscript"/>
        </w:rPr>
        <w:t xml:space="preserve"> </w:t>
      </w:r>
      <w:r w:rsidR="006D00AD" w:rsidRPr="00E74252">
        <w:t>Additionally, t</w:t>
      </w:r>
      <w:r w:rsidR="0063126D">
        <w:t>he value</w:t>
      </w:r>
      <w:r w:rsidR="00E44CF6">
        <w:t xml:space="preserve"> of EMO</w:t>
      </w:r>
      <w:r w:rsidR="0063126D">
        <w:t xml:space="preserve"> </w:t>
      </w:r>
      <w:r w:rsidR="00527166">
        <w:br/>
      </w:r>
      <w:r w:rsidR="0063126D">
        <w:t xml:space="preserve">to exploration for Australian mining was conservatively estimated at </w:t>
      </w:r>
      <w:r w:rsidR="00791975">
        <w:t>AU</w:t>
      </w:r>
      <w:r w:rsidR="0063126D">
        <w:t>$5</w:t>
      </w:r>
      <w:r w:rsidR="007771D0">
        <w:t xml:space="preserve"> </w:t>
      </w:r>
      <w:r w:rsidR="0063126D">
        <w:t>million in 2015.</w:t>
      </w:r>
      <w:r w:rsidR="0063126D" w:rsidRPr="00E74252">
        <w:rPr>
          <w:vertAlign w:val="superscript"/>
        </w:rPr>
        <w:footnoteReference w:id="27"/>
      </w:r>
    </w:p>
    <w:p w14:paraId="1F507B5E" w14:textId="77777777" w:rsidR="00747DBE" w:rsidRPr="00747DBE" w:rsidRDefault="00747DBE" w:rsidP="00747DBE">
      <w:pPr>
        <w:pStyle w:val="PullQuote"/>
        <w:rPr>
          <w:sz w:val="24"/>
          <w:szCs w:val="24"/>
        </w:rPr>
      </w:pPr>
      <w:r w:rsidRPr="006D00AD">
        <w:t xml:space="preserve">The People’s Republic of China, Mexico and Malaysia all </w:t>
      </w:r>
      <w:r>
        <w:t>have highlighted</w:t>
      </w:r>
      <w:r>
        <w:br/>
      </w:r>
      <w:r w:rsidRPr="006D00AD">
        <w:t xml:space="preserve"> the importance of EMO for their mining industry, including for oil </w:t>
      </w:r>
      <w:r>
        <w:br/>
      </w:r>
      <w:r w:rsidRPr="006D00AD">
        <w:t>and natural gas rigs.</w:t>
      </w:r>
    </w:p>
    <w:p w14:paraId="6D99867C" w14:textId="77777777" w:rsidR="00527166" w:rsidRDefault="00527166">
      <w:pPr>
        <w:spacing w:after="160" w:line="259" w:lineRule="auto"/>
      </w:pPr>
      <w:bookmarkStart w:id="372" w:name="SW0023"/>
      <w:bookmarkEnd w:id="365"/>
      <w:r>
        <w:br w:type="page"/>
      </w:r>
    </w:p>
    <w:p w14:paraId="35C92BDF" w14:textId="77777777" w:rsidR="00BE7986" w:rsidRDefault="00495AF2" w:rsidP="00495AF2">
      <w:r>
        <w:lastRenderedPageBreak/>
        <w:t xml:space="preserve">EMO is also used for </w:t>
      </w:r>
      <w:r w:rsidR="00BE7986">
        <w:t>monitoring</w:t>
      </w:r>
      <w:r>
        <w:t xml:space="preserve"> for problems such as </w:t>
      </w:r>
      <w:r w:rsidR="00BE7986">
        <w:t>detecting spills or leaks during operations</w:t>
      </w:r>
      <w:r>
        <w:t xml:space="preserve">, </w:t>
      </w:r>
      <w:r w:rsidR="00BE7986">
        <w:t>malfunctioning infrastructure</w:t>
      </w:r>
      <w:r>
        <w:t xml:space="preserve">, and </w:t>
      </w:r>
      <w:r w:rsidR="00BE7986">
        <w:t>hazards to workers on remote rigs</w:t>
      </w:r>
      <w:r>
        <w:t xml:space="preserve">. It is </w:t>
      </w:r>
      <w:r w:rsidR="0063126D">
        <w:t xml:space="preserve">used to identify adverse weather events and </w:t>
      </w:r>
      <w:r w:rsidR="00BE7986">
        <w:t>dangerous sub-surface currents</w:t>
      </w:r>
      <w:r w:rsidR="0063126D">
        <w:t xml:space="preserve">, which influence timing on construction and when to withdraw staff </w:t>
      </w:r>
      <w:r w:rsidR="009C01A6">
        <w:t>from</w:t>
      </w:r>
      <w:r w:rsidR="0063126D">
        <w:t xml:space="preserve"> </w:t>
      </w:r>
      <w:r w:rsidR="001101CC">
        <w:t>offshore</w:t>
      </w:r>
      <w:r w:rsidR="0063126D">
        <w:t xml:space="preserve"> rigs</w:t>
      </w:r>
      <w:r w:rsidR="00BE7986">
        <w:t xml:space="preserve">. </w:t>
      </w:r>
      <w:r w:rsidR="00E44CF6">
        <w:t>This saves mining companies money as well as reducing risk, f</w:t>
      </w:r>
      <w:r>
        <w:t xml:space="preserve">or example, </w:t>
      </w:r>
      <w:r w:rsidR="005C6657">
        <w:br/>
      </w:r>
      <w:r>
        <w:t>E</w:t>
      </w:r>
      <w:r w:rsidR="009C01A6">
        <w:t>MO</w:t>
      </w:r>
      <w:r>
        <w:t xml:space="preserve">-enabled weather observation is predicted to be able to save 10% of extreme weather losses for </w:t>
      </w:r>
      <w:r w:rsidR="0063126D">
        <w:t xml:space="preserve">off shore oil </w:t>
      </w:r>
      <w:r>
        <w:t>mining</w:t>
      </w:r>
      <w:r w:rsidR="0063126D">
        <w:t xml:space="preserve"> rigs</w:t>
      </w:r>
      <w:r>
        <w:t>.</w:t>
      </w:r>
      <w:r w:rsidR="0063126D" w:rsidRPr="00E74252">
        <w:rPr>
          <w:vertAlign w:val="superscript"/>
        </w:rPr>
        <w:footnoteReference w:id="28"/>
      </w:r>
      <w:r w:rsidR="0063126D" w:rsidRPr="00E74252">
        <w:rPr>
          <w:vertAlign w:val="superscript"/>
        </w:rPr>
        <w:t xml:space="preserve"> </w:t>
      </w:r>
      <w:r w:rsidR="0063126D">
        <w:t>It is also used to monitor compliance with environmental requirements, for example preventing illegal mining in India using a mining surveillance system.</w:t>
      </w:r>
      <w:r w:rsidR="0063126D" w:rsidRPr="00E74252">
        <w:rPr>
          <w:vertAlign w:val="superscript"/>
        </w:rPr>
        <w:t xml:space="preserve"> </w:t>
      </w:r>
      <w:r w:rsidR="0063126D" w:rsidRPr="00E74252">
        <w:rPr>
          <w:vertAlign w:val="superscript"/>
        </w:rPr>
        <w:footnoteReference w:id="29"/>
      </w:r>
    </w:p>
    <w:p w14:paraId="01A4E85A" w14:textId="77777777" w:rsidR="00495AF2" w:rsidRDefault="00495AF2" w:rsidP="00495AF2">
      <w:r>
        <w:t>In the EU, 8% of the oil and gas industry use Copernicus services, which were estimated to benefit the industry by</w:t>
      </w:r>
      <w:r w:rsidR="00C932FD">
        <w:t xml:space="preserve"> €</w:t>
      </w:r>
      <w:r>
        <w:t>2.4</w:t>
      </w:r>
      <w:r w:rsidR="00C932FD">
        <w:t xml:space="preserve"> to €</w:t>
      </w:r>
      <w:r>
        <w:t xml:space="preserve">13.6 million in 2015. Benefits were expected to grow by 11% per year from </w:t>
      </w:r>
      <w:r w:rsidR="005C6657">
        <w:br/>
      </w:r>
      <w:r>
        <w:t>2015</w:t>
      </w:r>
      <w:r w:rsidR="00C932FD">
        <w:t xml:space="preserve"> to </w:t>
      </w:r>
      <w:r>
        <w:t>2020.</w:t>
      </w:r>
      <w:r w:rsidRPr="00E74252">
        <w:rPr>
          <w:vertAlign w:val="superscript"/>
        </w:rPr>
        <w:footnoteReference w:id="30"/>
      </w:r>
      <w:r>
        <w:t xml:space="preserve"> </w:t>
      </w:r>
    </w:p>
    <w:p w14:paraId="2E726C1C" w14:textId="77777777" w:rsidR="006F56BF" w:rsidRDefault="00E83654" w:rsidP="0026064A">
      <w:pPr>
        <w:pStyle w:val="Heading3"/>
      </w:pPr>
      <w:bookmarkStart w:id="373" w:name="_Toc22205348"/>
      <w:bookmarkStart w:id="374" w:name="_Toc22205811"/>
      <w:bookmarkStart w:id="375" w:name="_Toc22206067"/>
      <w:bookmarkStart w:id="376" w:name="_Toc22736085"/>
      <w:bookmarkStart w:id="377" w:name="_Toc22736295"/>
      <w:bookmarkStart w:id="378" w:name="_Toc22737039"/>
      <w:r>
        <w:t>Utilities: c</w:t>
      </w:r>
      <w:r w:rsidR="00542B65">
        <w:t>ommunication</w:t>
      </w:r>
      <w:r w:rsidR="00D61F12">
        <w:t xml:space="preserve"> and </w:t>
      </w:r>
      <w:r w:rsidR="006F56BF">
        <w:t>water</w:t>
      </w:r>
      <w:r w:rsidR="00E43329">
        <w:t>, sewerage and sanitation</w:t>
      </w:r>
      <w:bookmarkEnd w:id="373"/>
      <w:bookmarkEnd w:id="374"/>
      <w:bookmarkEnd w:id="375"/>
      <w:bookmarkEnd w:id="376"/>
      <w:bookmarkEnd w:id="377"/>
      <w:bookmarkEnd w:id="378"/>
    </w:p>
    <w:p w14:paraId="76AA367A" w14:textId="77777777" w:rsidR="00D61F12" w:rsidRDefault="00F1618E" w:rsidP="00D61F12">
      <w:pPr>
        <w:rPr>
          <w:lang w:eastAsia="en-AU"/>
        </w:rPr>
      </w:pPr>
      <w:r>
        <w:rPr>
          <w:lang w:eastAsia="en-AU"/>
        </w:rPr>
        <w:t>Communication utilities make up 10% of the industry value of EMO, while water utilities, reflecting their smaller share in most economies, make up 1% of this value added. Both industries have a potential benefit from EMO in the range of 6</w:t>
      </w:r>
      <w:r w:rsidR="00725FD6">
        <w:rPr>
          <w:lang w:eastAsia="en-AU"/>
        </w:rPr>
        <w:t>%</w:t>
      </w:r>
      <w:r>
        <w:rPr>
          <w:lang w:eastAsia="en-AU"/>
        </w:rPr>
        <w:t xml:space="preserve"> to 8%. </w:t>
      </w:r>
      <w:r w:rsidR="00D61F12">
        <w:rPr>
          <w:lang w:eastAsia="en-AU"/>
        </w:rPr>
        <w:t xml:space="preserve">Like </w:t>
      </w:r>
      <w:r w:rsidR="009C01A6">
        <w:rPr>
          <w:lang w:eastAsia="en-AU"/>
        </w:rPr>
        <w:t>power</w:t>
      </w:r>
      <w:r w:rsidR="00D61F12">
        <w:rPr>
          <w:lang w:eastAsia="en-AU"/>
        </w:rPr>
        <w:t xml:space="preserve"> utilities</w:t>
      </w:r>
      <w:r w:rsidR="009C01A6">
        <w:rPr>
          <w:lang w:eastAsia="en-AU"/>
        </w:rPr>
        <w:t>,</w:t>
      </w:r>
      <w:r w:rsidR="00D61F12">
        <w:rPr>
          <w:lang w:eastAsia="en-AU"/>
        </w:rPr>
        <w:t xml:space="preserve"> EMO data plays an important role in assisting these utilities to forecast demand and supply. EMO data </w:t>
      </w:r>
      <w:r w:rsidR="004B64B0">
        <w:rPr>
          <w:lang w:eastAsia="en-AU"/>
        </w:rPr>
        <w:t>are</w:t>
      </w:r>
      <w:r w:rsidR="00D61F12">
        <w:rPr>
          <w:lang w:eastAsia="en-AU"/>
        </w:rPr>
        <w:t xml:space="preserve"> also used to monitor assets and to optimise the location of assets. Communication technologies are themselves sources of EMO </w:t>
      </w:r>
      <w:r w:rsidR="007771D0">
        <w:rPr>
          <w:lang w:eastAsia="en-AU"/>
        </w:rPr>
        <w:t>data and</w:t>
      </w:r>
      <w:r w:rsidR="00D61F12">
        <w:rPr>
          <w:lang w:eastAsia="en-AU"/>
        </w:rPr>
        <w:t xml:space="preserve"> share </w:t>
      </w:r>
      <w:r w:rsidR="005C6657">
        <w:rPr>
          <w:lang w:eastAsia="en-AU"/>
        </w:rPr>
        <w:br/>
      </w:r>
      <w:r w:rsidR="00D61F12">
        <w:rPr>
          <w:lang w:eastAsia="en-AU"/>
        </w:rPr>
        <w:t>some technologies.</w:t>
      </w:r>
    </w:p>
    <w:p w14:paraId="7AF8D686" w14:textId="77777777" w:rsidR="00D61F12" w:rsidRDefault="00D61F12" w:rsidP="00D61F12">
      <w:pPr>
        <w:rPr>
          <w:lang w:eastAsia="en-AU"/>
        </w:rPr>
      </w:pPr>
      <w:r>
        <w:rPr>
          <w:lang w:eastAsia="en-AU"/>
        </w:rPr>
        <w:t>To the extent that EMO data enable the systems to be more robust</w:t>
      </w:r>
      <w:r w:rsidR="00F1618E">
        <w:rPr>
          <w:lang w:eastAsia="en-AU"/>
        </w:rPr>
        <w:t xml:space="preserve"> and to find problems faster</w:t>
      </w:r>
      <w:r>
        <w:rPr>
          <w:lang w:eastAsia="en-AU"/>
        </w:rPr>
        <w:t>, they del</w:t>
      </w:r>
      <w:r w:rsidR="009C01A6">
        <w:rPr>
          <w:lang w:eastAsia="en-AU"/>
        </w:rPr>
        <w:t>i</w:t>
      </w:r>
      <w:r>
        <w:rPr>
          <w:lang w:eastAsia="en-AU"/>
        </w:rPr>
        <w:t xml:space="preserve">ver value in fewer disruptions </w:t>
      </w:r>
      <w:r w:rsidR="00F1618E">
        <w:rPr>
          <w:lang w:eastAsia="en-AU"/>
        </w:rPr>
        <w:t>to</w:t>
      </w:r>
      <w:r>
        <w:rPr>
          <w:lang w:eastAsia="en-AU"/>
        </w:rPr>
        <w:t xml:space="preserve"> these essential services. The cost of disruption </w:t>
      </w:r>
      <w:r w:rsidR="006E6C38">
        <w:rPr>
          <w:lang w:eastAsia="en-AU"/>
        </w:rPr>
        <w:t>is</w:t>
      </w:r>
      <w:r>
        <w:rPr>
          <w:lang w:eastAsia="en-AU"/>
        </w:rPr>
        <w:t xml:space="preserve"> high</w:t>
      </w:r>
      <w:r w:rsidR="009C01A6">
        <w:rPr>
          <w:lang w:eastAsia="en-AU"/>
        </w:rPr>
        <w:t>,</w:t>
      </w:r>
      <w:r>
        <w:rPr>
          <w:lang w:eastAsia="en-AU"/>
        </w:rPr>
        <w:t xml:space="preserve"> so even a </w:t>
      </w:r>
      <w:r w:rsidR="005C6657">
        <w:rPr>
          <w:lang w:eastAsia="en-AU"/>
        </w:rPr>
        <w:br/>
      </w:r>
      <w:r>
        <w:rPr>
          <w:lang w:eastAsia="en-AU"/>
        </w:rPr>
        <w:t xml:space="preserve">small reduction in disruption events can be valuable to </w:t>
      </w:r>
      <w:r w:rsidR="00EF75C2">
        <w:rPr>
          <w:lang w:eastAsia="en-AU"/>
        </w:rPr>
        <w:t>energy dependent</w:t>
      </w:r>
      <w:r>
        <w:rPr>
          <w:lang w:eastAsia="en-AU"/>
        </w:rPr>
        <w:t xml:space="preserve"> industries, with a greater</w:t>
      </w:r>
      <w:r w:rsidR="009C01A6">
        <w:rPr>
          <w:lang w:eastAsia="en-AU"/>
        </w:rPr>
        <w:t xml:space="preserve"> </w:t>
      </w:r>
      <w:r w:rsidR="005C6657">
        <w:rPr>
          <w:lang w:eastAsia="en-AU"/>
        </w:rPr>
        <w:br/>
      </w:r>
      <w:r w:rsidR="009C01A6">
        <w:rPr>
          <w:lang w:eastAsia="en-AU"/>
        </w:rPr>
        <w:t xml:space="preserve">(non-market) </w:t>
      </w:r>
      <w:r>
        <w:rPr>
          <w:lang w:eastAsia="en-AU"/>
        </w:rPr>
        <w:t>value to their customers, who often bear the brunt of disruptions.</w:t>
      </w:r>
    </w:p>
    <w:p w14:paraId="374AC000" w14:textId="77777777" w:rsidR="00527166" w:rsidRDefault="00E43329" w:rsidP="00D61F12">
      <w:r>
        <w:rPr>
          <w:lang w:eastAsia="en-AU"/>
        </w:rPr>
        <w:t xml:space="preserve">The value to water utilities of EMO arises </w:t>
      </w:r>
      <w:r w:rsidR="00F1618E">
        <w:rPr>
          <w:lang w:eastAsia="en-AU"/>
        </w:rPr>
        <w:t xml:space="preserve">in part </w:t>
      </w:r>
      <w:r>
        <w:rPr>
          <w:lang w:eastAsia="en-AU"/>
        </w:rPr>
        <w:t>through weather forecasts that assist in the modelling of demand and supply (rainfall, surface flows</w:t>
      </w:r>
      <w:r w:rsidR="006E6C38">
        <w:rPr>
          <w:lang w:eastAsia="en-AU"/>
        </w:rPr>
        <w:t>,</w:t>
      </w:r>
      <w:r>
        <w:rPr>
          <w:lang w:eastAsia="en-AU"/>
        </w:rPr>
        <w:t xml:space="preserve"> and ground water recharge and evaporation) </w:t>
      </w:r>
      <w:r w:rsidR="00F1618E">
        <w:rPr>
          <w:lang w:eastAsia="en-AU"/>
        </w:rPr>
        <w:t>improving the</w:t>
      </w:r>
      <w:r>
        <w:rPr>
          <w:lang w:eastAsia="en-AU"/>
        </w:rPr>
        <w:t xml:space="preserve"> efficie</w:t>
      </w:r>
      <w:r w:rsidR="00F1618E">
        <w:rPr>
          <w:lang w:eastAsia="en-AU"/>
        </w:rPr>
        <w:t xml:space="preserve">ncy of </w:t>
      </w:r>
      <w:r>
        <w:rPr>
          <w:lang w:eastAsia="en-AU"/>
        </w:rPr>
        <w:t>system management. This is particularly important for irrigation water provision, where EMO monitoring also play</w:t>
      </w:r>
      <w:r w:rsidR="00C40357">
        <w:rPr>
          <w:lang w:eastAsia="en-AU"/>
        </w:rPr>
        <w:t>s</w:t>
      </w:r>
      <w:r>
        <w:rPr>
          <w:lang w:eastAsia="en-AU"/>
        </w:rPr>
        <w:t xml:space="preserve"> a role in wider system management </w:t>
      </w:r>
      <w:r w:rsidR="00D61F12">
        <w:rPr>
          <w:lang w:eastAsia="en-AU"/>
        </w:rPr>
        <w:t>including</w:t>
      </w:r>
      <w:r w:rsidR="00F1618E">
        <w:rPr>
          <w:lang w:eastAsia="en-AU"/>
        </w:rPr>
        <w:t xml:space="preserve"> identifying</w:t>
      </w:r>
      <w:r w:rsidR="00D61F12">
        <w:rPr>
          <w:lang w:eastAsia="en-AU"/>
        </w:rPr>
        <w:t xml:space="preserve"> illegal water diversion.</w:t>
      </w:r>
      <w:r w:rsidR="00F1618E">
        <w:rPr>
          <w:lang w:eastAsia="en-AU"/>
        </w:rPr>
        <w:t xml:space="preserve"> </w:t>
      </w:r>
      <w:r w:rsidR="00527166">
        <w:rPr>
          <w:lang w:eastAsia="en-AU"/>
        </w:rPr>
        <w:br/>
      </w:r>
      <w:r w:rsidR="00D61F12">
        <w:t>For example, Water NSW use</w:t>
      </w:r>
      <w:r w:rsidR="00652262">
        <w:t>s</w:t>
      </w:r>
      <w:r w:rsidR="00D61F12">
        <w:t xml:space="preserve"> EMO data to measure and report on land cover changes in Sydney’s drinking water catchment every four years. </w:t>
      </w:r>
      <w:r w:rsidR="00F1618E">
        <w:t xml:space="preserve">With </w:t>
      </w:r>
      <w:r w:rsidR="00D61F12">
        <w:t>E</w:t>
      </w:r>
      <w:r w:rsidR="00F1618E">
        <w:t>MO</w:t>
      </w:r>
      <w:r w:rsidR="006E6C38">
        <w:t>,</w:t>
      </w:r>
      <w:r w:rsidR="00D61F12">
        <w:t xml:space="preserve"> data </w:t>
      </w:r>
      <w:r w:rsidR="00F1618E">
        <w:t>measurement</w:t>
      </w:r>
      <w:r w:rsidR="00D61F12">
        <w:t xml:space="preserve"> costs </w:t>
      </w:r>
      <w:r w:rsidR="006E6C38">
        <w:t>AU</w:t>
      </w:r>
      <w:r w:rsidR="00D61F12">
        <w:t>$30,000</w:t>
      </w:r>
      <w:r w:rsidR="00F1618E">
        <w:t>, but w</w:t>
      </w:r>
      <w:r w:rsidR="00D61F12">
        <w:t xml:space="preserve">ithout it, it would cost up to </w:t>
      </w:r>
      <w:r w:rsidR="006E6C38">
        <w:t>AU</w:t>
      </w:r>
      <w:r w:rsidR="00D61F12">
        <w:t xml:space="preserve">$150,000 </w:t>
      </w:r>
      <w:r w:rsidR="00F1618E">
        <w:t>as</w:t>
      </w:r>
      <w:r w:rsidR="00D61F12">
        <w:t xml:space="preserve"> extensive </w:t>
      </w:r>
      <w:r w:rsidR="005509DD">
        <w:t>fieldwork</w:t>
      </w:r>
      <w:r w:rsidR="00F1618E">
        <w:t xml:space="preserve"> is needed to deliver the same information</w:t>
      </w:r>
      <w:r w:rsidR="00D61F12">
        <w:t>.</w:t>
      </w:r>
      <w:r w:rsidR="00D61F12">
        <w:rPr>
          <w:rStyle w:val="FootnoteReference"/>
        </w:rPr>
        <w:footnoteReference w:id="31"/>
      </w:r>
      <w:r w:rsidR="00D61F12">
        <w:t xml:space="preserve"> </w:t>
      </w:r>
      <w:r w:rsidR="00527166">
        <w:br/>
      </w:r>
      <w:r w:rsidR="00D61F12">
        <w:t>More broadly, Water NSW estimates that the value of E</w:t>
      </w:r>
      <w:r w:rsidR="00F1618E">
        <w:t>MO</w:t>
      </w:r>
      <w:r w:rsidR="00D61F12">
        <w:t xml:space="preserve"> in meeting </w:t>
      </w:r>
      <w:r w:rsidR="006E6C38">
        <w:t>o</w:t>
      </w:r>
      <w:r w:rsidR="00D61F12">
        <w:t xml:space="preserve">perating </w:t>
      </w:r>
      <w:r w:rsidR="006E6C38">
        <w:t>l</w:t>
      </w:r>
      <w:r w:rsidR="00D61F12">
        <w:t xml:space="preserve">icense, legislative, regulatory and service standard requirements is </w:t>
      </w:r>
      <w:r w:rsidR="006E6C38">
        <w:t>AU</w:t>
      </w:r>
      <w:r w:rsidR="00D61F12">
        <w:t>$885,000 per year in 2015.</w:t>
      </w:r>
    </w:p>
    <w:p w14:paraId="49B49A70" w14:textId="77777777" w:rsidR="00527166" w:rsidRDefault="00527166">
      <w:pPr>
        <w:spacing w:after="160" w:line="259" w:lineRule="auto"/>
      </w:pPr>
      <w:r>
        <w:br w:type="page"/>
      </w:r>
    </w:p>
    <w:p w14:paraId="30959DBE" w14:textId="77777777" w:rsidR="00646211" w:rsidRDefault="00646211" w:rsidP="0026064A">
      <w:pPr>
        <w:pStyle w:val="Heading3"/>
      </w:pPr>
      <w:bookmarkStart w:id="379" w:name="_Toc22205349"/>
      <w:bookmarkStart w:id="380" w:name="_Toc22205812"/>
      <w:bookmarkStart w:id="381" w:name="_Toc22206068"/>
      <w:bookmarkStart w:id="382" w:name="_Toc22736086"/>
      <w:bookmarkStart w:id="383" w:name="_Toc22736296"/>
      <w:bookmarkStart w:id="384" w:name="_Toc22737040"/>
      <w:r>
        <w:lastRenderedPageBreak/>
        <w:t>Health</w:t>
      </w:r>
      <w:bookmarkEnd w:id="379"/>
      <w:bookmarkEnd w:id="380"/>
      <w:bookmarkEnd w:id="381"/>
      <w:bookmarkEnd w:id="382"/>
      <w:bookmarkEnd w:id="383"/>
      <w:bookmarkEnd w:id="384"/>
    </w:p>
    <w:p w14:paraId="76D160CE" w14:textId="77777777" w:rsidR="00F1618E" w:rsidRDefault="00D61F12" w:rsidP="00646211">
      <w:pPr>
        <w:rPr>
          <w:lang w:eastAsia="en-AU"/>
        </w:rPr>
      </w:pPr>
      <w:bookmarkStart w:id="385" w:name="SW0024"/>
      <w:bookmarkEnd w:id="372"/>
      <w:r>
        <w:rPr>
          <w:lang w:eastAsia="en-AU"/>
        </w:rPr>
        <w:t xml:space="preserve">Health is a major </w:t>
      </w:r>
      <w:r w:rsidR="001A5A5D">
        <w:rPr>
          <w:lang w:eastAsia="en-AU"/>
        </w:rPr>
        <w:t>industry</w:t>
      </w:r>
      <w:r>
        <w:rPr>
          <w:lang w:eastAsia="en-AU"/>
        </w:rPr>
        <w:t xml:space="preserve"> in many APEC economies </w:t>
      </w:r>
      <w:r w:rsidR="003B1696">
        <w:rPr>
          <w:lang w:eastAsia="en-AU"/>
        </w:rPr>
        <w:t xml:space="preserve">and </w:t>
      </w:r>
      <w:r w:rsidR="001137E5">
        <w:rPr>
          <w:lang w:eastAsia="en-AU"/>
        </w:rPr>
        <w:t>accounts for</w:t>
      </w:r>
      <w:r w:rsidR="00AB7A8C">
        <w:rPr>
          <w:lang w:eastAsia="en-AU"/>
        </w:rPr>
        <w:t xml:space="preserve"> </w:t>
      </w:r>
      <w:r w:rsidR="003B1696">
        <w:rPr>
          <w:lang w:eastAsia="en-AU"/>
        </w:rPr>
        <w:t xml:space="preserve">a substantial share of public expenditure. Taking just private </w:t>
      </w:r>
      <w:r w:rsidR="00F704F7">
        <w:rPr>
          <w:lang w:eastAsia="en-AU"/>
        </w:rPr>
        <w:t>health services</w:t>
      </w:r>
      <w:r w:rsidR="003B1696">
        <w:rPr>
          <w:lang w:eastAsia="en-AU"/>
        </w:rPr>
        <w:t>, the health industry contributes</w:t>
      </w:r>
      <w:r>
        <w:rPr>
          <w:lang w:eastAsia="en-AU"/>
        </w:rPr>
        <w:t xml:space="preserve"> over </w:t>
      </w:r>
      <w:r w:rsidR="006E6C38">
        <w:rPr>
          <w:lang w:eastAsia="en-AU"/>
        </w:rPr>
        <w:t>6</w:t>
      </w:r>
      <w:r>
        <w:rPr>
          <w:lang w:eastAsia="en-AU"/>
        </w:rPr>
        <w:t xml:space="preserve">% of GDP in </w:t>
      </w:r>
      <w:r w:rsidR="005C6657">
        <w:rPr>
          <w:lang w:eastAsia="en-AU"/>
        </w:rPr>
        <w:br/>
      </w:r>
      <w:r w:rsidR="006E6C38">
        <w:rPr>
          <w:lang w:eastAsia="en-AU"/>
        </w:rPr>
        <w:t>Hong Kong, China</w:t>
      </w:r>
      <w:r w:rsidR="003B1696">
        <w:rPr>
          <w:lang w:eastAsia="en-AU"/>
        </w:rPr>
        <w:t>;</w:t>
      </w:r>
      <w:r>
        <w:rPr>
          <w:lang w:eastAsia="en-AU"/>
        </w:rPr>
        <w:t xml:space="preserve"> </w:t>
      </w:r>
      <w:r w:rsidR="006E6C38">
        <w:rPr>
          <w:lang w:eastAsia="en-AU"/>
        </w:rPr>
        <w:t>4</w:t>
      </w:r>
      <w:r>
        <w:rPr>
          <w:lang w:eastAsia="en-AU"/>
        </w:rPr>
        <w:t>% in Australia</w:t>
      </w:r>
      <w:r w:rsidR="003B1696">
        <w:rPr>
          <w:lang w:eastAsia="en-AU"/>
        </w:rPr>
        <w:t>;</w:t>
      </w:r>
      <w:r>
        <w:rPr>
          <w:lang w:eastAsia="en-AU"/>
        </w:rPr>
        <w:t xml:space="preserve"> </w:t>
      </w:r>
      <w:r w:rsidR="00AB7A8C">
        <w:rPr>
          <w:lang w:eastAsia="en-AU"/>
        </w:rPr>
        <w:t>but</w:t>
      </w:r>
      <w:r w:rsidR="006E6C38">
        <w:rPr>
          <w:lang w:eastAsia="en-AU"/>
        </w:rPr>
        <w:t xml:space="preserve"> 1.4%</w:t>
      </w:r>
      <w:r>
        <w:rPr>
          <w:lang w:eastAsia="en-AU"/>
        </w:rPr>
        <w:t xml:space="preserve"> in </w:t>
      </w:r>
      <w:r w:rsidR="006E6C38">
        <w:rPr>
          <w:lang w:eastAsia="en-AU"/>
        </w:rPr>
        <w:t>the Philippines</w:t>
      </w:r>
      <w:r>
        <w:rPr>
          <w:lang w:eastAsia="en-AU"/>
        </w:rPr>
        <w:t xml:space="preserve">. </w:t>
      </w:r>
    </w:p>
    <w:p w14:paraId="597BB66C" w14:textId="77777777" w:rsidR="00AB24B6" w:rsidRDefault="00D61F12" w:rsidP="00AB24B6">
      <w:r>
        <w:t>Many of the benefits that f</w:t>
      </w:r>
      <w:r w:rsidR="000D4970">
        <w:t>low</w:t>
      </w:r>
      <w:r>
        <w:t xml:space="preserve"> from the </w:t>
      </w:r>
      <w:r w:rsidR="00F1618E">
        <w:t>E</w:t>
      </w:r>
      <w:r>
        <w:t xml:space="preserve">MO contribution to the health industry are reaped by the consumers of health services (or by avoiding the need to consume health services). </w:t>
      </w:r>
      <w:r w:rsidR="00AB24B6">
        <w:t xml:space="preserve">For example, a </w:t>
      </w:r>
      <w:r w:rsidR="005C6657">
        <w:br/>
      </w:r>
      <w:r w:rsidR="00AB24B6">
        <w:t xml:space="preserve">World Bank analysis of the benefits of upgrading hydro-meteorological information production </w:t>
      </w:r>
      <w:r w:rsidR="00DF1B36">
        <w:t>for</w:t>
      </w:r>
      <w:r w:rsidR="00AB24B6">
        <w:t xml:space="preserve"> early warning </w:t>
      </w:r>
      <w:r w:rsidR="00DF1B36">
        <w:t>systems</w:t>
      </w:r>
      <w:r w:rsidR="00AB24B6">
        <w:t xml:space="preserve"> in all developing </w:t>
      </w:r>
      <w:r w:rsidR="00DE1382">
        <w:t>economies</w:t>
      </w:r>
      <w:r w:rsidR="00AB24B6">
        <w:t xml:space="preserve"> estimated that it could save up to 23,000 lives a year</w:t>
      </w:r>
      <w:r w:rsidR="00DF1B36">
        <w:t xml:space="preserve"> </w:t>
      </w:r>
      <w:r w:rsidR="005C6657">
        <w:br/>
      </w:r>
      <w:r w:rsidR="00DF1B36">
        <w:t>(as well as saving approximately US$4 billion per annum in preventable asset losses).</w:t>
      </w:r>
      <w:r w:rsidR="00AB24B6">
        <w:rPr>
          <w:rStyle w:val="FootnoteReference"/>
        </w:rPr>
        <w:footnoteReference w:id="32"/>
      </w:r>
      <w:r w:rsidR="00AB24B6">
        <w:t xml:space="preserve"> </w:t>
      </w:r>
      <w:r>
        <w:t xml:space="preserve">The </w:t>
      </w:r>
      <w:r w:rsidR="0072109C">
        <w:t>health</w:t>
      </w:r>
      <w:r>
        <w:t xml:space="preserve"> industry also benefits</w:t>
      </w:r>
      <w:r w:rsidR="000D4970">
        <w:t xml:space="preserve">, </w:t>
      </w:r>
      <w:r w:rsidR="00AB24B6">
        <w:t>as early warning systems help to manage costs</w:t>
      </w:r>
      <w:r w:rsidR="00C40357">
        <w:t>,</w:t>
      </w:r>
      <w:r w:rsidR="00AB24B6">
        <w:t xml:space="preserve"> and early intervention can reduce the cost </w:t>
      </w:r>
      <w:r w:rsidR="001A05EE">
        <w:t>of</w:t>
      </w:r>
      <w:r w:rsidR="00AB24B6">
        <w:t xml:space="preserve"> treatment</w:t>
      </w:r>
      <w:r w:rsidR="000D4970">
        <w:t xml:space="preserve">. </w:t>
      </w:r>
      <w:r w:rsidR="00AB24B6">
        <w:t>For example, EMO is used to monitor aeroallergens, air quality, and infectio</w:t>
      </w:r>
      <w:r w:rsidR="00C45AEA">
        <w:t>us</w:t>
      </w:r>
      <w:r w:rsidR="00AB24B6">
        <w:t xml:space="preserve"> diseases, and provide early warning for public health risks such as heat waves and epidemic pre-conditions.</w:t>
      </w:r>
      <w:r w:rsidR="00AB24B6">
        <w:rPr>
          <w:rStyle w:val="FootnoteReference"/>
        </w:rPr>
        <w:footnoteReference w:id="33"/>
      </w:r>
      <w:r w:rsidR="00AB24B6">
        <w:t xml:space="preserve"> </w:t>
      </w:r>
      <w:r w:rsidR="005C6657">
        <w:br/>
      </w:r>
      <w:r w:rsidR="00AB24B6">
        <w:t xml:space="preserve">Mapping weather, land and ocean </w:t>
      </w:r>
      <w:r w:rsidR="00DF1B36">
        <w:t>variables</w:t>
      </w:r>
      <w:r w:rsidR="00AB24B6">
        <w:t xml:space="preserve"> is used to predict/anticipate </w:t>
      </w:r>
      <w:r w:rsidR="00DE2B53">
        <w:t xml:space="preserve">the </w:t>
      </w:r>
      <w:r w:rsidR="00AB24B6">
        <w:t>spread of contagious disease/epidemics (cholera, dengue, malaria).</w:t>
      </w:r>
      <w:r w:rsidR="00AB24B6">
        <w:rPr>
          <w:rStyle w:val="FootnoteReference"/>
        </w:rPr>
        <w:footnoteReference w:id="34"/>
      </w:r>
      <w:r w:rsidR="003B1696">
        <w:t xml:space="preserve"> </w:t>
      </w:r>
      <w:r w:rsidR="00DE2B53">
        <w:t>Because t</w:t>
      </w:r>
      <w:r w:rsidR="003B1696">
        <w:t>hese currently have more value in improving public health outcomes than in improving the productivity of health services, the industry estimates understate the real value to communities.</w:t>
      </w:r>
    </w:p>
    <w:p w14:paraId="7A12232D" w14:textId="77777777" w:rsidR="00170A06" w:rsidRPr="00AB3503" w:rsidRDefault="00170A06" w:rsidP="00170A06">
      <w:pPr>
        <w:pStyle w:val="Caption"/>
        <w:rPr>
          <w:i/>
        </w:rPr>
      </w:pPr>
      <w:r>
        <w:t xml:space="preserve">Figure </w:t>
      </w:r>
      <w:r>
        <w:fldChar w:fldCharType="begin"/>
      </w:r>
      <w:r>
        <w:instrText xml:space="preserve"> SEQ Figure \* ARABIC </w:instrText>
      </w:r>
      <w:r>
        <w:fldChar w:fldCharType="separate"/>
      </w:r>
      <w:r w:rsidR="00EA32F0">
        <w:rPr>
          <w:noProof/>
        </w:rPr>
        <w:t>13</w:t>
      </w:r>
      <w:r>
        <w:fldChar w:fldCharType="end"/>
      </w:r>
      <w:r>
        <w:t xml:space="preserve"> | EMO is being used to understand the impact of humans on global air quality </w:t>
      </w:r>
      <w:r w:rsidR="00D372BF">
        <w:br/>
      </w:r>
      <w:r>
        <w:t xml:space="preserve">(through measuring nitrogen dioxide levels). </w:t>
      </w:r>
      <w:r>
        <w:rPr>
          <w:i/>
        </w:rPr>
        <w:t>Source: NASA</w:t>
      </w:r>
    </w:p>
    <w:p w14:paraId="24DC5C4D" w14:textId="77777777" w:rsidR="00170A06" w:rsidRPr="00FE555F" w:rsidRDefault="00170A06" w:rsidP="00170A06">
      <w:r>
        <w:rPr>
          <w:noProof/>
          <w:lang w:eastAsia="en-AU"/>
        </w:rPr>
        <w:drawing>
          <wp:inline distT="0" distB="0" distL="0" distR="0" wp14:anchorId="5F2AB0A2" wp14:editId="03C716D7">
            <wp:extent cx="5670550" cy="3189605"/>
            <wp:effectExtent l="0" t="0" r="6350" b="0"/>
            <wp:docPr id="14369" name="Picture 14369" descr="A map of nitrogen dioxide levels across the United States. EMO is being used to understand the impact of humans on global air quality (through measuring nitrogen dioxide levels). Source: NASA&#10;Link: https://www.nasa.gov/sites/default/files/thumbnails/image/15-233-usa.jpg"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nasa.gov/sites/default/files/thumbnails/image/15-233-us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70550" cy="3189605"/>
                    </a:xfrm>
                    <a:prstGeom prst="rect">
                      <a:avLst/>
                    </a:prstGeom>
                    <a:noFill/>
                    <a:ln>
                      <a:noFill/>
                    </a:ln>
                  </pic:spPr>
                </pic:pic>
              </a:graphicData>
            </a:graphic>
          </wp:inline>
        </w:drawing>
      </w:r>
    </w:p>
    <w:p w14:paraId="34CDBFA1" w14:textId="77777777" w:rsidR="00170A06" w:rsidRPr="005D61BD" w:rsidRDefault="00170A06" w:rsidP="00170A06">
      <w:pPr>
        <w:pStyle w:val="Caption"/>
        <w:rPr>
          <w:i/>
        </w:rPr>
      </w:pPr>
      <w:r>
        <w:lastRenderedPageBreak/>
        <w:t xml:space="preserve">Figure </w:t>
      </w:r>
      <w:r>
        <w:fldChar w:fldCharType="begin"/>
      </w:r>
      <w:r>
        <w:instrText xml:space="preserve"> SEQ Figure \* ARABIC </w:instrText>
      </w:r>
      <w:r>
        <w:fldChar w:fldCharType="separate"/>
      </w:r>
      <w:r w:rsidR="00EA32F0">
        <w:rPr>
          <w:noProof/>
        </w:rPr>
        <w:t>14</w:t>
      </w:r>
      <w:r>
        <w:fldChar w:fldCharType="end"/>
      </w:r>
      <w:r>
        <w:t xml:space="preserve"> | Trend maps for air quality (nitrogen dioxide concentrations) across the People's Republic of China, Republic of Korea, and Japan. </w:t>
      </w:r>
      <w:r>
        <w:rPr>
          <w:i/>
        </w:rPr>
        <w:t>Source: NASA</w:t>
      </w:r>
    </w:p>
    <w:p w14:paraId="543D4C2B" w14:textId="77777777" w:rsidR="00747DBE" w:rsidRDefault="00170A06" w:rsidP="00170A06">
      <w:r>
        <w:rPr>
          <w:noProof/>
          <w:lang w:eastAsia="en-AU"/>
        </w:rPr>
        <w:drawing>
          <wp:inline distT="0" distB="0" distL="0" distR="0" wp14:anchorId="07C3DD5F" wp14:editId="00103FE3">
            <wp:extent cx="5670550" cy="3189605"/>
            <wp:effectExtent l="0" t="0" r="6350" b="0"/>
            <wp:docPr id="14370" name="Picture 14370" descr="Trend maps for air quality (nitrogen dioxide concentrations) across the People's Republic of China, Republic of Korea, and Japan. Source: NASA&#10;Link: https://www.nasa.gov/sites/default/files/thumbnails/image/15-233-east-asia.jpg"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nasa.gov/sites/default/files/thumbnails/image/15-233-east-asi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70550" cy="3189605"/>
                    </a:xfrm>
                    <a:prstGeom prst="rect">
                      <a:avLst/>
                    </a:prstGeom>
                    <a:noFill/>
                    <a:ln>
                      <a:noFill/>
                    </a:ln>
                  </pic:spPr>
                </pic:pic>
              </a:graphicData>
            </a:graphic>
          </wp:inline>
        </w:drawing>
      </w:r>
    </w:p>
    <w:p w14:paraId="4E9FEECD" w14:textId="77777777" w:rsidR="00747DBE" w:rsidRDefault="00747DBE">
      <w:pPr>
        <w:spacing w:after="160" w:line="259" w:lineRule="auto"/>
      </w:pPr>
    </w:p>
    <w:p w14:paraId="68991EDD" w14:textId="77777777" w:rsidR="0072109C" w:rsidRDefault="0072109C" w:rsidP="0026064A">
      <w:pPr>
        <w:pStyle w:val="Heading3"/>
      </w:pPr>
      <w:bookmarkStart w:id="386" w:name="_Toc22205350"/>
      <w:bookmarkStart w:id="387" w:name="_Toc22205813"/>
      <w:bookmarkStart w:id="388" w:name="_Toc22206069"/>
      <w:bookmarkStart w:id="389" w:name="_Toc22736087"/>
      <w:bookmarkStart w:id="390" w:name="_Toc22736297"/>
      <w:bookmarkStart w:id="391" w:name="_Toc22737041"/>
      <w:r>
        <w:t>Finance</w:t>
      </w:r>
      <w:bookmarkEnd w:id="386"/>
      <w:bookmarkEnd w:id="387"/>
      <w:bookmarkEnd w:id="388"/>
      <w:bookmarkEnd w:id="389"/>
      <w:bookmarkEnd w:id="390"/>
      <w:bookmarkEnd w:id="391"/>
    </w:p>
    <w:p w14:paraId="5541EFCE" w14:textId="77777777" w:rsidR="00C12C89" w:rsidRDefault="00C12C89" w:rsidP="008266C2">
      <w:pPr>
        <w:rPr>
          <w:lang w:eastAsia="en-AU"/>
        </w:rPr>
      </w:pPr>
      <w:r>
        <w:rPr>
          <w:lang w:eastAsia="en-AU"/>
        </w:rPr>
        <w:t xml:space="preserve">Finance is another major industry sector, hovering around 10% of GDP in most developed economies. </w:t>
      </w:r>
      <w:r w:rsidR="005C6657">
        <w:rPr>
          <w:lang w:eastAsia="en-AU"/>
        </w:rPr>
        <w:br/>
      </w:r>
      <w:r>
        <w:rPr>
          <w:lang w:eastAsia="en-AU"/>
        </w:rPr>
        <w:t xml:space="preserve">The finance sector’s relatively low share of EMO industry value added comes from the sector’s relatively low use of EMO applications — with estimates of </w:t>
      </w:r>
      <w:r w:rsidR="00DF1B36">
        <w:rPr>
          <w:lang w:eastAsia="en-AU"/>
        </w:rPr>
        <w:t xml:space="preserve">EMO </w:t>
      </w:r>
      <w:r>
        <w:rPr>
          <w:lang w:eastAsia="en-AU"/>
        </w:rPr>
        <w:t>impact at around 1%.</w:t>
      </w:r>
    </w:p>
    <w:p w14:paraId="5D99A4C6" w14:textId="58904A96" w:rsidR="000D02EF" w:rsidRDefault="0072109C" w:rsidP="008266C2">
      <w:r>
        <w:t>The value of EMO to the finance industry comes in the improvements in real</w:t>
      </w:r>
      <w:r w:rsidR="000F0E09">
        <w:t>-</w:t>
      </w:r>
      <w:r>
        <w:t>time information across a wide range of areas. This is of particular value in futures markets</w:t>
      </w:r>
      <w:r w:rsidR="00142819">
        <w:t xml:space="preserve">: </w:t>
      </w:r>
      <w:r>
        <w:t xml:space="preserve">helping to model future supply and demand more accurately, and in insurance markets, through improved assessment of risk, including identification of fraud. </w:t>
      </w:r>
      <w:r w:rsidRPr="00E74252">
        <w:t xml:space="preserve">For example, a review of the use of Landsat by the United States Department of Agriculture (USDA) Risk Management Agency (RMA), which is responsible for monitoring compliance with the terms of the federal crop insurance program, estimated the RMA return-on-investment in 2005 was 458 times the cost, based upon US$34.4 million in restitution and forfeiture and a US$75,000 USDA </w:t>
      </w:r>
      <w:r w:rsidR="005C6657">
        <w:br/>
      </w:r>
      <w:r w:rsidRPr="00E74252">
        <w:t>Image Archive subscription fee</w:t>
      </w:r>
      <w:r w:rsidRPr="00C40357">
        <w:t>.</w:t>
      </w:r>
      <w:r w:rsidRPr="00C40357">
        <w:rPr>
          <w:vertAlign w:val="superscript"/>
        </w:rPr>
        <w:footnoteReference w:id="35"/>
      </w:r>
    </w:p>
    <w:p w14:paraId="6A533231" w14:textId="77777777" w:rsidR="000D02EF" w:rsidRDefault="000D02EF">
      <w:pPr>
        <w:spacing w:after="160" w:line="259" w:lineRule="auto"/>
      </w:pPr>
      <w:r>
        <w:br w:type="page"/>
      </w:r>
    </w:p>
    <w:p w14:paraId="14B98215" w14:textId="77777777" w:rsidR="0037257A" w:rsidRDefault="0037257A" w:rsidP="008266C2">
      <w:pPr>
        <w:pStyle w:val="Heading2"/>
      </w:pPr>
      <w:bookmarkStart w:id="392" w:name="_Toc20993541"/>
      <w:bookmarkStart w:id="393" w:name="_Toc20994421"/>
      <w:bookmarkStart w:id="394" w:name="_Toc20994615"/>
      <w:bookmarkStart w:id="395" w:name="_Toc22204156"/>
      <w:bookmarkStart w:id="396" w:name="_Toc22204579"/>
      <w:bookmarkStart w:id="397" w:name="_Toc22205279"/>
      <w:bookmarkStart w:id="398" w:name="_Toc22205351"/>
      <w:bookmarkStart w:id="399" w:name="_Toc22205742"/>
      <w:bookmarkStart w:id="400" w:name="_Toc22205814"/>
      <w:bookmarkStart w:id="401" w:name="_Toc22205998"/>
      <w:bookmarkStart w:id="402" w:name="_Toc22206070"/>
      <w:bookmarkStart w:id="403" w:name="_Toc22652020"/>
      <w:bookmarkStart w:id="404" w:name="_Toc22653233"/>
      <w:bookmarkStart w:id="405" w:name="_Toc22736088"/>
      <w:bookmarkStart w:id="406" w:name="_Toc22736298"/>
      <w:bookmarkStart w:id="407" w:name="_Toc22736762"/>
      <w:bookmarkStart w:id="408" w:name="_Toc22737042"/>
      <w:bookmarkStart w:id="409" w:name="_Toc22743976"/>
      <w:r>
        <w:lastRenderedPageBreak/>
        <w:t>The current value of EMO to disaster management</w:t>
      </w: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14:paraId="2BC011E8" w14:textId="77777777" w:rsidR="00FE3576" w:rsidRDefault="008A5BC6" w:rsidP="00B45835">
      <w:bookmarkStart w:id="410" w:name="SW0025"/>
      <w:bookmarkEnd w:id="385"/>
      <w:r>
        <w:t xml:space="preserve">Over the past 20 years, </w:t>
      </w:r>
      <w:r w:rsidR="00FE3576">
        <w:t xml:space="preserve">2,968 recorded </w:t>
      </w:r>
      <w:r>
        <w:t>natural disasters have inflicted over US$2 trillion in damages across APEC, with 460,000 fatalities and an additional 2.6 billion people affected.</w:t>
      </w:r>
      <w:r>
        <w:rPr>
          <w:rStyle w:val="FootnoteReference"/>
        </w:rPr>
        <w:footnoteReference w:id="36"/>
      </w:r>
      <w:r>
        <w:t xml:space="preserve"> </w:t>
      </w:r>
      <w:r w:rsidR="00FE3576">
        <w:t xml:space="preserve">Storms, floods, earthquakes, landslides and wildfires </w:t>
      </w:r>
      <w:r w:rsidR="00AE5748">
        <w:t>accounted for</w:t>
      </w:r>
      <w:r w:rsidR="00FE3576">
        <w:t xml:space="preserve"> approximately 90% of disasters during this period.</w:t>
      </w:r>
    </w:p>
    <w:p w14:paraId="027BC68E" w14:textId="77777777" w:rsidR="003B1696" w:rsidRDefault="00FD67A3" w:rsidP="003B1696">
      <w:r>
        <w:t>Within</w:t>
      </w:r>
      <w:r w:rsidR="008A5BC6">
        <w:t xml:space="preserve"> this context, it is estimated that the current value of EMO </w:t>
      </w:r>
      <w:r w:rsidR="003C025C">
        <w:t>in terms of reducing the costs and improving the outcomes of</w:t>
      </w:r>
      <w:r w:rsidR="008A5BC6">
        <w:t xml:space="preserve"> disaster management is US$26 billion. </w:t>
      </w:r>
      <w:r w:rsidR="003B1696">
        <w:t>This estimate is a lower bound as it does not include the cost</w:t>
      </w:r>
      <w:r w:rsidR="001A05EE">
        <w:t xml:space="preserve"> savings </w:t>
      </w:r>
      <w:r w:rsidR="003B1696">
        <w:t xml:space="preserve">of </w:t>
      </w:r>
      <w:r w:rsidR="001A05EE">
        <w:t xml:space="preserve">fewer </w:t>
      </w:r>
      <w:r w:rsidR="003B1696">
        <w:t xml:space="preserve">lives lost and </w:t>
      </w:r>
      <w:r w:rsidR="001A05EE">
        <w:t xml:space="preserve">lower rates of </w:t>
      </w:r>
      <w:r w:rsidR="003B1696">
        <w:t>injury. While there is data available on lives lost due to natural disasters, it is not complete and highly variable in scale, frequency, and location of natural disasters. There is also a further problem in putting a value on lives lost, with actuarial approaches using local wages as a proxy for value</w:t>
      </w:r>
      <w:r w:rsidR="000255C8">
        <w:t xml:space="preserve"> and discounting non-economic costs</w:t>
      </w:r>
      <w:r w:rsidR="003B1696">
        <w:t>. For these reasons, a value was not assigned to these very important, but hard to quantify, impacts of EMO.</w:t>
      </w:r>
      <w:r w:rsidR="001D22BC">
        <w:t xml:space="preserve"> </w:t>
      </w:r>
    </w:p>
    <w:p w14:paraId="617CDDD2" w14:textId="77777777" w:rsidR="003B1696" w:rsidRDefault="003B1696" w:rsidP="003B1696">
      <w:r>
        <w:t>The value added by applications of EMO varies across each economy depending on their adoption of the available technologies and their exposure to natural disasters. More specifically, realisation of value is dependent upon the:</w:t>
      </w:r>
    </w:p>
    <w:p w14:paraId="0E56AFE4" w14:textId="77777777" w:rsidR="008A5BC6" w:rsidRDefault="00B9428C" w:rsidP="008A5BC6">
      <w:pPr>
        <w:pStyle w:val="Bullet"/>
      </w:pPr>
      <w:r>
        <w:rPr>
          <w:b/>
        </w:rPr>
        <w:t>Stage</w:t>
      </w:r>
      <w:r w:rsidR="008A5BC6" w:rsidRPr="00AE5748">
        <w:rPr>
          <w:b/>
        </w:rPr>
        <w:t xml:space="preserve"> of disaster management</w:t>
      </w:r>
      <w:r w:rsidR="001101CC">
        <w:t>:</w:t>
      </w:r>
      <w:r w:rsidR="008A5BC6">
        <w:t xml:space="preserve"> EMO technology, for example, can be used for early warning systems </w:t>
      </w:r>
      <w:r w:rsidR="00DE1382">
        <w:t xml:space="preserve">or </w:t>
      </w:r>
      <w:r w:rsidR="008A5BC6">
        <w:t>flood map planning during preparedness and mitigation stages</w:t>
      </w:r>
      <w:r w:rsidR="00DE1382">
        <w:t xml:space="preserve"> to inform zoning and prevent economic damages prior to a natural disaster</w:t>
      </w:r>
      <w:r w:rsidR="008A5BC6">
        <w:t xml:space="preserve">. It can also be </w:t>
      </w:r>
      <w:r w:rsidR="00F80973">
        <w:t xml:space="preserve">used </w:t>
      </w:r>
      <w:r w:rsidR="008A5BC6">
        <w:t>to map damages and track the location of deployed resources during the response and on-going recovery.</w:t>
      </w:r>
    </w:p>
    <w:p w14:paraId="2EA665D7" w14:textId="77777777" w:rsidR="008A5BC6" w:rsidRDefault="00B9428C" w:rsidP="008A5BC6">
      <w:pPr>
        <w:pStyle w:val="Bullet"/>
      </w:pPr>
      <w:r>
        <w:rPr>
          <w:b/>
        </w:rPr>
        <w:t>Type</w:t>
      </w:r>
      <w:r w:rsidR="008A5BC6" w:rsidRPr="00AE5748">
        <w:rPr>
          <w:b/>
        </w:rPr>
        <w:t xml:space="preserve"> of disaster</w:t>
      </w:r>
      <w:r w:rsidR="001101CC">
        <w:t xml:space="preserve">: </w:t>
      </w:r>
      <w:r w:rsidR="008A5BC6">
        <w:t xml:space="preserve">the uses of EMO vary based on the type of disaster. Slow onset disasters, such as drought, cyclones and floods, can be tracked and impacted areas forecast based on current behaviour. Similarly, early warning systems are essential for saving lives </w:t>
      </w:r>
      <w:r w:rsidR="008D277E">
        <w:t>during</w:t>
      </w:r>
      <w:r w:rsidR="008A5BC6">
        <w:t xml:space="preserve"> rapid</w:t>
      </w:r>
      <w:r w:rsidR="00D05F2E">
        <w:t>-</w:t>
      </w:r>
      <w:r w:rsidR="008A5BC6">
        <w:t>onset natural disasters such as tsunamis.</w:t>
      </w:r>
    </w:p>
    <w:p w14:paraId="409DC2CC" w14:textId="77777777" w:rsidR="008A5BC6" w:rsidRDefault="00B9428C" w:rsidP="008A5BC6">
      <w:pPr>
        <w:pStyle w:val="Bullet"/>
      </w:pPr>
      <w:r>
        <w:rPr>
          <w:b/>
        </w:rPr>
        <w:t>Level</w:t>
      </w:r>
      <w:r w:rsidR="008A5BC6" w:rsidRPr="00AE5748">
        <w:rPr>
          <w:b/>
        </w:rPr>
        <w:t xml:space="preserve"> of development</w:t>
      </w:r>
      <w:r w:rsidR="001101CC">
        <w:t xml:space="preserve">: </w:t>
      </w:r>
      <w:r w:rsidR="008D277E">
        <w:t xml:space="preserve">developing economies </w:t>
      </w:r>
      <w:r w:rsidR="00407C5E">
        <w:t>are more exposed to natural disasters</w:t>
      </w:r>
      <w:r w:rsidR="003C025C">
        <w:t>, in part due to their location and in part the nature of their economies, which tend to be more agriculture and natural resource dependent.</w:t>
      </w:r>
      <w:r w:rsidR="00407C5E">
        <w:rPr>
          <w:rStyle w:val="FootnoteReference"/>
        </w:rPr>
        <w:footnoteReference w:id="37"/>
      </w:r>
      <w:r w:rsidR="003C025C">
        <w:t xml:space="preserve"> </w:t>
      </w:r>
      <w:r w:rsidR="00407C5E">
        <w:t xml:space="preserve">They also </w:t>
      </w:r>
      <w:r w:rsidR="008D277E">
        <w:t xml:space="preserve">have much higher mortality rates </w:t>
      </w:r>
      <w:r w:rsidR="003B1696">
        <w:t>from</w:t>
      </w:r>
      <w:r w:rsidR="008D277E">
        <w:t xml:space="preserve"> natural disasters compared to developed economies due to generally </w:t>
      </w:r>
      <w:r w:rsidR="004B64B0">
        <w:t>insufficient and less advanced</w:t>
      </w:r>
      <w:r w:rsidR="008D277E">
        <w:t xml:space="preserve"> infrastructure and disaster management capabilities</w:t>
      </w:r>
      <w:r w:rsidR="003C025C">
        <w:t>.</w:t>
      </w:r>
      <w:r w:rsidR="008D277E">
        <w:rPr>
          <w:rStyle w:val="FootnoteReference"/>
        </w:rPr>
        <w:footnoteReference w:id="38"/>
      </w:r>
      <w:r w:rsidR="008D277E">
        <w:t xml:space="preserve"> Conversely, the economic losses in developed economies are generally much higher due to the complex interconnected nature of </w:t>
      </w:r>
      <w:r>
        <w:t>these economies’</w:t>
      </w:r>
      <w:r w:rsidR="008D277E">
        <w:t xml:space="preserve"> GDP</w:t>
      </w:r>
      <w:r w:rsidR="003C025C">
        <w:t xml:space="preserve"> and the extent of infrastructure at risk</w:t>
      </w:r>
      <w:r w:rsidR="008D277E">
        <w:t>.</w:t>
      </w:r>
    </w:p>
    <w:p w14:paraId="6E17724C" w14:textId="77777777" w:rsidR="00EA32F0" w:rsidRPr="00EA32F0" w:rsidRDefault="00DE1382" w:rsidP="00EA32F0">
      <w:r>
        <w:t>Reflecting these three variables, the United States realise</w:t>
      </w:r>
      <w:r w:rsidR="00A53361">
        <w:t>d</w:t>
      </w:r>
      <w:r>
        <w:t xml:space="preserve"> 69% of the </w:t>
      </w:r>
      <w:r w:rsidR="00170A06">
        <w:t xml:space="preserve">current value of EMO to </w:t>
      </w:r>
      <w:r>
        <w:t xml:space="preserve">disaster management </w:t>
      </w:r>
      <w:r w:rsidR="0048590A">
        <w:t xml:space="preserve">across APEC, </w:t>
      </w:r>
      <w:r>
        <w:t xml:space="preserve">valued at approximately US$18 billion. </w:t>
      </w:r>
      <w:r w:rsidR="001101CC">
        <w:t xml:space="preserve">Similarly, </w:t>
      </w:r>
      <w:r>
        <w:t xml:space="preserve">Japan, the People’s Republic of China, Australia and New Zealand </w:t>
      </w:r>
      <w:r w:rsidR="001101CC">
        <w:t>each</w:t>
      </w:r>
      <w:r w:rsidR="001101CC" w:rsidDel="001101CC">
        <w:t xml:space="preserve"> </w:t>
      </w:r>
      <w:r>
        <w:t>realise</w:t>
      </w:r>
      <w:r w:rsidR="00BE436B">
        <w:t>d</w:t>
      </w:r>
      <w:r>
        <w:t xml:space="preserve"> a substantial amount of value (</w:t>
      </w:r>
      <w:r>
        <w:fldChar w:fldCharType="begin"/>
      </w:r>
      <w:r>
        <w:instrText xml:space="preserve"> REF _Ref14278380 \h  \* MERGEFORMAT </w:instrText>
      </w:r>
      <w:r>
        <w:fldChar w:fldCharType="separate"/>
      </w:r>
      <w:r w:rsidR="00EA32F0">
        <w:t xml:space="preserve">Figure </w:t>
      </w:r>
      <w:r w:rsidR="00EA32F0">
        <w:rPr>
          <w:noProof/>
        </w:rPr>
        <w:t>15</w:t>
      </w:r>
      <w:r>
        <w:fldChar w:fldCharType="end"/>
      </w:r>
      <w:r w:rsidR="00BE436B">
        <w:t>;</w:t>
      </w:r>
      <w:r>
        <w:t xml:space="preserve"> refer to </w:t>
      </w:r>
      <w:r>
        <w:fldChar w:fldCharType="begin"/>
      </w:r>
      <w:r>
        <w:instrText xml:space="preserve"> REF _Ref14278596 \h  \* MERGEFORMAT </w:instrText>
      </w:r>
      <w:r>
        <w:fldChar w:fldCharType="separate"/>
      </w:r>
      <w:r w:rsidR="00EA32F0">
        <w:rPr>
          <w:noProof/>
        </w:rPr>
        <w:br w:type="page"/>
      </w:r>
    </w:p>
    <w:p w14:paraId="5AA07319" w14:textId="4FBD1B14" w:rsidR="00DE1382" w:rsidRPr="00C12C89" w:rsidRDefault="00EA32F0" w:rsidP="00DE1382">
      <w:r>
        <w:rPr>
          <w:noProof/>
        </w:rPr>
        <w:t>Table</w:t>
      </w:r>
      <w:r>
        <w:t xml:space="preserve"> </w:t>
      </w:r>
      <w:r>
        <w:rPr>
          <w:noProof/>
        </w:rPr>
        <w:t>4</w:t>
      </w:r>
      <w:r w:rsidR="00DE1382">
        <w:fldChar w:fldCharType="end"/>
      </w:r>
      <w:bookmarkStart w:id="411" w:name="SW0026"/>
      <w:bookmarkEnd w:id="410"/>
      <w:r w:rsidR="00DE1382">
        <w:t xml:space="preserve"> for specific values). The remainder of APEC economies account for only 4% of the current value in disaster management. </w:t>
      </w:r>
      <w:r w:rsidR="00DE1382" w:rsidRPr="00660748">
        <w:t xml:space="preserve">(Note: there were no recorded losses from natural disasters in Singapore in the past </w:t>
      </w:r>
      <w:r w:rsidR="00660748">
        <w:br/>
      </w:r>
      <w:r w:rsidR="00DE1382" w:rsidRPr="00660748">
        <w:t>20 years, resulting in their realisable value being zero for the purposes of modelling.)</w:t>
      </w:r>
    </w:p>
    <w:p w14:paraId="586C79FF" w14:textId="77777777" w:rsidR="00201898" w:rsidRDefault="00201898" w:rsidP="00201898">
      <w:pPr>
        <w:pStyle w:val="Caption"/>
      </w:pPr>
      <w:bookmarkStart w:id="412" w:name="_Ref14278380"/>
      <w:r>
        <w:lastRenderedPageBreak/>
        <w:t xml:space="preserve">Figure </w:t>
      </w:r>
      <w:r w:rsidR="00A8507B">
        <w:fldChar w:fldCharType="begin"/>
      </w:r>
      <w:r w:rsidR="00A8507B">
        <w:instrText xml:space="preserve"> SEQ Figure \* ARABIC </w:instrText>
      </w:r>
      <w:r w:rsidR="00A8507B">
        <w:fldChar w:fldCharType="separate"/>
      </w:r>
      <w:r w:rsidR="00EA32F0">
        <w:rPr>
          <w:noProof/>
        </w:rPr>
        <w:t>15</w:t>
      </w:r>
      <w:r w:rsidR="00A8507B">
        <w:fldChar w:fldCharType="end"/>
      </w:r>
      <w:bookmarkEnd w:id="412"/>
      <w:r>
        <w:t xml:space="preserve"> | </w:t>
      </w:r>
      <w:r w:rsidRPr="00256FA3">
        <w:t>Current value of EMO</w:t>
      </w:r>
      <w:r>
        <w:rPr>
          <w:noProof/>
        </w:rPr>
        <w:t xml:space="preserve"> to disaster management by economy</w:t>
      </w:r>
      <w:r w:rsidR="007C7765">
        <w:rPr>
          <w:noProof/>
        </w:rPr>
        <w:t xml:space="preserve"> (in US$)</w:t>
      </w:r>
    </w:p>
    <w:p w14:paraId="54910566" w14:textId="77777777" w:rsidR="00C93E04" w:rsidRDefault="0013119C" w:rsidP="002C1C3C">
      <w:pPr>
        <w:pStyle w:val="Bullet"/>
        <w:numPr>
          <w:ilvl w:val="0"/>
          <w:numId w:val="0"/>
        </w:numPr>
        <w:ind w:left="340" w:hanging="340"/>
        <w:jc w:val="center"/>
      </w:pPr>
      <w:r w:rsidRPr="000670BB">
        <w:rPr>
          <w:noProof/>
        </w:rPr>
        <w:drawing>
          <wp:inline distT="0" distB="0" distL="0" distR="0" wp14:anchorId="0A6F87B0" wp14:editId="73B52275">
            <wp:extent cx="5866415" cy="5077438"/>
            <wp:effectExtent l="0" t="0" r="1270" b="0"/>
            <wp:docPr id="11" name="Picture 11" descr="This bar graph represents the current value of EMO to disaster management by economy, estimated at US$26 billion. The economies with the highest values are located to the left of the plot. This data is presented below in Table 4."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82952" cy="5091751"/>
                    </a:xfrm>
                    <a:prstGeom prst="rect">
                      <a:avLst/>
                    </a:prstGeom>
                    <a:noFill/>
                    <a:ln>
                      <a:noFill/>
                    </a:ln>
                  </pic:spPr>
                </pic:pic>
              </a:graphicData>
            </a:graphic>
          </wp:inline>
        </w:drawing>
      </w:r>
    </w:p>
    <w:p w14:paraId="5A890B1F" w14:textId="77777777" w:rsidR="004A5ED7" w:rsidRDefault="004A5ED7">
      <w:pPr>
        <w:spacing w:after="160" w:line="259" w:lineRule="auto"/>
        <w:rPr>
          <w:rFonts w:ascii="Segoe UI Semibold" w:hAnsi="Segoe UI Semibold"/>
          <w:bCs/>
          <w:color w:val="005677"/>
          <w:szCs w:val="18"/>
        </w:rPr>
      </w:pPr>
      <w:bookmarkStart w:id="413" w:name="_Ref14278596"/>
      <w:r>
        <w:br w:type="page"/>
      </w:r>
    </w:p>
    <w:p w14:paraId="567C81C5" w14:textId="77777777" w:rsidR="00386D6F" w:rsidRDefault="00386D6F" w:rsidP="00386D6F">
      <w:pPr>
        <w:pStyle w:val="Caption"/>
        <w:keepNext w:val="0"/>
      </w:pPr>
      <w:r>
        <w:lastRenderedPageBreak/>
        <w:t xml:space="preserve">Table </w:t>
      </w:r>
      <w:r>
        <w:fldChar w:fldCharType="begin"/>
      </w:r>
      <w:r>
        <w:instrText xml:space="preserve"> SEQ Table \* ARABIC </w:instrText>
      </w:r>
      <w:r>
        <w:fldChar w:fldCharType="separate"/>
      </w:r>
      <w:r w:rsidR="00EA32F0">
        <w:rPr>
          <w:noProof/>
        </w:rPr>
        <w:t>4</w:t>
      </w:r>
      <w:r>
        <w:fldChar w:fldCharType="end"/>
      </w:r>
      <w:bookmarkEnd w:id="413"/>
      <w:r>
        <w:t xml:space="preserve"> | Current value of EMO for disaster management </w:t>
      </w:r>
    </w:p>
    <w:tbl>
      <w:tblPr>
        <w:tblStyle w:val="NOUS"/>
        <w:tblW w:w="0" w:type="auto"/>
        <w:tblLook w:val="04A0" w:firstRow="1" w:lastRow="0" w:firstColumn="1" w:lastColumn="0" w:noHBand="0" w:noVBand="1"/>
        <w:tblCaption w:val="Table 4"/>
        <w:tblDescription w:val="This table contains the current value of EMO for disaster management. Column one contains the economy, while column two contains the current economic value of EMO for disaster management in US$ millions."/>
      </w:tblPr>
      <w:tblGrid>
        <w:gridCol w:w="4820"/>
        <w:gridCol w:w="3402"/>
      </w:tblGrid>
      <w:tr w:rsidR="00787422" w14:paraId="12295C0C" w14:textId="77777777" w:rsidTr="00CD19D2">
        <w:trPr>
          <w:cnfStyle w:val="100000000000" w:firstRow="1" w:lastRow="0" w:firstColumn="0" w:lastColumn="0" w:oddVBand="0" w:evenVBand="0" w:oddHBand="0" w:evenHBand="0" w:firstRowFirstColumn="0" w:firstRowLastColumn="0" w:lastRowFirstColumn="0" w:lastRowLastColumn="0"/>
        </w:trPr>
        <w:tc>
          <w:tcPr>
            <w:tcW w:w="4820" w:type="dxa"/>
            <w:tcBorders>
              <w:top w:val="single" w:sz="24" w:space="0" w:color="005677"/>
              <w:bottom w:val="single" w:sz="8" w:space="0" w:color="EDEDE8" w:themeColor="accent5"/>
            </w:tcBorders>
          </w:tcPr>
          <w:p w14:paraId="018B56C9" w14:textId="77777777" w:rsidR="00787422" w:rsidRPr="00FB5FCE" w:rsidRDefault="00787422" w:rsidP="00BC5F04">
            <w:pPr>
              <w:pStyle w:val="TableNheader"/>
              <w:keepNext w:val="0"/>
              <w:rPr>
                <w:b w:val="0"/>
              </w:rPr>
            </w:pPr>
            <w:r w:rsidRPr="00FB5FCE">
              <w:rPr>
                <w:b w:val="0"/>
              </w:rPr>
              <w:t>Economy</w:t>
            </w:r>
          </w:p>
        </w:tc>
        <w:tc>
          <w:tcPr>
            <w:tcW w:w="3402" w:type="dxa"/>
            <w:tcBorders>
              <w:top w:val="single" w:sz="24" w:space="0" w:color="005677"/>
              <w:bottom w:val="single" w:sz="8" w:space="0" w:color="EDEDE8" w:themeColor="accent5"/>
            </w:tcBorders>
          </w:tcPr>
          <w:p w14:paraId="598D05EE" w14:textId="77777777" w:rsidR="00787422" w:rsidRPr="00FB5FCE" w:rsidRDefault="00787422" w:rsidP="00BC5F04">
            <w:pPr>
              <w:pStyle w:val="TableNheader"/>
              <w:keepNext w:val="0"/>
              <w:jc w:val="center"/>
              <w:rPr>
                <w:b w:val="0"/>
              </w:rPr>
            </w:pPr>
            <w:r w:rsidRPr="00FB5FCE">
              <w:rPr>
                <w:b w:val="0"/>
              </w:rPr>
              <w:t xml:space="preserve">Current economic value of </w:t>
            </w:r>
            <w:r w:rsidR="00386D6F" w:rsidRPr="00FB5FCE">
              <w:rPr>
                <w:b w:val="0"/>
              </w:rPr>
              <w:t xml:space="preserve">EMO </w:t>
            </w:r>
            <w:r w:rsidRPr="00FB5FCE">
              <w:rPr>
                <w:b w:val="0"/>
              </w:rPr>
              <w:t>for disaster management</w:t>
            </w:r>
          </w:p>
        </w:tc>
      </w:tr>
      <w:tr w:rsidR="00AE45A7" w14:paraId="7700899F" w14:textId="77777777" w:rsidTr="00CD19D2">
        <w:tc>
          <w:tcPr>
            <w:tcW w:w="4820" w:type="dxa"/>
            <w:tcBorders>
              <w:top w:val="single" w:sz="8" w:space="0" w:color="EDEDE8" w:themeColor="accent5"/>
            </w:tcBorders>
            <w:shd w:val="clear" w:color="auto" w:fill="EDEDE8" w:themeFill="accent5"/>
          </w:tcPr>
          <w:p w14:paraId="57BCFC78" w14:textId="77777777" w:rsidR="00AE45A7" w:rsidRPr="00AE45A7" w:rsidRDefault="00AE45A7" w:rsidP="00AE45A7">
            <w:pPr>
              <w:pStyle w:val="TableNheader"/>
              <w:keepNext w:val="0"/>
              <w:rPr>
                <w:b/>
              </w:rPr>
            </w:pPr>
          </w:p>
        </w:tc>
        <w:tc>
          <w:tcPr>
            <w:tcW w:w="3402" w:type="dxa"/>
            <w:tcBorders>
              <w:top w:val="single" w:sz="8" w:space="0" w:color="EDEDE8" w:themeColor="accent5"/>
            </w:tcBorders>
            <w:shd w:val="clear" w:color="auto" w:fill="EDEDE8" w:themeFill="accent5"/>
          </w:tcPr>
          <w:p w14:paraId="082E65B5" w14:textId="77777777" w:rsidR="00AE45A7" w:rsidRPr="00CE36CB" w:rsidRDefault="000639AE" w:rsidP="00CD19D2">
            <w:pPr>
              <w:pStyle w:val="TableNheader"/>
              <w:keepNext w:val="0"/>
              <w:jc w:val="center"/>
            </w:pPr>
            <w:r>
              <w:t>US$</w:t>
            </w:r>
            <w:r w:rsidR="00AE45A7" w:rsidRPr="00CE36CB">
              <w:t xml:space="preserve"> million</w:t>
            </w:r>
          </w:p>
        </w:tc>
      </w:tr>
      <w:tr w:rsidR="0069459D" w14:paraId="3E9B3718" w14:textId="77777777" w:rsidTr="00CD19D2">
        <w:tc>
          <w:tcPr>
            <w:tcW w:w="4820" w:type="dxa"/>
            <w:tcBorders>
              <w:top w:val="single" w:sz="8" w:space="0" w:color="EDEDE8" w:themeColor="accent5"/>
            </w:tcBorders>
          </w:tcPr>
          <w:p w14:paraId="6AAC93CB" w14:textId="77777777" w:rsidR="0069459D" w:rsidRPr="000D61DA" w:rsidRDefault="0069459D" w:rsidP="0069459D">
            <w:pPr>
              <w:pStyle w:val="TableNText"/>
              <w:keepNext w:val="0"/>
            </w:pPr>
            <w:r w:rsidRPr="006C0A5F">
              <w:t>United States</w:t>
            </w:r>
          </w:p>
        </w:tc>
        <w:tc>
          <w:tcPr>
            <w:tcW w:w="3402" w:type="dxa"/>
            <w:tcBorders>
              <w:top w:val="single" w:sz="8" w:space="0" w:color="EDEDE8" w:themeColor="accent5"/>
            </w:tcBorders>
          </w:tcPr>
          <w:p w14:paraId="79AEB679" w14:textId="77777777" w:rsidR="0069459D" w:rsidRPr="000D61DA" w:rsidRDefault="00AE45A7" w:rsidP="00BC5F04">
            <w:pPr>
              <w:pStyle w:val="TableNText"/>
              <w:keepNext w:val="0"/>
              <w:ind w:right="1043"/>
              <w:jc w:val="right"/>
            </w:pPr>
            <w:r>
              <w:t xml:space="preserve"> </w:t>
            </w:r>
            <w:r w:rsidR="0069459D" w:rsidRPr="000F6020">
              <w:t>17,936</w:t>
            </w:r>
          </w:p>
        </w:tc>
      </w:tr>
      <w:tr w:rsidR="0069459D" w14:paraId="749B6FA5" w14:textId="77777777" w:rsidTr="00CD19D2">
        <w:tc>
          <w:tcPr>
            <w:tcW w:w="4820" w:type="dxa"/>
          </w:tcPr>
          <w:p w14:paraId="639D665D" w14:textId="77777777" w:rsidR="0069459D" w:rsidRPr="000D61DA" w:rsidRDefault="0069459D" w:rsidP="0069459D">
            <w:pPr>
              <w:pStyle w:val="TableNText"/>
              <w:keepNext w:val="0"/>
            </w:pPr>
            <w:r w:rsidRPr="006C0A5F">
              <w:t>Japan</w:t>
            </w:r>
          </w:p>
        </w:tc>
        <w:tc>
          <w:tcPr>
            <w:tcW w:w="3402" w:type="dxa"/>
          </w:tcPr>
          <w:p w14:paraId="286CE50A" w14:textId="77777777" w:rsidR="0069459D" w:rsidRPr="000D61DA" w:rsidRDefault="00AE45A7" w:rsidP="00BC5F04">
            <w:pPr>
              <w:pStyle w:val="TableNText"/>
              <w:keepNext w:val="0"/>
              <w:ind w:right="1043"/>
              <w:jc w:val="right"/>
            </w:pPr>
            <w:r>
              <w:t xml:space="preserve"> </w:t>
            </w:r>
            <w:r w:rsidR="0069459D" w:rsidRPr="000F6020">
              <w:t>4,544</w:t>
            </w:r>
          </w:p>
        </w:tc>
      </w:tr>
      <w:tr w:rsidR="0069459D" w14:paraId="52684F5F" w14:textId="77777777" w:rsidTr="00CD19D2">
        <w:tc>
          <w:tcPr>
            <w:tcW w:w="4820" w:type="dxa"/>
          </w:tcPr>
          <w:p w14:paraId="0A1703EE" w14:textId="77777777" w:rsidR="0069459D" w:rsidRPr="000D61DA" w:rsidRDefault="0069459D" w:rsidP="0069459D">
            <w:pPr>
              <w:pStyle w:val="TableNText"/>
              <w:keepNext w:val="0"/>
            </w:pPr>
            <w:r>
              <w:t>People’s Republic of China</w:t>
            </w:r>
          </w:p>
        </w:tc>
        <w:tc>
          <w:tcPr>
            <w:tcW w:w="3402" w:type="dxa"/>
          </w:tcPr>
          <w:p w14:paraId="2FFE8606" w14:textId="77777777" w:rsidR="0069459D" w:rsidRPr="000D61DA" w:rsidRDefault="00AE45A7" w:rsidP="00BC5F04">
            <w:pPr>
              <w:pStyle w:val="TableNText"/>
              <w:keepNext w:val="0"/>
              <w:ind w:right="1043"/>
              <w:jc w:val="right"/>
            </w:pPr>
            <w:r>
              <w:t xml:space="preserve"> </w:t>
            </w:r>
            <w:r w:rsidR="0069459D" w:rsidRPr="000F6020">
              <w:t>1,382</w:t>
            </w:r>
          </w:p>
        </w:tc>
      </w:tr>
      <w:tr w:rsidR="0069459D" w14:paraId="2D5E26C5" w14:textId="77777777" w:rsidTr="00CD19D2">
        <w:tc>
          <w:tcPr>
            <w:tcW w:w="4820" w:type="dxa"/>
          </w:tcPr>
          <w:p w14:paraId="06B9DC63" w14:textId="77777777" w:rsidR="0069459D" w:rsidRPr="000D61DA" w:rsidRDefault="0069459D" w:rsidP="0069459D">
            <w:pPr>
              <w:pStyle w:val="TableNText"/>
              <w:keepNext w:val="0"/>
            </w:pPr>
            <w:r w:rsidRPr="006C0A5F">
              <w:t>Australia</w:t>
            </w:r>
          </w:p>
        </w:tc>
        <w:tc>
          <w:tcPr>
            <w:tcW w:w="3402" w:type="dxa"/>
          </w:tcPr>
          <w:p w14:paraId="23487285" w14:textId="77777777" w:rsidR="0069459D" w:rsidRPr="000D61DA" w:rsidRDefault="00AE45A7" w:rsidP="00BC5F04">
            <w:pPr>
              <w:pStyle w:val="TableNText"/>
              <w:keepNext w:val="0"/>
              <w:ind w:right="1043"/>
              <w:jc w:val="right"/>
            </w:pPr>
            <w:r>
              <w:t xml:space="preserve"> </w:t>
            </w:r>
            <w:r w:rsidR="0069459D" w:rsidRPr="000F6020">
              <w:t>686</w:t>
            </w:r>
          </w:p>
        </w:tc>
      </w:tr>
      <w:tr w:rsidR="0069459D" w14:paraId="11DBD790" w14:textId="77777777" w:rsidTr="00CD19D2">
        <w:tc>
          <w:tcPr>
            <w:tcW w:w="4820" w:type="dxa"/>
          </w:tcPr>
          <w:p w14:paraId="10020DDD" w14:textId="77777777" w:rsidR="0069459D" w:rsidRPr="000D61DA" w:rsidRDefault="0069459D" w:rsidP="0069459D">
            <w:pPr>
              <w:pStyle w:val="TableNText"/>
              <w:keepNext w:val="0"/>
            </w:pPr>
            <w:r w:rsidRPr="006C0A5F">
              <w:t>New Zealand</w:t>
            </w:r>
          </w:p>
        </w:tc>
        <w:tc>
          <w:tcPr>
            <w:tcW w:w="3402" w:type="dxa"/>
          </w:tcPr>
          <w:p w14:paraId="39DA96E6" w14:textId="77777777" w:rsidR="0069459D" w:rsidRPr="000D61DA" w:rsidRDefault="00AE45A7" w:rsidP="00BC5F04">
            <w:pPr>
              <w:pStyle w:val="TableNText"/>
              <w:keepNext w:val="0"/>
              <w:ind w:right="1043"/>
              <w:jc w:val="right"/>
            </w:pPr>
            <w:r>
              <w:t xml:space="preserve"> </w:t>
            </w:r>
            <w:r w:rsidR="0069459D" w:rsidRPr="000F6020">
              <w:t>406</w:t>
            </w:r>
          </w:p>
        </w:tc>
      </w:tr>
      <w:tr w:rsidR="0069459D" w14:paraId="7D3C56AC" w14:textId="77777777" w:rsidTr="00CD19D2">
        <w:tc>
          <w:tcPr>
            <w:tcW w:w="4820" w:type="dxa"/>
          </w:tcPr>
          <w:p w14:paraId="39E97944" w14:textId="77777777" w:rsidR="0069459D" w:rsidRPr="000D61DA" w:rsidRDefault="0069459D" w:rsidP="0069459D">
            <w:pPr>
              <w:pStyle w:val="TableNText"/>
              <w:keepNext w:val="0"/>
            </w:pPr>
            <w:r w:rsidRPr="006C0A5F">
              <w:t>Canada</w:t>
            </w:r>
          </w:p>
        </w:tc>
        <w:tc>
          <w:tcPr>
            <w:tcW w:w="3402" w:type="dxa"/>
          </w:tcPr>
          <w:p w14:paraId="4CDE0A42" w14:textId="77777777" w:rsidR="0069459D" w:rsidRPr="000D61DA" w:rsidRDefault="00AE45A7" w:rsidP="00BC5F04">
            <w:pPr>
              <w:pStyle w:val="TableNText"/>
              <w:keepNext w:val="0"/>
              <w:ind w:right="1043"/>
              <w:jc w:val="right"/>
            </w:pPr>
            <w:r>
              <w:t xml:space="preserve"> </w:t>
            </w:r>
            <w:r w:rsidR="0069459D" w:rsidRPr="000F6020">
              <w:t>276</w:t>
            </w:r>
          </w:p>
        </w:tc>
      </w:tr>
      <w:tr w:rsidR="0069459D" w14:paraId="261B29F2" w14:textId="77777777" w:rsidTr="00CD19D2">
        <w:tc>
          <w:tcPr>
            <w:tcW w:w="4820" w:type="dxa"/>
          </w:tcPr>
          <w:p w14:paraId="0ED5F661" w14:textId="77777777" w:rsidR="0069459D" w:rsidRPr="000D61DA" w:rsidRDefault="0069459D" w:rsidP="0069459D">
            <w:pPr>
              <w:pStyle w:val="TableNText"/>
              <w:keepNext w:val="0"/>
            </w:pPr>
            <w:r w:rsidRPr="006C0A5F">
              <w:t>Chile</w:t>
            </w:r>
          </w:p>
        </w:tc>
        <w:tc>
          <w:tcPr>
            <w:tcW w:w="3402" w:type="dxa"/>
          </w:tcPr>
          <w:p w14:paraId="41599E50" w14:textId="77777777" w:rsidR="0069459D" w:rsidRPr="000D61DA" w:rsidRDefault="00AE45A7" w:rsidP="00BC5F04">
            <w:pPr>
              <w:pStyle w:val="TableNText"/>
              <w:keepNext w:val="0"/>
              <w:ind w:right="1043"/>
              <w:jc w:val="right"/>
            </w:pPr>
            <w:r>
              <w:t xml:space="preserve"> </w:t>
            </w:r>
            <w:r w:rsidR="0069459D" w:rsidRPr="000F6020">
              <w:t>183</w:t>
            </w:r>
          </w:p>
        </w:tc>
      </w:tr>
      <w:tr w:rsidR="0069459D" w14:paraId="2043A0D0" w14:textId="77777777" w:rsidTr="00CD19D2">
        <w:tc>
          <w:tcPr>
            <w:tcW w:w="4820" w:type="dxa"/>
          </w:tcPr>
          <w:p w14:paraId="7B24FC4E" w14:textId="77777777" w:rsidR="0069459D" w:rsidRPr="000D61DA" w:rsidRDefault="003B1696" w:rsidP="0069459D">
            <w:pPr>
              <w:pStyle w:val="TableNText"/>
              <w:keepNext w:val="0"/>
            </w:pPr>
            <w:r>
              <w:t>Mexico</w:t>
            </w:r>
          </w:p>
        </w:tc>
        <w:tc>
          <w:tcPr>
            <w:tcW w:w="3402" w:type="dxa"/>
          </w:tcPr>
          <w:p w14:paraId="54F042E8" w14:textId="77777777" w:rsidR="0069459D" w:rsidRPr="000D61DA" w:rsidRDefault="00AE45A7" w:rsidP="00BC5F04">
            <w:pPr>
              <w:pStyle w:val="TableNText"/>
              <w:keepNext w:val="0"/>
              <w:ind w:right="1043"/>
              <w:jc w:val="right"/>
            </w:pPr>
            <w:r>
              <w:t xml:space="preserve"> </w:t>
            </w:r>
            <w:r w:rsidR="0069459D" w:rsidRPr="000F6020">
              <w:t>15</w:t>
            </w:r>
            <w:r w:rsidR="003B1696">
              <w:t>9</w:t>
            </w:r>
          </w:p>
        </w:tc>
      </w:tr>
      <w:tr w:rsidR="003B1696" w14:paraId="1A78C3BB" w14:textId="77777777" w:rsidTr="00CD19D2">
        <w:tc>
          <w:tcPr>
            <w:tcW w:w="4820" w:type="dxa"/>
          </w:tcPr>
          <w:p w14:paraId="5D7D1FEE" w14:textId="77777777" w:rsidR="003B1696" w:rsidRPr="000D61DA" w:rsidRDefault="003B1696" w:rsidP="0019697F">
            <w:pPr>
              <w:pStyle w:val="TableNText"/>
              <w:keepNext w:val="0"/>
            </w:pPr>
            <w:r w:rsidRPr="006C0A5F">
              <w:t>Chinese Taipei</w:t>
            </w:r>
          </w:p>
        </w:tc>
        <w:tc>
          <w:tcPr>
            <w:tcW w:w="3402" w:type="dxa"/>
          </w:tcPr>
          <w:p w14:paraId="243EDB88" w14:textId="77777777" w:rsidR="003B1696" w:rsidRPr="000D61DA" w:rsidRDefault="00AE45A7" w:rsidP="00BC5F04">
            <w:pPr>
              <w:pStyle w:val="TableNText"/>
              <w:keepNext w:val="0"/>
              <w:ind w:right="1043"/>
              <w:jc w:val="right"/>
            </w:pPr>
            <w:r>
              <w:t xml:space="preserve"> </w:t>
            </w:r>
            <w:r w:rsidR="003B1696" w:rsidRPr="000F6020">
              <w:t>1</w:t>
            </w:r>
            <w:r w:rsidR="003B1696">
              <w:t>53</w:t>
            </w:r>
          </w:p>
        </w:tc>
      </w:tr>
      <w:tr w:rsidR="0069459D" w14:paraId="3F882531" w14:textId="77777777" w:rsidTr="00CD19D2">
        <w:tc>
          <w:tcPr>
            <w:tcW w:w="4820" w:type="dxa"/>
          </w:tcPr>
          <w:p w14:paraId="25F98FD0" w14:textId="77777777" w:rsidR="0069459D" w:rsidRPr="000D61DA" w:rsidRDefault="0069459D" w:rsidP="0069459D">
            <w:pPr>
              <w:pStyle w:val="TableNText"/>
              <w:keepNext w:val="0"/>
            </w:pPr>
            <w:r>
              <w:t>Republic of Korea</w:t>
            </w:r>
          </w:p>
        </w:tc>
        <w:tc>
          <w:tcPr>
            <w:tcW w:w="3402" w:type="dxa"/>
          </w:tcPr>
          <w:p w14:paraId="720EDED9" w14:textId="77777777" w:rsidR="0069459D" w:rsidRPr="000D61DA" w:rsidRDefault="00AE45A7" w:rsidP="00BC5F04">
            <w:pPr>
              <w:pStyle w:val="TableNText"/>
              <w:keepNext w:val="0"/>
              <w:ind w:right="1043"/>
              <w:jc w:val="right"/>
            </w:pPr>
            <w:r>
              <w:t xml:space="preserve"> </w:t>
            </w:r>
            <w:r w:rsidR="0069459D" w:rsidRPr="000F6020">
              <w:t>136</w:t>
            </w:r>
          </w:p>
        </w:tc>
      </w:tr>
      <w:tr w:rsidR="0069459D" w14:paraId="46E614DA" w14:textId="77777777" w:rsidTr="00CD19D2">
        <w:tc>
          <w:tcPr>
            <w:tcW w:w="4820" w:type="dxa"/>
          </w:tcPr>
          <w:p w14:paraId="6507941A" w14:textId="77777777" w:rsidR="0069459D" w:rsidRPr="000D61DA" w:rsidRDefault="0069459D" w:rsidP="0069459D">
            <w:pPr>
              <w:pStyle w:val="TableNText"/>
              <w:keepNext w:val="0"/>
            </w:pPr>
            <w:r w:rsidRPr="006C0A5F">
              <w:t>Thailand</w:t>
            </w:r>
          </w:p>
        </w:tc>
        <w:tc>
          <w:tcPr>
            <w:tcW w:w="3402" w:type="dxa"/>
          </w:tcPr>
          <w:p w14:paraId="6EC99856" w14:textId="77777777" w:rsidR="0069459D" w:rsidRPr="000D61DA" w:rsidRDefault="00AE45A7" w:rsidP="00BC5F04">
            <w:pPr>
              <w:pStyle w:val="TableNText"/>
              <w:keepNext w:val="0"/>
              <w:ind w:right="1043"/>
              <w:jc w:val="right"/>
            </w:pPr>
            <w:r>
              <w:t xml:space="preserve"> </w:t>
            </w:r>
            <w:r w:rsidR="0069459D" w:rsidRPr="000F6020">
              <w:t>112</w:t>
            </w:r>
          </w:p>
        </w:tc>
      </w:tr>
      <w:tr w:rsidR="0069459D" w14:paraId="411DACE0" w14:textId="77777777" w:rsidTr="00CD19D2">
        <w:tc>
          <w:tcPr>
            <w:tcW w:w="4820" w:type="dxa"/>
          </w:tcPr>
          <w:p w14:paraId="03BAC18C" w14:textId="77777777" w:rsidR="0069459D" w:rsidRPr="000D61DA" w:rsidRDefault="0069459D" w:rsidP="0069459D">
            <w:pPr>
              <w:pStyle w:val="TableNText"/>
              <w:keepNext w:val="0"/>
            </w:pPr>
            <w:r w:rsidRPr="006C0A5F">
              <w:t>Russia</w:t>
            </w:r>
          </w:p>
        </w:tc>
        <w:tc>
          <w:tcPr>
            <w:tcW w:w="3402" w:type="dxa"/>
          </w:tcPr>
          <w:p w14:paraId="2E9FBCE0" w14:textId="77777777" w:rsidR="0069459D" w:rsidRPr="000D61DA" w:rsidRDefault="00AE45A7" w:rsidP="00BC5F04">
            <w:pPr>
              <w:pStyle w:val="TableNText"/>
              <w:keepNext w:val="0"/>
              <w:ind w:right="1043"/>
              <w:jc w:val="right"/>
            </w:pPr>
            <w:r>
              <w:t xml:space="preserve"> </w:t>
            </w:r>
            <w:r w:rsidR="0069459D" w:rsidRPr="000F6020">
              <w:t>37</w:t>
            </w:r>
          </w:p>
        </w:tc>
      </w:tr>
      <w:tr w:rsidR="0069459D" w14:paraId="22168BB2" w14:textId="77777777" w:rsidTr="00CD19D2">
        <w:tc>
          <w:tcPr>
            <w:tcW w:w="4820" w:type="dxa"/>
          </w:tcPr>
          <w:p w14:paraId="2A7DDC80" w14:textId="77777777" w:rsidR="0069459D" w:rsidRPr="000D61DA" w:rsidRDefault="0069459D" w:rsidP="0069459D">
            <w:pPr>
              <w:pStyle w:val="TableNText"/>
              <w:keepNext w:val="0"/>
            </w:pPr>
            <w:r w:rsidRPr="006C0A5F">
              <w:t>Indonesia</w:t>
            </w:r>
          </w:p>
        </w:tc>
        <w:tc>
          <w:tcPr>
            <w:tcW w:w="3402" w:type="dxa"/>
          </w:tcPr>
          <w:p w14:paraId="3980ED26" w14:textId="77777777" w:rsidR="0069459D" w:rsidRPr="000D61DA" w:rsidRDefault="00AE45A7" w:rsidP="00BC5F04">
            <w:pPr>
              <w:pStyle w:val="TableNText"/>
              <w:keepNext w:val="0"/>
              <w:ind w:right="1043"/>
              <w:jc w:val="right"/>
            </w:pPr>
            <w:r>
              <w:t xml:space="preserve"> </w:t>
            </w:r>
            <w:r w:rsidR="0069459D" w:rsidRPr="000F6020">
              <w:t>28</w:t>
            </w:r>
          </w:p>
        </w:tc>
      </w:tr>
      <w:tr w:rsidR="0069459D" w14:paraId="56FA074D" w14:textId="77777777" w:rsidTr="00CD19D2">
        <w:tc>
          <w:tcPr>
            <w:tcW w:w="4820" w:type="dxa"/>
          </w:tcPr>
          <w:p w14:paraId="55F9EAAE" w14:textId="77777777" w:rsidR="0069459D" w:rsidRPr="000D61DA" w:rsidRDefault="0069459D" w:rsidP="0069459D">
            <w:pPr>
              <w:pStyle w:val="TableNText"/>
              <w:keepNext w:val="0"/>
            </w:pPr>
            <w:r w:rsidRPr="006C0A5F">
              <w:t>Philippines</w:t>
            </w:r>
          </w:p>
        </w:tc>
        <w:tc>
          <w:tcPr>
            <w:tcW w:w="3402" w:type="dxa"/>
          </w:tcPr>
          <w:p w14:paraId="6FACE5D5" w14:textId="77777777" w:rsidR="0069459D" w:rsidRPr="000D61DA" w:rsidRDefault="00AE45A7" w:rsidP="00BC5F04">
            <w:pPr>
              <w:pStyle w:val="TableNText"/>
              <w:keepNext w:val="0"/>
              <w:ind w:right="1043"/>
              <w:jc w:val="right"/>
            </w:pPr>
            <w:r>
              <w:t xml:space="preserve"> </w:t>
            </w:r>
            <w:r w:rsidR="0069459D" w:rsidRPr="000F6020">
              <w:t>21</w:t>
            </w:r>
          </w:p>
        </w:tc>
      </w:tr>
      <w:tr w:rsidR="0069459D" w14:paraId="3FD0A2D1" w14:textId="77777777" w:rsidTr="00CD19D2">
        <w:tc>
          <w:tcPr>
            <w:tcW w:w="4820" w:type="dxa"/>
          </w:tcPr>
          <w:p w14:paraId="50F6F69A" w14:textId="77777777" w:rsidR="0069459D" w:rsidRPr="000D61DA" w:rsidRDefault="0069459D" w:rsidP="0069459D">
            <w:pPr>
              <w:pStyle w:val="TableNText"/>
              <w:keepNext w:val="0"/>
            </w:pPr>
            <w:r w:rsidRPr="006C0A5F">
              <w:t>Viet</w:t>
            </w:r>
            <w:r>
              <w:t xml:space="preserve"> Nam</w:t>
            </w:r>
          </w:p>
        </w:tc>
        <w:tc>
          <w:tcPr>
            <w:tcW w:w="3402" w:type="dxa"/>
          </w:tcPr>
          <w:p w14:paraId="2D5F65C9" w14:textId="77777777" w:rsidR="0069459D" w:rsidRPr="000D61DA" w:rsidRDefault="00AE45A7" w:rsidP="00BC5F04">
            <w:pPr>
              <w:pStyle w:val="TableNText"/>
              <w:keepNext w:val="0"/>
              <w:ind w:right="1043"/>
              <w:jc w:val="right"/>
            </w:pPr>
            <w:r>
              <w:t xml:space="preserve"> </w:t>
            </w:r>
            <w:r w:rsidR="0069459D" w:rsidRPr="000F6020">
              <w:t>16</w:t>
            </w:r>
          </w:p>
        </w:tc>
      </w:tr>
      <w:tr w:rsidR="0069459D" w14:paraId="3442F9D7" w14:textId="77777777" w:rsidTr="00CD19D2">
        <w:tc>
          <w:tcPr>
            <w:tcW w:w="4820" w:type="dxa"/>
          </w:tcPr>
          <w:p w14:paraId="4202FAC0" w14:textId="77777777" w:rsidR="0069459D" w:rsidRPr="000D61DA" w:rsidRDefault="0069459D" w:rsidP="0069459D">
            <w:pPr>
              <w:pStyle w:val="TableNText"/>
              <w:keepNext w:val="0"/>
            </w:pPr>
            <w:r w:rsidRPr="006C0A5F">
              <w:t>Hong Kong</w:t>
            </w:r>
            <w:r>
              <w:t xml:space="preserve">, </w:t>
            </w:r>
            <w:r w:rsidRPr="006C0A5F">
              <w:t>China</w:t>
            </w:r>
          </w:p>
        </w:tc>
        <w:tc>
          <w:tcPr>
            <w:tcW w:w="3402" w:type="dxa"/>
          </w:tcPr>
          <w:p w14:paraId="075A74E4" w14:textId="77777777" w:rsidR="0069459D" w:rsidRPr="000D61DA" w:rsidRDefault="00AE45A7" w:rsidP="00BC5F04">
            <w:pPr>
              <w:pStyle w:val="TableNText"/>
              <w:keepNext w:val="0"/>
              <w:ind w:right="1043"/>
              <w:jc w:val="right"/>
            </w:pPr>
            <w:r>
              <w:t xml:space="preserve"> </w:t>
            </w:r>
            <w:r w:rsidR="0069459D" w:rsidRPr="000F6020">
              <w:t>12</w:t>
            </w:r>
          </w:p>
        </w:tc>
      </w:tr>
      <w:tr w:rsidR="0069459D" w14:paraId="4EE3D036" w14:textId="77777777" w:rsidTr="00CD19D2">
        <w:tc>
          <w:tcPr>
            <w:tcW w:w="4820" w:type="dxa"/>
          </w:tcPr>
          <w:p w14:paraId="08776AA0" w14:textId="77777777" w:rsidR="0069459D" w:rsidRPr="000D61DA" w:rsidRDefault="0069459D" w:rsidP="0069459D">
            <w:pPr>
              <w:pStyle w:val="TableNText"/>
              <w:keepNext w:val="0"/>
            </w:pPr>
            <w:r w:rsidRPr="006C0A5F">
              <w:t>Peru</w:t>
            </w:r>
          </w:p>
        </w:tc>
        <w:tc>
          <w:tcPr>
            <w:tcW w:w="3402" w:type="dxa"/>
          </w:tcPr>
          <w:p w14:paraId="68423478" w14:textId="77777777" w:rsidR="0069459D" w:rsidRPr="000D61DA" w:rsidRDefault="00AE45A7" w:rsidP="00BC5F04">
            <w:pPr>
              <w:pStyle w:val="TableNText"/>
              <w:keepNext w:val="0"/>
              <w:ind w:right="1043"/>
              <w:jc w:val="right"/>
            </w:pPr>
            <w:r>
              <w:t xml:space="preserve"> </w:t>
            </w:r>
            <w:r w:rsidR="003B1696">
              <w:t>11</w:t>
            </w:r>
          </w:p>
        </w:tc>
      </w:tr>
      <w:tr w:rsidR="0069459D" w14:paraId="3E9AD069" w14:textId="77777777" w:rsidTr="00CD19D2">
        <w:tc>
          <w:tcPr>
            <w:tcW w:w="4820" w:type="dxa"/>
          </w:tcPr>
          <w:p w14:paraId="14B781AF" w14:textId="77777777" w:rsidR="0069459D" w:rsidRPr="000D61DA" w:rsidRDefault="0069459D" w:rsidP="0069459D">
            <w:pPr>
              <w:pStyle w:val="TableNText"/>
              <w:keepNext w:val="0"/>
            </w:pPr>
            <w:r w:rsidRPr="006C0A5F">
              <w:t>Malaysia</w:t>
            </w:r>
          </w:p>
        </w:tc>
        <w:tc>
          <w:tcPr>
            <w:tcW w:w="3402" w:type="dxa"/>
          </w:tcPr>
          <w:p w14:paraId="5EF6D6C9" w14:textId="77777777" w:rsidR="0069459D" w:rsidRPr="000D61DA" w:rsidRDefault="00AE45A7" w:rsidP="00BC5F04">
            <w:pPr>
              <w:pStyle w:val="TableNText"/>
              <w:keepNext w:val="0"/>
              <w:ind w:right="1043"/>
              <w:jc w:val="right"/>
            </w:pPr>
            <w:r>
              <w:t xml:space="preserve"> </w:t>
            </w:r>
            <w:r w:rsidR="0069459D" w:rsidRPr="000F6020">
              <w:t>7</w:t>
            </w:r>
          </w:p>
        </w:tc>
      </w:tr>
      <w:tr w:rsidR="0069459D" w14:paraId="5A09830A" w14:textId="77777777" w:rsidTr="00CD19D2">
        <w:tc>
          <w:tcPr>
            <w:tcW w:w="4820" w:type="dxa"/>
          </w:tcPr>
          <w:p w14:paraId="543A1B7E" w14:textId="77777777" w:rsidR="0069459D" w:rsidRPr="000D61DA" w:rsidRDefault="0069459D" w:rsidP="0069459D">
            <w:pPr>
              <w:pStyle w:val="TableNText"/>
              <w:keepNext w:val="0"/>
            </w:pPr>
            <w:r w:rsidRPr="006C0A5F">
              <w:t>Papua New Guinea</w:t>
            </w:r>
          </w:p>
        </w:tc>
        <w:tc>
          <w:tcPr>
            <w:tcW w:w="3402" w:type="dxa"/>
          </w:tcPr>
          <w:p w14:paraId="543D9853" w14:textId="77777777" w:rsidR="0069459D" w:rsidRPr="000D61DA" w:rsidRDefault="0069459D" w:rsidP="00BC5F04">
            <w:pPr>
              <w:pStyle w:val="TableNText"/>
              <w:keepNext w:val="0"/>
              <w:ind w:right="1043"/>
              <w:jc w:val="right"/>
            </w:pPr>
            <w:r w:rsidRPr="000F6020">
              <w:t xml:space="preserve"> </w:t>
            </w:r>
            <w:r w:rsidR="003C025C">
              <w:t>&lt;1</w:t>
            </w:r>
          </w:p>
        </w:tc>
      </w:tr>
      <w:tr w:rsidR="0069459D" w14:paraId="40719866" w14:textId="77777777" w:rsidTr="00CD19D2">
        <w:tc>
          <w:tcPr>
            <w:tcW w:w="4820" w:type="dxa"/>
          </w:tcPr>
          <w:p w14:paraId="39F4FD23" w14:textId="77777777" w:rsidR="0069459D" w:rsidRPr="000D61DA" w:rsidRDefault="0069459D" w:rsidP="0069459D">
            <w:pPr>
              <w:pStyle w:val="TableNText"/>
              <w:keepNext w:val="0"/>
            </w:pPr>
            <w:r w:rsidRPr="006C0A5F">
              <w:t>Brunei Darussalam</w:t>
            </w:r>
          </w:p>
        </w:tc>
        <w:tc>
          <w:tcPr>
            <w:tcW w:w="3402" w:type="dxa"/>
          </w:tcPr>
          <w:p w14:paraId="069FEDC7" w14:textId="77777777" w:rsidR="0069459D" w:rsidRPr="000D61DA" w:rsidRDefault="003C025C" w:rsidP="00BC5F04">
            <w:pPr>
              <w:pStyle w:val="TableNText"/>
              <w:keepNext w:val="0"/>
              <w:ind w:right="1043"/>
              <w:jc w:val="right"/>
            </w:pPr>
            <w:r>
              <w:t>&lt;1</w:t>
            </w:r>
          </w:p>
        </w:tc>
      </w:tr>
      <w:tr w:rsidR="0069459D" w14:paraId="5C779C36" w14:textId="77777777" w:rsidTr="00CD19D2">
        <w:tc>
          <w:tcPr>
            <w:tcW w:w="4820" w:type="dxa"/>
          </w:tcPr>
          <w:p w14:paraId="60F0683B" w14:textId="77777777" w:rsidR="0069459D" w:rsidRPr="000D61DA" w:rsidRDefault="0069459D" w:rsidP="0069459D">
            <w:pPr>
              <w:pStyle w:val="TableNText"/>
              <w:keepNext w:val="0"/>
            </w:pPr>
            <w:r w:rsidRPr="006C0A5F">
              <w:t>Singapore</w:t>
            </w:r>
          </w:p>
        </w:tc>
        <w:tc>
          <w:tcPr>
            <w:tcW w:w="3402" w:type="dxa"/>
          </w:tcPr>
          <w:p w14:paraId="01DB7DD9" w14:textId="77777777" w:rsidR="0069459D" w:rsidRPr="000D61DA" w:rsidRDefault="00AE45A7" w:rsidP="00BC5F04">
            <w:pPr>
              <w:pStyle w:val="TableNText"/>
              <w:keepNext w:val="0"/>
              <w:ind w:right="1043"/>
              <w:jc w:val="right"/>
            </w:pPr>
            <w:r>
              <w:t xml:space="preserve"> </w:t>
            </w:r>
            <w:r w:rsidR="0069459D">
              <w:t>0</w:t>
            </w:r>
          </w:p>
        </w:tc>
      </w:tr>
      <w:tr w:rsidR="00787422" w:rsidRPr="006966A4" w14:paraId="65D344A6" w14:textId="77777777" w:rsidTr="00CD19D2">
        <w:tc>
          <w:tcPr>
            <w:tcW w:w="4820" w:type="dxa"/>
            <w:shd w:val="clear" w:color="auto" w:fill="EDEDE8" w:themeFill="accent5"/>
            <w:vAlign w:val="bottom"/>
          </w:tcPr>
          <w:p w14:paraId="73B0AE2A" w14:textId="77777777" w:rsidR="00787422" w:rsidRPr="006966A4" w:rsidRDefault="00787422" w:rsidP="00201898">
            <w:pPr>
              <w:pStyle w:val="TableNheader"/>
              <w:keepNext w:val="0"/>
            </w:pPr>
            <w:r>
              <w:t>Total</w:t>
            </w:r>
          </w:p>
        </w:tc>
        <w:tc>
          <w:tcPr>
            <w:tcW w:w="3402" w:type="dxa"/>
            <w:shd w:val="clear" w:color="auto" w:fill="EDEDE8" w:themeFill="accent5"/>
          </w:tcPr>
          <w:p w14:paraId="5C167D56" w14:textId="77777777" w:rsidR="00787422" w:rsidRPr="006966A4" w:rsidRDefault="00F1037D" w:rsidP="00BC5F04">
            <w:pPr>
              <w:pStyle w:val="TableNheader"/>
              <w:keepNext w:val="0"/>
              <w:ind w:right="1043"/>
              <w:jc w:val="right"/>
            </w:pPr>
            <w:r>
              <w:t>26,</w:t>
            </w:r>
            <w:r w:rsidR="003B1696">
              <w:t>104</w:t>
            </w:r>
          </w:p>
        </w:tc>
      </w:tr>
    </w:tbl>
    <w:p w14:paraId="74FD9088" w14:textId="77777777" w:rsidR="00DE1382" w:rsidRDefault="00DE1382" w:rsidP="00DE1382"/>
    <w:p w14:paraId="3E9EB7C1" w14:textId="77777777" w:rsidR="00DE1382" w:rsidRDefault="00763CDE" w:rsidP="00DE1382">
      <w:r>
        <w:t>T</w:t>
      </w:r>
      <w:r w:rsidR="00DE1382">
        <w:t>he more</w:t>
      </w:r>
      <w:r w:rsidR="00F64FD0">
        <w:t xml:space="preserve"> </w:t>
      </w:r>
      <w:r w:rsidR="00DE1382">
        <w:t>developed economies realised the most value added from EMO in disaster management</w:t>
      </w:r>
      <w:r>
        <w:t>, but t</w:t>
      </w:r>
      <w:r w:rsidDel="00763CDE">
        <w:t>he</w:t>
      </w:r>
      <w:r>
        <w:t>se</w:t>
      </w:r>
      <w:r w:rsidDel="00763CDE">
        <w:t xml:space="preserve"> estimates focus on the cost to infrastructure and disruption to economic activity</w:t>
      </w:r>
      <w:r>
        <w:t>. It</w:t>
      </w:r>
      <w:r w:rsidR="00DE1382">
        <w:t xml:space="preserve"> is important to recognise that the contribution of EMO to improved disaster management is not purely monetary</w:t>
      </w:r>
      <w:r w:rsidR="00DF1B36">
        <w:t>.</w:t>
      </w:r>
      <w:r w:rsidR="00DE1382" w:rsidDel="00763CDE">
        <w:t xml:space="preserve"> </w:t>
      </w:r>
      <w:r w:rsidR="005C6657">
        <w:br/>
      </w:r>
      <w:r w:rsidR="00DE1382">
        <w:t>As discussed above, the loss of human life is not included in the model due to the difficulty in assigning the reduction in loss due to EMO and concerns about putting a value on human life. There is also a direct impact on an economy of injury and death from natural disasters through the forfeiture of productivity and national capability that is not included in the estimates, which suggests that the estimates understate the value of EMO in reducing the costs of natural disasters.</w:t>
      </w:r>
    </w:p>
    <w:p w14:paraId="69FC34D0" w14:textId="77777777" w:rsidR="00787422" w:rsidRDefault="00787422" w:rsidP="00DE1382"/>
    <w:p w14:paraId="0B82F744" w14:textId="77777777" w:rsidR="003F32E5" w:rsidRPr="003F32E5" w:rsidRDefault="003F32E5" w:rsidP="003F32E5">
      <w:pPr>
        <w:pStyle w:val="Caption"/>
        <w:rPr>
          <w:i/>
        </w:rPr>
      </w:pPr>
      <w:r>
        <w:lastRenderedPageBreak/>
        <w:t xml:space="preserve">Figure </w:t>
      </w:r>
      <w:r>
        <w:fldChar w:fldCharType="begin"/>
      </w:r>
      <w:r>
        <w:instrText xml:space="preserve"> SEQ Figure \* ARABIC </w:instrText>
      </w:r>
      <w:r>
        <w:fldChar w:fldCharType="separate"/>
      </w:r>
      <w:r w:rsidR="00EA32F0">
        <w:rPr>
          <w:noProof/>
        </w:rPr>
        <w:t>16</w:t>
      </w:r>
      <w:r>
        <w:fldChar w:fldCharType="end"/>
      </w:r>
      <w:r>
        <w:t xml:space="preserve"> | Super Typhoon Haiyan caused US$12 billion of damages to the Philippines in 2013. </w:t>
      </w:r>
      <w:r w:rsidR="00D372BF">
        <w:br/>
      </w:r>
      <w:r>
        <w:rPr>
          <w:i/>
        </w:rPr>
        <w:t>Source: Earthsky.org</w:t>
      </w:r>
    </w:p>
    <w:p w14:paraId="3A54AE2A" w14:textId="77777777" w:rsidR="00243F10" w:rsidRPr="00931FB9" w:rsidRDefault="00243F10" w:rsidP="00AD44DA">
      <w:r>
        <w:rPr>
          <w:noProof/>
          <w:lang w:eastAsia="en-AU"/>
        </w:rPr>
        <w:drawing>
          <wp:inline distT="0" distB="0" distL="0" distR="0" wp14:anchorId="06F7E0DB" wp14:editId="6E79E6AE">
            <wp:extent cx="5561988" cy="3125972"/>
            <wp:effectExtent l="0" t="0" r="635" b="0"/>
            <wp:docPr id="14373" name="Picture 14373" descr="This is a satellite image of Super Typhoon Haiyan, that caused US$12 billion of damages to the Philippines in 2013. Source: Earthsky.org"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lated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5489" cy="3139180"/>
                    </a:xfrm>
                    <a:prstGeom prst="rect">
                      <a:avLst/>
                    </a:prstGeom>
                    <a:noFill/>
                    <a:ln>
                      <a:noFill/>
                    </a:ln>
                  </pic:spPr>
                </pic:pic>
              </a:graphicData>
            </a:graphic>
          </wp:inline>
        </w:drawing>
      </w:r>
    </w:p>
    <w:p w14:paraId="5DAA5F84" w14:textId="77777777" w:rsidR="00D00AAE" w:rsidRDefault="00687A84" w:rsidP="003A208C">
      <w:r>
        <w:t xml:space="preserve">As developing economies are more exposed to natural disasters and suffer greater rates of mortality due to </w:t>
      </w:r>
      <w:r w:rsidR="00170A06">
        <w:t>insufficient and less</w:t>
      </w:r>
      <w:r w:rsidR="00763CDE">
        <w:t>-</w:t>
      </w:r>
      <w:r w:rsidR="00170A06">
        <w:t>advanced</w:t>
      </w:r>
      <w:r>
        <w:t xml:space="preserve"> infrastructure and </w:t>
      </w:r>
      <w:r w:rsidR="00763CDE">
        <w:t xml:space="preserve">to </w:t>
      </w:r>
      <w:r>
        <w:t>the greater concentration of citizens</w:t>
      </w:r>
      <w:r w:rsidR="00E70EE0">
        <w:t>,</w:t>
      </w:r>
      <w:r>
        <w:t xml:space="preserve"> </w:t>
      </w:r>
      <w:r w:rsidR="00FD4520">
        <w:t xml:space="preserve">where </w:t>
      </w:r>
      <w:r w:rsidR="007721F6">
        <w:t xml:space="preserve">it is </w:t>
      </w:r>
      <w:r w:rsidR="00FD4520">
        <w:t xml:space="preserve">applied </w:t>
      </w:r>
      <w:r>
        <w:t>EMO technology make</w:t>
      </w:r>
      <w:r w:rsidR="00FD4520">
        <w:t>s</w:t>
      </w:r>
      <w:r w:rsidR="00E70EE0">
        <w:t xml:space="preserve"> </w:t>
      </w:r>
      <w:r>
        <w:t>a major contribution to reducing economic losses.</w:t>
      </w:r>
      <w:r w:rsidR="00AD44DA">
        <w:t xml:space="preserve"> </w:t>
      </w:r>
      <w:r w:rsidR="00FD4520">
        <w:t xml:space="preserve">Many APEC economies are subject to natural </w:t>
      </w:r>
      <w:r w:rsidR="003F3B1E">
        <w:t>disasters, which</w:t>
      </w:r>
      <w:r w:rsidR="00FD4520">
        <w:t xml:space="preserve"> means that, although small relative to larger</w:t>
      </w:r>
      <w:r w:rsidR="00D05F2E">
        <w:t>,</w:t>
      </w:r>
      <w:r w:rsidR="00FD4520">
        <w:t xml:space="preserve"> more</w:t>
      </w:r>
      <w:r w:rsidR="00D05F2E">
        <w:t xml:space="preserve"> </w:t>
      </w:r>
      <w:r w:rsidR="00FD4520">
        <w:t xml:space="preserve">developed economies, the losses are significant when compared against </w:t>
      </w:r>
      <w:r w:rsidR="00763CDE">
        <w:t xml:space="preserve">the affected </w:t>
      </w:r>
      <w:r w:rsidR="00FD4520">
        <w:t>economy’s GDP</w:t>
      </w:r>
      <w:r>
        <w:t>.</w:t>
      </w:r>
      <w:r w:rsidR="00AD44DA">
        <w:rPr>
          <w:rStyle w:val="FootnoteReference"/>
        </w:rPr>
        <w:footnoteReference w:id="39"/>
      </w:r>
      <w:r w:rsidR="00D00AAE">
        <w:t xml:space="preserve"> </w:t>
      </w:r>
      <w:r w:rsidR="001A295E">
        <w:t>This is illustrated when</w:t>
      </w:r>
      <w:r>
        <w:t xml:space="preserve"> the </w:t>
      </w:r>
      <w:r w:rsidR="00F3727E">
        <w:t xml:space="preserve">cumulative </w:t>
      </w:r>
      <w:r>
        <w:t xml:space="preserve">costs of natural disasters </w:t>
      </w:r>
      <w:r w:rsidR="009B7543">
        <w:t xml:space="preserve">for each economy </w:t>
      </w:r>
      <w:r w:rsidR="00F3727E">
        <w:t>in a given year</w:t>
      </w:r>
      <w:r w:rsidR="001A295E">
        <w:t xml:space="preserve"> are plotted</w:t>
      </w:r>
      <w:r w:rsidR="00F3727E">
        <w:t xml:space="preserve"> </w:t>
      </w:r>
      <w:r>
        <w:t>against the share of GDP that was lost</w:t>
      </w:r>
      <w:r w:rsidR="009B7543">
        <w:t xml:space="preserve"> </w:t>
      </w:r>
      <w:r w:rsidR="00F3727E">
        <w:t xml:space="preserve">for that year </w:t>
      </w:r>
      <w:r w:rsidR="005A4F08" w:rsidRPr="005A4F08">
        <w:t>(</w:t>
      </w:r>
      <w:r w:rsidR="005A4F08">
        <w:t xml:space="preserve">from </w:t>
      </w:r>
      <w:r w:rsidR="005A4F08" w:rsidRPr="005A4F08">
        <w:t>2010</w:t>
      </w:r>
      <w:r w:rsidR="005A4F08">
        <w:t xml:space="preserve"> to 20</w:t>
      </w:r>
      <w:r w:rsidR="005A4F08" w:rsidRPr="005A4F08">
        <w:t>19)</w:t>
      </w:r>
      <w:r w:rsidR="005A4F08">
        <w:t xml:space="preserve"> </w:t>
      </w:r>
      <w:r w:rsidR="001A295E">
        <w:t>(</w:t>
      </w:r>
      <w:r w:rsidR="00763CDE">
        <w:t xml:space="preserve">see </w:t>
      </w:r>
      <w:r w:rsidR="001A295E">
        <w:fldChar w:fldCharType="begin"/>
      </w:r>
      <w:r w:rsidR="001A295E">
        <w:instrText xml:space="preserve"> REF _Ref14296081 \h </w:instrText>
      </w:r>
      <w:r w:rsidR="001A295E">
        <w:fldChar w:fldCharType="separate"/>
      </w:r>
      <w:r w:rsidR="00EA32F0">
        <w:t xml:space="preserve">Figure </w:t>
      </w:r>
      <w:r w:rsidR="00EA32F0">
        <w:rPr>
          <w:noProof/>
        </w:rPr>
        <w:t>17</w:t>
      </w:r>
      <w:r w:rsidR="001A295E">
        <w:fldChar w:fldCharType="end"/>
      </w:r>
      <w:r w:rsidR="001A295E">
        <w:t xml:space="preserve">, which also notes </w:t>
      </w:r>
      <w:r w:rsidR="00F3727E">
        <w:t>the most significant natural disaster</w:t>
      </w:r>
      <w:r w:rsidR="001A295E">
        <w:t>)</w:t>
      </w:r>
      <w:r w:rsidR="00F3727E">
        <w:t xml:space="preserve">. The purpose of this analysis is to </w:t>
      </w:r>
      <w:r w:rsidR="009B7543">
        <w:t>outline</w:t>
      </w:r>
      <w:r w:rsidR="00AD44DA">
        <w:t xml:space="preserve"> the important role that EMO plays in helping all economies reduce the losses from natural disasters</w:t>
      </w:r>
      <w:r w:rsidR="00763CDE">
        <w:t>,</w:t>
      </w:r>
      <w:r w:rsidR="00AD44DA">
        <w:t xml:space="preserve"> particularly those </w:t>
      </w:r>
      <w:r w:rsidR="00763CDE">
        <w:t xml:space="preserve">economies </w:t>
      </w:r>
      <w:r w:rsidR="00AD44DA">
        <w:t>that are at risk of crippling effects on long-term economic development.</w:t>
      </w:r>
      <w:r w:rsidR="003A208C">
        <w:t xml:space="preserve"> </w:t>
      </w:r>
    </w:p>
    <w:p w14:paraId="6C1F381F" w14:textId="77777777" w:rsidR="00D00AAE" w:rsidRPr="00684E50" w:rsidRDefault="00D00AAE" w:rsidP="00D00AAE">
      <w:pPr>
        <w:pStyle w:val="Caption"/>
      </w:pPr>
      <w:bookmarkStart w:id="414" w:name="_Ref14296081"/>
      <w:r>
        <w:lastRenderedPageBreak/>
        <w:t xml:space="preserve">Figure </w:t>
      </w:r>
      <w:r w:rsidR="00A8507B">
        <w:fldChar w:fldCharType="begin"/>
      </w:r>
      <w:r w:rsidR="00A8507B">
        <w:instrText xml:space="preserve"> SEQ Figure \* ARABIC </w:instrText>
      </w:r>
      <w:r w:rsidR="00A8507B">
        <w:fldChar w:fldCharType="separate"/>
      </w:r>
      <w:r w:rsidR="00EA32F0">
        <w:rPr>
          <w:noProof/>
        </w:rPr>
        <w:t>17</w:t>
      </w:r>
      <w:r w:rsidR="00A8507B">
        <w:fldChar w:fldCharType="end"/>
      </w:r>
      <w:bookmarkEnd w:id="414"/>
      <w:r>
        <w:t xml:space="preserve"> | </w:t>
      </w:r>
      <w:r w:rsidR="00B1752D">
        <w:t>Annual</w:t>
      </w:r>
      <w:r w:rsidR="00F3727E">
        <w:t xml:space="preserve"> losses from</w:t>
      </w:r>
      <w:r>
        <w:t xml:space="preserve"> natural disaster</w:t>
      </w:r>
      <w:r w:rsidR="00F3727E">
        <w:t>s</w:t>
      </w:r>
      <w:r>
        <w:t xml:space="preserve"> </w:t>
      </w:r>
      <w:r w:rsidR="00684E50">
        <w:t xml:space="preserve">compared against GDP </w:t>
      </w:r>
      <w:r w:rsidR="00F3727E">
        <w:t xml:space="preserve">for </w:t>
      </w:r>
      <w:r w:rsidR="00684E50">
        <w:t xml:space="preserve">highly </w:t>
      </w:r>
      <w:r w:rsidR="00B1752D">
        <w:t>impacted</w:t>
      </w:r>
      <w:r w:rsidR="00F3727E">
        <w:t xml:space="preserve"> econom</w:t>
      </w:r>
      <w:r w:rsidR="00B1752D">
        <w:t>ies</w:t>
      </w:r>
      <w:r w:rsidR="00684E50">
        <w:t xml:space="preserve"> (considered between 2010</w:t>
      </w:r>
      <w:r w:rsidR="001914AC">
        <w:t xml:space="preserve"> and </w:t>
      </w:r>
      <w:r w:rsidR="00684E50">
        <w:t>2019)</w:t>
      </w:r>
    </w:p>
    <w:p w14:paraId="04B8F00E" w14:textId="77777777" w:rsidR="00AD44DA" w:rsidRDefault="0013119C" w:rsidP="00AD44DA">
      <w:r w:rsidRPr="000670BB">
        <w:rPr>
          <w:noProof/>
          <w:lang w:eastAsia="en-AU"/>
        </w:rPr>
        <w:drawing>
          <wp:inline distT="0" distB="0" distL="0" distR="0" wp14:anchorId="55939918" wp14:editId="05638F40">
            <wp:extent cx="5670550" cy="4258192"/>
            <wp:effectExtent l="0" t="0" r="0" b="0"/>
            <wp:docPr id="13" name="Picture 13" descr="This scatter plot represents annual losses from natural disasters compared against GDP for highly impacted economies (considered between 2010 to 2019). The x-axis (horizontal) shows the percentage of GDP, while the y-axis (vertical) shows US$ in billions. Plotted are a series of natural disasters, illustrating the point made in the text below that highlights the economic losses of disasters for different economies."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670550" cy="4258192"/>
                    </a:xfrm>
                    <a:prstGeom prst="rect">
                      <a:avLst/>
                    </a:prstGeom>
                    <a:noFill/>
                    <a:ln>
                      <a:noFill/>
                    </a:ln>
                  </pic:spPr>
                </pic:pic>
              </a:graphicData>
            </a:graphic>
          </wp:inline>
        </w:drawing>
      </w:r>
    </w:p>
    <w:p w14:paraId="45DE070D" w14:textId="77777777" w:rsidR="005A4F08" w:rsidRDefault="00D1661E" w:rsidP="00D00AAE">
      <w:bookmarkStart w:id="415" w:name="SW0027"/>
      <w:bookmarkEnd w:id="411"/>
      <w:r>
        <w:t xml:space="preserve">A prime example of just how much is at risk from natural disasters is to compare the </w:t>
      </w:r>
      <w:r w:rsidR="00F3727E">
        <w:t xml:space="preserve">cumulative </w:t>
      </w:r>
      <w:r w:rsidR="0033454E">
        <w:t xml:space="preserve">losses suffered by </w:t>
      </w:r>
      <w:r>
        <w:t xml:space="preserve">Chile </w:t>
      </w:r>
      <w:r w:rsidR="0033454E">
        <w:t xml:space="preserve">in 2010 (primarily due to the Chile </w:t>
      </w:r>
      <w:r>
        <w:t>earthquake</w:t>
      </w:r>
      <w:r w:rsidR="0033454E">
        <w:t xml:space="preserve">) </w:t>
      </w:r>
      <w:r>
        <w:t xml:space="preserve">against </w:t>
      </w:r>
      <w:r w:rsidR="003F3B1E">
        <w:t>those</w:t>
      </w:r>
      <w:r w:rsidR="00F3727E">
        <w:t xml:space="preserve"> for Japan in </w:t>
      </w:r>
      <w:r>
        <w:t xml:space="preserve">2011 </w:t>
      </w:r>
      <w:r w:rsidR="00C11DD5">
        <w:br/>
      </w:r>
      <w:r w:rsidR="00F3727E">
        <w:t xml:space="preserve">(mainly due to the </w:t>
      </w:r>
      <w:r>
        <w:t>Japanese Tohoku earthquake and tsunami</w:t>
      </w:r>
      <w:r w:rsidR="00F3727E">
        <w:t>)</w:t>
      </w:r>
      <w:r>
        <w:t>. Although Japan suffered economic losses of US$213 billion compared to US$30 billion for Chile, Chile’s losses equated to 13.7% of their GDP whil</w:t>
      </w:r>
      <w:r w:rsidR="001A295E">
        <w:t xml:space="preserve">e </w:t>
      </w:r>
      <w:r w:rsidR="005C6657">
        <w:br/>
      </w:r>
      <w:r w:rsidR="001A295E">
        <w:t xml:space="preserve">for </w:t>
      </w:r>
      <w:r>
        <w:t xml:space="preserve">Japan </w:t>
      </w:r>
      <w:r w:rsidR="001A295E">
        <w:t>they were</w:t>
      </w:r>
      <w:r>
        <w:t xml:space="preserve"> 3.5%</w:t>
      </w:r>
      <w:r w:rsidR="001A295E">
        <w:t xml:space="preserve"> of GDP</w:t>
      </w:r>
      <w:r>
        <w:t xml:space="preserve">. </w:t>
      </w:r>
    </w:p>
    <w:p w14:paraId="71C15FE0" w14:textId="77777777" w:rsidR="00527166" w:rsidRDefault="00D1661E" w:rsidP="00D00AAE">
      <w:r>
        <w:t>EMO can play an important role in empowering all economies to be more resilient to the impacts of natural disasters</w:t>
      </w:r>
      <w:r w:rsidR="005A4F08">
        <w:t>—</w:t>
      </w:r>
      <w:r>
        <w:t xml:space="preserve">particularly as urban growth and climate change are increasing the </w:t>
      </w:r>
      <w:r w:rsidR="00DF1B36">
        <w:t>consequences</w:t>
      </w:r>
      <w:r>
        <w:t xml:space="preserve"> and likelihood of catastrophic events. As </w:t>
      </w:r>
      <w:r w:rsidR="005A4F08">
        <w:t xml:space="preserve">explained </w:t>
      </w:r>
      <w:r w:rsidR="00DF1B36">
        <w:t>through consultation with</w:t>
      </w:r>
      <w:r>
        <w:t xml:space="preserve"> the United States</w:t>
      </w:r>
      <w:r w:rsidR="00DF1B36">
        <w:t xml:space="preserve"> representative</w:t>
      </w:r>
      <w:r>
        <w:t>, EMO can be used</w:t>
      </w:r>
      <w:r w:rsidR="005A4F08">
        <w:t xml:space="preserve"> </w:t>
      </w:r>
      <w:r>
        <w:t>to inform incentives for reconstruction</w:t>
      </w:r>
      <w:r w:rsidR="005A4F08">
        <w:t xml:space="preserve">; </w:t>
      </w:r>
      <w:r>
        <w:t>insurance schemes</w:t>
      </w:r>
      <w:r w:rsidR="005A4F08">
        <w:t xml:space="preserve">; </w:t>
      </w:r>
      <w:r>
        <w:t>grants programs</w:t>
      </w:r>
      <w:r w:rsidR="005A4F08">
        <w:t>;</w:t>
      </w:r>
      <w:r>
        <w:t xml:space="preserve"> and contingent liabilities. </w:t>
      </w:r>
      <w:r w:rsidR="00E70EE0">
        <w:t xml:space="preserve">Furthermore, EMO can be </w:t>
      </w:r>
      <w:r w:rsidR="00F80973">
        <w:t xml:space="preserve">used </w:t>
      </w:r>
      <w:r w:rsidR="00E70EE0">
        <w:t xml:space="preserve">in all economies to improve mitigation and preparedness against </w:t>
      </w:r>
      <w:r w:rsidR="005A4F08">
        <w:t xml:space="preserve">the </w:t>
      </w:r>
      <w:r w:rsidR="00E70EE0">
        <w:t>impacts of natural hazards</w:t>
      </w:r>
      <w:r w:rsidR="005A4F08">
        <w:t xml:space="preserve"> (</w:t>
      </w:r>
      <w:r w:rsidR="00E70EE0">
        <w:t xml:space="preserve">such </w:t>
      </w:r>
      <w:r w:rsidR="003F3B1E">
        <w:t>as</w:t>
      </w:r>
      <w:r w:rsidR="00E70EE0">
        <w:t xml:space="preserve"> informing the construction of grey/green infrastructure for protection</w:t>
      </w:r>
      <w:r w:rsidR="005A4F08">
        <w:t xml:space="preserve">); </w:t>
      </w:r>
      <w:r w:rsidR="00E70EE0">
        <w:t>enabling sufficient early warning system</w:t>
      </w:r>
      <w:r w:rsidR="005A4F08">
        <w:t xml:space="preserve">s; </w:t>
      </w:r>
      <w:r w:rsidR="00E70EE0">
        <w:t>and undertaking predictive mapping of the path of a disaster.</w:t>
      </w:r>
    </w:p>
    <w:p w14:paraId="228812A2" w14:textId="77777777" w:rsidR="00527166" w:rsidRDefault="00527166">
      <w:pPr>
        <w:spacing w:after="160" w:line="259" w:lineRule="auto"/>
      </w:pPr>
      <w:r>
        <w:br w:type="page"/>
      </w:r>
    </w:p>
    <w:p w14:paraId="593F86E0" w14:textId="77777777" w:rsidR="00842E8C" w:rsidRDefault="00842E8C" w:rsidP="00D00AAE">
      <w:pPr>
        <w:pStyle w:val="Heading2"/>
        <w:keepNext w:val="0"/>
        <w:ind w:left="578" w:hanging="578"/>
      </w:pPr>
      <w:bookmarkStart w:id="416" w:name="_Toc20993542"/>
      <w:bookmarkStart w:id="417" w:name="_Toc20994422"/>
      <w:bookmarkStart w:id="418" w:name="_Toc20994616"/>
      <w:bookmarkStart w:id="419" w:name="_Toc22204157"/>
      <w:bookmarkStart w:id="420" w:name="_Toc22204580"/>
      <w:bookmarkStart w:id="421" w:name="_Toc22205280"/>
      <w:bookmarkStart w:id="422" w:name="_Toc22205352"/>
      <w:bookmarkStart w:id="423" w:name="_Toc22205743"/>
      <w:bookmarkStart w:id="424" w:name="_Toc22205815"/>
      <w:bookmarkStart w:id="425" w:name="_Toc22205999"/>
      <w:bookmarkStart w:id="426" w:name="_Toc22206071"/>
      <w:bookmarkStart w:id="427" w:name="_Toc22652021"/>
      <w:bookmarkStart w:id="428" w:name="_Toc22653234"/>
      <w:bookmarkStart w:id="429" w:name="_Toc22736089"/>
      <w:bookmarkStart w:id="430" w:name="_Toc22736299"/>
      <w:bookmarkStart w:id="431" w:name="_Toc22736763"/>
      <w:bookmarkStart w:id="432" w:name="_Toc22737043"/>
      <w:bookmarkStart w:id="433" w:name="_Toc22743977"/>
      <w:r>
        <w:lastRenderedPageBreak/>
        <w:t xml:space="preserve">Current consumer </w:t>
      </w:r>
      <w:r w:rsidR="008B7090">
        <w:t>‘</w:t>
      </w:r>
      <w:r w:rsidR="00F320FD">
        <w:t>willingness to pay</w:t>
      </w:r>
      <w:r w:rsidR="008B7090">
        <w:t>’</w:t>
      </w:r>
      <w:r w:rsidR="00F320FD">
        <w:t xml:space="preserve"> </w:t>
      </w:r>
      <w:r>
        <w:t>value of EMO</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752617CA" w14:textId="77777777" w:rsidR="002C7214" w:rsidRDefault="002C7214" w:rsidP="002C7214">
      <w:pPr>
        <w:rPr>
          <w:lang w:eastAsia="en-AU"/>
        </w:rPr>
      </w:pPr>
      <w:r>
        <w:rPr>
          <w:lang w:eastAsia="en-AU"/>
        </w:rPr>
        <w:t xml:space="preserve">There are a wide range of </w:t>
      </w:r>
      <w:r w:rsidR="006D260D">
        <w:rPr>
          <w:lang w:eastAsia="en-AU"/>
        </w:rPr>
        <w:t xml:space="preserve">benefits from </w:t>
      </w:r>
      <w:r>
        <w:rPr>
          <w:lang w:eastAsia="en-AU"/>
        </w:rPr>
        <w:t xml:space="preserve">EMO that flow directly </w:t>
      </w:r>
      <w:r w:rsidR="006D260D">
        <w:rPr>
          <w:lang w:eastAsia="en-AU"/>
        </w:rPr>
        <w:t xml:space="preserve">through </w:t>
      </w:r>
      <w:r>
        <w:rPr>
          <w:lang w:eastAsia="en-AU"/>
        </w:rPr>
        <w:t>to the population</w:t>
      </w:r>
      <w:r w:rsidR="008C2400">
        <w:rPr>
          <w:lang w:eastAsia="en-AU"/>
        </w:rPr>
        <w:t>, with consumers willingly paying for these services</w:t>
      </w:r>
      <w:r>
        <w:rPr>
          <w:lang w:eastAsia="en-AU"/>
        </w:rPr>
        <w:t>.</w:t>
      </w:r>
      <w:r w:rsidR="008C2400">
        <w:rPr>
          <w:lang w:eastAsia="en-AU"/>
        </w:rPr>
        <w:t xml:space="preserve"> It is difficult</w:t>
      </w:r>
      <w:r w:rsidR="005A4F08">
        <w:rPr>
          <w:lang w:eastAsia="en-AU"/>
        </w:rPr>
        <w:t>,</w:t>
      </w:r>
      <w:r w:rsidR="008C2400">
        <w:rPr>
          <w:lang w:eastAsia="en-AU"/>
        </w:rPr>
        <w:t xml:space="preserve"> however</w:t>
      </w:r>
      <w:r w:rsidR="005A4F08">
        <w:rPr>
          <w:lang w:eastAsia="en-AU"/>
        </w:rPr>
        <w:t>,</w:t>
      </w:r>
      <w:r w:rsidR="008C2400">
        <w:rPr>
          <w:lang w:eastAsia="en-AU"/>
        </w:rPr>
        <w:t xml:space="preserve"> to </w:t>
      </w:r>
      <w:r w:rsidR="006D260D">
        <w:rPr>
          <w:lang w:eastAsia="en-AU"/>
        </w:rPr>
        <w:t xml:space="preserve">disaggregate </w:t>
      </w:r>
      <w:r w:rsidR="008C2400">
        <w:rPr>
          <w:lang w:eastAsia="en-AU"/>
        </w:rPr>
        <w:t>th</w:t>
      </w:r>
      <w:r w:rsidR="006D260D">
        <w:rPr>
          <w:lang w:eastAsia="en-AU"/>
        </w:rPr>
        <w:t>is</w:t>
      </w:r>
      <w:r w:rsidR="008C2400">
        <w:rPr>
          <w:lang w:eastAsia="en-AU"/>
        </w:rPr>
        <w:t xml:space="preserve"> value from the larger economic value to industry</w:t>
      </w:r>
      <w:r w:rsidR="006D260D">
        <w:rPr>
          <w:lang w:eastAsia="en-AU"/>
        </w:rPr>
        <w:t>,</w:t>
      </w:r>
      <w:r w:rsidR="008C2400">
        <w:rPr>
          <w:lang w:eastAsia="en-AU"/>
        </w:rPr>
        <w:t xml:space="preserve"> </w:t>
      </w:r>
      <w:r w:rsidR="005A4F08">
        <w:rPr>
          <w:lang w:eastAsia="en-AU"/>
        </w:rPr>
        <w:t xml:space="preserve">because </w:t>
      </w:r>
      <w:r w:rsidR="008C2400">
        <w:rPr>
          <w:lang w:eastAsia="en-AU"/>
        </w:rPr>
        <w:t xml:space="preserve">many of these consumer benefits interact with components of GDP. Examples </w:t>
      </w:r>
      <w:r w:rsidR="006D260D">
        <w:rPr>
          <w:lang w:eastAsia="en-AU"/>
        </w:rPr>
        <w:t xml:space="preserve">of consumer willingness to pay </w:t>
      </w:r>
      <w:r w:rsidR="008C2400">
        <w:rPr>
          <w:lang w:eastAsia="en-AU"/>
        </w:rPr>
        <w:t xml:space="preserve">include </w:t>
      </w:r>
      <w:r w:rsidR="006D260D">
        <w:rPr>
          <w:lang w:eastAsia="en-AU"/>
        </w:rPr>
        <w:t xml:space="preserve">the </w:t>
      </w:r>
      <w:r w:rsidR="008C2400">
        <w:rPr>
          <w:lang w:eastAsia="en-AU"/>
        </w:rPr>
        <w:t>us</w:t>
      </w:r>
      <w:r w:rsidR="006D260D">
        <w:rPr>
          <w:lang w:eastAsia="en-AU"/>
        </w:rPr>
        <w:t>e of</w:t>
      </w:r>
      <w:r w:rsidR="008C2400">
        <w:rPr>
          <w:lang w:eastAsia="en-AU"/>
        </w:rPr>
        <w:t xml:space="preserve"> phone apps for transportation (such as Uber</w:t>
      </w:r>
      <w:r w:rsidR="005A4F08">
        <w:rPr>
          <w:lang w:eastAsia="en-AU"/>
        </w:rPr>
        <w:t xml:space="preserve"> and </w:t>
      </w:r>
      <w:r w:rsidR="008C2400">
        <w:rPr>
          <w:lang w:eastAsia="en-AU"/>
        </w:rPr>
        <w:t>Go-Viet)</w:t>
      </w:r>
      <w:r>
        <w:rPr>
          <w:lang w:eastAsia="en-AU"/>
        </w:rPr>
        <w:t xml:space="preserve"> </w:t>
      </w:r>
      <w:r w:rsidR="008C2400">
        <w:rPr>
          <w:lang w:eastAsia="en-AU"/>
        </w:rPr>
        <w:t>or to determine the optimal route to work based on current traffic. Uses can be as specific as for recreational fishing</w:t>
      </w:r>
      <w:r w:rsidR="005A4F08">
        <w:rPr>
          <w:lang w:eastAsia="en-AU"/>
        </w:rPr>
        <w:t>—</w:t>
      </w:r>
      <w:r w:rsidR="008C2400">
        <w:rPr>
          <w:lang w:eastAsia="en-AU"/>
        </w:rPr>
        <w:t>with EMO information being used to</w:t>
      </w:r>
      <w:r w:rsidR="00CB65A0">
        <w:rPr>
          <w:lang w:eastAsia="en-AU"/>
        </w:rPr>
        <w:t xml:space="preserve"> both locate fish and</w:t>
      </w:r>
      <w:r w:rsidR="008C2400">
        <w:rPr>
          <w:lang w:eastAsia="en-AU"/>
        </w:rPr>
        <w:t xml:space="preserve"> </w:t>
      </w:r>
      <w:r w:rsidR="005A4F08">
        <w:rPr>
          <w:lang w:eastAsia="en-AU"/>
        </w:rPr>
        <w:t xml:space="preserve">to </w:t>
      </w:r>
      <w:r w:rsidR="008C2400">
        <w:rPr>
          <w:lang w:eastAsia="en-AU"/>
        </w:rPr>
        <w:t xml:space="preserve">keep anglers safe. </w:t>
      </w:r>
      <w:r w:rsidR="005C6657">
        <w:rPr>
          <w:lang w:eastAsia="en-AU"/>
        </w:rPr>
        <w:br/>
      </w:r>
      <w:r w:rsidR="008C2400">
        <w:t>In the north-eastern United States, this was estimated to be worth US$11 million in 2008, while the value to recreational boating was US</w:t>
      </w:r>
      <w:r w:rsidR="00CB65A0">
        <w:t>$</w:t>
      </w:r>
      <w:r w:rsidR="008C2400">
        <w:t>1 million.</w:t>
      </w:r>
      <w:r w:rsidR="008C2400">
        <w:rPr>
          <w:rStyle w:val="FootnoteReference"/>
        </w:rPr>
        <w:footnoteReference w:id="40"/>
      </w:r>
      <w:r w:rsidR="008C2400">
        <w:t xml:space="preserve"> The value of the additional fish caught by recreational fishers through use of EMO in Florida in 2007 was estimated at US</w:t>
      </w:r>
      <w:r w:rsidR="00CB65A0">
        <w:t>$</w:t>
      </w:r>
      <w:r w:rsidR="008C2400">
        <w:t>91million.</w:t>
      </w:r>
      <w:r w:rsidR="008C2400">
        <w:rPr>
          <w:rStyle w:val="FootnoteReference"/>
        </w:rPr>
        <w:footnoteReference w:id="41"/>
      </w:r>
      <w:r w:rsidR="008C2400">
        <w:rPr>
          <w:lang w:eastAsia="en-AU"/>
        </w:rPr>
        <w:t xml:space="preserve"> </w:t>
      </w:r>
      <w:r w:rsidR="00CB65A0">
        <w:rPr>
          <w:lang w:eastAsia="en-AU"/>
        </w:rPr>
        <w:t>At a global scale,</w:t>
      </w:r>
      <w:r w:rsidR="008C2400">
        <w:rPr>
          <w:lang w:eastAsia="en-AU"/>
        </w:rPr>
        <w:t xml:space="preserve"> the value of digital maps </w:t>
      </w:r>
      <w:r w:rsidR="00CB65A0">
        <w:rPr>
          <w:lang w:eastAsia="en-AU"/>
        </w:rPr>
        <w:t xml:space="preserve">alone </w:t>
      </w:r>
      <w:r w:rsidR="008C2400">
        <w:rPr>
          <w:lang w:eastAsia="en-AU"/>
        </w:rPr>
        <w:t>to consumers has been estimated at US</w:t>
      </w:r>
      <w:r w:rsidR="00D1661E">
        <w:rPr>
          <w:lang w:eastAsia="en-AU"/>
        </w:rPr>
        <w:t>$</w:t>
      </w:r>
      <w:r w:rsidR="008C2400">
        <w:rPr>
          <w:lang w:eastAsia="en-AU"/>
        </w:rPr>
        <w:t>347 billion per annum.</w:t>
      </w:r>
      <w:r w:rsidR="008C2400">
        <w:rPr>
          <w:rStyle w:val="FootnoteReference"/>
          <w:lang w:eastAsia="en-AU"/>
        </w:rPr>
        <w:footnoteReference w:id="42"/>
      </w:r>
    </w:p>
    <w:p w14:paraId="516B871C" w14:textId="77777777" w:rsidR="00B75B7B" w:rsidRDefault="00CB65A0" w:rsidP="00B75B7B">
      <w:pPr>
        <w:rPr>
          <w:lang w:eastAsia="en-AU"/>
        </w:rPr>
      </w:pPr>
      <w:r>
        <w:rPr>
          <w:lang w:eastAsia="en-AU"/>
        </w:rPr>
        <w:t xml:space="preserve">Given </w:t>
      </w:r>
      <w:r w:rsidR="00F300F6">
        <w:rPr>
          <w:lang w:eastAsia="en-AU"/>
        </w:rPr>
        <w:t xml:space="preserve">the difficultly in </w:t>
      </w:r>
      <w:r w:rsidR="001A295E">
        <w:rPr>
          <w:lang w:eastAsia="en-AU"/>
        </w:rPr>
        <w:t>applying these types of non-market use values to the different economies</w:t>
      </w:r>
      <w:r w:rsidR="00F300F6">
        <w:rPr>
          <w:lang w:eastAsia="en-AU"/>
        </w:rPr>
        <w:t>, this model has only included</w:t>
      </w:r>
      <w:r w:rsidR="00AE512D">
        <w:rPr>
          <w:lang w:eastAsia="en-AU"/>
        </w:rPr>
        <w:t xml:space="preserve"> the value attributable to </w:t>
      </w:r>
      <w:r w:rsidR="00DB1552">
        <w:rPr>
          <w:lang w:eastAsia="en-AU"/>
        </w:rPr>
        <w:t>a consumer’s willingness to pay for weather</w:t>
      </w:r>
      <w:r w:rsidR="000F0E09">
        <w:rPr>
          <w:lang w:eastAsia="en-AU"/>
        </w:rPr>
        <w:t>-</w:t>
      </w:r>
      <w:r w:rsidR="00DB1552">
        <w:rPr>
          <w:lang w:eastAsia="en-AU"/>
        </w:rPr>
        <w:t>related services</w:t>
      </w:r>
      <w:r w:rsidR="001A295E">
        <w:rPr>
          <w:lang w:eastAsia="en-AU"/>
        </w:rPr>
        <w:t>, which ae widely available to most members of most economies</w:t>
      </w:r>
      <w:r w:rsidR="00D1661E">
        <w:rPr>
          <w:lang w:eastAsia="en-AU"/>
        </w:rPr>
        <w:t>. The estimates are based on willingness</w:t>
      </w:r>
      <w:r w:rsidR="005A4F08">
        <w:rPr>
          <w:lang w:eastAsia="en-AU"/>
        </w:rPr>
        <w:t>-</w:t>
      </w:r>
      <w:r w:rsidR="00D1661E">
        <w:rPr>
          <w:lang w:eastAsia="en-AU"/>
        </w:rPr>
        <w:t>to</w:t>
      </w:r>
      <w:r w:rsidR="005A4F08">
        <w:rPr>
          <w:lang w:eastAsia="en-AU"/>
        </w:rPr>
        <w:t>-</w:t>
      </w:r>
      <w:r w:rsidR="00D1661E">
        <w:rPr>
          <w:lang w:eastAsia="en-AU"/>
        </w:rPr>
        <w:t>pay studies in North America and scaled to account for each economy’s population and level of development (hence</w:t>
      </w:r>
      <w:r w:rsidR="005A4F08">
        <w:rPr>
          <w:lang w:eastAsia="en-AU"/>
        </w:rPr>
        <w:t>,</w:t>
      </w:r>
      <w:r w:rsidR="00D1661E">
        <w:rPr>
          <w:lang w:eastAsia="en-AU"/>
        </w:rPr>
        <w:t xml:space="preserve"> capacity to pay).</w:t>
      </w:r>
    </w:p>
    <w:p w14:paraId="252B1836" w14:textId="77777777" w:rsidR="00201898" w:rsidRDefault="00201898" w:rsidP="00B75B7B">
      <w:pPr>
        <w:pStyle w:val="Caption"/>
        <w:rPr>
          <w:lang w:eastAsia="en-AU"/>
        </w:rPr>
      </w:pPr>
      <w:r>
        <w:t xml:space="preserve">Figure </w:t>
      </w:r>
      <w:r w:rsidR="00A8507B">
        <w:fldChar w:fldCharType="begin"/>
      </w:r>
      <w:r w:rsidR="00A8507B">
        <w:instrText xml:space="preserve"> SEQ Figure \* ARABIC </w:instrText>
      </w:r>
      <w:r w:rsidR="00A8507B">
        <w:fldChar w:fldCharType="separate"/>
      </w:r>
      <w:r w:rsidR="00EA32F0">
        <w:rPr>
          <w:noProof/>
        </w:rPr>
        <w:t>18</w:t>
      </w:r>
      <w:r w:rsidR="00A8507B">
        <w:fldChar w:fldCharType="end"/>
      </w:r>
      <w:r>
        <w:t xml:space="preserve"> | Current consumer </w:t>
      </w:r>
      <w:r w:rsidR="008B7090">
        <w:t>‘</w:t>
      </w:r>
      <w:r w:rsidR="00F320FD">
        <w:t>willingness to pay</w:t>
      </w:r>
      <w:r w:rsidR="008B7090">
        <w:t>’</w:t>
      </w:r>
      <w:r w:rsidR="00F320FD">
        <w:t xml:space="preserve"> </w:t>
      </w:r>
      <w:r>
        <w:t>value of EMO</w:t>
      </w:r>
      <w:r w:rsidR="005A4F08">
        <w:t>,</w:t>
      </w:r>
      <w:r>
        <w:t xml:space="preserve"> by economy</w:t>
      </w:r>
      <w:r w:rsidR="007C7765">
        <w:t xml:space="preserve"> (in US$)</w:t>
      </w:r>
    </w:p>
    <w:p w14:paraId="014C9DB2" w14:textId="77777777" w:rsidR="00787422" w:rsidRDefault="00457B89" w:rsidP="00527166">
      <w:pPr>
        <w:jc w:val="center"/>
      </w:pPr>
      <w:r w:rsidRPr="000670BB">
        <w:rPr>
          <w:noProof/>
          <w:lang w:eastAsia="en-AU"/>
        </w:rPr>
        <w:drawing>
          <wp:inline distT="0" distB="0" distL="0" distR="0" wp14:anchorId="3477A13D" wp14:editId="6C716C29">
            <wp:extent cx="5670550" cy="4382770"/>
            <wp:effectExtent l="0" t="0" r="6350" b="0"/>
            <wp:docPr id="22" name="Picture 22" descr="This bar graph represents the current consumer willingness to pay value of EMO by economy, estimated at US$46 billion. The economies with the highest values are located to the left of the plot. This data is presented below in Table 5."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70550" cy="4382770"/>
                    </a:xfrm>
                    <a:prstGeom prst="rect">
                      <a:avLst/>
                    </a:prstGeom>
                    <a:noFill/>
                    <a:ln>
                      <a:noFill/>
                    </a:ln>
                  </pic:spPr>
                </pic:pic>
              </a:graphicData>
            </a:graphic>
          </wp:inline>
        </w:drawing>
      </w:r>
    </w:p>
    <w:p w14:paraId="734A737A" w14:textId="77777777" w:rsidR="00386D6F" w:rsidRPr="00A14FD5" w:rsidRDefault="00F3133A" w:rsidP="00A14FD5">
      <w:pPr>
        <w:pStyle w:val="Caption"/>
      </w:pPr>
      <w:r>
        <w:br w:type="page"/>
      </w:r>
      <w:r w:rsidR="00386D6F">
        <w:lastRenderedPageBreak/>
        <w:t xml:space="preserve">Table </w:t>
      </w:r>
      <w:r w:rsidR="00386D6F">
        <w:fldChar w:fldCharType="begin"/>
      </w:r>
      <w:r w:rsidR="00386D6F">
        <w:instrText xml:space="preserve"> SEQ Table \* ARABIC </w:instrText>
      </w:r>
      <w:r w:rsidR="00386D6F">
        <w:fldChar w:fldCharType="separate"/>
      </w:r>
      <w:r w:rsidR="00EA32F0">
        <w:rPr>
          <w:noProof/>
        </w:rPr>
        <w:t>5</w:t>
      </w:r>
      <w:r w:rsidR="00386D6F">
        <w:fldChar w:fldCharType="end"/>
      </w:r>
      <w:r w:rsidR="00386D6F">
        <w:t xml:space="preserve"> | Current</w:t>
      </w:r>
      <w:r w:rsidR="00F320FD">
        <w:t xml:space="preserve"> </w:t>
      </w:r>
      <w:r w:rsidR="008B7090">
        <w:t>‘</w:t>
      </w:r>
      <w:r w:rsidR="00F320FD">
        <w:t>willingness to pay</w:t>
      </w:r>
      <w:r w:rsidR="008B7090">
        <w:t>’</w:t>
      </w:r>
      <w:r w:rsidR="00386D6F">
        <w:t xml:space="preserve"> value of EMO to consumers </w:t>
      </w:r>
    </w:p>
    <w:tbl>
      <w:tblPr>
        <w:tblStyle w:val="NOUS"/>
        <w:tblW w:w="0" w:type="auto"/>
        <w:tblLook w:val="04A0" w:firstRow="1" w:lastRow="0" w:firstColumn="1" w:lastColumn="0" w:noHBand="0" w:noVBand="1"/>
        <w:tblCaption w:val="Table 5"/>
        <w:tblDescription w:val="This table contains the current willingness to pay value of EMO to consumers in US$ million. The first column contains the economy, and the second column contains the current willingness to pay value of EMO to consumers in $US millions."/>
      </w:tblPr>
      <w:tblGrid>
        <w:gridCol w:w="5387"/>
        <w:gridCol w:w="3533"/>
      </w:tblGrid>
      <w:tr w:rsidR="00787422" w14:paraId="5A4F515E" w14:textId="77777777" w:rsidTr="00CD19D2">
        <w:trPr>
          <w:cnfStyle w:val="100000000000" w:firstRow="1" w:lastRow="0" w:firstColumn="0" w:lastColumn="0" w:oddVBand="0" w:evenVBand="0" w:oddHBand="0" w:evenHBand="0" w:firstRowFirstColumn="0" w:firstRowLastColumn="0" w:lastRowFirstColumn="0" w:lastRowLastColumn="0"/>
        </w:trPr>
        <w:tc>
          <w:tcPr>
            <w:tcW w:w="5387" w:type="dxa"/>
            <w:tcBorders>
              <w:top w:val="single" w:sz="24" w:space="0" w:color="005677"/>
              <w:bottom w:val="single" w:sz="8" w:space="0" w:color="EDEDE8" w:themeColor="accent5"/>
            </w:tcBorders>
          </w:tcPr>
          <w:p w14:paraId="0A3D09E8" w14:textId="77777777" w:rsidR="00787422" w:rsidRPr="00FB5FCE" w:rsidRDefault="00787422" w:rsidP="007D776E">
            <w:pPr>
              <w:pStyle w:val="TableNheader"/>
              <w:keepNext w:val="0"/>
              <w:rPr>
                <w:b w:val="0"/>
              </w:rPr>
            </w:pPr>
            <w:bookmarkStart w:id="434" w:name="SW0028"/>
            <w:bookmarkEnd w:id="415"/>
            <w:r w:rsidRPr="00FB5FCE">
              <w:rPr>
                <w:b w:val="0"/>
              </w:rPr>
              <w:t>Economy</w:t>
            </w:r>
          </w:p>
        </w:tc>
        <w:tc>
          <w:tcPr>
            <w:tcW w:w="3533" w:type="dxa"/>
            <w:tcBorders>
              <w:top w:val="single" w:sz="24" w:space="0" w:color="005677"/>
              <w:bottom w:val="single" w:sz="8" w:space="0" w:color="EDEDE8" w:themeColor="accent5"/>
            </w:tcBorders>
          </w:tcPr>
          <w:p w14:paraId="62B1CE97" w14:textId="77777777" w:rsidR="00787422" w:rsidRPr="00FB5FCE" w:rsidRDefault="00787422" w:rsidP="007D776E">
            <w:pPr>
              <w:pStyle w:val="TableNheader"/>
              <w:keepNext w:val="0"/>
              <w:jc w:val="center"/>
              <w:rPr>
                <w:b w:val="0"/>
              </w:rPr>
            </w:pPr>
            <w:r w:rsidRPr="00FB5FCE">
              <w:rPr>
                <w:b w:val="0"/>
              </w:rPr>
              <w:t xml:space="preserve">Current </w:t>
            </w:r>
            <w:r w:rsidR="008B7090">
              <w:rPr>
                <w:b w:val="0"/>
              </w:rPr>
              <w:t>‘</w:t>
            </w:r>
            <w:r w:rsidR="007450DB" w:rsidRPr="00FB5FCE">
              <w:rPr>
                <w:b w:val="0"/>
              </w:rPr>
              <w:t>willingness to pay</w:t>
            </w:r>
            <w:r w:rsidR="008B7090">
              <w:rPr>
                <w:b w:val="0"/>
              </w:rPr>
              <w:t>’</w:t>
            </w:r>
            <w:r w:rsidR="007450DB" w:rsidRPr="00FB5FCE">
              <w:rPr>
                <w:b w:val="0"/>
              </w:rPr>
              <w:t xml:space="preserve"> </w:t>
            </w:r>
            <w:r w:rsidRPr="00FB5FCE">
              <w:rPr>
                <w:b w:val="0"/>
              </w:rPr>
              <w:t xml:space="preserve">value of </w:t>
            </w:r>
            <w:r w:rsidR="00386D6F" w:rsidRPr="00FB5FCE">
              <w:rPr>
                <w:b w:val="0"/>
              </w:rPr>
              <w:t>EMO to consumers</w:t>
            </w:r>
          </w:p>
        </w:tc>
      </w:tr>
      <w:tr w:rsidR="00402D01" w14:paraId="0929B0E8" w14:textId="77777777" w:rsidTr="00CD19D2">
        <w:tc>
          <w:tcPr>
            <w:tcW w:w="5387" w:type="dxa"/>
            <w:tcBorders>
              <w:top w:val="single" w:sz="8" w:space="0" w:color="EDEDE8" w:themeColor="accent5"/>
            </w:tcBorders>
            <w:shd w:val="clear" w:color="auto" w:fill="EDEDE8" w:themeFill="accent5"/>
          </w:tcPr>
          <w:p w14:paraId="2FF16D2C" w14:textId="77777777" w:rsidR="00402D01" w:rsidRPr="00132923" w:rsidRDefault="00402D01" w:rsidP="00132923">
            <w:pPr>
              <w:pStyle w:val="TableNheader"/>
              <w:keepNext w:val="0"/>
              <w:jc w:val="center"/>
            </w:pPr>
          </w:p>
        </w:tc>
        <w:tc>
          <w:tcPr>
            <w:tcW w:w="3533" w:type="dxa"/>
            <w:tcBorders>
              <w:top w:val="single" w:sz="8" w:space="0" w:color="EDEDE8" w:themeColor="accent5"/>
            </w:tcBorders>
            <w:shd w:val="clear" w:color="auto" w:fill="EDEDE8" w:themeFill="accent5"/>
          </w:tcPr>
          <w:p w14:paraId="5BF60BA5" w14:textId="77777777" w:rsidR="00402D01" w:rsidRPr="00132923" w:rsidRDefault="000639AE" w:rsidP="00CD19D2">
            <w:pPr>
              <w:pStyle w:val="TableNheader"/>
              <w:keepNext w:val="0"/>
              <w:jc w:val="center"/>
            </w:pPr>
            <w:r>
              <w:t>US$</w:t>
            </w:r>
            <w:r w:rsidR="00132923" w:rsidRPr="00132923">
              <w:t xml:space="preserve"> million</w:t>
            </w:r>
          </w:p>
        </w:tc>
      </w:tr>
      <w:tr w:rsidR="007450DB" w14:paraId="07574B06" w14:textId="77777777" w:rsidTr="00CD19D2">
        <w:tc>
          <w:tcPr>
            <w:tcW w:w="5387" w:type="dxa"/>
            <w:tcBorders>
              <w:top w:val="single" w:sz="8" w:space="0" w:color="EDEDE8" w:themeColor="accent5"/>
            </w:tcBorders>
          </w:tcPr>
          <w:p w14:paraId="1F746057" w14:textId="77777777" w:rsidR="007450DB" w:rsidRPr="000D61DA" w:rsidRDefault="007450DB" w:rsidP="007450DB">
            <w:pPr>
              <w:pStyle w:val="TableNText"/>
              <w:keepNext w:val="0"/>
            </w:pPr>
            <w:r w:rsidRPr="00D02522">
              <w:t>United States</w:t>
            </w:r>
          </w:p>
        </w:tc>
        <w:tc>
          <w:tcPr>
            <w:tcW w:w="3533" w:type="dxa"/>
            <w:tcBorders>
              <w:top w:val="single" w:sz="8" w:space="0" w:color="EDEDE8" w:themeColor="accent5"/>
            </w:tcBorders>
          </w:tcPr>
          <w:p w14:paraId="4EA0BBF3" w14:textId="77777777" w:rsidR="007450DB" w:rsidRPr="000D61DA" w:rsidRDefault="00132923" w:rsidP="00A73F44">
            <w:pPr>
              <w:pStyle w:val="TableNText"/>
              <w:keepNext w:val="0"/>
              <w:ind w:right="1752"/>
              <w:jc w:val="right"/>
            </w:pPr>
            <w:r>
              <w:t xml:space="preserve"> </w:t>
            </w:r>
            <w:r w:rsidR="007450DB" w:rsidRPr="00BE5DA1">
              <w:t xml:space="preserve">18,182 </w:t>
            </w:r>
          </w:p>
        </w:tc>
      </w:tr>
      <w:tr w:rsidR="007450DB" w14:paraId="40A29BDE" w14:textId="77777777" w:rsidTr="00CD19D2">
        <w:tc>
          <w:tcPr>
            <w:tcW w:w="5387" w:type="dxa"/>
          </w:tcPr>
          <w:p w14:paraId="3AE5CE51" w14:textId="77777777" w:rsidR="007450DB" w:rsidRPr="000D61DA" w:rsidRDefault="007450DB" w:rsidP="007450DB">
            <w:pPr>
              <w:pStyle w:val="TableNText"/>
              <w:keepNext w:val="0"/>
            </w:pPr>
            <w:r>
              <w:t xml:space="preserve">People’s Republic of </w:t>
            </w:r>
            <w:r w:rsidRPr="00D02522">
              <w:t>China</w:t>
            </w:r>
          </w:p>
        </w:tc>
        <w:tc>
          <w:tcPr>
            <w:tcW w:w="3533" w:type="dxa"/>
          </w:tcPr>
          <w:p w14:paraId="1D28C88D" w14:textId="77777777" w:rsidR="007450DB" w:rsidRPr="000D61DA" w:rsidRDefault="00132923" w:rsidP="00A73F44">
            <w:pPr>
              <w:pStyle w:val="TableNText"/>
              <w:keepNext w:val="0"/>
              <w:ind w:right="1752"/>
              <w:jc w:val="right"/>
            </w:pPr>
            <w:r>
              <w:t xml:space="preserve"> </w:t>
            </w:r>
            <w:r w:rsidR="007450DB" w:rsidRPr="00BE5DA1">
              <w:t xml:space="preserve">12,093 </w:t>
            </w:r>
          </w:p>
        </w:tc>
      </w:tr>
      <w:tr w:rsidR="007450DB" w14:paraId="1250D773" w14:textId="77777777" w:rsidTr="00CD19D2">
        <w:tc>
          <w:tcPr>
            <w:tcW w:w="5387" w:type="dxa"/>
          </w:tcPr>
          <w:p w14:paraId="39427AE6" w14:textId="77777777" w:rsidR="007450DB" w:rsidRPr="000D61DA" w:rsidRDefault="007450DB" w:rsidP="007450DB">
            <w:pPr>
              <w:pStyle w:val="TableNText"/>
              <w:keepNext w:val="0"/>
            </w:pPr>
            <w:r w:rsidRPr="00D02522">
              <w:t>Japan</w:t>
            </w:r>
          </w:p>
        </w:tc>
        <w:tc>
          <w:tcPr>
            <w:tcW w:w="3533" w:type="dxa"/>
          </w:tcPr>
          <w:p w14:paraId="4671AEEF" w14:textId="77777777" w:rsidR="007450DB" w:rsidRPr="000D61DA" w:rsidRDefault="00132923" w:rsidP="00A73F44">
            <w:pPr>
              <w:pStyle w:val="TableNText"/>
              <w:keepNext w:val="0"/>
              <w:ind w:right="1752"/>
              <w:jc w:val="right"/>
            </w:pPr>
            <w:r>
              <w:t xml:space="preserve"> </w:t>
            </w:r>
            <w:r w:rsidR="007450DB" w:rsidRPr="00BE5DA1">
              <w:t xml:space="preserve">4,447 </w:t>
            </w:r>
          </w:p>
        </w:tc>
      </w:tr>
      <w:tr w:rsidR="007450DB" w14:paraId="6FB9E5FA" w14:textId="77777777" w:rsidTr="00CD19D2">
        <w:tc>
          <w:tcPr>
            <w:tcW w:w="5387" w:type="dxa"/>
          </w:tcPr>
          <w:p w14:paraId="42661B56" w14:textId="77777777" w:rsidR="007450DB" w:rsidRPr="000D61DA" w:rsidRDefault="007450DB" w:rsidP="007450DB">
            <w:pPr>
              <w:pStyle w:val="TableNText"/>
              <w:keepNext w:val="0"/>
            </w:pPr>
            <w:r w:rsidRPr="00D02522">
              <w:t>Canada</w:t>
            </w:r>
          </w:p>
        </w:tc>
        <w:tc>
          <w:tcPr>
            <w:tcW w:w="3533" w:type="dxa"/>
          </w:tcPr>
          <w:p w14:paraId="623393CC" w14:textId="77777777" w:rsidR="007450DB" w:rsidRPr="000D61DA" w:rsidRDefault="00132923" w:rsidP="00A73F44">
            <w:pPr>
              <w:pStyle w:val="TableNText"/>
              <w:keepNext w:val="0"/>
              <w:ind w:right="1752"/>
              <w:jc w:val="right"/>
            </w:pPr>
            <w:r>
              <w:t xml:space="preserve"> </w:t>
            </w:r>
            <w:r w:rsidR="007450DB" w:rsidRPr="00BE5DA1">
              <w:t xml:space="preserve">1,505 </w:t>
            </w:r>
          </w:p>
        </w:tc>
      </w:tr>
      <w:tr w:rsidR="007450DB" w14:paraId="399CC5DA" w14:textId="77777777" w:rsidTr="00CD19D2">
        <w:tc>
          <w:tcPr>
            <w:tcW w:w="5387" w:type="dxa"/>
          </w:tcPr>
          <w:p w14:paraId="49B8A51A" w14:textId="77777777" w:rsidR="007450DB" w:rsidRPr="000D61DA" w:rsidRDefault="007450DB" w:rsidP="007450DB">
            <w:pPr>
              <w:pStyle w:val="TableNText"/>
              <w:keepNext w:val="0"/>
            </w:pPr>
            <w:r w:rsidRPr="00D02522">
              <w:t>Russia</w:t>
            </w:r>
          </w:p>
        </w:tc>
        <w:tc>
          <w:tcPr>
            <w:tcW w:w="3533" w:type="dxa"/>
          </w:tcPr>
          <w:p w14:paraId="4BA2A4E5" w14:textId="77777777" w:rsidR="007450DB" w:rsidRPr="000D61DA" w:rsidRDefault="00132923" w:rsidP="00A73F44">
            <w:pPr>
              <w:pStyle w:val="TableNText"/>
              <w:keepNext w:val="0"/>
              <w:ind w:right="1752"/>
              <w:jc w:val="right"/>
            </w:pPr>
            <w:r>
              <w:t xml:space="preserve"> </w:t>
            </w:r>
            <w:r w:rsidR="007450DB" w:rsidRPr="00BE5DA1">
              <w:t xml:space="preserve">1,456 </w:t>
            </w:r>
          </w:p>
        </w:tc>
      </w:tr>
      <w:tr w:rsidR="007450DB" w14:paraId="6B33B935" w14:textId="77777777" w:rsidTr="00CD19D2">
        <w:tc>
          <w:tcPr>
            <w:tcW w:w="5387" w:type="dxa"/>
          </w:tcPr>
          <w:p w14:paraId="4E5EFBCF" w14:textId="77777777" w:rsidR="007450DB" w:rsidRPr="000D61DA" w:rsidRDefault="007450DB" w:rsidP="007450DB">
            <w:pPr>
              <w:pStyle w:val="TableNText"/>
              <w:keepNext w:val="0"/>
            </w:pPr>
            <w:r>
              <w:t>Republic of Korea</w:t>
            </w:r>
          </w:p>
        </w:tc>
        <w:tc>
          <w:tcPr>
            <w:tcW w:w="3533" w:type="dxa"/>
          </w:tcPr>
          <w:p w14:paraId="2CEF1635" w14:textId="77777777" w:rsidR="007450DB" w:rsidRPr="000D61DA" w:rsidRDefault="00132923" w:rsidP="00A73F44">
            <w:pPr>
              <w:pStyle w:val="TableNText"/>
              <w:keepNext w:val="0"/>
              <w:ind w:right="1752"/>
              <w:jc w:val="right"/>
            </w:pPr>
            <w:r>
              <w:t xml:space="preserve"> </w:t>
            </w:r>
            <w:r w:rsidR="007450DB" w:rsidRPr="00BE5DA1">
              <w:t xml:space="preserve">1,441 </w:t>
            </w:r>
          </w:p>
        </w:tc>
      </w:tr>
      <w:tr w:rsidR="007450DB" w14:paraId="06E63DD4" w14:textId="77777777" w:rsidTr="00CD19D2">
        <w:tc>
          <w:tcPr>
            <w:tcW w:w="5387" w:type="dxa"/>
          </w:tcPr>
          <w:p w14:paraId="3A550ACF" w14:textId="77777777" w:rsidR="007450DB" w:rsidRPr="000D61DA" w:rsidRDefault="00D1661E" w:rsidP="007450DB">
            <w:pPr>
              <w:pStyle w:val="TableNText"/>
              <w:keepNext w:val="0"/>
            </w:pPr>
            <w:r w:rsidRPr="00D02522">
              <w:t>Mexico</w:t>
            </w:r>
          </w:p>
        </w:tc>
        <w:tc>
          <w:tcPr>
            <w:tcW w:w="3533" w:type="dxa"/>
          </w:tcPr>
          <w:p w14:paraId="6B8C780B" w14:textId="77777777" w:rsidR="007450DB" w:rsidRPr="000D61DA" w:rsidRDefault="00132923" w:rsidP="00A73F44">
            <w:pPr>
              <w:pStyle w:val="TableNText"/>
              <w:keepNext w:val="0"/>
              <w:ind w:right="1752"/>
              <w:jc w:val="right"/>
            </w:pPr>
            <w:r>
              <w:t xml:space="preserve"> </w:t>
            </w:r>
            <w:r w:rsidR="007450DB" w:rsidRPr="00BE5DA1">
              <w:t>1,</w:t>
            </w:r>
            <w:r w:rsidR="00D1661E">
              <w:t>334</w:t>
            </w:r>
          </w:p>
        </w:tc>
      </w:tr>
      <w:tr w:rsidR="007450DB" w14:paraId="4D5C8D5D" w14:textId="77777777" w:rsidTr="00CD19D2">
        <w:tc>
          <w:tcPr>
            <w:tcW w:w="5387" w:type="dxa"/>
          </w:tcPr>
          <w:p w14:paraId="49DE9CFF" w14:textId="77777777" w:rsidR="007450DB" w:rsidRPr="000D61DA" w:rsidRDefault="00D1661E" w:rsidP="007450DB">
            <w:pPr>
              <w:pStyle w:val="TableNText"/>
              <w:keepNext w:val="0"/>
            </w:pPr>
            <w:r>
              <w:t>Australia</w:t>
            </w:r>
          </w:p>
        </w:tc>
        <w:tc>
          <w:tcPr>
            <w:tcW w:w="3533" w:type="dxa"/>
          </w:tcPr>
          <w:p w14:paraId="7C39B834" w14:textId="77777777" w:rsidR="007450DB" w:rsidRPr="000D61DA" w:rsidRDefault="00132923" w:rsidP="00A73F44">
            <w:pPr>
              <w:pStyle w:val="TableNText"/>
              <w:keepNext w:val="0"/>
              <w:ind w:right="1752"/>
              <w:jc w:val="right"/>
            </w:pPr>
            <w:r>
              <w:t xml:space="preserve"> </w:t>
            </w:r>
            <w:r w:rsidR="007450DB" w:rsidRPr="00BE5DA1">
              <w:t>1,</w:t>
            </w:r>
            <w:r w:rsidR="00D1661E">
              <w:t>259</w:t>
            </w:r>
            <w:r w:rsidR="007450DB" w:rsidRPr="00BE5DA1">
              <w:t xml:space="preserve"> </w:t>
            </w:r>
          </w:p>
        </w:tc>
      </w:tr>
      <w:tr w:rsidR="007450DB" w14:paraId="7702BA27" w14:textId="77777777" w:rsidTr="00CD19D2">
        <w:tc>
          <w:tcPr>
            <w:tcW w:w="5387" w:type="dxa"/>
          </w:tcPr>
          <w:p w14:paraId="72A806F8" w14:textId="77777777" w:rsidR="007450DB" w:rsidRPr="000D61DA" w:rsidRDefault="007450DB" w:rsidP="007450DB">
            <w:pPr>
              <w:pStyle w:val="TableNText"/>
              <w:keepNext w:val="0"/>
            </w:pPr>
            <w:r w:rsidRPr="00D02522">
              <w:t>Indonesia</w:t>
            </w:r>
          </w:p>
        </w:tc>
        <w:tc>
          <w:tcPr>
            <w:tcW w:w="3533" w:type="dxa"/>
          </w:tcPr>
          <w:p w14:paraId="33203E4C" w14:textId="77777777" w:rsidR="007450DB" w:rsidRPr="000D61DA" w:rsidRDefault="00132923" w:rsidP="00A73F44">
            <w:pPr>
              <w:pStyle w:val="TableNText"/>
              <w:keepNext w:val="0"/>
              <w:ind w:right="1752"/>
              <w:jc w:val="right"/>
            </w:pPr>
            <w:r>
              <w:t xml:space="preserve"> </w:t>
            </w:r>
            <w:r w:rsidR="007450DB" w:rsidRPr="00BE5DA1">
              <w:t xml:space="preserve">920 </w:t>
            </w:r>
          </w:p>
        </w:tc>
      </w:tr>
      <w:tr w:rsidR="007450DB" w14:paraId="34C4CB72" w14:textId="77777777" w:rsidTr="00CD19D2">
        <w:tc>
          <w:tcPr>
            <w:tcW w:w="5387" w:type="dxa"/>
          </w:tcPr>
          <w:p w14:paraId="3EAC747C" w14:textId="77777777" w:rsidR="007450DB" w:rsidRPr="000D61DA" w:rsidRDefault="007450DB" w:rsidP="007450DB">
            <w:pPr>
              <w:pStyle w:val="TableNText"/>
              <w:keepNext w:val="0"/>
            </w:pPr>
            <w:r w:rsidRPr="00D02522">
              <w:t>Chinese Taipei</w:t>
            </w:r>
          </w:p>
        </w:tc>
        <w:tc>
          <w:tcPr>
            <w:tcW w:w="3533" w:type="dxa"/>
          </w:tcPr>
          <w:p w14:paraId="78FD9EDF" w14:textId="77777777" w:rsidR="007450DB" w:rsidRPr="000D61DA" w:rsidRDefault="00132923" w:rsidP="00A73F44">
            <w:pPr>
              <w:pStyle w:val="TableNText"/>
              <w:keepNext w:val="0"/>
              <w:ind w:right="1752"/>
              <w:jc w:val="right"/>
            </w:pPr>
            <w:r>
              <w:t xml:space="preserve"> </w:t>
            </w:r>
            <w:r w:rsidR="007450DB" w:rsidRPr="00BE5DA1">
              <w:t xml:space="preserve">513 </w:t>
            </w:r>
          </w:p>
        </w:tc>
      </w:tr>
      <w:tr w:rsidR="007450DB" w14:paraId="0465FDFF" w14:textId="77777777" w:rsidTr="00CD19D2">
        <w:tc>
          <w:tcPr>
            <w:tcW w:w="5387" w:type="dxa"/>
          </w:tcPr>
          <w:p w14:paraId="7CBDA6C2" w14:textId="77777777" w:rsidR="007450DB" w:rsidRPr="000D61DA" w:rsidRDefault="007450DB" w:rsidP="007450DB">
            <w:pPr>
              <w:pStyle w:val="TableNText"/>
              <w:keepNext w:val="0"/>
            </w:pPr>
            <w:r w:rsidRPr="00D02522">
              <w:t>Thailand</w:t>
            </w:r>
          </w:p>
        </w:tc>
        <w:tc>
          <w:tcPr>
            <w:tcW w:w="3533" w:type="dxa"/>
          </w:tcPr>
          <w:p w14:paraId="12B35239" w14:textId="77777777" w:rsidR="007450DB" w:rsidRPr="000D61DA" w:rsidRDefault="00132923" w:rsidP="00A73F44">
            <w:pPr>
              <w:pStyle w:val="TableNText"/>
              <w:keepNext w:val="0"/>
              <w:ind w:right="1752"/>
              <w:jc w:val="right"/>
            </w:pPr>
            <w:r>
              <w:t xml:space="preserve"> </w:t>
            </w:r>
            <w:r w:rsidR="007450DB" w:rsidRPr="00BE5DA1">
              <w:t xml:space="preserve">449 </w:t>
            </w:r>
          </w:p>
        </w:tc>
      </w:tr>
      <w:tr w:rsidR="007450DB" w14:paraId="54C280F1" w14:textId="77777777" w:rsidTr="00CD19D2">
        <w:tc>
          <w:tcPr>
            <w:tcW w:w="5387" w:type="dxa"/>
          </w:tcPr>
          <w:p w14:paraId="57CDD655" w14:textId="77777777" w:rsidR="007450DB" w:rsidRPr="000D61DA" w:rsidRDefault="007450DB" w:rsidP="007450DB">
            <w:pPr>
              <w:pStyle w:val="TableNText"/>
              <w:keepNext w:val="0"/>
            </w:pPr>
            <w:r w:rsidRPr="00D02522">
              <w:t>Singapore</w:t>
            </w:r>
          </w:p>
        </w:tc>
        <w:tc>
          <w:tcPr>
            <w:tcW w:w="3533" w:type="dxa"/>
          </w:tcPr>
          <w:p w14:paraId="0EA46BA6" w14:textId="77777777" w:rsidR="007450DB" w:rsidRPr="000D61DA" w:rsidRDefault="00132923" w:rsidP="00A73F44">
            <w:pPr>
              <w:pStyle w:val="TableNText"/>
              <w:keepNext w:val="0"/>
              <w:ind w:right="1752"/>
              <w:jc w:val="right"/>
            </w:pPr>
            <w:r>
              <w:t xml:space="preserve"> </w:t>
            </w:r>
            <w:r w:rsidR="007450DB" w:rsidRPr="00BE5DA1">
              <w:t xml:space="preserve">324 </w:t>
            </w:r>
          </w:p>
        </w:tc>
      </w:tr>
      <w:tr w:rsidR="007450DB" w14:paraId="51D4EFD4" w14:textId="77777777" w:rsidTr="00CD19D2">
        <w:tc>
          <w:tcPr>
            <w:tcW w:w="5387" w:type="dxa"/>
          </w:tcPr>
          <w:p w14:paraId="44D97BE3" w14:textId="77777777" w:rsidR="007450DB" w:rsidRPr="000D61DA" w:rsidRDefault="007450DB" w:rsidP="007450DB">
            <w:pPr>
              <w:pStyle w:val="TableNText"/>
              <w:keepNext w:val="0"/>
            </w:pPr>
            <w:r w:rsidRPr="00D02522">
              <w:t>Hong Kong, China</w:t>
            </w:r>
          </w:p>
        </w:tc>
        <w:tc>
          <w:tcPr>
            <w:tcW w:w="3533" w:type="dxa"/>
          </w:tcPr>
          <w:p w14:paraId="6672813D" w14:textId="77777777" w:rsidR="007450DB" w:rsidRPr="000D61DA" w:rsidRDefault="00132923" w:rsidP="00A73F44">
            <w:pPr>
              <w:pStyle w:val="TableNText"/>
              <w:keepNext w:val="0"/>
              <w:ind w:right="1752"/>
              <w:jc w:val="right"/>
            </w:pPr>
            <w:r>
              <w:t xml:space="preserve"> </w:t>
            </w:r>
            <w:r w:rsidR="007450DB" w:rsidRPr="00BE5DA1">
              <w:t xml:space="preserve">321 </w:t>
            </w:r>
          </w:p>
        </w:tc>
      </w:tr>
      <w:tr w:rsidR="007450DB" w14:paraId="504C9B0B" w14:textId="77777777" w:rsidTr="00CD19D2">
        <w:tc>
          <w:tcPr>
            <w:tcW w:w="5387" w:type="dxa"/>
          </w:tcPr>
          <w:p w14:paraId="71017CB7" w14:textId="77777777" w:rsidR="007450DB" w:rsidRPr="000D61DA" w:rsidRDefault="007450DB" w:rsidP="007450DB">
            <w:pPr>
              <w:pStyle w:val="TableNText"/>
              <w:keepNext w:val="0"/>
            </w:pPr>
            <w:r w:rsidRPr="00D02522">
              <w:t>Malaysia</w:t>
            </w:r>
          </w:p>
        </w:tc>
        <w:tc>
          <w:tcPr>
            <w:tcW w:w="3533" w:type="dxa"/>
          </w:tcPr>
          <w:p w14:paraId="611A7D7A" w14:textId="77777777" w:rsidR="007450DB" w:rsidRPr="000D61DA" w:rsidRDefault="00132923" w:rsidP="00A73F44">
            <w:pPr>
              <w:pStyle w:val="TableNText"/>
              <w:keepNext w:val="0"/>
              <w:ind w:right="1752"/>
              <w:jc w:val="right"/>
            </w:pPr>
            <w:r>
              <w:t xml:space="preserve"> </w:t>
            </w:r>
            <w:r w:rsidR="007450DB" w:rsidRPr="00BE5DA1">
              <w:t xml:space="preserve">312 </w:t>
            </w:r>
          </w:p>
        </w:tc>
      </w:tr>
      <w:tr w:rsidR="007450DB" w14:paraId="0E616664" w14:textId="77777777" w:rsidTr="00CD19D2">
        <w:tc>
          <w:tcPr>
            <w:tcW w:w="5387" w:type="dxa"/>
          </w:tcPr>
          <w:p w14:paraId="25E4DA27" w14:textId="77777777" w:rsidR="007450DB" w:rsidRPr="000D61DA" w:rsidRDefault="007450DB" w:rsidP="007450DB">
            <w:pPr>
              <w:pStyle w:val="TableNText"/>
              <w:keepNext w:val="0"/>
            </w:pPr>
            <w:r w:rsidRPr="00D02522">
              <w:t>Philippines</w:t>
            </w:r>
          </w:p>
        </w:tc>
        <w:tc>
          <w:tcPr>
            <w:tcW w:w="3533" w:type="dxa"/>
          </w:tcPr>
          <w:p w14:paraId="5791C5E2" w14:textId="77777777" w:rsidR="007450DB" w:rsidRPr="000D61DA" w:rsidRDefault="00132923" w:rsidP="00A73F44">
            <w:pPr>
              <w:pStyle w:val="TableNText"/>
              <w:keepNext w:val="0"/>
              <w:ind w:right="1752"/>
              <w:jc w:val="right"/>
            </w:pPr>
            <w:r>
              <w:t xml:space="preserve"> </w:t>
            </w:r>
            <w:r w:rsidR="007450DB" w:rsidRPr="00BE5DA1">
              <w:t xml:space="preserve">291 </w:t>
            </w:r>
          </w:p>
        </w:tc>
      </w:tr>
      <w:tr w:rsidR="007450DB" w14:paraId="19DA0FFF" w14:textId="77777777" w:rsidTr="00CD19D2">
        <w:tc>
          <w:tcPr>
            <w:tcW w:w="5387" w:type="dxa"/>
          </w:tcPr>
          <w:p w14:paraId="49A1C466" w14:textId="77777777" w:rsidR="007450DB" w:rsidRPr="000D61DA" w:rsidRDefault="007450DB" w:rsidP="007450DB">
            <w:pPr>
              <w:pStyle w:val="TableNText"/>
              <w:keepNext w:val="0"/>
            </w:pPr>
            <w:r w:rsidRPr="00D02522">
              <w:t>Chile</w:t>
            </w:r>
          </w:p>
        </w:tc>
        <w:tc>
          <w:tcPr>
            <w:tcW w:w="3533" w:type="dxa"/>
          </w:tcPr>
          <w:p w14:paraId="5DF84E20" w14:textId="77777777" w:rsidR="007450DB" w:rsidRPr="000D61DA" w:rsidRDefault="00132923" w:rsidP="00A73F44">
            <w:pPr>
              <w:pStyle w:val="TableNText"/>
              <w:keepNext w:val="0"/>
              <w:ind w:right="1752"/>
              <w:jc w:val="right"/>
            </w:pPr>
            <w:r>
              <w:t xml:space="preserve"> </w:t>
            </w:r>
            <w:r w:rsidR="007450DB" w:rsidRPr="00BE5DA1">
              <w:t xml:space="preserve">263 </w:t>
            </w:r>
          </w:p>
        </w:tc>
      </w:tr>
      <w:tr w:rsidR="007450DB" w14:paraId="02A6F47D" w14:textId="77777777" w:rsidTr="00CD19D2">
        <w:tc>
          <w:tcPr>
            <w:tcW w:w="5387" w:type="dxa"/>
          </w:tcPr>
          <w:p w14:paraId="5DA47277" w14:textId="77777777" w:rsidR="007450DB" w:rsidRPr="000D61DA" w:rsidRDefault="00D1661E" w:rsidP="007450DB">
            <w:pPr>
              <w:pStyle w:val="TableNText"/>
              <w:keepNext w:val="0"/>
            </w:pPr>
            <w:r>
              <w:t>Peru</w:t>
            </w:r>
          </w:p>
        </w:tc>
        <w:tc>
          <w:tcPr>
            <w:tcW w:w="3533" w:type="dxa"/>
          </w:tcPr>
          <w:p w14:paraId="08C82E5A" w14:textId="77777777" w:rsidR="007450DB" w:rsidRPr="000D61DA" w:rsidRDefault="00132923" w:rsidP="00A73F44">
            <w:pPr>
              <w:pStyle w:val="TableNText"/>
              <w:keepNext w:val="0"/>
              <w:ind w:right="1752"/>
              <w:jc w:val="right"/>
            </w:pPr>
            <w:r>
              <w:t xml:space="preserve"> </w:t>
            </w:r>
            <w:r w:rsidR="00D1661E">
              <w:t>234</w:t>
            </w:r>
          </w:p>
        </w:tc>
      </w:tr>
      <w:tr w:rsidR="007450DB" w14:paraId="03760832" w14:textId="77777777" w:rsidTr="00CD19D2">
        <w:tc>
          <w:tcPr>
            <w:tcW w:w="5387" w:type="dxa"/>
          </w:tcPr>
          <w:p w14:paraId="59FDFEF4" w14:textId="77777777" w:rsidR="007450DB" w:rsidRPr="000D61DA" w:rsidRDefault="00D1661E" w:rsidP="007450DB">
            <w:pPr>
              <w:pStyle w:val="TableNText"/>
              <w:keepNext w:val="0"/>
            </w:pPr>
            <w:r>
              <w:t>Viet Nam</w:t>
            </w:r>
          </w:p>
        </w:tc>
        <w:tc>
          <w:tcPr>
            <w:tcW w:w="3533" w:type="dxa"/>
          </w:tcPr>
          <w:p w14:paraId="002AC28B" w14:textId="77777777" w:rsidR="007450DB" w:rsidRPr="000D61DA" w:rsidRDefault="00132923" w:rsidP="00A73F44">
            <w:pPr>
              <w:pStyle w:val="TableNText"/>
              <w:keepNext w:val="0"/>
              <w:ind w:right="1752"/>
              <w:jc w:val="right"/>
            </w:pPr>
            <w:r>
              <w:t xml:space="preserve"> </w:t>
            </w:r>
            <w:r w:rsidR="00D1661E">
              <w:t>217</w:t>
            </w:r>
            <w:r w:rsidR="007450DB" w:rsidRPr="00BE5DA1">
              <w:t xml:space="preserve"> </w:t>
            </w:r>
          </w:p>
        </w:tc>
      </w:tr>
      <w:tr w:rsidR="007450DB" w14:paraId="79262B84" w14:textId="77777777" w:rsidTr="00CD19D2">
        <w:tc>
          <w:tcPr>
            <w:tcW w:w="5387" w:type="dxa"/>
          </w:tcPr>
          <w:p w14:paraId="62251465" w14:textId="77777777" w:rsidR="007450DB" w:rsidRPr="000D61DA" w:rsidRDefault="007450DB" w:rsidP="007450DB">
            <w:pPr>
              <w:pStyle w:val="TableNText"/>
              <w:keepNext w:val="0"/>
            </w:pPr>
            <w:r w:rsidRPr="00D02522">
              <w:t>New Zealand</w:t>
            </w:r>
          </w:p>
        </w:tc>
        <w:tc>
          <w:tcPr>
            <w:tcW w:w="3533" w:type="dxa"/>
          </w:tcPr>
          <w:p w14:paraId="438C51AD" w14:textId="77777777" w:rsidR="007450DB" w:rsidRPr="000D61DA" w:rsidRDefault="00132923" w:rsidP="00A73F44">
            <w:pPr>
              <w:pStyle w:val="TableNText"/>
              <w:keepNext w:val="0"/>
              <w:ind w:right="1752"/>
              <w:jc w:val="right"/>
            </w:pPr>
            <w:r>
              <w:t xml:space="preserve"> </w:t>
            </w:r>
            <w:r w:rsidR="007450DB" w:rsidRPr="00BE5DA1">
              <w:t xml:space="preserve">180 </w:t>
            </w:r>
          </w:p>
        </w:tc>
      </w:tr>
      <w:tr w:rsidR="007450DB" w14:paraId="7EE277CE" w14:textId="77777777" w:rsidTr="00CD19D2">
        <w:tc>
          <w:tcPr>
            <w:tcW w:w="5387" w:type="dxa"/>
          </w:tcPr>
          <w:p w14:paraId="486066B5" w14:textId="77777777" w:rsidR="007450DB" w:rsidRPr="000D61DA" w:rsidRDefault="007450DB" w:rsidP="007450DB">
            <w:pPr>
              <w:pStyle w:val="TableNText"/>
              <w:keepNext w:val="0"/>
            </w:pPr>
            <w:r w:rsidRPr="00D02522">
              <w:t>Papua New Guinea</w:t>
            </w:r>
          </w:p>
        </w:tc>
        <w:tc>
          <w:tcPr>
            <w:tcW w:w="3533" w:type="dxa"/>
          </w:tcPr>
          <w:p w14:paraId="3550FC0E" w14:textId="77777777" w:rsidR="007450DB" w:rsidRPr="000D61DA" w:rsidRDefault="00132923" w:rsidP="00A73F44">
            <w:pPr>
              <w:pStyle w:val="TableNText"/>
              <w:keepNext w:val="0"/>
              <w:ind w:right="1752"/>
              <w:jc w:val="right"/>
            </w:pPr>
            <w:r>
              <w:t xml:space="preserve"> </w:t>
            </w:r>
            <w:r w:rsidR="007450DB" w:rsidRPr="00BE5DA1">
              <w:t xml:space="preserve">21 </w:t>
            </w:r>
          </w:p>
        </w:tc>
      </w:tr>
      <w:tr w:rsidR="007450DB" w14:paraId="43CAFAD6" w14:textId="77777777" w:rsidTr="00CD19D2">
        <w:tc>
          <w:tcPr>
            <w:tcW w:w="5387" w:type="dxa"/>
          </w:tcPr>
          <w:p w14:paraId="511B080E" w14:textId="77777777" w:rsidR="007450DB" w:rsidRPr="000D61DA" w:rsidRDefault="007450DB" w:rsidP="007450DB">
            <w:pPr>
              <w:pStyle w:val="TableNText"/>
              <w:keepNext w:val="0"/>
            </w:pPr>
            <w:r w:rsidRPr="00D02522">
              <w:t>Brunei Darussalam</w:t>
            </w:r>
          </w:p>
        </w:tc>
        <w:tc>
          <w:tcPr>
            <w:tcW w:w="3533" w:type="dxa"/>
          </w:tcPr>
          <w:p w14:paraId="1510E26C" w14:textId="77777777" w:rsidR="007450DB" w:rsidRPr="000D61DA" w:rsidRDefault="00132923" w:rsidP="00A73F44">
            <w:pPr>
              <w:pStyle w:val="TableNText"/>
              <w:keepNext w:val="0"/>
              <w:ind w:right="1752"/>
              <w:jc w:val="right"/>
            </w:pPr>
            <w:r>
              <w:t xml:space="preserve"> </w:t>
            </w:r>
            <w:r w:rsidR="007450DB" w:rsidRPr="00BE5DA1">
              <w:t xml:space="preserve">12 </w:t>
            </w:r>
          </w:p>
        </w:tc>
      </w:tr>
      <w:tr w:rsidR="00787422" w:rsidRPr="006966A4" w14:paraId="3E208616" w14:textId="77777777" w:rsidTr="00CD19D2">
        <w:tc>
          <w:tcPr>
            <w:tcW w:w="5387" w:type="dxa"/>
            <w:shd w:val="clear" w:color="auto" w:fill="EDEDE8" w:themeFill="accent5"/>
            <w:vAlign w:val="bottom"/>
          </w:tcPr>
          <w:p w14:paraId="5D05C705" w14:textId="77777777" w:rsidR="00787422" w:rsidRPr="006966A4" w:rsidRDefault="00787422" w:rsidP="00201898">
            <w:pPr>
              <w:pStyle w:val="TableNheader"/>
              <w:keepNext w:val="0"/>
            </w:pPr>
            <w:r>
              <w:t>Total</w:t>
            </w:r>
          </w:p>
        </w:tc>
        <w:tc>
          <w:tcPr>
            <w:tcW w:w="3533" w:type="dxa"/>
            <w:shd w:val="clear" w:color="auto" w:fill="EDEDE8" w:themeFill="accent5"/>
          </w:tcPr>
          <w:p w14:paraId="41B0FE82" w14:textId="77777777" w:rsidR="00787422" w:rsidRPr="006966A4" w:rsidRDefault="005B0515" w:rsidP="00A73F44">
            <w:pPr>
              <w:pStyle w:val="TableNheader"/>
              <w:keepNext w:val="0"/>
              <w:ind w:right="1752"/>
              <w:jc w:val="right"/>
            </w:pPr>
            <w:r>
              <w:t>45,</w:t>
            </w:r>
            <w:r w:rsidR="00D1661E">
              <w:t>772</w:t>
            </w:r>
          </w:p>
        </w:tc>
      </w:tr>
    </w:tbl>
    <w:p w14:paraId="00C4D110" w14:textId="77777777" w:rsidR="00C57D22" w:rsidRDefault="00C57D22" w:rsidP="00CE566C"/>
    <w:p w14:paraId="199508D7" w14:textId="77777777" w:rsidR="00455CF7" w:rsidRDefault="00CE566C" w:rsidP="00CE566C">
      <w:r>
        <w:t>As expected, the economies with the greatest populations had the highest realisable value from consumer willingness to pay, with the United States</w:t>
      </w:r>
      <w:r w:rsidR="00A73F44">
        <w:t>’</w:t>
      </w:r>
      <w:r>
        <w:t xml:space="preserve"> and </w:t>
      </w:r>
      <w:r w:rsidR="00E702E5">
        <w:t>t</w:t>
      </w:r>
      <w:r w:rsidR="00C57D22">
        <w:t xml:space="preserve">he </w:t>
      </w:r>
      <w:r>
        <w:t>People’s Republic of China</w:t>
      </w:r>
      <w:r w:rsidR="00A73F44">
        <w:t>’s</w:t>
      </w:r>
      <w:r>
        <w:t xml:space="preserve"> </w:t>
      </w:r>
      <w:r w:rsidR="001A295E">
        <w:t xml:space="preserve">non-market value estimated as </w:t>
      </w:r>
      <w:r>
        <w:t>US$18 billion and US$12 billion</w:t>
      </w:r>
      <w:r w:rsidR="00A73F44">
        <w:t>,</w:t>
      </w:r>
      <w:r>
        <w:t xml:space="preserve"> respectively. </w:t>
      </w:r>
      <w:r w:rsidR="00C57D22">
        <w:t>Six</w:t>
      </w:r>
      <w:r>
        <w:t xml:space="preserve"> other economies realised over US$1 billion of value, with Japan measuring US$4.</w:t>
      </w:r>
      <w:r w:rsidR="00C57D22">
        <w:t>4</w:t>
      </w:r>
      <w:r>
        <w:t xml:space="preserve"> billion. </w:t>
      </w:r>
      <w:r w:rsidR="00C57D22">
        <w:t>Overall, the estimate of value of a consumer’s willingness to pay for weather services was almost twice that of disaster management, illustrating how small gains to individuals every day adds up to considerable benefit</w:t>
      </w:r>
      <w:r w:rsidR="00142819">
        <w:t>—</w:t>
      </w:r>
      <w:r w:rsidR="001A295E">
        <w:t>often of similar magnitude to</w:t>
      </w:r>
      <w:r w:rsidR="00C57D22">
        <w:t xml:space="preserve"> the benefits from </w:t>
      </w:r>
      <w:r w:rsidR="00CC2FA5">
        <w:br/>
      </w:r>
      <w:r w:rsidR="00C57D22">
        <w:t>big gains from less common events.</w:t>
      </w:r>
    </w:p>
    <w:p w14:paraId="0580D22A" w14:textId="77777777" w:rsidR="00455CF7" w:rsidRDefault="00455CF7">
      <w:pPr>
        <w:spacing w:after="160" w:line="259" w:lineRule="auto"/>
      </w:pPr>
      <w:r>
        <w:br w:type="page"/>
      </w:r>
    </w:p>
    <w:p w14:paraId="3A0B3AC3" w14:textId="77777777" w:rsidR="00CE566C" w:rsidRDefault="00CE566C" w:rsidP="00CE566C"/>
    <w:p w14:paraId="5BDA0E16" w14:textId="77777777" w:rsidR="00FD3857" w:rsidRDefault="001D510E" w:rsidP="00FD3857">
      <w:pPr>
        <w:pStyle w:val="Heading2"/>
      </w:pPr>
      <w:bookmarkStart w:id="435" w:name="_Ref16699936"/>
      <w:bookmarkStart w:id="436" w:name="_Toc20993543"/>
      <w:bookmarkStart w:id="437" w:name="_Toc20994423"/>
      <w:bookmarkStart w:id="438" w:name="_Toc20994617"/>
      <w:bookmarkStart w:id="439" w:name="_Toc22204158"/>
      <w:bookmarkStart w:id="440" w:name="_Toc22204581"/>
      <w:bookmarkStart w:id="441" w:name="_Toc22205281"/>
      <w:bookmarkStart w:id="442" w:name="_Toc22205353"/>
      <w:bookmarkStart w:id="443" w:name="_Toc22205744"/>
      <w:bookmarkStart w:id="444" w:name="_Toc22205816"/>
      <w:bookmarkStart w:id="445" w:name="_Toc22206000"/>
      <w:bookmarkStart w:id="446" w:name="_Toc22206072"/>
      <w:bookmarkStart w:id="447" w:name="_Toc22652022"/>
      <w:bookmarkStart w:id="448" w:name="_Toc22653235"/>
      <w:bookmarkStart w:id="449" w:name="_Toc22736090"/>
      <w:bookmarkStart w:id="450" w:name="_Toc22736300"/>
      <w:bookmarkStart w:id="451" w:name="_Toc22736764"/>
      <w:bookmarkStart w:id="452" w:name="_Toc22737044"/>
      <w:bookmarkStart w:id="453" w:name="_Toc22743978"/>
      <w:r>
        <w:t>Technology pathways and value</w:t>
      </w:r>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p>
    <w:p w14:paraId="575B4FD6" w14:textId="77777777" w:rsidR="001D510E" w:rsidRDefault="00677242" w:rsidP="00677242">
      <w:pPr>
        <w:rPr>
          <w:lang w:eastAsia="en-AU"/>
        </w:rPr>
      </w:pPr>
      <w:r>
        <w:rPr>
          <w:lang w:eastAsia="en-AU"/>
        </w:rPr>
        <w:t>This report does not attempt to</w:t>
      </w:r>
      <w:r w:rsidR="007721F6">
        <w:rPr>
          <w:lang w:eastAsia="en-AU"/>
        </w:rPr>
        <w:t xml:space="preserve"> trace</w:t>
      </w:r>
      <w:r>
        <w:rPr>
          <w:lang w:eastAsia="en-AU"/>
        </w:rPr>
        <w:t xml:space="preserve"> the </w:t>
      </w:r>
      <w:r w:rsidR="001D510E">
        <w:rPr>
          <w:lang w:eastAsia="en-AU"/>
        </w:rPr>
        <w:t xml:space="preserve">value from EMO </w:t>
      </w:r>
      <w:r>
        <w:rPr>
          <w:lang w:eastAsia="en-AU"/>
        </w:rPr>
        <w:t xml:space="preserve">applications in the various industries </w:t>
      </w:r>
      <w:r w:rsidR="001D510E">
        <w:rPr>
          <w:lang w:eastAsia="en-AU"/>
        </w:rPr>
        <w:t xml:space="preserve">back </w:t>
      </w:r>
      <w:r>
        <w:rPr>
          <w:lang w:eastAsia="en-AU"/>
        </w:rPr>
        <w:t xml:space="preserve">to </w:t>
      </w:r>
      <w:r w:rsidR="001D510E">
        <w:rPr>
          <w:lang w:eastAsia="en-AU"/>
        </w:rPr>
        <w:t xml:space="preserve">specific types of </w:t>
      </w:r>
      <w:r>
        <w:rPr>
          <w:lang w:eastAsia="en-AU"/>
        </w:rPr>
        <w:t xml:space="preserve">EMO </w:t>
      </w:r>
      <w:r w:rsidR="001D510E">
        <w:rPr>
          <w:lang w:eastAsia="en-AU"/>
        </w:rPr>
        <w:t>infrastructure (such as satellites, drones</w:t>
      </w:r>
      <w:r w:rsidR="00586990">
        <w:rPr>
          <w:lang w:eastAsia="en-AU"/>
        </w:rPr>
        <w:t xml:space="preserve"> and </w:t>
      </w:r>
      <w:r w:rsidR="001D510E">
        <w:rPr>
          <w:lang w:eastAsia="en-AU"/>
        </w:rPr>
        <w:t>ocean</w:t>
      </w:r>
      <w:r w:rsidR="00A73F44">
        <w:rPr>
          <w:lang w:eastAsia="en-AU"/>
        </w:rPr>
        <w:t>-</w:t>
      </w:r>
      <w:r w:rsidR="001D510E">
        <w:rPr>
          <w:lang w:eastAsia="en-AU"/>
        </w:rPr>
        <w:t>bottom sensors)</w:t>
      </w:r>
      <w:r w:rsidR="0074558C">
        <w:rPr>
          <w:lang w:eastAsia="en-AU"/>
        </w:rPr>
        <w:t>. This is because</w:t>
      </w:r>
      <w:r w:rsidR="00A73F44">
        <w:rPr>
          <w:lang w:eastAsia="en-AU"/>
        </w:rPr>
        <w:t>,</w:t>
      </w:r>
      <w:r w:rsidR="0074558C">
        <w:rPr>
          <w:lang w:eastAsia="en-AU"/>
        </w:rPr>
        <w:t xml:space="preserve"> for</w:t>
      </w:r>
      <w:r>
        <w:rPr>
          <w:lang w:eastAsia="en-AU"/>
        </w:rPr>
        <w:t xml:space="preserve"> most applications</w:t>
      </w:r>
      <w:r w:rsidR="00A73F44">
        <w:rPr>
          <w:lang w:eastAsia="en-AU"/>
        </w:rPr>
        <w:t>,</w:t>
      </w:r>
      <w:r>
        <w:rPr>
          <w:lang w:eastAsia="en-AU"/>
        </w:rPr>
        <w:t xml:space="preserve"> there a</w:t>
      </w:r>
      <w:r w:rsidR="0074558C">
        <w:rPr>
          <w:lang w:eastAsia="en-AU"/>
        </w:rPr>
        <w:t>r</w:t>
      </w:r>
      <w:r>
        <w:rPr>
          <w:lang w:eastAsia="en-AU"/>
        </w:rPr>
        <w:t xml:space="preserve">e </w:t>
      </w:r>
      <w:r w:rsidR="0074558C">
        <w:rPr>
          <w:lang w:eastAsia="en-AU"/>
        </w:rPr>
        <w:t xml:space="preserve">many </w:t>
      </w:r>
      <w:r>
        <w:rPr>
          <w:lang w:eastAsia="en-AU"/>
        </w:rPr>
        <w:t xml:space="preserve">technologies needed to provide the required information </w:t>
      </w:r>
      <w:r w:rsidR="001A295E">
        <w:rPr>
          <w:lang w:eastAsia="en-AU"/>
        </w:rPr>
        <w:t>for making production and other investment</w:t>
      </w:r>
      <w:r>
        <w:rPr>
          <w:lang w:eastAsia="en-AU"/>
        </w:rPr>
        <w:t xml:space="preserve"> decisions</w:t>
      </w:r>
      <w:r w:rsidR="00A73F44">
        <w:rPr>
          <w:lang w:eastAsia="en-AU"/>
        </w:rPr>
        <w:t xml:space="preserve">; </w:t>
      </w:r>
      <w:r>
        <w:rPr>
          <w:lang w:eastAsia="en-AU"/>
        </w:rPr>
        <w:t>to make predictions</w:t>
      </w:r>
      <w:r w:rsidR="0074558C">
        <w:rPr>
          <w:lang w:eastAsia="en-AU"/>
        </w:rPr>
        <w:t xml:space="preserve"> (</w:t>
      </w:r>
      <w:r>
        <w:rPr>
          <w:lang w:eastAsia="en-AU"/>
        </w:rPr>
        <w:t>such as weather forecas</w:t>
      </w:r>
      <w:r w:rsidR="00816CF2">
        <w:rPr>
          <w:lang w:eastAsia="en-AU"/>
        </w:rPr>
        <w:t>t</w:t>
      </w:r>
      <w:r>
        <w:rPr>
          <w:lang w:eastAsia="en-AU"/>
        </w:rPr>
        <w:t>ing</w:t>
      </w:r>
      <w:r w:rsidR="00A73F44">
        <w:rPr>
          <w:lang w:eastAsia="en-AU"/>
        </w:rPr>
        <w:t xml:space="preserve">); </w:t>
      </w:r>
      <w:r>
        <w:rPr>
          <w:lang w:eastAsia="en-AU"/>
        </w:rPr>
        <w:t xml:space="preserve">and to deliver a service </w:t>
      </w:r>
      <w:r w:rsidR="0074558C">
        <w:rPr>
          <w:lang w:eastAsia="en-AU"/>
        </w:rPr>
        <w:t>(</w:t>
      </w:r>
      <w:r>
        <w:rPr>
          <w:lang w:eastAsia="en-AU"/>
        </w:rPr>
        <w:t>such as precision agriculture</w:t>
      </w:r>
      <w:r w:rsidR="0074558C">
        <w:rPr>
          <w:lang w:eastAsia="en-AU"/>
        </w:rPr>
        <w:t>)</w:t>
      </w:r>
      <w:r>
        <w:rPr>
          <w:lang w:eastAsia="en-AU"/>
        </w:rPr>
        <w:t>.</w:t>
      </w:r>
      <w:r w:rsidR="001D510E">
        <w:rPr>
          <w:lang w:eastAsia="en-AU"/>
        </w:rPr>
        <w:t xml:space="preserve"> </w:t>
      </w:r>
      <w:r>
        <w:rPr>
          <w:lang w:eastAsia="en-AU"/>
        </w:rPr>
        <w:t>T</w:t>
      </w:r>
      <w:r w:rsidR="00A73F44">
        <w:rPr>
          <w:lang w:eastAsia="en-AU"/>
        </w:rPr>
        <w:t>he t</w:t>
      </w:r>
      <w:r>
        <w:rPr>
          <w:lang w:eastAsia="en-AU"/>
        </w:rPr>
        <w:t xml:space="preserve">wo </w:t>
      </w:r>
      <w:r w:rsidR="00A73F44">
        <w:rPr>
          <w:lang w:eastAsia="en-AU"/>
        </w:rPr>
        <w:t xml:space="preserve">following </w:t>
      </w:r>
      <w:r>
        <w:rPr>
          <w:lang w:eastAsia="en-AU"/>
        </w:rPr>
        <w:t>examples illustrate this well.</w:t>
      </w:r>
    </w:p>
    <w:p w14:paraId="6512A985" w14:textId="77777777" w:rsidR="001D510E" w:rsidRDefault="00542C05" w:rsidP="0026064A">
      <w:pPr>
        <w:pStyle w:val="Heading3"/>
      </w:pPr>
      <w:bookmarkStart w:id="454" w:name="_Toc22736091"/>
      <w:bookmarkStart w:id="455" w:name="_Toc22736301"/>
      <w:bookmarkStart w:id="456" w:name="_Toc22737045"/>
      <w:r>
        <w:t>Public health alert systems rely on the interconnected nature of EMO technology</w:t>
      </w:r>
      <w:bookmarkEnd w:id="454"/>
      <w:bookmarkEnd w:id="455"/>
      <w:bookmarkEnd w:id="456"/>
    </w:p>
    <w:p w14:paraId="17FE38EC" w14:textId="77777777" w:rsidR="00677242" w:rsidRDefault="00677242" w:rsidP="00677242">
      <w:pPr>
        <w:rPr>
          <w:lang w:eastAsia="en-AU"/>
        </w:rPr>
      </w:pPr>
      <w:r>
        <w:rPr>
          <w:lang w:eastAsia="en-AU"/>
        </w:rPr>
        <w:t>The first</w:t>
      </w:r>
      <w:r w:rsidR="001A295E">
        <w:rPr>
          <w:lang w:eastAsia="en-AU"/>
        </w:rPr>
        <w:t xml:space="preserve"> example</w:t>
      </w:r>
      <w:r>
        <w:rPr>
          <w:lang w:eastAsia="en-AU"/>
        </w:rPr>
        <w:t xml:space="preserve"> is the decision tree for delivering value in relation to responses to increasing temperature on human health. This </w:t>
      </w:r>
      <w:r w:rsidR="00A73F44">
        <w:rPr>
          <w:lang w:eastAsia="en-AU"/>
        </w:rPr>
        <w:t xml:space="preserve">example </w:t>
      </w:r>
      <w:r>
        <w:rPr>
          <w:lang w:eastAsia="en-AU"/>
        </w:rPr>
        <w:t xml:space="preserve">is taken from </w:t>
      </w:r>
      <w:r w:rsidR="00A73F44">
        <w:rPr>
          <w:lang w:eastAsia="en-AU"/>
        </w:rPr>
        <w:t xml:space="preserve">a </w:t>
      </w:r>
      <w:r>
        <w:rPr>
          <w:lang w:eastAsia="en-AU"/>
        </w:rPr>
        <w:t xml:space="preserve">2017 workshop </w:t>
      </w:r>
      <w:r w:rsidR="00C57D22">
        <w:rPr>
          <w:lang w:eastAsia="en-AU"/>
        </w:rPr>
        <w:t xml:space="preserve">of EMO experts </w:t>
      </w:r>
      <w:r>
        <w:rPr>
          <w:lang w:eastAsia="en-AU"/>
        </w:rPr>
        <w:t xml:space="preserve">where activities involved developing a number </w:t>
      </w:r>
      <w:r w:rsidR="00E43329">
        <w:rPr>
          <w:lang w:eastAsia="en-AU"/>
        </w:rPr>
        <w:t>o</w:t>
      </w:r>
      <w:r>
        <w:rPr>
          <w:lang w:eastAsia="en-AU"/>
        </w:rPr>
        <w:t>f these value chain/decision tree diagrams.</w:t>
      </w:r>
      <w:r w:rsidR="00E43329">
        <w:rPr>
          <w:rStyle w:val="FootnoteReference"/>
          <w:lang w:eastAsia="en-AU"/>
        </w:rPr>
        <w:footnoteReference w:id="43"/>
      </w:r>
      <w:r>
        <w:rPr>
          <w:lang w:eastAsia="en-AU"/>
        </w:rPr>
        <w:t xml:space="preserve"> These are very useful in </w:t>
      </w:r>
      <w:r w:rsidR="00E43329">
        <w:rPr>
          <w:lang w:eastAsia="en-AU"/>
        </w:rPr>
        <w:t xml:space="preserve">illustrating the range of data that goes into decisions, and the need for additional investments </w:t>
      </w:r>
      <w:r w:rsidR="005C6657">
        <w:rPr>
          <w:lang w:eastAsia="en-AU"/>
        </w:rPr>
        <w:br/>
      </w:r>
      <w:r w:rsidR="00E43329">
        <w:rPr>
          <w:lang w:eastAsia="en-AU"/>
        </w:rPr>
        <w:t>to turn the data into information</w:t>
      </w:r>
      <w:r w:rsidR="0074558C">
        <w:rPr>
          <w:lang w:eastAsia="en-AU"/>
        </w:rPr>
        <w:t xml:space="preserve"> and products</w:t>
      </w:r>
      <w:r w:rsidR="00A73F44">
        <w:rPr>
          <w:lang w:eastAsia="en-AU"/>
        </w:rPr>
        <w:t>—</w:t>
      </w:r>
      <w:r w:rsidR="00E43329">
        <w:rPr>
          <w:lang w:eastAsia="en-AU"/>
        </w:rPr>
        <w:t xml:space="preserve">and then to act on that information </w:t>
      </w:r>
      <w:r w:rsidR="000D51E3">
        <w:rPr>
          <w:lang w:eastAsia="en-AU"/>
        </w:rPr>
        <w:t>(</w:t>
      </w:r>
      <w:r w:rsidR="000D51E3">
        <w:rPr>
          <w:lang w:eastAsia="en-AU"/>
        </w:rPr>
        <w:fldChar w:fldCharType="begin"/>
      </w:r>
      <w:r w:rsidR="000D51E3">
        <w:rPr>
          <w:lang w:eastAsia="en-AU"/>
        </w:rPr>
        <w:instrText xml:space="preserve"> REF _Ref15634384 \h </w:instrText>
      </w:r>
      <w:r w:rsidR="000D51E3">
        <w:rPr>
          <w:lang w:eastAsia="en-AU"/>
        </w:rPr>
      </w:r>
      <w:r w:rsidR="000D51E3">
        <w:rPr>
          <w:lang w:eastAsia="en-AU"/>
        </w:rPr>
        <w:fldChar w:fldCharType="separate"/>
      </w:r>
      <w:r w:rsidR="00EA32F0">
        <w:t xml:space="preserve">Figure </w:t>
      </w:r>
      <w:r w:rsidR="00EA32F0">
        <w:rPr>
          <w:noProof/>
        </w:rPr>
        <w:t>19</w:t>
      </w:r>
      <w:r w:rsidR="000D51E3">
        <w:rPr>
          <w:lang w:eastAsia="en-AU"/>
        </w:rPr>
        <w:fldChar w:fldCharType="end"/>
      </w:r>
      <w:r w:rsidR="000D51E3">
        <w:rPr>
          <w:lang w:eastAsia="en-AU"/>
        </w:rPr>
        <w:t>)</w:t>
      </w:r>
      <w:r w:rsidR="00E43329">
        <w:rPr>
          <w:lang w:eastAsia="en-AU"/>
        </w:rPr>
        <w:t>.</w:t>
      </w:r>
    </w:p>
    <w:p w14:paraId="0EDA74E7" w14:textId="77777777" w:rsidR="00E43329" w:rsidRPr="00677242" w:rsidRDefault="00E43329" w:rsidP="00677242">
      <w:pPr>
        <w:rPr>
          <w:lang w:eastAsia="en-AU"/>
        </w:rPr>
      </w:pPr>
    </w:p>
    <w:p w14:paraId="6DC37A1D" w14:textId="77777777" w:rsidR="006149CF" w:rsidRDefault="006149CF">
      <w:pPr>
        <w:spacing w:after="160" w:line="259" w:lineRule="auto"/>
        <w:sectPr w:rsidR="006149CF" w:rsidSect="00801407">
          <w:headerReference w:type="default" r:id="rId52"/>
          <w:pgSz w:w="11907" w:h="16839" w:code="9"/>
          <w:pgMar w:top="1134" w:right="1418" w:bottom="1276" w:left="1559" w:header="720" w:footer="720" w:gutter="0"/>
          <w:cols w:space="720"/>
          <w:docGrid w:linePitch="360"/>
        </w:sectPr>
      </w:pPr>
    </w:p>
    <w:p w14:paraId="7F308D36" w14:textId="77777777" w:rsidR="000D51E3" w:rsidRDefault="000D51E3" w:rsidP="000D51E3">
      <w:pPr>
        <w:pStyle w:val="Caption"/>
      </w:pPr>
      <w:bookmarkStart w:id="457" w:name="_Ref15634384"/>
      <w:r>
        <w:t xml:space="preserve">Figure </w:t>
      </w:r>
      <w:r>
        <w:fldChar w:fldCharType="begin"/>
      </w:r>
      <w:r>
        <w:instrText xml:space="preserve"> SEQ Figure \* ARABIC </w:instrText>
      </w:r>
      <w:r>
        <w:fldChar w:fldCharType="separate"/>
      </w:r>
      <w:r w:rsidR="00EA32F0">
        <w:rPr>
          <w:noProof/>
        </w:rPr>
        <w:t>19</w:t>
      </w:r>
      <w:r>
        <w:fldChar w:fldCharType="end"/>
      </w:r>
      <w:bookmarkEnd w:id="457"/>
      <w:r>
        <w:t xml:space="preserve"> | A decision tree outlining the impacts of increasing temperatures on human health highlights the integrated and cumulative nature of EMO technology </w:t>
      </w:r>
      <w:r w:rsidR="00A241BB">
        <w:t xml:space="preserve">in </w:t>
      </w:r>
      <w:r>
        <w:t>providing actionable insights.</w:t>
      </w:r>
    </w:p>
    <w:p w14:paraId="04A6595E" w14:textId="77777777" w:rsidR="006149CF" w:rsidRDefault="00542C05" w:rsidP="00B65B2D">
      <w:pPr>
        <w:spacing w:after="160" w:line="259" w:lineRule="auto"/>
        <w:ind w:left="-709" w:right="-568" w:firstLine="709"/>
      </w:pPr>
      <w:r w:rsidRPr="00542C05">
        <w:rPr>
          <w:noProof/>
          <w:lang w:eastAsia="en-AU"/>
        </w:rPr>
        <w:drawing>
          <wp:anchor distT="0" distB="0" distL="114300" distR="114300" simplePos="0" relativeHeight="251663381" behindDoc="0" locked="0" layoutInCell="1" allowOverlap="1" wp14:anchorId="4F815267" wp14:editId="2F431103">
            <wp:simplePos x="0" y="0"/>
            <wp:positionH relativeFrom="column">
              <wp:posOffset>-607828</wp:posOffset>
            </wp:positionH>
            <wp:positionV relativeFrom="paragraph">
              <wp:posOffset>132155</wp:posOffset>
            </wp:positionV>
            <wp:extent cx="6823879" cy="3575713"/>
            <wp:effectExtent l="0" t="0" r="0" b="5715"/>
            <wp:wrapNone/>
            <wp:docPr id="27862" name="Picture 27862" descr="This decision tree outlines the impacts of increasing temperatures on human health and highlights the integrated and the cumulative nature of EMO technology to provide actionable insights. It was taken from the 2017 workshop of EMO experts where activities involved developing a number of these value chain/decision tree diagrams.  These are very useful in illustrating the range of data that goes into decisions, and the need for additional investments to turn the data into information and products, and then to act on that information.&#10;The decision tree is intended to be read left to right, and is divided into a series of steps relating to EMO decision making: Observation platform, analysis, data, information, final product/services, decision point, alternatives and outcomes. &#10;Under observation platform, meteorological observations, satellites, ocean buoys, social media, health care capabilities, census and optical sensors are listed.&#10;These platforms then lead to analysis, which includes temperatures, health treatments, traffic conditions and air quality.&#10;Analysis leads to data, which includes risk analysis, weather forecasting and trade-off analysis.&#10;These than finally lead to information in the form of heat stress days, demographics and migration opportunities. This results in a final product/service of a public alert system.&#10;The decision point then divides into two options; a public alert system, and a traffic management system.&#10;A public alert system, without information leads to false positive alerts, optimal alerts and false negative alerts. False positives can result in outcomes such as unnecessary sheltering and reduction in credibility, while false negative alerts can lead to public health risks. Optimal alerts, with or without information, can lead to a public alert system which provides interventions that are timed for minimising public health risks.&#10;A traffic management system with information leads to mitigated traffic flows, which lessens air pollution and exposure, and would allow emergency vehicles to be prioritised."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41721" cy="35850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BF0B4A" w14:textId="77777777" w:rsidR="006B6399" w:rsidRDefault="006B6399">
      <w:pPr>
        <w:spacing w:after="160" w:line="259" w:lineRule="auto"/>
        <w:sectPr w:rsidR="006B6399" w:rsidSect="00B65B2D">
          <w:type w:val="continuous"/>
          <w:pgSz w:w="11907" w:h="16839" w:code="9"/>
          <w:pgMar w:top="1418" w:right="1418" w:bottom="1701" w:left="1559" w:header="720" w:footer="720" w:gutter="0"/>
          <w:cols w:space="720"/>
          <w:docGrid w:linePitch="360"/>
        </w:sectPr>
      </w:pPr>
    </w:p>
    <w:p w14:paraId="4821132A" w14:textId="77777777" w:rsidR="00542C05" w:rsidRDefault="00542C05" w:rsidP="0026064A">
      <w:pPr>
        <w:pStyle w:val="Heading3"/>
      </w:pPr>
      <w:bookmarkStart w:id="458" w:name="_Toc22736092"/>
      <w:bookmarkStart w:id="459" w:name="_Toc22736302"/>
      <w:bookmarkStart w:id="460" w:name="_Toc22737046"/>
      <w:r>
        <w:lastRenderedPageBreak/>
        <w:t>Precision agriculture uses many types of EMO infrastructure</w:t>
      </w:r>
      <w:bookmarkEnd w:id="458"/>
      <w:bookmarkEnd w:id="459"/>
      <w:bookmarkEnd w:id="460"/>
    </w:p>
    <w:p w14:paraId="37E900B5" w14:textId="77777777" w:rsidR="00E43329" w:rsidRDefault="00E43329" w:rsidP="00E43329">
      <w:r w:rsidRPr="0074558C">
        <w:t xml:space="preserve">The second example is the range of data </w:t>
      </w:r>
      <w:r w:rsidR="0074558C">
        <w:t xml:space="preserve">and technologies used </w:t>
      </w:r>
      <w:r w:rsidRPr="0074558C">
        <w:t>in precision agriculture.</w:t>
      </w:r>
      <w:r w:rsidR="0074558C">
        <w:t xml:space="preserve"> </w:t>
      </w:r>
      <w:r w:rsidR="00A241BB">
        <w:t>Making</w:t>
      </w:r>
      <w:r w:rsidR="0074558C">
        <w:t xml:space="preserve"> accurate predictions about crop yield, soil conditions, biomass levels, moisture content</w:t>
      </w:r>
      <w:r w:rsidR="009B41AF">
        <w:t xml:space="preserve">, and other factors, </w:t>
      </w:r>
      <w:r w:rsidR="0074558C">
        <w:t>requires</w:t>
      </w:r>
      <w:r w:rsidR="009B41AF">
        <w:t xml:space="preserve"> </w:t>
      </w:r>
      <w:r w:rsidR="00DD44F3">
        <w:t xml:space="preserve">the integration of </w:t>
      </w:r>
      <w:r w:rsidR="009B41AF">
        <w:t xml:space="preserve">a range of </w:t>
      </w:r>
      <w:r w:rsidR="0074558C">
        <w:t xml:space="preserve">EMO sources. Not only that, this information also requires technical and analytical processing, and </w:t>
      </w:r>
      <w:r w:rsidR="009B41AF">
        <w:t>translation</w:t>
      </w:r>
      <w:r w:rsidR="0074558C">
        <w:t xml:space="preserve"> into data products that can be interpreted</w:t>
      </w:r>
      <w:r w:rsidR="00537757">
        <w:t xml:space="preserve"> and acted on</w:t>
      </w:r>
      <w:r w:rsidR="0074558C">
        <w:t xml:space="preserve"> by farmers.</w:t>
      </w:r>
    </w:p>
    <w:p w14:paraId="00CD006A" w14:textId="77777777" w:rsidR="00A74FFC" w:rsidRDefault="00A74FFC" w:rsidP="00A74FFC">
      <w:pPr>
        <w:pStyle w:val="Caption"/>
      </w:pPr>
      <w:bookmarkStart w:id="461" w:name="SW0029"/>
      <w:bookmarkEnd w:id="434"/>
      <w:r>
        <w:t xml:space="preserve">Figure </w:t>
      </w:r>
      <w:r>
        <w:fldChar w:fldCharType="begin"/>
      </w:r>
      <w:r>
        <w:instrText xml:space="preserve"> SEQ Figure \* ARABIC </w:instrText>
      </w:r>
      <w:r>
        <w:fldChar w:fldCharType="separate"/>
      </w:r>
      <w:r w:rsidR="00EA32F0">
        <w:rPr>
          <w:noProof/>
        </w:rPr>
        <w:t>20</w:t>
      </w:r>
      <w:r>
        <w:fldChar w:fldCharType="end"/>
      </w:r>
      <w:r>
        <w:t xml:space="preserve"> | The interconnectivity of EMO technology as part of precision agriculture</w:t>
      </w:r>
    </w:p>
    <w:p w14:paraId="5395A21F" w14:textId="77777777" w:rsidR="00E43329" w:rsidRDefault="00D010FA" w:rsidP="00E43329">
      <w:r w:rsidRPr="00D010FA">
        <w:rPr>
          <w:noProof/>
          <w:lang w:eastAsia="en-AU"/>
        </w:rPr>
        <w:drawing>
          <wp:inline distT="0" distB="0" distL="0" distR="0" wp14:anchorId="3AF06087" wp14:editId="32B3FCFA">
            <wp:extent cx="5670550" cy="2842260"/>
            <wp:effectExtent l="0" t="0" r="6350" b="0"/>
            <wp:docPr id="15" name="Picture 15" descr="This graphic represents the interconnectivity of EMO technology as part of precision agriculture. To make accurate predictions about crop yield, soil conditions, biomass levels, moisture content, etc., requires the culmination of many EMO sources. Not only that, this information also requires technical and analytical processing, and then to be translated into data products that can be interpreted and acted on by farmers.&#10;Satellites provide GPS coordinates, imagery and weather data. Low flight aircraft provide imagery. Drones provide moisture sensing and measurement. Marine buoys provide temperature measurements. Soil probes provide soil data. Tractor sensors provide data on crop fields. All of these EMO components interact with different levels of processing; weather predication and forecasts, and historical trends and research results, which all feed into artificial intelligence (AI) data processing."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0550" cy="2842260"/>
                    </a:xfrm>
                    <a:prstGeom prst="rect">
                      <a:avLst/>
                    </a:prstGeom>
                    <a:noFill/>
                    <a:ln>
                      <a:noFill/>
                    </a:ln>
                  </pic:spPr>
                </pic:pic>
              </a:graphicData>
            </a:graphic>
          </wp:inline>
        </w:drawing>
      </w:r>
    </w:p>
    <w:p w14:paraId="2E796145" w14:textId="77777777" w:rsidR="00537757" w:rsidRDefault="00537757" w:rsidP="00537757">
      <w:pPr>
        <w:rPr>
          <w:lang w:eastAsia="en-AU"/>
        </w:rPr>
      </w:pPr>
      <w:r>
        <w:rPr>
          <w:lang w:eastAsia="en-AU"/>
        </w:rPr>
        <w:t xml:space="preserve">These examples also illustrate the importance of </w:t>
      </w:r>
      <w:r w:rsidR="00A241BB">
        <w:rPr>
          <w:lang w:eastAsia="en-AU"/>
        </w:rPr>
        <w:t>‘</w:t>
      </w:r>
      <w:r>
        <w:rPr>
          <w:lang w:eastAsia="en-AU"/>
        </w:rPr>
        <w:t>translatability</w:t>
      </w:r>
      <w:r w:rsidR="00A241BB">
        <w:rPr>
          <w:lang w:eastAsia="en-AU"/>
        </w:rPr>
        <w:t>’</w:t>
      </w:r>
      <w:r>
        <w:rPr>
          <w:lang w:eastAsia="en-AU"/>
        </w:rPr>
        <w:t xml:space="preserve">, which was </w:t>
      </w:r>
      <w:r w:rsidR="00542C05">
        <w:rPr>
          <w:lang w:eastAsia="en-AU"/>
        </w:rPr>
        <w:t>highlighted by</w:t>
      </w:r>
      <w:r>
        <w:rPr>
          <w:lang w:eastAsia="en-AU"/>
        </w:rPr>
        <w:t xml:space="preserve"> multiple economies </w:t>
      </w:r>
      <w:r w:rsidR="00542C05">
        <w:rPr>
          <w:lang w:eastAsia="en-AU"/>
        </w:rPr>
        <w:t xml:space="preserve">during the study’s </w:t>
      </w:r>
      <w:r>
        <w:rPr>
          <w:lang w:eastAsia="en-AU"/>
        </w:rPr>
        <w:t>consultations.</w:t>
      </w:r>
      <w:r w:rsidR="00542C05">
        <w:rPr>
          <w:lang w:eastAsia="en-AU"/>
        </w:rPr>
        <w:t xml:space="preserve"> Translatability acknowledges that</w:t>
      </w:r>
      <w:r>
        <w:rPr>
          <w:lang w:eastAsia="en-AU"/>
        </w:rPr>
        <w:t xml:space="preserve"> having the technology is not enough</w:t>
      </w:r>
      <w:r w:rsidR="00A241BB">
        <w:rPr>
          <w:lang w:eastAsia="en-AU"/>
        </w:rPr>
        <w:t>:</w:t>
      </w:r>
      <w:r>
        <w:rPr>
          <w:lang w:eastAsia="en-AU"/>
        </w:rPr>
        <w:t xml:space="preserve"> the capabilities and uses of the technology (including analytics</w:t>
      </w:r>
      <w:r w:rsidR="00BE0BAF">
        <w:rPr>
          <w:lang w:eastAsia="en-AU"/>
        </w:rPr>
        <w:t>)</w:t>
      </w:r>
      <w:r w:rsidR="00A241BB">
        <w:rPr>
          <w:lang w:eastAsia="en-AU"/>
        </w:rPr>
        <w:t xml:space="preserve"> </w:t>
      </w:r>
      <w:r>
        <w:rPr>
          <w:lang w:eastAsia="en-AU"/>
        </w:rPr>
        <w:t>need to be able to be understood by the decision</w:t>
      </w:r>
      <w:r w:rsidR="00D05F2E">
        <w:rPr>
          <w:lang w:eastAsia="en-AU"/>
        </w:rPr>
        <w:t>-</w:t>
      </w:r>
      <w:r>
        <w:rPr>
          <w:lang w:eastAsia="en-AU"/>
        </w:rPr>
        <w:t xml:space="preserve">makers </w:t>
      </w:r>
      <w:r w:rsidR="00DF1B36">
        <w:rPr>
          <w:lang w:eastAsia="en-AU"/>
        </w:rPr>
        <w:t>who have</w:t>
      </w:r>
      <w:r w:rsidR="00DC220F">
        <w:rPr>
          <w:lang w:eastAsia="en-AU"/>
        </w:rPr>
        <w:t xml:space="preserve"> </w:t>
      </w:r>
      <w:r>
        <w:rPr>
          <w:lang w:eastAsia="en-AU"/>
        </w:rPr>
        <w:t xml:space="preserve">the authority and resources to put decisions into action. </w:t>
      </w:r>
      <w:r w:rsidR="00CC2FA5">
        <w:rPr>
          <w:lang w:eastAsia="en-AU"/>
        </w:rPr>
        <w:br/>
      </w:r>
      <w:r w:rsidR="00DC220F">
        <w:rPr>
          <w:lang w:eastAsia="en-AU"/>
        </w:rPr>
        <w:t>I</w:t>
      </w:r>
      <w:r>
        <w:rPr>
          <w:lang w:eastAsia="en-AU"/>
        </w:rPr>
        <w:t xml:space="preserve">f governments and the private sector do not understand or appreciate the capability of EMO technology, or lack the resources to act on the information, then they will not invest in either the technologies to generate data or the analytics to turn data into information that informs the decisions they take. </w:t>
      </w:r>
    </w:p>
    <w:p w14:paraId="0195697D" w14:textId="77777777" w:rsidR="00DC220F" w:rsidRDefault="00537757" w:rsidP="00537757">
      <w:pPr>
        <w:spacing w:after="0"/>
        <w:rPr>
          <w:lang w:eastAsia="en-AU"/>
        </w:rPr>
      </w:pPr>
      <w:r>
        <w:rPr>
          <w:lang w:eastAsia="en-AU"/>
        </w:rPr>
        <w:t xml:space="preserve">As discussed in </w:t>
      </w:r>
      <w:r w:rsidR="000D7EE1">
        <w:rPr>
          <w:lang w:eastAsia="en-AU"/>
        </w:rPr>
        <w:t>Section</w:t>
      </w:r>
      <w:r>
        <w:rPr>
          <w:lang w:eastAsia="en-AU"/>
        </w:rPr>
        <w:t xml:space="preserve"> </w:t>
      </w:r>
      <w:r w:rsidR="000D7EE1">
        <w:rPr>
          <w:lang w:eastAsia="en-AU"/>
        </w:rPr>
        <w:fldChar w:fldCharType="begin"/>
      </w:r>
      <w:r w:rsidR="000D7EE1">
        <w:rPr>
          <w:lang w:eastAsia="en-AU"/>
        </w:rPr>
        <w:instrText xml:space="preserve"> REF _Ref16861198 \n \h </w:instrText>
      </w:r>
      <w:r w:rsidR="000D7EE1">
        <w:rPr>
          <w:lang w:eastAsia="en-AU"/>
        </w:rPr>
      </w:r>
      <w:r w:rsidR="000D7EE1">
        <w:rPr>
          <w:lang w:eastAsia="en-AU"/>
        </w:rPr>
        <w:fldChar w:fldCharType="separate"/>
      </w:r>
      <w:r w:rsidR="00EA32F0">
        <w:rPr>
          <w:lang w:eastAsia="en-AU"/>
        </w:rPr>
        <w:t>5</w:t>
      </w:r>
      <w:r w:rsidR="000D7EE1">
        <w:rPr>
          <w:lang w:eastAsia="en-AU"/>
        </w:rPr>
        <w:fldChar w:fldCharType="end"/>
      </w:r>
      <w:r>
        <w:rPr>
          <w:lang w:eastAsia="en-AU"/>
        </w:rPr>
        <w:t>, this lack of ability to act on information is an issue in many APEC economies</w:t>
      </w:r>
      <w:r w:rsidR="00A241BB">
        <w:rPr>
          <w:lang w:eastAsia="en-AU"/>
        </w:rPr>
        <w:t>,</w:t>
      </w:r>
      <w:r>
        <w:rPr>
          <w:lang w:eastAsia="en-AU"/>
        </w:rPr>
        <w:t xml:space="preserve"> </w:t>
      </w:r>
      <w:r w:rsidR="00786357">
        <w:rPr>
          <w:lang w:eastAsia="en-AU"/>
        </w:rPr>
        <w:br/>
      </w:r>
      <w:r>
        <w:rPr>
          <w:lang w:eastAsia="en-AU"/>
        </w:rPr>
        <w:t>in at least some areas of their economy</w:t>
      </w:r>
      <w:r w:rsidR="00DC220F">
        <w:rPr>
          <w:lang w:eastAsia="en-AU"/>
        </w:rPr>
        <w:t xml:space="preserve"> (both </w:t>
      </w:r>
      <w:r w:rsidR="00A241BB">
        <w:rPr>
          <w:lang w:eastAsia="en-AU"/>
        </w:rPr>
        <w:t xml:space="preserve">in </w:t>
      </w:r>
      <w:r w:rsidR="00DC220F">
        <w:rPr>
          <w:lang w:eastAsia="en-AU"/>
        </w:rPr>
        <w:t xml:space="preserve">industries and </w:t>
      </w:r>
      <w:r w:rsidR="00A241BB">
        <w:rPr>
          <w:lang w:eastAsia="en-AU"/>
        </w:rPr>
        <w:t xml:space="preserve">in </w:t>
      </w:r>
      <w:r w:rsidR="00DC220F">
        <w:rPr>
          <w:lang w:eastAsia="en-AU"/>
        </w:rPr>
        <w:t>areas of non-market value)</w:t>
      </w:r>
      <w:r>
        <w:rPr>
          <w:lang w:eastAsia="en-AU"/>
        </w:rPr>
        <w:t xml:space="preserve">. </w:t>
      </w:r>
      <w:r w:rsidR="00A241BB">
        <w:rPr>
          <w:lang w:eastAsia="en-AU"/>
        </w:rPr>
        <w:t>G</w:t>
      </w:r>
      <w:r w:rsidR="00DC220F">
        <w:rPr>
          <w:lang w:eastAsia="en-AU"/>
        </w:rPr>
        <w:t xml:space="preserve">overnments need to </w:t>
      </w:r>
      <w:r w:rsidR="00A241BB">
        <w:rPr>
          <w:lang w:eastAsia="en-AU"/>
        </w:rPr>
        <w:t xml:space="preserve">recognise </w:t>
      </w:r>
      <w:r>
        <w:rPr>
          <w:lang w:eastAsia="en-AU"/>
        </w:rPr>
        <w:t>the value</w:t>
      </w:r>
      <w:r w:rsidR="00DC220F">
        <w:rPr>
          <w:lang w:eastAsia="en-AU"/>
        </w:rPr>
        <w:t xml:space="preserve"> of EMO to</w:t>
      </w:r>
      <w:r>
        <w:rPr>
          <w:lang w:eastAsia="en-AU"/>
        </w:rPr>
        <w:t xml:space="preserve"> their decisions</w:t>
      </w:r>
      <w:r w:rsidR="00A241BB">
        <w:rPr>
          <w:lang w:eastAsia="en-AU"/>
        </w:rPr>
        <w:t>,</w:t>
      </w:r>
      <w:r w:rsidR="00DC220F">
        <w:rPr>
          <w:lang w:eastAsia="en-AU"/>
        </w:rPr>
        <w:t xml:space="preserve"> to ensure there is a consistent investment in baseline observation capability</w:t>
      </w:r>
      <w:r>
        <w:rPr>
          <w:lang w:eastAsia="en-AU"/>
        </w:rPr>
        <w:t xml:space="preserve">. </w:t>
      </w:r>
    </w:p>
    <w:p w14:paraId="5BFC9695" w14:textId="77777777" w:rsidR="00EE02C6" w:rsidRDefault="00EE02C6">
      <w:pPr>
        <w:spacing w:after="160" w:line="259" w:lineRule="auto"/>
        <w:rPr>
          <w:lang w:eastAsia="en-AU"/>
        </w:rPr>
      </w:pPr>
      <w:r>
        <w:rPr>
          <w:lang w:eastAsia="en-AU"/>
        </w:rPr>
        <w:br w:type="page"/>
      </w:r>
    </w:p>
    <w:p w14:paraId="0429B87C" w14:textId="77777777" w:rsidR="00B65B2D" w:rsidRPr="00B65B2D" w:rsidRDefault="00CC2FA5" w:rsidP="00D705E8">
      <w:pPr>
        <w:pStyle w:val="PullquoteHeading"/>
        <w:rPr>
          <w:lang w:eastAsia="en-AU"/>
        </w:rPr>
      </w:pPr>
      <w:r>
        <w:rPr>
          <w:noProof/>
          <w:lang w:eastAsia="en-AU"/>
        </w:rPr>
        <w:lastRenderedPageBreak/>
        <mc:AlternateContent>
          <mc:Choice Requires="wps">
            <w:drawing>
              <wp:anchor distT="0" distB="0" distL="114300" distR="114300" simplePos="0" relativeHeight="251667477" behindDoc="1" locked="0" layoutInCell="1" allowOverlap="1" wp14:anchorId="3DFCC5CF" wp14:editId="3DC429FE">
                <wp:simplePos x="0" y="0"/>
                <wp:positionH relativeFrom="column">
                  <wp:posOffset>-161290</wp:posOffset>
                </wp:positionH>
                <wp:positionV relativeFrom="paragraph">
                  <wp:posOffset>-109855</wp:posOffset>
                </wp:positionV>
                <wp:extent cx="5857875" cy="3476625"/>
                <wp:effectExtent l="0" t="0" r="9525" b="9525"/>
                <wp:wrapNone/>
                <wp:docPr id="27871" name="Rectangle 27871" descr="Shaded text box" title="Background"/>
                <wp:cNvGraphicFramePr/>
                <a:graphic xmlns:a="http://schemas.openxmlformats.org/drawingml/2006/main">
                  <a:graphicData uri="http://schemas.microsoft.com/office/word/2010/wordprocessingShape">
                    <wps:wsp>
                      <wps:cNvSpPr/>
                      <wps:spPr>
                        <a:xfrm>
                          <a:off x="0" y="0"/>
                          <a:ext cx="5857875" cy="34766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05007" id="Rectangle 27871" o:spid="_x0000_s1026" alt="Title: Background - Description: Shaded text box" style="position:absolute;margin-left:-12.7pt;margin-top:-8.65pt;width:461.25pt;height:273.75pt;z-index:-2516490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" fillcolor="#f2f2f2 [3052]" stroked="f" strokeweight="1pt"/>
            </w:pict>
          </mc:Fallback>
        </mc:AlternateContent>
      </w:r>
      <w:r w:rsidR="00B65B2D" w:rsidRPr="00B65B2D">
        <w:rPr>
          <w:lang w:eastAsia="en-AU"/>
        </w:rPr>
        <w:t>Views from APEC regarding translatability and raising awareness of the uses of EMO</w:t>
      </w:r>
    </w:p>
    <w:p w14:paraId="4F9730A2" w14:textId="77777777" w:rsidR="00B65B2D" w:rsidRDefault="00B65B2D" w:rsidP="00B65B2D">
      <w:pPr>
        <w:pStyle w:val="PullQuote"/>
        <w:jc w:val="left"/>
        <w:rPr>
          <w:lang w:eastAsia="en-AU"/>
        </w:rPr>
      </w:pPr>
      <w:r w:rsidRPr="00D705E8">
        <w:rPr>
          <w:rStyle w:val="PullquoteHeadingChar"/>
        </w:rPr>
        <w:t>The United States</w:t>
      </w:r>
      <w:r>
        <w:rPr>
          <w:lang w:eastAsia="en-AU"/>
        </w:rPr>
        <w:t xml:space="preserve"> – ‘Regardless of economy, there are significant issues…with the sustaining </w:t>
      </w:r>
      <w:r w:rsidR="005C6657">
        <w:rPr>
          <w:lang w:eastAsia="en-AU"/>
        </w:rPr>
        <w:br/>
      </w:r>
      <w:r>
        <w:rPr>
          <w:lang w:eastAsia="en-AU"/>
        </w:rPr>
        <w:t>of baseline observing capability…these funds…have to be argued for consistently.’</w:t>
      </w:r>
    </w:p>
    <w:p w14:paraId="76318A8B" w14:textId="77777777" w:rsidR="00B65B2D" w:rsidRDefault="00B65B2D" w:rsidP="00B65B2D">
      <w:pPr>
        <w:pStyle w:val="PullQuote"/>
        <w:jc w:val="left"/>
        <w:rPr>
          <w:lang w:eastAsia="en-AU"/>
        </w:rPr>
      </w:pPr>
      <w:r w:rsidRPr="00D705E8">
        <w:rPr>
          <w:rStyle w:val="PullquoteHeadingChar"/>
        </w:rPr>
        <w:t>Japan</w:t>
      </w:r>
      <w:r>
        <w:rPr>
          <w:lang w:eastAsia="en-AU"/>
        </w:rPr>
        <w:t xml:space="preserve"> – have started to introduce policies that aim to raise the profile of mechanisms to implement EMO insights; however, some economies are still constrained by their economic standing. ‘[There needs to be a] mechanism to facilitate collaboration between industry, government, and academia…[including] promotion of public awareness.’</w:t>
      </w:r>
    </w:p>
    <w:p w14:paraId="659CF293" w14:textId="77777777" w:rsidR="00B65B2D" w:rsidRDefault="00B65B2D" w:rsidP="00B65B2D">
      <w:pPr>
        <w:pStyle w:val="PullQuote"/>
        <w:jc w:val="left"/>
        <w:rPr>
          <w:lang w:eastAsia="en-AU"/>
        </w:rPr>
      </w:pPr>
      <w:r w:rsidRPr="00D705E8">
        <w:rPr>
          <w:rStyle w:val="PullquoteHeadingChar"/>
        </w:rPr>
        <w:t>Malaysia</w:t>
      </w:r>
      <w:r>
        <w:rPr>
          <w:lang w:eastAsia="en-AU"/>
        </w:rPr>
        <w:t xml:space="preserve"> – ‘When the economy is bad, there is not much money for development projects. Also, awareness impacts investment by the Government. There is low awareness in Malaysia </w:t>
      </w:r>
      <w:r w:rsidR="005C6657">
        <w:rPr>
          <w:lang w:eastAsia="en-AU"/>
        </w:rPr>
        <w:br/>
      </w:r>
      <w:r>
        <w:rPr>
          <w:lang w:eastAsia="en-AU"/>
        </w:rPr>
        <w:t>by policy personnel…To comply with regulations, there needs to be investment.’</w:t>
      </w:r>
    </w:p>
    <w:p w14:paraId="5112E9D0" w14:textId="77777777" w:rsidR="00DC220F" w:rsidRDefault="00B65B2D" w:rsidP="00B65B2D">
      <w:pPr>
        <w:pStyle w:val="PullQuote"/>
        <w:jc w:val="left"/>
        <w:rPr>
          <w:lang w:eastAsia="en-AU"/>
        </w:rPr>
      </w:pPr>
      <w:r w:rsidRPr="00D705E8">
        <w:rPr>
          <w:rStyle w:val="PullquoteHeadingChar"/>
        </w:rPr>
        <w:t>New Zealand</w:t>
      </w:r>
      <w:r>
        <w:rPr>
          <w:lang w:eastAsia="en-AU"/>
        </w:rPr>
        <w:t xml:space="preserve"> – there is a growing need for ‘technical translators’ to emphasise the relevance of EMO technology, not only locally, but globally—which will encourage private sector investment. ‘[It is important to get] the information into the hands of those making the decisions. There is a gap between the great ideas and the sensing people. There is a need </w:t>
      </w:r>
      <w:r w:rsidR="005C6657">
        <w:rPr>
          <w:lang w:eastAsia="en-AU"/>
        </w:rPr>
        <w:br/>
      </w:r>
      <w:r>
        <w:rPr>
          <w:lang w:eastAsia="en-AU"/>
        </w:rPr>
        <w:t>for technical translators between developers and the scientists.’</w:t>
      </w:r>
      <w:r w:rsidR="00DC220F">
        <w:rPr>
          <w:lang w:eastAsia="en-AU"/>
        </w:rPr>
        <w:t xml:space="preserve"> </w:t>
      </w:r>
    </w:p>
    <w:p w14:paraId="5DA0A66E" w14:textId="77777777" w:rsidR="00A14FD5" w:rsidRDefault="00A14FD5" w:rsidP="00537757">
      <w:pPr>
        <w:spacing w:after="0"/>
        <w:rPr>
          <w:lang w:eastAsia="en-AU"/>
        </w:rPr>
      </w:pPr>
    </w:p>
    <w:p w14:paraId="771DA9F1" w14:textId="77777777" w:rsidR="001842BD" w:rsidRDefault="00537757" w:rsidP="00537757">
      <w:pPr>
        <w:spacing w:after="0"/>
        <w:rPr>
          <w:rFonts w:ascii="Calibri" w:eastAsia="Times New Roman" w:hAnsi="Calibri" w:cs="Calibri"/>
          <w:sz w:val="22"/>
          <w:lang w:eastAsia="en-AU"/>
        </w:rPr>
      </w:pPr>
      <w:r>
        <w:rPr>
          <w:lang w:eastAsia="en-AU"/>
        </w:rPr>
        <w:t xml:space="preserve">The interviews </w:t>
      </w:r>
      <w:r w:rsidR="00DC220F">
        <w:rPr>
          <w:lang w:eastAsia="en-AU"/>
        </w:rPr>
        <w:t xml:space="preserve">conducted during this study </w:t>
      </w:r>
      <w:r>
        <w:rPr>
          <w:lang w:eastAsia="en-AU"/>
        </w:rPr>
        <w:t xml:space="preserve">showed that technology is only one part of the realisation of value. Having government and private sector impetus to invest and support the growth of EMO is just as significant, if not more, in realising economic value. These issues point to the areas where collaboration can add considerable value, which is taken up in </w:t>
      </w:r>
      <w:r w:rsidR="002E6432">
        <w:rPr>
          <w:lang w:eastAsia="en-AU"/>
        </w:rPr>
        <w:t>Section</w:t>
      </w:r>
      <w:r>
        <w:rPr>
          <w:lang w:eastAsia="en-AU"/>
        </w:rPr>
        <w:t xml:space="preserve"> </w:t>
      </w:r>
      <w:r w:rsidR="002E6432">
        <w:rPr>
          <w:lang w:eastAsia="en-AU"/>
        </w:rPr>
        <w:fldChar w:fldCharType="begin"/>
      </w:r>
      <w:r w:rsidR="002E6432">
        <w:rPr>
          <w:lang w:eastAsia="en-AU"/>
        </w:rPr>
        <w:instrText xml:space="preserve"> REF _Ref16861347 \n \h </w:instrText>
      </w:r>
      <w:r w:rsidR="002E6432">
        <w:rPr>
          <w:lang w:eastAsia="en-AU"/>
        </w:rPr>
      </w:r>
      <w:r w:rsidR="002E6432">
        <w:rPr>
          <w:lang w:eastAsia="en-AU"/>
        </w:rPr>
        <w:fldChar w:fldCharType="separate"/>
      </w:r>
      <w:r w:rsidR="00EA32F0">
        <w:rPr>
          <w:lang w:eastAsia="en-AU"/>
        </w:rPr>
        <w:t>5</w:t>
      </w:r>
      <w:r w:rsidR="002E6432">
        <w:rPr>
          <w:lang w:eastAsia="en-AU"/>
        </w:rPr>
        <w:fldChar w:fldCharType="end"/>
      </w:r>
      <w:r>
        <w:rPr>
          <w:lang w:eastAsia="en-AU"/>
        </w:rPr>
        <w:t>.</w:t>
      </w:r>
    </w:p>
    <w:p w14:paraId="480D768A" w14:textId="77777777" w:rsidR="007D2877" w:rsidRDefault="007D2877" w:rsidP="007D2877">
      <w:pPr>
        <w:pStyle w:val="Heading1"/>
      </w:pPr>
      <w:bookmarkStart w:id="462" w:name="_Ref12524873"/>
      <w:bookmarkStart w:id="463" w:name="_Toc20993544"/>
      <w:bookmarkStart w:id="464" w:name="_Toc20994424"/>
      <w:bookmarkStart w:id="465" w:name="_Toc20994618"/>
      <w:bookmarkStart w:id="466" w:name="_Toc22204159"/>
      <w:bookmarkStart w:id="467" w:name="_Toc22204582"/>
      <w:bookmarkStart w:id="468" w:name="_Toc22205282"/>
      <w:bookmarkStart w:id="469" w:name="_Toc22205354"/>
      <w:bookmarkStart w:id="470" w:name="_Toc22205745"/>
      <w:bookmarkStart w:id="471" w:name="_Toc22205817"/>
      <w:bookmarkStart w:id="472" w:name="_Toc22206001"/>
      <w:bookmarkStart w:id="473" w:name="_Toc22206073"/>
      <w:bookmarkStart w:id="474" w:name="_Toc22652023"/>
      <w:bookmarkStart w:id="475" w:name="_Toc22653236"/>
      <w:bookmarkStart w:id="476" w:name="_Toc22736093"/>
      <w:bookmarkStart w:id="477" w:name="_Toc22736303"/>
      <w:bookmarkStart w:id="478" w:name="_Toc22736765"/>
      <w:bookmarkStart w:id="479" w:name="_Toc22737047"/>
      <w:bookmarkStart w:id="480" w:name="_Toc22743979"/>
      <w:r w:rsidRPr="00375128">
        <w:lastRenderedPageBreak/>
        <w:t xml:space="preserve">The </w:t>
      </w:r>
      <w:r w:rsidR="00D3570B" w:rsidRPr="00375128">
        <w:t>potential future</w:t>
      </w:r>
      <w:r w:rsidRPr="00375128">
        <w:t xml:space="preserve"> value of EMO</w:t>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14:paraId="47896CDD" w14:textId="77777777" w:rsidR="00B05AC7" w:rsidRDefault="00B05AC7" w:rsidP="00B05AC7">
      <w:bookmarkStart w:id="481" w:name="SW0030"/>
      <w:bookmarkEnd w:id="461"/>
      <w:r>
        <w:t xml:space="preserve">The potential future value of EMO to APEC in 2030 </w:t>
      </w:r>
      <w:r w:rsidR="00415E4C">
        <w:t>is estimated at</w:t>
      </w:r>
      <w:r>
        <w:t xml:space="preserve"> US$1.35 trillion (</w:t>
      </w:r>
      <w:r>
        <w:fldChar w:fldCharType="begin"/>
      </w:r>
      <w:r>
        <w:instrText xml:space="preserve"> REF _Ref15990489 \h </w:instrText>
      </w:r>
      <w:r>
        <w:fldChar w:fldCharType="separate"/>
      </w:r>
      <w:r w:rsidR="00EA32F0">
        <w:t xml:space="preserve">Figure </w:t>
      </w:r>
      <w:r w:rsidR="00EA32F0">
        <w:rPr>
          <w:noProof/>
        </w:rPr>
        <w:t>21</w:t>
      </w:r>
      <w:r>
        <w:fldChar w:fldCharType="end"/>
      </w:r>
      <w:r>
        <w:t xml:space="preserve">). As with the current value, </w:t>
      </w:r>
      <w:r w:rsidR="00415E4C">
        <w:t xml:space="preserve">the value added to </w:t>
      </w:r>
      <w:r>
        <w:t xml:space="preserve">industry contributes the largest proportion of value at US$1.07 trillion, followed by consumer willingness to pay value at US$195 billion and then disaster management at </w:t>
      </w:r>
      <w:r w:rsidR="005C6657">
        <w:br/>
      </w:r>
      <w:r>
        <w:t>US$81 billion.</w:t>
      </w:r>
    </w:p>
    <w:p w14:paraId="7E22473A" w14:textId="77777777" w:rsidR="00293A0E" w:rsidRDefault="00415E4C" w:rsidP="00B05AC7">
      <w:r>
        <w:t>F</w:t>
      </w:r>
      <w:r w:rsidR="00B05AC7">
        <w:t xml:space="preserve">orecasting the potential economic value of EMO to APEC until 2030 </w:t>
      </w:r>
      <w:r w:rsidR="00293A0E">
        <w:t xml:space="preserve">relies on </w:t>
      </w:r>
      <w:r>
        <w:t>a number of assumptions about the future that are inherently uncertain.</w:t>
      </w:r>
      <w:r w:rsidR="00293A0E">
        <w:t xml:space="preserve"> </w:t>
      </w:r>
      <w:r>
        <w:t xml:space="preserve">Far more change is likely to arise in </w:t>
      </w:r>
      <w:r w:rsidR="00882092">
        <w:t xml:space="preserve">some </w:t>
      </w:r>
      <w:r>
        <w:t>areas</w:t>
      </w:r>
      <w:r w:rsidR="00882092">
        <w:t>,</w:t>
      </w:r>
      <w:r>
        <w:t xml:space="preserve"> such as </w:t>
      </w:r>
      <w:r w:rsidR="00293A0E">
        <w:t xml:space="preserve">the industry breakdown of </w:t>
      </w:r>
      <w:r>
        <w:t>each</w:t>
      </w:r>
      <w:r w:rsidR="00293A0E">
        <w:t xml:space="preserve"> economy in 10 </w:t>
      </w:r>
      <w:r w:rsidR="00BD7B92">
        <w:t>years’</w:t>
      </w:r>
      <w:r w:rsidR="00293A0E">
        <w:t xml:space="preserve"> time</w:t>
      </w:r>
      <w:r w:rsidR="00882092">
        <w:t>,</w:t>
      </w:r>
      <w:r w:rsidR="00293A0E">
        <w:t xml:space="preserve"> </w:t>
      </w:r>
      <w:r>
        <w:t xml:space="preserve">but predicting </w:t>
      </w:r>
      <w:r w:rsidR="00882092">
        <w:t>this type of change</w:t>
      </w:r>
      <w:r>
        <w:t xml:space="preserve"> is fraught</w:t>
      </w:r>
      <w:r w:rsidR="00142819">
        <w:t>—</w:t>
      </w:r>
      <w:r>
        <w:t xml:space="preserve">so we have assumed that the </w:t>
      </w:r>
      <w:r w:rsidR="00882092">
        <w:t>industry shares</w:t>
      </w:r>
      <w:r>
        <w:t xml:space="preserve"> will not change significantly. Similarly, history tells us that there will be</w:t>
      </w:r>
      <w:r w:rsidR="00293A0E">
        <w:t xml:space="preserve"> new advance</w:t>
      </w:r>
      <w:r>
        <w:t>s</w:t>
      </w:r>
      <w:r w:rsidR="00293A0E">
        <w:t xml:space="preserve"> in technology </w:t>
      </w:r>
      <w:r>
        <w:t xml:space="preserve">that will fundamentally </w:t>
      </w:r>
      <w:r w:rsidR="00293A0E">
        <w:t>alter the current growth rates of EMO adoption</w:t>
      </w:r>
      <w:r w:rsidR="00F36952">
        <w:t>—</w:t>
      </w:r>
      <w:r>
        <w:t xml:space="preserve">but </w:t>
      </w:r>
      <w:r w:rsidR="0026096D">
        <w:t>what applications these will be and which sectors of the economy they will affect is impossible to predict</w:t>
      </w:r>
      <w:r w:rsidR="00293A0E">
        <w:t xml:space="preserve">. </w:t>
      </w:r>
      <w:r w:rsidR="00F36952">
        <w:t>For this reason</w:t>
      </w:r>
      <w:r w:rsidR="00293A0E">
        <w:t>, t</w:t>
      </w:r>
      <w:r w:rsidR="0026096D">
        <w:t xml:space="preserve">o </w:t>
      </w:r>
      <w:r w:rsidR="00293A0E">
        <w:t xml:space="preserve">model </w:t>
      </w:r>
      <w:r w:rsidR="0026096D">
        <w:t>the 2030 value of EMO to APEC economies we have applied</w:t>
      </w:r>
      <w:r w:rsidR="00293A0E">
        <w:t xml:space="preserve"> the following </w:t>
      </w:r>
      <w:r w:rsidR="0026096D">
        <w:t>assumptions</w:t>
      </w:r>
      <w:r w:rsidR="00293A0E">
        <w:t>:</w:t>
      </w:r>
    </w:p>
    <w:p w14:paraId="04138053" w14:textId="77777777" w:rsidR="006D46B8" w:rsidRDefault="00FB175F" w:rsidP="006D46B8">
      <w:pPr>
        <w:pStyle w:val="Bullet"/>
      </w:pPr>
      <w:r>
        <w:t>E</w:t>
      </w:r>
      <w:r w:rsidR="006D46B8">
        <w:t xml:space="preserve">very industry in </w:t>
      </w:r>
      <w:r>
        <w:t>each</w:t>
      </w:r>
      <w:r w:rsidR="006D46B8">
        <w:t xml:space="preserve"> economy </w:t>
      </w:r>
      <w:r>
        <w:t xml:space="preserve">will </w:t>
      </w:r>
      <w:r w:rsidR="006D46B8">
        <w:t xml:space="preserve">grow </w:t>
      </w:r>
      <w:r>
        <w:t xml:space="preserve">at the same rate </w:t>
      </w:r>
      <w:r w:rsidR="00B539F2">
        <w:t>as</w:t>
      </w:r>
      <w:r>
        <w:t xml:space="preserve"> </w:t>
      </w:r>
      <w:r w:rsidR="006D46B8">
        <w:t>the projected growth of the</w:t>
      </w:r>
      <w:r>
        <w:t xml:space="preserve"> whole</w:t>
      </w:r>
      <w:r w:rsidR="006D46B8">
        <w:t xml:space="preserve"> </w:t>
      </w:r>
      <w:r>
        <w:t>economy.</w:t>
      </w:r>
    </w:p>
    <w:p w14:paraId="7B2E9431" w14:textId="77777777" w:rsidR="006D46B8" w:rsidRDefault="00FB175F" w:rsidP="006D46B8">
      <w:pPr>
        <w:pStyle w:val="Bullet"/>
      </w:pPr>
      <w:r>
        <w:t xml:space="preserve">The </w:t>
      </w:r>
      <w:r w:rsidR="006D46B8">
        <w:t xml:space="preserve">industry composition for an economy </w:t>
      </w:r>
      <w:r>
        <w:t>will remain constant until</w:t>
      </w:r>
      <w:r w:rsidR="006D46B8">
        <w:t xml:space="preserve"> 2030</w:t>
      </w:r>
      <w:r>
        <w:t>.</w:t>
      </w:r>
    </w:p>
    <w:p w14:paraId="44F803CD" w14:textId="77777777" w:rsidR="00764B43" w:rsidRDefault="00764B43" w:rsidP="00764B43">
      <w:pPr>
        <w:pStyle w:val="Bullet"/>
      </w:pPr>
      <w:r>
        <w:t>The rate of absorption</w:t>
      </w:r>
      <w:r w:rsidR="00AB59AB">
        <w:t xml:space="preserve"> for an economy</w:t>
      </w:r>
      <w:r>
        <w:t xml:space="preserve"> increases proportiona</w:t>
      </w:r>
      <w:r w:rsidR="006940C3">
        <w:t>l</w:t>
      </w:r>
      <w:r>
        <w:t>l</w:t>
      </w:r>
      <w:r w:rsidR="006940C3">
        <w:t>y</w:t>
      </w:r>
      <w:r>
        <w:t xml:space="preserve"> to the projected GDP per capita growth until 2030.</w:t>
      </w:r>
      <w:r w:rsidR="00AB59AB">
        <w:t xml:space="preserve"> (Refer to Section </w:t>
      </w:r>
      <w:r w:rsidR="00AB59AB">
        <w:fldChar w:fldCharType="begin"/>
      </w:r>
      <w:r w:rsidR="00AB59AB">
        <w:instrText xml:space="preserve"> REF _Ref16697652 \r \h </w:instrText>
      </w:r>
      <w:r w:rsidR="00AB59AB">
        <w:fldChar w:fldCharType="separate"/>
      </w:r>
      <w:r w:rsidR="00EA32F0">
        <w:t>6.1</w:t>
      </w:r>
      <w:r w:rsidR="00AB59AB">
        <w:fldChar w:fldCharType="end"/>
      </w:r>
      <w:r w:rsidR="00AB59AB">
        <w:t xml:space="preserve"> for a detailed explanation of absorption).</w:t>
      </w:r>
    </w:p>
    <w:p w14:paraId="79B6ADCE" w14:textId="77777777" w:rsidR="006D46B8" w:rsidRDefault="00FB175F" w:rsidP="006D46B8">
      <w:pPr>
        <w:pStyle w:val="Bullet"/>
      </w:pPr>
      <w:r>
        <w:t xml:space="preserve">The projected growth rate of EMO as its own sector </w:t>
      </w:r>
      <w:r w:rsidR="00764B43">
        <w:t xml:space="preserve">and the subsequent uptake of EMO applications </w:t>
      </w:r>
      <w:r>
        <w:t>varies globally. North America has estimated growth rates of 8.1%, whil</w:t>
      </w:r>
      <w:r w:rsidR="00705638">
        <w:t>e</w:t>
      </w:r>
      <w:r>
        <w:t xml:space="preserve"> the Asia-Pacific region has estimated EMO growth of 18.5%.</w:t>
      </w:r>
      <w:r w:rsidR="00764B43">
        <w:rPr>
          <w:rStyle w:val="FootnoteReference"/>
        </w:rPr>
        <w:footnoteReference w:id="44"/>
      </w:r>
      <w:r>
        <w:t xml:space="preserve"> Similarly, Republic of Korea estimated </w:t>
      </w:r>
      <w:r w:rsidR="00764B43">
        <w:t>that the number of industries which use EMO applications is growing at 17% per annum.</w:t>
      </w:r>
      <w:r w:rsidR="00764B43">
        <w:rPr>
          <w:rStyle w:val="FootnoteReference"/>
        </w:rPr>
        <w:footnoteReference w:id="45"/>
      </w:r>
      <w:r w:rsidR="00764B43">
        <w:t xml:space="preserve"> </w:t>
      </w:r>
      <w:r w:rsidR="0026096D">
        <w:t xml:space="preserve">Part of these projections relate to economies that are developing more rapidly, which will be captured by the GDP per capita growth. </w:t>
      </w:r>
      <w:r w:rsidR="00BE0BAF">
        <w:t>However,</w:t>
      </w:r>
      <w:r w:rsidR="0026096D">
        <w:t xml:space="preserve"> other parts of the projections reflect the </w:t>
      </w:r>
      <w:r w:rsidR="006940C3">
        <w:t>development of</w:t>
      </w:r>
      <w:r w:rsidR="0026096D">
        <w:t xml:space="preserve"> particular technologies</w:t>
      </w:r>
      <w:r w:rsidR="006940C3">
        <w:t xml:space="preserve"> and new applications</w:t>
      </w:r>
      <w:r w:rsidR="0026096D">
        <w:t>. The estimates use</w:t>
      </w:r>
      <w:r w:rsidR="00764B43">
        <w:t xml:space="preserve"> a conservative value of 8% </w:t>
      </w:r>
      <w:r w:rsidR="0026096D">
        <w:t>per annum growth in the value added f</w:t>
      </w:r>
      <w:r w:rsidR="00B539F2">
        <w:t>ro</w:t>
      </w:r>
      <w:r w:rsidR="0026096D">
        <w:t xml:space="preserve">m improved applications of </w:t>
      </w:r>
      <w:r w:rsidR="00764B43">
        <w:t>EMO</w:t>
      </w:r>
      <w:r w:rsidR="0026096D">
        <w:t xml:space="preserve"> (this increases the potential value added). </w:t>
      </w:r>
      <w:r w:rsidR="00764B43">
        <w:t>This may result in an underestimate of the future value of EMO to APEC, and for each economy</w:t>
      </w:r>
      <w:r w:rsidR="00A241BB">
        <w:t>—</w:t>
      </w:r>
      <w:r w:rsidR="00764B43">
        <w:t xml:space="preserve">particularly those </w:t>
      </w:r>
      <w:r w:rsidR="00A241BB">
        <w:t xml:space="preserve">economies </w:t>
      </w:r>
      <w:r w:rsidR="00764B43">
        <w:t>within Asia that are on the cusp of realising much more benefit from EMO.</w:t>
      </w:r>
    </w:p>
    <w:p w14:paraId="7036ABF9" w14:textId="77777777" w:rsidR="00B539F2" w:rsidRDefault="00B539F2" w:rsidP="006D46B8">
      <w:pPr>
        <w:pStyle w:val="Bullet"/>
      </w:pPr>
      <w:r>
        <w:t xml:space="preserve">The change in disaster management is driven by growing GDP per capita, representing an economy’s ability to </w:t>
      </w:r>
      <w:r w:rsidR="00F80973">
        <w:t xml:space="preserve">use </w:t>
      </w:r>
      <w:r>
        <w:t>EMO to increase their resilience to natural disasters.</w:t>
      </w:r>
    </w:p>
    <w:p w14:paraId="7C705E46" w14:textId="77777777" w:rsidR="0026096D" w:rsidRDefault="0026096D" w:rsidP="006D46B8">
      <w:pPr>
        <w:pStyle w:val="Bullet"/>
      </w:pPr>
      <w:r>
        <w:t>The rise in consumer willingness to pay is driven by population growth and growing GDP per capita.</w:t>
      </w:r>
    </w:p>
    <w:p w14:paraId="7DDD9624" w14:textId="77777777" w:rsidR="006817AD" w:rsidRDefault="006817AD" w:rsidP="006817AD">
      <w:pPr>
        <w:pStyle w:val="Caption"/>
      </w:pPr>
      <w:bookmarkStart w:id="483" w:name="_Ref15990489"/>
      <w:r>
        <w:lastRenderedPageBreak/>
        <w:t xml:space="preserve">Figure </w:t>
      </w:r>
      <w:r>
        <w:fldChar w:fldCharType="begin"/>
      </w:r>
      <w:r>
        <w:instrText xml:space="preserve"> SEQ Figure \* ARABIC </w:instrText>
      </w:r>
      <w:r>
        <w:fldChar w:fldCharType="separate"/>
      </w:r>
      <w:r w:rsidR="00EA32F0">
        <w:rPr>
          <w:noProof/>
        </w:rPr>
        <w:t>21</w:t>
      </w:r>
      <w:r>
        <w:fldChar w:fldCharType="end"/>
      </w:r>
      <w:bookmarkEnd w:id="483"/>
      <w:r>
        <w:t xml:space="preserve"> | Potential future economic value of EMO to APEC</w:t>
      </w:r>
      <w:r w:rsidR="00067098">
        <w:t xml:space="preserve"> in 2030</w:t>
      </w:r>
      <w:r w:rsidR="000B1C0B">
        <w:t xml:space="preserve"> (in US$)</w:t>
      </w:r>
    </w:p>
    <w:p w14:paraId="38D5E6E1" w14:textId="77777777" w:rsidR="00E84DED" w:rsidRDefault="006D728A" w:rsidP="006817AD">
      <w:r w:rsidRPr="006D728A">
        <w:rPr>
          <w:noProof/>
          <w:lang w:eastAsia="en-AU"/>
        </w:rPr>
        <w:drawing>
          <wp:inline distT="0" distB="0" distL="0" distR="0" wp14:anchorId="3D7969EA" wp14:editId="75E1050E">
            <wp:extent cx="5670550" cy="5607050"/>
            <wp:effectExtent l="0" t="0" r="0" b="0"/>
            <wp:docPr id="21" name="Picture 21" descr="This doughnut chart shows the potential future value of EMO to APEC in 2030 estimated at US$1.35 trillion. The value added to industry contributes the largest proportion of this value at US$1.07 trillion, followed by consumer willingness to pay at US$195 billion, and then disaster management at US$81 billion."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70550" cy="5607050"/>
                    </a:xfrm>
                    <a:prstGeom prst="rect">
                      <a:avLst/>
                    </a:prstGeom>
                    <a:noFill/>
                    <a:ln>
                      <a:noFill/>
                    </a:ln>
                  </pic:spPr>
                </pic:pic>
              </a:graphicData>
            </a:graphic>
          </wp:inline>
        </w:drawing>
      </w:r>
    </w:p>
    <w:p w14:paraId="01070CB3" w14:textId="77777777" w:rsidR="003A67C2" w:rsidRPr="00375128" w:rsidRDefault="003A67C2" w:rsidP="003A67C2">
      <w:pPr>
        <w:pStyle w:val="Heading2"/>
      </w:pPr>
      <w:bookmarkStart w:id="484" w:name="_Toc20993545"/>
      <w:bookmarkStart w:id="485" w:name="_Toc20994425"/>
      <w:bookmarkStart w:id="486" w:name="_Toc20994619"/>
      <w:bookmarkStart w:id="487" w:name="_Toc22204160"/>
      <w:bookmarkStart w:id="488" w:name="_Toc22204583"/>
      <w:bookmarkStart w:id="489" w:name="_Toc22205283"/>
      <w:bookmarkStart w:id="490" w:name="_Toc22205355"/>
      <w:bookmarkStart w:id="491" w:name="_Toc22205746"/>
      <w:bookmarkStart w:id="492" w:name="_Toc22205818"/>
      <w:bookmarkStart w:id="493" w:name="_Toc22206002"/>
      <w:bookmarkStart w:id="494" w:name="_Toc22206074"/>
      <w:bookmarkStart w:id="495" w:name="_Toc22652024"/>
      <w:bookmarkStart w:id="496" w:name="_Toc22653237"/>
      <w:bookmarkStart w:id="497" w:name="_Toc22736094"/>
      <w:bookmarkStart w:id="498" w:name="_Toc22736304"/>
      <w:bookmarkStart w:id="499" w:name="_Toc22736766"/>
      <w:bookmarkStart w:id="500" w:name="_Toc22737048"/>
      <w:bookmarkStart w:id="501" w:name="_Toc22743980"/>
      <w:r>
        <w:t>The</w:t>
      </w:r>
      <w:r w:rsidR="00FF2CD6">
        <w:t xml:space="preserve"> potential</w:t>
      </w:r>
      <w:r w:rsidRPr="00375128">
        <w:t xml:space="preserve"> </w:t>
      </w:r>
      <w:r w:rsidR="00FF2CD6">
        <w:t xml:space="preserve">future </w:t>
      </w:r>
      <w:r w:rsidRPr="00375128">
        <w:t>economic value of EMO</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p>
    <w:p w14:paraId="067EE308" w14:textId="77777777" w:rsidR="00777950" w:rsidRDefault="006940C3" w:rsidP="00777950">
      <w:bookmarkStart w:id="502" w:name="SW0031"/>
      <w:bookmarkEnd w:id="481"/>
      <w:r>
        <w:t>Based on the assumptions set out above,</w:t>
      </w:r>
      <w:r w:rsidR="00067098">
        <w:t xml:space="preserve"> i</w:t>
      </w:r>
      <w:r w:rsidR="0026096D">
        <w:t>n 2030</w:t>
      </w:r>
      <w:r w:rsidR="00777950">
        <w:t xml:space="preserve"> the United States </w:t>
      </w:r>
      <w:r w:rsidR="00067098">
        <w:t xml:space="preserve">will </w:t>
      </w:r>
      <w:r w:rsidR="00CA7303">
        <w:t xml:space="preserve">remain the biggest beneficiary of EMO making up </w:t>
      </w:r>
      <w:r w:rsidR="00777950">
        <w:t xml:space="preserve">40% of </w:t>
      </w:r>
      <w:r w:rsidR="00067098">
        <w:t xml:space="preserve">its </w:t>
      </w:r>
      <w:r w:rsidR="00777950">
        <w:t xml:space="preserve">potential future value </w:t>
      </w:r>
      <w:r w:rsidR="00067098">
        <w:t xml:space="preserve">to APEC </w:t>
      </w:r>
      <w:r w:rsidR="00777950">
        <w:t>with US$541 billion</w:t>
      </w:r>
      <w:r w:rsidR="0026096D">
        <w:t xml:space="preserve"> (</w:t>
      </w:r>
      <w:r w:rsidR="0026096D">
        <w:fldChar w:fldCharType="begin"/>
      </w:r>
      <w:r w:rsidR="0026096D">
        <w:instrText xml:space="preserve"> REF _Ref15999953 \h </w:instrText>
      </w:r>
      <w:r w:rsidR="0026096D">
        <w:fldChar w:fldCharType="separate"/>
      </w:r>
      <w:r w:rsidR="00EA32F0">
        <w:t xml:space="preserve">Figure </w:t>
      </w:r>
      <w:r w:rsidR="00EA32F0">
        <w:rPr>
          <w:noProof/>
        </w:rPr>
        <w:t>22</w:t>
      </w:r>
      <w:r w:rsidR="0026096D">
        <w:fldChar w:fldCharType="end"/>
      </w:r>
      <w:r w:rsidR="0026096D">
        <w:t>)</w:t>
      </w:r>
      <w:r w:rsidR="00777950">
        <w:t xml:space="preserve">. </w:t>
      </w:r>
      <w:r>
        <w:t>The value of EMO to</w:t>
      </w:r>
      <w:r w:rsidR="00777950">
        <w:t xml:space="preserve"> </w:t>
      </w:r>
      <w:r w:rsidR="00FB03C4">
        <w:t xml:space="preserve">the </w:t>
      </w:r>
      <w:r w:rsidR="00777950">
        <w:t xml:space="preserve">People’s Republic of China </w:t>
      </w:r>
      <w:r>
        <w:t>is estimated to rise more rapidly to</w:t>
      </w:r>
      <w:r w:rsidR="00777950">
        <w:t xml:space="preserve"> US$395 billion (29%). As with the current value, i</w:t>
      </w:r>
      <w:r w:rsidR="00777950" w:rsidRPr="00777950">
        <w:t xml:space="preserve">t is important to recognise disparity in the </w:t>
      </w:r>
      <w:r w:rsidR="00F36952">
        <w:t xml:space="preserve">future </w:t>
      </w:r>
      <w:r w:rsidR="00777950" w:rsidRPr="00777950">
        <w:t xml:space="preserve">value of EMO across APEC economies is a function </w:t>
      </w:r>
      <w:r w:rsidR="00231E08" w:rsidRPr="00777950">
        <w:t>of</w:t>
      </w:r>
      <w:r w:rsidR="00777950" w:rsidRPr="00777950">
        <w:t xml:space="preserve"> the overall size (GDP) of an economy</w:t>
      </w:r>
      <w:r w:rsidR="00067098">
        <w:t>;</w:t>
      </w:r>
      <w:r w:rsidR="00777950" w:rsidRPr="00777950">
        <w:t xml:space="preserve"> its structure</w:t>
      </w:r>
      <w:r w:rsidR="00F36952">
        <w:t xml:space="preserve"> (</w:t>
      </w:r>
      <w:r w:rsidR="00777950" w:rsidRPr="00777950">
        <w:t>as some industries gain more from EMO than others</w:t>
      </w:r>
      <w:r w:rsidR="00F36952">
        <w:t>)</w:t>
      </w:r>
      <w:r w:rsidR="00067098">
        <w:t>;</w:t>
      </w:r>
      <w:r w:rsidR="00777950" w:rsidRPr="00777950">
        <w:t xml:space="preserve"> </w:t>
      </w:r>
      <w:r w:rsidR="00F36952">
        <w:t>and an economy’s</w:t>
      </w:r>
      <w:r w:rsidR="00777950" w:rsidRPr="00777950">
        <w:t xml:space="preserve"> level of development.</w:t>
      </w:r>
      <w:r w:rsidR="00777950">
        <w:t xml:space="preserve"> Twenty one per</w:t>
      </w:r>
      <w:r w:rsidR="00CC6264">
        <w:t xml:space="preserve"> </w:t>
      </w:r>
      <w:r w:rsidR="00777950">
        <w:t xml:space="preserve">cent of the </w:t>
      </w:r>
      <w:r w:rsidR="00F36952">
        <w:t xml:space="preserve">projected </w:t>
      </w:r>
      <w:r w:rsidR="00777950">
        <w:t xml:space="preserve">future value is realised by Japan, Canada, Australia and Republic of Korea, with each economy </w:t>
      </w:r>
      <w:r w:rsidR="00DF1B36">
        <w:t>gaining their greatest added value from t</w:t>
      </w:r>
      <w:r w:rsidR="00777950">
        <w:t>ransport. The remaining US$130 billion (9.6%) is distributed across the other APEC economies.</w:t>
      </w:r>
    </w:p>
    <w:p w14:paraId="4CD85FA1" w14:textId="77777777" w:rsidR="006817AD" w:rsidRDefault="006817AD" w:rsidP="006817AD">
      <w:pPr>
        <w:pStyle w:val="Caption"/>
      </w:pPr>
      <w:bookmarkStart w:id="503" w:name="_Ref15999953"/>
      <w:r>
        <w:lastRenderedPageBreak/>
        <w:t xml:space="preserve">Figure </w:t>
      </w:r>
      <w:r>
        <w:fldChar w:fldCharType="begin"/>
      </w:r>
      <w:r>
        <w:instrText xml:space="preserve"> SEQ Figure \* ARABIC </w:instrText>
      </w:r>
      <w:r>
        <w:fldChar w:fldCharType="separate"/>
      </w:r>
      <w:r w:rsidR="00EA32F0">
        <w:rPr>
          <w:noProof/>
        </w:rPr>
        <w:t>22</w:t>
      </w:r>
      <w:r>
        <w:fldChar w:fldCharType="end"/>
      </w:r>
      <w:bookmarkEnd w:id="503"/>
      <w:r>
        <w:t xml:space="preserve"> | The total potential future value of EMO for each APEC economy</w:t>
      </w:r>
      <w:r w:rsidR="00067098">
        <w:t xml:space="preserve"> in 2030</w:t>
      </w:r>
      <w:r w:rsidR="00A87D58">
        <w:t xml:space="preserve"> (in US$)</w:t>
      </w:r>
    </w:p>
    <w:p w14:paraId="23D991E4" w14:textId="77777777" w:rsidR="001E55F9" w:rsidRPr="001E55F9" w:rsidRDefault="001E55F9" w:rsidP="00BF5DCA">
      <w:r w:rsidRPr="000670BB">
        <w:rPr>
          <w:noProof/>
          <w:lang w:eastAsia="en-AU"/>
        </w:rPr>
        <w:drawing>
          <wp:inline distT="0" distB="0" distL="0" distR="0" wp14:anchorId="548BDC20" wp14:editId="753C09CC">
            <wp:extent cx="5705475" cy="4798861"/>
            <wp:effectExtent l="0" t="0" r="0" b="0"/>
            <wp:docPr id="12" name="Picture 12" descr="This bar graph represents the total potential future value of EMO for each APEC economy in 2030, estimated at &#10;US$1.35 trillion. The economies with the highest values are located to the left of the plot. This data is presented below in Table 6, broken into the different areas."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4280" cy="4806267"/>
                    </a:xfrm>
                    <a:prstGeom prst="rect">
                      <a:avLst/>
                    </a:prstGeom>
                    <a:noFill/>
                    <a:ln>
                      <a:noFill/>
                    </a:ln>
                  </pic:spPr>
                </pic:pic>
              </a:graphicData>
            </a:graphic>
          </wp:inline>
        </w:drawing>
      </w:r>
    </w:p>
    <w:p w14:paraId="6CBEAFB7" w14:textId="55559C10" w:rsidR="006817AD" w:rsidRDefault="006817AD" w:rsidP="00FF2CD6"/>
    <w:p w14:paraId="6A680227" w14:textId="77777777" w:rsidR="004F74C8" w:rsidRDefault="004F74C8" w:rsidP="006817AD">
      <w:pPr>
        <w:pStyle w:val="Caption"/>
      </w:pPr>
    </w:p>
    <w:p w14:paraId="1DE606C9" w14:textId="6EE9E1F7" w:rsidR="00000E68" w:rsidRDefault="00CD19D2" w:rsidP="00CD19D2">
      <w:r w:rsidRPr="00CD19D2">
        <w:t>With different relative rates of growth in GDP and in population, the distribution of the potential future value of EMO across APEC is expected to change (Table 6). The relative contribution of the United States to the overall value of EMO to APEC is estimated to fall by 12.5%, even while the value to the United States rises by US$346 billion. The People’s Republic of China contribution rises by 14.9% and their value added by EMO is estimated to be US$342 billion higher than in 2019. Similarly, Japan, Canada, and Australia are also expected to make up a lower overall share of the benefits, while economies such as the Republic of Korea, Hong Kong China, and Indonesia are expected to make up a greater share of the overall value of EMO in the near future. These changes are attributable mainly to the different projected growth rates of each economy until 2030, which raise both the base on which EMO value is delivered and their rates of adoption of EMO applications.</w:t>
      </w:r>
    </w:p>
    <w:p w14:paraId="64E135BF" w14:textId="77777777" w:rsidR="00000E68" w:rsidRDefault="00000E68" w:rsidP="00000E68">
      <w:r>
        <w:t>Given the growth trajectories of the People’s Republic of China, and other Asian nations of a similar development index, it is safe to assume that these economies will continue to contribute larger proportions of the overall value realised from EMO beyond 2030.</w:t>
      </w:r>
    </w:p>
    <w:p w14:paraId="292510D4" w14:textId="77777777" w:rsidR="00000E68" w:rsidRPr="00CD19D2" w:rsidRDefault="00000E68" w:rsidP="00CD19D2">
      <w:pPr>
        <w:sectPr w:rsidR="00000E68" w:rsidRPr="00CD19D2" w:rsidSect="0009242A">
          <w:pgSz w:w="11907" w:h="16839" w:code="9"/>
          <w:pgMar w:top="1418" w:right="1418" w:bottom="1701" w:left="1559" w:header="720" w:footer="720" w:gutter="0"/>
          <w:cols w:space="720"/>
          <w:docGrid w:linePitch="360"/>
        </w:sectPr>
      </w:pPr>
    </w:p>
    <w:p w14:paraId="0EE526AC" w14:textId="77777777" w:rsidR="006817AD" w:rsidRDefault="006817AD" w:rsidP="006817AD">
      <w:pPr>
        <w:pStyle w:val="Caption"/>
      </w:pPr>
      <w:bookmarkStart w:id="504" w:name="_Ref15999984"/>
      <w:r>
        <w:lastRenderedPageBreak/>
        <w:t xml:space="preserve">Table </w:t>
      </w:r>
      <w:r>
        <w:fldChar w:fldCharType="begin"/>
      </w:r>
      <w:r>
        <w:instrText xml:space="preserve"> SEQ Table \* ARABIC </w:instrText>
      </w:r>
      <w:r>
        <w:fldChar w:fldCharType="separate"/>
      </w:r>
      <w:r w:rsidR="00EA32F0">
        <w:rPr>
          <w:noProof/>
        </w:rPr>
        <w:t>6</w:t>
      </w:r>
      <w:r>
        <w:fldChar w:fldCharType="end"/>
      </w:r>
      <w:bookmarkEnd w:id="504"/>
      <w:r>
        <w:t xml:space="preserve"> | Potential future economic value of </w:t>
      </w:r>
      <w:r w:rsidR="00E80E0F">
        <w:t>EMO</w:t>
      </w:r>
      <w:r>
        <w:t xml:space="preserve"> for each APEC economy</w:t>
      </w:r>
      <w:r w:rsidR="00786AF2">
        <w:t xml:space="preserve"> </w:t>
      </w:r>
      <w:r w:rsidR="00067098">
        <w:t xml:space="preserve">in </w:t>
      </w:r>
      <w:r w:rsidR="00786AF2">
        <w:t>2030</w:t>
      </w:r>
    </w:p>
    <w:tbl>
      <w:tblPr>
        <w:tblStyle w:val="NOUS"/>
        <w:tblW w:w="4921" w:type="pct"/>
        <w:tblLook w:val="04A0" w:firstRow="1" w:lastRow="0" w:firstColumn="1" w:lastColumn="0" w:noHBand="0" w:noVBand="1"/>
        <w:tblCaption w:val="Table 6"/>
        <w:tblDescription w:val="This table contains the potential future economic value of EMO for each APEC economy in 2030. Column one contains the economy, column two contains the industry value in $US millions, column three contains the consumer willingness to pay value in US$ millions, column four contains the disaster management value in US$ millions and column five contains the total value in 2030 US$ millions. The final column contains the proportion of the total value in 2030 as a percentage all of the APEC region."/>
      </w:tblPr>
      <w:tblGrid>
        <w:gridCol w:w="1566"/>
        <w:gridCol w:w="1267"/>
        <w:gridCol w:w="1410"/>
        <w:gridCol w:w="1427"/>
        <w:gridCol w:w="1417"/>
        <w:gridCol w:w="1702"/>
      </w:tblGrid>
      <w:tr w:rsidR="001A1693" w:rsidRPr="00FB5FCE" w14:paraId="5A08848C" w14:textId="77777777" w:rsidTr="00B65B2D">
        <w:trPr>
          <w:cnfStyle w:val="100000000000" w:firstRow="1" w:lastRow="0" w:firstColumn="0" w:lastColumn="0" w:oddVBand="0" w:evenVBand="0" w:oddHBand="0" w:evenHBand="0" w:firstRowFirstColumn="0" w:firstRowLastColumn="0" w:lastRowFirstColumn="0" w:lastRowLastColumn="0"/>
        </w:trPr>
        <w:tc>
          <w:tcPr>
            <w:tcW w:w="891" w:type="pct"/>
            <w:tcBorders>
              <w:top w:val="single" w:sz="24" w:space="0" w:color="005677"/>
              <w:bottom w:val="single" w:sz="8" w:space="0" w:color="EDEDE8" w:themeColor="accent5"/>
            </w:tcBorders>
          </w:tcPr>
          <w:p w14:paraId="080948B7" w14:textId="77777777" w:rsidR="00BC7509" w:rsidRPr="00FB5FCE" w:rsidRDefault="00BC7509" w:rsidP="00CB64FA">
            <w:pPr>
              <w:pStyle w:val="TableNheader"/>
              <w:keepNext w:val="0"/>
              <w:rPr>
                <w:b w:val="0"/>
              </w:rPr>
            </w:pPr>
            <w:r w:rsidRPr="00FB5FCE">
              <w:rPr>
                <w:b w:val="0"/>
              </w:rPr>
              <w:t>Economy</w:t>
            </w:r>
          </w:p>
        </w:tc>
        <w:tc>
          <w:tcPr>
            <w:tcW w:w="721" w:type="pct"/>
            <w:tcBorders>
              <w:top w:val="single" w:sz="24" w:space="0" w:color="005677"/>
              <w:bottom w:val="single" w:sz="8" w:space="0" w:color="EDEDE8" w:themeColor="accent5"/>
            </w:tcBorders>
          </w:tcPr>
          <w:p w14:paraId="673738BE" w14:textId="77777777" w:rsidR="00BC7509" w:rsidRPr="00FB5FCE" w:rsidRDefault="00BC7509" w:rsidP="00DA1C29">
            <w:pPr>
              <w:pStyle w:val="TableNheader"/>
              <w:keepNext w:val="0"/>
              <w:jc w:val="center"/>
              <w:rPr>
                <w:b w:val="0"/>
              </w:rPr>
            </w:pPr>
            <w:r w:rsidRPr="00FB5FCE">
              <w:rPr>
                <w:b w:val="0"/>
              </w:rPr>
              <w:t>Industry value</w:t>
            </w:r>
          </w:p>
          <w:p w14:paraId="4C88CDEE" w14:textId="77777777" w:rsidR="00BC7509" w:rsidRPr="00FB5FCE" w:rsidRDefault="00BC7509" w:rsidP="00DA1C29">
            <w:pPr>
              <w:pStyle w:val="TableNheader"/>
              <w:keepNext w:val="0"/>
              <w:jc w:val="center"/>
              <w:rPr>
                <w:b w:val="0"/>
              </w:rPr>
            </w:pPr>
          </w:p>
        </w:tc>
        <w:tc>
          <w:tcPr>
            <w:tcW w:w="802" w:type="pct"/>
            <w:tcBorders>
              <w:top w:val="single" w:sz="24" w:space="0" w:color="005677"/>
              <w:bottom w:val="single" w:sz="8" w:space="0" w:color="EDEDE8" w:themeColor="accent5"/>
            </w:tcBorders>
          </w:tcPr>
          <w:p w14:paraId="3750F56F" w14:textId="77777777" w:rsidR="00BC7509" w:rsidRPr="00FB5FCE" w:rsidRDefault="00BC7509" w:rsidP="00DA1C29">
            <w:pPr>
              <w:pStyle w:val="TableNheader"/>
              <w:keepNext w:val="0"/>
              <w:jc w:val="center"/>
              <w:rPr>
                <w:b w:val="0"/>
              </w:rPr>
            </w:pPr>
            <w:r w:rsidRPr="00FB5FCE">
              <w:rPr>
                <w:b w:val="0"/>
              </w:rPr>
              <w:t xml:space="preserve">Consumer </w:t>
            </w:r>
            <w:r w:rsidR="008B7090">
              <w:rPr>
                <w:b w:val="0"/>
              </w:rPr>
              <w:t>‘</w:t>
            </w:r>
            <w:r w:rsidRPr="00FB5FCE">
              <w:rPr>
                <w:b w:val="0"/>
              </w:rPr>
              <w:t>willingness to pay</w:t>
            </w:r>
            <w:r w:rsidR="008B7090">
              <w:rPr>
                <w:b w:val="0"/>
              </w:rPr>
              <w:t>’</w:t>
            </w:r>
            <w:r w:rsidRPr="00FB5FCE">
              <w:rPr>
                <w:b w:val="0"/>
              </w:rPr>
              <w:t xml:space="preserve"> value</w:t>
            </w:r>
          </w:p>
          <w:p w14:paraId="37E47239" w14:textId="77777777" w:rsidR="00BC7509" w:rsidRPr="00FB5FCE" w:rsidRDefault="00BC7509" w:rsidP="00DA1C29">
            <w:pPr>
              <w:pStyle w:val="TableNheader"/>
              <w:keepNext w:val="0"/>
              <w:jc w:val="center"/>
              <w:rPr>
                <w:b w:val="0"/>
              </w:rPr>
            </w:pPr>
          </w:p>
        </w:tc>
        <w:tc>
          <w:tcPr>
            <w:tcW w:w="812" w:type="pct"/>
            <w:tcBorders>
              <w:top w:val="single" w:sz="24" w:space="0" w:color="005677"/>
              <w:bottom w:val="single" w:sz="8" w:space="0" w:color="EDEDE8" w:themeColor="accent5"/>
            </w:tcBorders>
          </w:tcPr>
          <w:p w14:paraId="51FED8CF" w14:textId="77777777" w:rsidR="00BC7509" w:rsidRPr="00FB5FCE" w:rsidRDefault="00BC7509" w:rsidP="00DA1C29">
            <w:pPr>
              <w:pStyle w:val="TableNheader"/>
              <w:keepNext w:val="0"/>
              <w:jc w:val="center"/>
              <w:rPr>
                <w:b w:val="0"/>
              </w:rPr>
            </w:pPr>
            <w:r w:rsidRPr="00FB5FCE">
              <w:rPr>
                <w:b w:val="0"/>
              </w:rPr>
              <w:t>Disaster management value</w:t>
            </w:r>
          </w:p>
        </w:tc>
        <w:tc>
          <w:tcPr>
            <w:tcW w:w="806" w:type="pct"/>
            <w:tcBorders>
              <w:top w:val="single" w:sz="24" w:space="0" w:color="005677"/>
              <w:bottom w:val="single" w:sz="8" w:space="0" w:color="EDEDE8" w:themeColor="accent5"/>
            </w:tcBorders>
          </w:tcPr>
          <w:p w14:paraId="38D070D0" w14:textId="77777777" w:rsidR="00BC7509" w:rsidRPr="00FB5FCE" w:rsidRDefault="00BC7509" w:rsidP="00DA1C29">
            <w:pPr>
              <w:pStyle w:val="TableNheader"/>
              <w:keepNext w:val="0"/>
              <w:jc w:val="center"/>
              <w:rPr>
                <w:b w:val="0"/>
              </w:rPr>
            </w:pPr>
            <w:r w:rsidRPr="00FB5FCE">
              <w:rPr>
                <w:b w:val="0"/>
              </w:rPr>
              <w:t>Total value</w:t>
            </w:r>
            <w:r w:rsidR="00786AF2">
              <w:rPr>
                <w:b w:val="0"/>
              </w:rPr>
              <w:t xml:space="preserve"> 2030</w:t>
            </w:r>
          </w:p>
          <w:p w14:paraId="2F84BFD1" w14:textId="77777777" w:rsidR="00BC7509" w:rsidRPr="00FB5FCE" w:rsidRDefault="00BC7509" w:rsidP="00DA1C29">
            <w:pPr>
              <w:pStyle w:val="TableNheader"/>
              <w:keepNext w:val="0"/>
              <w:jc w:val="center"/>
              <w:rPr>
                <w:b w:val="0"/>
              </w:rPr>
            </w:pPr>
          </w:p>
        </w:tc>
        <w:tc>
          <w:tcPr>
            <w:tcW w:w="968" w:type="pct"/>
            <w:tcBorders>
              <w:top w:val="single" w:sz="24" w:space="0" w:color="005677"/>
              <w:bottom w:val="single" w:sz="8" w:space="0" w:color="EDEDE8" w:themeColor="accent5"/>
            </w:tcBorders>
          </w:tcPr>
          <w:p w14:paraId="12BF901E" w14:textId="77777777" w:rsidR="00BC7509" w:rsidRPr="00FB5FCE" w:rsidRDefault="00BC7509" w:rsidP="00DA1C29">
            <w:pPr>
              <w:pStyle w:val="TableNheader"/>
              <w:keepNext w:val="0"/>
              <w:jc w:val="center"/>
              <w:rPr>
                <w:b w:val="0"/>
              </w:rPr>
            </w:pPr>
            <w:r>
              <w:rPr>
                <w:b w:val="0"/>
              </w:rPr>
              <w:t xml:space="preserve">Proportion of the total potential value </w:t>
            </w:r>
            <w:r w:rsidR="004F7710">
              <w:rPr>
                <w:b w:val="0"/>
              </w:rPr>
              <w:t>2030</w:t>
            </w:r>
          </w:p>
        </w:tc>
      </w:tr>
      <w:tr w:rsidR="001A1693" w14:paraId="70F16640" w14:textId="77777777" w:rsidTr="00B65B2D">
        <w:tc>
          <w:tcPr>
            <w:tcW w:w="891" w:type="pct"/>
            <w:tcBorders>
              <w:top w:val="single" w:sz="8" w:space="0" w:color="EDEDE8" w:themeColor="accent5"/>
            </w:tcBorders>
            <w:shd w:val="clear" w:color="auto" w:fill="EDEDE8" w:themeFill="accent5"/>
          </w:tcPr>
          <w:p w14:paraId="13D1CACD" w14:textId="77777777" w:rsidR="00DA1C29" w:rsidRPr="001A1693" w:rsidRDefault="00DA1C29" w:rsidP="000F3731">
            <w:pPr>
              <w:pStyle w:val="TableNheader"/>
              <w:keepNext w:val="0"/>
              <w:jc w:val="center"/>
            </w:pPr>
          </w:p>
        </w:tc>
        <w:tc>
          <w:tcPr>
            <w:tcW w:w="721" w:type="pct"/>
            <w:tcBorders>
              <w:top w:val="single" w:sz="8" w:space="0" w:color="EDEDE8" w:themeColor="accent5"/>
            </w:tcBorders>
            <w:shd w:val="clear" w:color="auto" w:fill="EDEDE8" w:themeFill="accent5"/>
          </w:tcPr>
          <w:p w14:paraId="725DC913" w14:textId="77777777" w:rsidR="00DA1C29" w:rsidRPr="001A1693" w:rsidRDefault="000639AE" w:rsidP="009A41E6">
            <w:pPr>
              <w:pStyle w:val="TableNheader"/>
              <w:keepNext w:val="0"/>
              <w:jc w:val="right"/>
            </w:pPr>
            <w:r>
              <w:t>US$</w:t>
            </w:r>
            <w:r w:rsidR="00CD19D2">
              <w:t xml:space="preserve"> million</w:t>
            </w:r>
          </w:p>
        </w:tc>
        <w:tc>
          <w:tcPr>
            <w:tcW w:w="802" w:type="pct"/>
            <w:tcBorders>
              <w:top w:val="single" w:sz="8" w:space="0" w:color="EDEDE8" w:themeColor="accent5"/>
            </w:tcBorders>
            <w:shd w:val="clear" w:color="auto" w:fill="EDEDE8" w:themeFill="accent5"/>
          </w:tcPr>
          <w:p w14:paraId="12F7DD5C" w14:textId="77777777" w:rsidR="00DA1C29" w:rsidRPr="001A1693" w:rsidRDefault="000639AE" w:rsidP="009A41E6">
            <w:pPr>
              <w:pStyle w:val="TableNheader"/>
              <w:keepNext w:val="0"/>
              <w:jc w:val="right"/>
            </w:pPr>
            <w:r>
              <w:t>US$</w:t>
            </w:r>
            <w:r w:rsidR="00CD19D2">
              <w:t xml:space="preserve"> million</w:t>
            </w:r>
          </w:p>
        </w:tc>
        <w:tc>
          <w:tcPr>
            <w:tcW w:w="812" w:type="pct"/>
            <w:tcBorders>
              <w:top w:val="single" w:sz="8" w:space="0" w:color="EDEDE8" w:themeColor="accent5"/>
            </w:tcBorders>
            <w:shd w:val="clear" w:color="auto" w:fill="EDEDE8" w:themeFill="accent5"/>
          </w:tcPr>
          <w:p w14:paraId="49F3C4D9" w14:textId="77777777" w:rsidR="00DA1C29" w:rsidRPr="001A1693" w:rsidRDefault="000639AE" w:rsidP="009A41E6">
            <w:pPr>
              <w:pStyle w:val="TableNheader"/>
              <w:keepNext w:val="0"/>
              <w:jc w:val="right"/>
            </w:pPr>
            <w:r>
              <w:t>US$</w:t>
            </w:r>
            <w:r w:rsidR="00CD19D2">
              <w:t xml:space="preserve"> million</w:t>
            </w:r>
          </w:p>
        </w:tc>
        <w:tc>
          <w:tcPr>
            <w:tcW w:w="806" w:type="pct"/>
            <w:tcBorders>
              <w:top w:val="single" w:sz="8" w:space="0" w:color="EDEDE8" w:themeColor="accent5"/>
            </w:tcBorders>
            <w:shd w:val="clear" w:color="auto" w:fill="EDEDE8" w:themeFill="accent5"/>
          </w:tcPr>
          <w:p w14:paraId="27D39C0A" w14:textId="77777777" w:rsidR="00DA1C29" w:rsidRPr="001A1693" w:rsidRDefault="000639AE" w:rsidP="009A41E6">
            <w:pPr>
              <w:pStyle w:val="TableNheader"/>
              <w:keepNext w:val="0"/>
              <w:jc w:val="right"/>
            </w:pPr>
            <w:r>
              <w:t>US$</w:t>
            </w:r>
            <w:r w:rsidR="00CD19D2">
              <w:t xml:space="preserve"> million</w:t>
            </w:r>
          </w:p>
        </w:tc>
        <w:tc>
          <w:tcPr>
            <w:tcW w:w="968" w:type="pct"/>
            <w:tcBorders>
              <w:top w:val="single" w:sz="8" w:space="0" w:color="EDEDE8" w:themeColor="accent5"/>
            </w:tcBorders>
            <w:shd w:val="clear" w:color="auto" w:fill="EDEDE8" w:themeFill="accent5"/>
          </w:tcPr>
          <w:p w14:paraId="7C15F1FD" w14:textId="77777777" w:rsidR="00DA1C29" w:rsidRPr="001A1693" w:rsidRDefault="00DA1C29" w:rsidP="009A41E6">
            <w:pPr>
              <w:pStyle w:val="TableNheader"/>
              <w:keepNext w:val="0"/>
              <w:jc w:val="right"/>
            </w:pPr>
            <w:r w:rsidRPr="001A1693">
              <w:t>%</w:t>
            </w:r>
          </w:p>
        </w:tc>
      </w:tr>
      <w:tr w:rsidR="001A1693" w14:paraId="216A84AC" w14:textId="77777777" w:rsidTr="00B65B2D">
        <w:tc>
          <w:tcPr>
            <w:tcW w:w="891" w:type="pct"/>
            <w:tcBorders>
              <w:top w:val="single" w:sz="8" w:space="0" w:color="EDEDE8" w:themeColor="accent5"/>
            </w:tcBorders>
          </w:tcPr>
          <w:p w14:paraId="77ECA274" w14:textId="77777777" w:rsidR="00BC7509" w:rsidRPr="000D61DA" w:rsidRDefault="00BC7509" w:rsidP="004F74C8">
            <w:pPr>
              <w:pStyle w:val="TableNText"/>
              <w:keepNext w:val="0"/>
            </w:pPr>
            <w:r w:rsidRPr="001D7BDD">
              <w:t>United States</w:t>
            </w:r>
          </w:p>
        </w:tc>
        <w:tc>
          <w:tcPr>
            <w:tcW w:w="721" w:type="pct"/>
            <w:tcBorders>
              <w:top w:val="single" w:sz="8" w:space="0" w:color="EDEDE8" w:themeColor="accent5"/>
            </w:tcBorders>
          </w:tcPr>
          <w:p w14:paraId="4C212A0F" w14:textId="77777777" w:rsidR="00BC7509" w:rsidRPr="000D61DA" w:rsidRDefault="001A1693" w:rsidP="001A1693">
            <w:pPr>
              <w:pStyle w:val="TableNText"/>
              <w:keepNext w:val="0"/>
              <w:jc w:val="right"/>
            </w:pPr>
            <w:r>
              <w:t xml:space="preserve"> 2</w:t>
            </w:r>
            <w:r w:rsidR="00BC7509" w:rsidRPr="00DA7A80">
              <w:t xml:space="preserve">441,410 </w:t>
            </w:r>
          </w:p>
        </w:tc>
        <w:tc>
          <w:tcPr>
            <w:tcW w:w="802" w:type="pct"/>
            <w:tcBorders>
              <w:top w:val="single" w:sz="8" w:space="0" w:color="EDEDE8" w:themeColor="accent5"/>
            </w:tcBorders>
          </w:tcPr>
          <w:p w14:paraId="2F576D46" w14:textId="77777777" w:rsidR="00BC7509" w:rsidRPr="00517552" w:rsidRDefault="001A1693" w:rsidP="001A1693">
            <w:pPr>
              <w:pStyle w:val="TableNText"/>
              <w:keepNext w:val="0"/>
              <w:jc w:val="right"/>
            </w:pPr>
            <w:r>
              <w:t xml:space="preserve"> </w:t>
            </w:r>
            <w:r w:rsidR="00BC7509" w:rsidRPr="00F6762D">
              <w:t xml:space="preserve">50,276 </w:t>
            </w:r>
          </w:p>
        </w:tc>
        <w:tc>
          <w:tcPr>
            <w:tcW w:w="812" w:type="pct"/>
            <w:tcBorders>
              <w:top w:val="single" w:sz="8" w:space="0" w:color="EDEDE8" w:themeColor="accent5"/>
            </w:tcBorders>
          </w:tcPr>
          <w:p w14:paraId="4807D884" w14:textId="77777777" w:rsidR="00BC7509" w:rsidRPr="00517552" w:rsidRDefault="00F745C4" w:rsidP="001A1693">
            <w:pPr>
              <w:pStyle w:val="TableNText"/>
              <w:keepNext w:val="0"/>
              <w:jc w:val="right"/>
            </w:pPr>
            <w:r>
              <w:t xml:space="preserve"> </w:t>
            </w:r>
            <w:r w:rsidR="00BC7509" w:rsidRPr="00451382">
              <w:t xml:space="preserve">49,595 </w:t>
            </w:r>
          </w:p>
        </w:tc>
        <w:tc>
          <w:tcPr>
            <w:tcW w:w="806" w:type="pct"/>
            <w:tcBorders>
              <w:top w:val="single" w:sz="8" w:space="0" w:color="EDEDE8" w:themeColor="accent5"/>
            </w:tcBorders>
          </w:tcPr>
          <w:p w14:paraId="700A21BB" w14:textId="77777777" w:rsidR="00BC7509" w:rsidRPr="00517552" w:rsidRDefault="00F745C4" w:rsidP="001A1693">
            <w:pPr>
              <w:pStyle w:val="TableNText"/>
              <w:keepNext w:val="0"/>
              <w:jc w:val="right"/>
            </w:pPr>
            <w:r>
              <w:t xml:space="preserve"> </w:t>
            </w:r>
            <w:r w:rsidR="00BC7509" w:rsidRPr="00580EC1">
              <w:t xml:space="preserve">541,280 </w:t>
            </w:r>
          </w:p>
        </w:tc>
        <w:tc>
          <w:tcPr>
            <w:tcW w:w="968" w:type="pct"/>
            <w:tcBorders>
              <w:top w:val="single" w:sz="8" w:space="0" w:color="EDEDE8" w:themeColor="accent5"/>
            </w:tcBorders>
          </w:tcPr>
          <w:p w14:paraId="4FBD04B5" w14:textId="77777777" w:rsidR="00BC7509" w:rsidRPr="00580EC1" w:rsidRDefault="00F745C4" w:rsidP="001A1693">
            <w:pPr>
              <w:pStyle w:val="TableNText"/>
              <w:keepNext w:val="0"/>
              <w:jc w:val="right"/>
            </w:pPr>
            <w:r>
              <w:t>40.1</w:t>
            </w:r>
          </w:p>
        </w:tc>
      </w:tr>
      <w:tr w:rsidR="001A1693" w14:paraId="625EDEEE" w14:textId="77777777" w:rsidTr="00B65B2D">
        <w:tc>
          <w:tcPr>
            <w:tcW w:w="891" w:type="pct"/>
            <w:vAlign w:val="center"/>
          </w:tcPr>
          <w:p w14:paraId="0E708A10" w14:textId="77777777" w:rsidR="00BC7509" w:rsidRPr="000D61DA" w:rsidRDefault="00BC7509" w:rsidP="004F74C8">
            <w:pPr>
              <w:pStyle w:val="TableNText"/>
              <w:keepNext w:val="0"/>
            </w:pPr>
            <w:r w:rsidRPr="001D7BDD">
              <w:t>People's Republic of China</w:t>
            </w:r>
          </w:p>
        </w:tc>
        <w:tc>
          <w:tcPr>
            <w:tcW w:w="721" w:type="pct"/>
          </w:tcPr>
          <w:p w14:paraId="0E6D378C" w14:textId="77777777" w:rsidR="00BC7509" w:rsidRPr="000D61DA" w:rsidRDefault="00BC7509" w:rsidP="001A1693">
            <w:pPr>
              <w:pStyle w:val="TableNText"/>
              <w:keepNext w:val="0"/>
              <w:jc w:val="right"/>
            </w:pPr>
            <w:r w:rsidRPr="00DA7A80">
              <w:t>295,367</w:t>
            </w:r>
          </w:p>
        </w:tc>
        <w:tc>
          <w:tcPr>
            <w:tcW w:w="802" w:type="pct"/>
          </w:tcPr>
          <w:p w14:paraId="0EF89E06" w14:textId="77777777" w:rsidR="00BC7509" w:rsidRPr="00517552" w:rsidRDefault="00BC7509" w:rsidP="001A1693">
            <w:pPr>
              <w:pStyle w:val="TableNText"/>
              <w:keepNext w:val="0"/>
              <w:jc w:val="right"/>
            </w:pPr>
            <w:r w:rsidRPr="00F6762D">
              <w:t>89,404</w:t>
            </w:r>
          </w:p>
        </w:tc>
        <w:tc>
          <w:tcPr>
            <w:tcW w:w="812" w:type="pct"/>
          </w:tcPr>
          <w:p w14:paraId="72D30D71" w14:textId="77777777" w:rsidR="00BC7509" w:rsidRPr="00517552" w:rsidRDefault="00BC7509" w:rsidP="001A1693">
            <w:pPr>
              <w:pStyle w:val="TableNText"/>
              <w:keepNext w:val="0"/>
              <w:jc w:val="right"/>
            </w:pPr>
            <w:r w:rsidRPr="00451382">
              <w:t>10,216</w:t>
            </w:r>
          </w:p>
        </w:tc>
        <w:tc>
          <w:tcPr>
            <w:tcW w:w="806" w:type="pct"/>
          </w:tcPr>
          <w:p w14:paraId="25B789E9" w14:textId="77777777" w:rsidR="00BC7509" w:rsidRPr="00517552" w:rsidRDefault="00BC7509" w:rsidP="001A1693">
            <w:pPr>
              <w:pStyle w:val="TableNText"/>
              <w:keepNext w:val="0"/>
              <w:jc w:val="right"/>
            </w:pPr>
            <w:r w:rsidRPr="00580EC1">
              <w:t>394,986</w:t>
            </w:r>
          </w:p>
        </w:tc>
        <w:tc>
          <w:tcPr>
            <w:tcW w:w="968" w:type="pct"/>
          </w:tcPr>
          <w:p w14:paraId="0D326BD1" w14:textId="77777777" w:rsidR="00BC7509" w:rsidRPr="00580EC1" w:rsidRDefault="00BC7509" w:rsidP="001A1693">
            <w:pPr>
              <w:pStyle w:val="TableNText"/>
              <w:keepNext w:val="0"/>
              <w:jc w:val="right"/>
            </w:pPr>
            <w:r w:rsidRPr="00435271">
              <w:t>29.</w:t>
            </w:r>
            <w:r>
              <w:t>3</w:t>
            </w:r>
          </w:p>
        </w:tc>
      </w:tr>
      <w:tr w:rsidR="001A1693" w14:paraId="7F3C6377" w14:textId="77777777" w:rsidTr="00B65B2D">
        <w:tc>
          <w:tcPr>
            <w:tcW w:w="891" w:type="pct"/>
          </w:tcPr>
          <w:p w14:paraId="6C9B3E87" w14:textId="77777777" w:rsidR="00BC7509" w:rsidRPr="000D61DA" w:rsidRDefault="00BC7509" w:rsidP="004F74C8">
            <w:pPr>
              <w:pStyle w:val="TableNText"/>
              <w:keepNext w:val="0"/>
            </w:pPr>
            <w:r w:rsidRPr="001D7BDD">
              <w:t>Japan</w:t>
            </w:r>
          </w:p>
        </w:tc>
        <w:tc>
          <w:tcPr>
            <w:tcW w:w="721" w:type="pct"/>
          </w:tcPr>
          <w:p w14:paraId="1ABABABB" w14:textId="77777777" w:rsidR="00BC7509" w:rsidRPr="000D61DA" w:rsidRDefault="001A1693" w:rsidP="001A1693">
            <w:pPr>
              <w:pStyle w:val="TableNText"/>
              <w:keepNext w:val="0"/>
              <w:jc w:val="right"/>
            </w:pPr>
            <w:r>
              <w:t xml:space="preserve"> </w:t>
            </w:r>
            <w:r w:rsidR="00BC7509" w:rsidRPr="00DA7A80">
              <w:t xml:space="preserve">92,068 </w:t>
            </w:r>
          </w:p>
        </w:tc>
        <w:tc>
          <w:tcPr>
            <w:tcW w:w="802" w:type="pct"/>
          </w:tcPr>
          <w:p w14:paraId="089A4AD0" w14:textId="77777777" w:rsidR="00BC7509" w:rsidRPr="00517552" w:rsidRDefault="001A1693" w:rsidP="001A1693">
            <w:pPr>
              <w:pStyle w:val="TableNText"/>
              <w:keepNext w:val="0"/>
              <w:jc w:val="right"/>
            </w:pPr>
            <w:r>
              <w:t xml:space="preserve"> </w:t>
            </w:r>
            <w:r w:rsidR="00BC7509" w:rsidRPr="00F6762D">
              <w:t xml:space="preserve">12,378 </w:t>
            </w:r>
          </w:p>
        </w:tc>
        <w:tc>
          <w:tcPr>
            <w:tcW w:w="812" w:type="pct"/>
          </w:tcPr>
          <w:p w14:paraId="2234CDDA" w14:textId="77777777" w:rsidR="00BC7509" w:rsidRPr="00517552" w:rsidRDefault="00F745C4" w:rsidP="001A1693">
            <w:pPr>
              <w:pStyle w:val="TableNText"/>
              <w:keepNext w:val="0"/>
              <w:jc w:val="right"/>
            </w:pPr>
            <w:r>
              <w:t xml:space="preserve"> </w:t>
            </w:r>
            <w:r w:rsidR="00BC7509" w:rsidRPr="00451382">
              <w:t xml:space="preserve">12,649 </w:t>
            </w:r>
          </w:p>
        </w:tc>
        <w:tc>
          <w:tcPr>
            <w:tcW w:w="806" w:type="pct"/>
          </w:tcPr>
          <w:p w14:paraId="5EC9F830" w14:textId="77777777" w:rsidR="00BC7509" w:rsidRPr="00517552" w:rsidRDefault="00F745C4" w:rsidP="001A1693">
            <w:pPr>
              <w:pStyle w:val="TableNText"/>
              <w:keepNext w:val="0"/>
              <w:jc w:val="right"/>
            </w:pPr>
            <w:r>
              <w:t xml:space="preserve"> </w:t>
            </w:r>
            <w:r w:rsidR="00BC7509" w:rsidRPr="00580EC1">
              <w:t xml:space="preserve">117,096 </w:t>
            </w:r>
          </w:p>
        </w:tc>
        <w:tc>
          <w:tcPr>
            <w:tcW w:w="968" w:type="pct"/>
          </w:tcPr>
          <w:p w14:paraId="05433B08" w14:textId="77777777" w:rsidR="00BC7509" w:rsidRPr="00580EC1" w:rsidRDefault="00BC7509" w:rsidP="001A1693">
            <w:pPr>
              <w:pStyle w:val="TableNText"/>
              <w:keepNext w:val="0"/>
              <w:jc w:val="right"/>
            </w:pPr>
            <w:r w:rsidRPr="00435271">
              <w:t>8.</w:t>
            </w:r>
            <w:r>
              <w:t>7</w:t>
            </w:r>
          </w:p>
        </w:tc>
      </w:tr>
      <w:tr w:rsidR="001A1693" w14:paraId="7B8BEFCC" w14:textId="77777777" w:rsidTr="00B65B2D">
        <w:tc>
          <w:tcPr>
            <w:tcW w:w="891" w:type="pct"/>
          </w:tcPr>
          <w:p w14:paraId="4AC0C9F6" w14:textId="77777777" w:rsidR="00BC7509" w:rsidRPr="000D61DA" w:rsidRDefault="00BC7509" w:rsidP="004F74C8">
            <w:pPr>
              <w:pStyle w:val="TableNText"/>
              <w:keepNext w:val="0"/>
            </w:pPr>
            <w:r w:rsidRPr="001D7BDD">
              <w:t>Canada</w:t>
            </w:r>
          </w:p>
        </w:tc>
        <w:tc>
          <w:tcPr>
            <w:tcW w:w="721" w:type="pct"/>
          </w:tcPr>
          <w:p w14:paraId="6110B469" w14:textId="77777777" w:rsidR="00BC7509" w:rsidRPr="000D61DA" w:rsidRDefault="001A1693" w:rsidP="001A1693">
            <w:pPr>
              <w:pStyle w:val="TableNText"/>
              <w:keepNext w:val="0"/>
              <w:jc w:val="right"/>
            </w:pPr>
            <w:r>
              <w:t xml:space="preserve"> </w:t>
            </w:r>
            <w:r w:rsidR="00BC7509" w:rsidRPr="00DA7A80">
              <w:t xml:space="preserve">63,076 </w:t>
            </w:r>
          </w:p>
        </w:tc>
        <w:tc>
          <w:tcPr>
            <w:tcW w:w="802" w:type="pct"/>
          </w:tcPr>
          <w:p w14:paraId="58E61C60" w14:textId="77777777" w:rsidR="00BC7509" w:rsidRPr="00517552" w:rsidRDefault="001A1693" w:rsidP="001A1693">
            <w:pPr>
              <w:pStyle w:val="TableNText"/>
              <w:keepNext w:val="0"/>
              <w:jc w:val="right"/>
            </w:pPr>
            <w:r>
              <w:t xml:space="preserve"> </w:t>
            </w:r>
            <w:r w:rsidR="00BC7509" w:rsidRPr="00F6762D">
              <w:t xml:space="preserve">5,589 </w:t>
            </w:r>
          </w:p>
        </w:tc>
        <w:tc>
          <w:tcPr>
            <w:tcW w:w="812" w:type="pct"/>
          </w:tcPr>
          <w:p w14:paraId="0EDB6EDD" w14:textId="77777777" w:rsidR="00BC7509" w:rsidRPr="00517552" w:rsidRDefault="00BC7509" w:rsidP="001A1693">
            <w:pPr>
              <w:pStyle w:val="TableNText"/>
              <w:keepNext w:val="0"/>
              <w:jc w:val="right"/>
            </w:pPr>
            <w:r w:rsidRPr="00451382">
              <w:t xml:space="preserve"> 1,023 </w:t>
            </w:r>
          </w:p>
        </w:tc>
        <w:tc>
          <w:tcPr>
            <w:tcW w:w="806" w:type="pct"/>
          </w:tcPr>
          <w:p w14:paraId="1338BB8D" w14:textId="77777777" w:rsidR="00BC7509" w:rsidRPr="00517552" w:rsidRDefault="00F745C4" w:rsidP="001A1693">
            <w:pPr>
              <w:pStyle w:val="TableNText"/>
              <w:keepNext w:val="0"/>
              <w:jc w:val="right"/>
            </w:pPr>
            <w:r>
              <w:t xml:space="preserve"> </w:t>
            </w:r>
            <w:r w:rsidR="00BC7509" w:rsidRPr="00580EC1">
              <w:t xml:space="preserve">69,689 </w:t>
            </w:r>
          </w:p>
        </w:tc>
        <w:tc>
          <w:tcPr>
            <w:tcW w:w="968" w:type="pct"/>
          </w:tcPr>
          <w:p w14:paraId="027FCA99" w14:textId="77777777" w:rsidR="00BC7509" w:rsidRPr="00580EC1" w:rsidRDefault="00BC7509" w:rsidP="001A1693">
            <w:pPr>
              <w:pStyle w:val="TableNText"/>
              <w:keepNext w:val="0"/>
              <w:jc w:val="right"/>
            </w:pPr>
            <w:r w:rsidRPr="00435271">
              <w:t>5.</w:t>
            </w:r>
            <w:r>
              <w:t>2</w:t>
            </w:r>
          </w:p>
        </w:tc>
      </w:tr>
      <w:tr w:rsidR="001A1693" w14:paraId="17C3B1AE" w14:textId="77777777" w:rsidTr="00B65B2D">
        <w:tc>
          <w:tcPr>
            <w:tcW w:w="891" w:type="pct"/>
          </w:tcPr>
          <w:p w14:paraId="427B695C" w14:textId="77777777" w:rsidR="00BC7509" w:rsidRPr="000D61DA" w:rsidRDefault="00BC7509" w:rsidP="004F74C8">
            <w:pPr>
              <w:pStyle w:val="TableNText"/>
              <w:keepNext w:val="0"/>
            </w:pPr>
            <w:r w:rsidRPr="001D7BDD">
              <w:t>Australia</w:t>
            </w:r>
          </w:p>
        </w:tc>
        <w:tc>
          <w:tcPr>
            <w:tcW w:w="721" w:type="pct"/>
          </w:tcPr>
          <w:p w14:paraId="1385CFC2" w14:textId="77777777" w:rsidR="00BC7509" w:rsidRPr="000D61DA" w:rsidRDefault="001A1693" w:rsidP="001A1693">
            <w:pPr>
              <w:pStyle w:val="TableNText"/>
              <w:keepNext w:val="0"/>
              <w:jc w:val="right"/>
            </w:pPr>
            <w:r>
              <w:t xml:space="preserve"> </w:t>
            </w:r>
            <w:r w:rsidR="00BC7509" w:rsidRPr="00DA7A80">
              <w:t xml:space="preserve">60,152 </w:t>
            </w:r>
          </w:p>
        </w:tc>
        <w:tc>
          <w:tcPr>
            <w:tcW w:w="802" w:type="pct"/>
          </w:tcPr>
          <w:p w14:paraId="0F7FF715" w14:textId="77777777" w:rsidR="00BC7509" w:rsidRPr="00517552" w:rsidRDefault="001A1693" w:rsidP="001A1693">
            <w:pPr>
              <w:pStyle w:val="TableNText"/>
              <w:keepNext w:val="0"/>
              <w:jc w:val="right"/>
            </w:pPr>
            <w:r>
              <w:t xml:space="preserve"> </w:t>
            </w:r>
            <w:r w:rsidR="00BC7509" w:rsidRPr="00F6762D">
              <w:t xml:space="preserve">4,137 </w:t>
            </w:r>
          </w:p>
        </w:tc>
        <w:tc>
          <w:tcPr>
            <w:tcW w:w="812" w:type="pct"/>
          </w:tcPr>
          <w:p w14:paraId="3B369D8C" w14:textId="77777777" w:rsidR="00BC7509" w:rsidRPr="00517552" w:rsidRDefault="00F745C4" w:rsidP="001A1693">
            <w:pPr>
              <w:pStyle w:val="TableNText"/>
              <w:keepNext w:val="0"/>
              <w:jc w:val="right"/>
            </w:pPr>
            <w:r>
              <w:t xml:space="preserve"> </w:t>
            </w:r>
            <w:r w:rsidR="00BC7509" w:rsidRPr="00451382">
              <w:t xml:space="preserve">2,253 </w:t>
            </w:r>
          </w:p>
        </w:tc>
        <w:tc>
          <w:tcPr>
            <w:tcW w:w="806" w:type="pct"/>
          </w:tcPr>
          <w:p w14:paraId="3946D130" w14:textId="77777777" w:rsidR="00BC7509" w:rsidRPr="00517552" w:rsidRDefault="00F745C4" w:rsidP="001A1693">
            <w:pPr>
              <w:pStyle w:val="TableNText"/>
              <w:keepNext w:val="0"/>
              <w:jc w:val="right"/>
            </w:pPr>
            <w:r>
              <w:t xml:space="preserve"> </w:t>
            </w:r>
            <w:r w:rsidR="00BC7509" w:rsidRPr="00580EC1">
              <w:t xml:space="preserve">66,542 </w:t>
            </w:r>
          </w:p>
        </w:tc>
        <w:tc>
          <w:tcPr>
            <w:tcW w:w="968" w:type="pct"/>
          </w:tcPr>
          <w:p w14:paraId="6CD3E34B" w14:textId="77777777" w:rsidR="00BC7509" w:rsidRPr="00580EC1" w:rsidRDefault="00F745C4" w:rsidP="001A1693">
            <w:pPr>
              <w:pStyle w:val="TableNText"/>
              <w:keepNext w:val="0"/>
              <w:jc w:val="right"/>
            </w:pPr>
            <w:r>
              <w:t>4.9</w:t>
            </w:r>
          </w:p>
        </w:tc>
      </w:tr>
      <w:tr w:rsidR="001A1693" w14:paraId="765F4A31" w14:textId="77777777" w:rsidTr="00B65B2D">
        <w:tc>
          <w:tcPr>
            <w:tcW w:w="891" w:type="pct"/>
          </w:tcPr>
          <w:p w14:paraId="49841662" w14:textId="77777777" w:rsidR="00BC7509" w:rsidRPr="000D61DA" w:rsidRDefault="00BC7509" w:rsidP="004F74C8">
            <w:pPr>
              <w:pStyle w:val="TableNText"/>
              <w:keepNext w:val="0"/>
            </w:pPr>
            <w:r w:rsidRPr="001D7BDD">
              <w:t>Republic of Korea</w:t>
            </w:r>
          </w:p>
        </w:tc>
        <w:tc>
          <w:tcPr>
            <w:tcW w:w="721" w:type="pct"/>
          </w:tcPr>
          <w:p w14:paraId="6B5B93F4" w14:textId="77777777" w:rsidR="00BC7509" w:rsidRPr="000D61DA" w:rsidRDefault="001A1693" w:rsidP="001A1693">
            <w:pPr>
              <w:pStyle w:val="TableNText"/>
              <w:keepNext w:val="0"/>
              <w:jc w:val="right"/>
            </w:pPr>
            <w:r>
              <w:t xml:space="preserve"> </w:t>
            </w:r>
            <w:r w:rsidR="00BC7509" w:rsidRPr="00DA7A80">
              <w:t xml:space="preserve">24,177 </w:t>
            </w:r>
          </w:p>
        </w:tc>
        <w:tc>
          <w:tcPr>
            <w:tcW w:w="802" w:type="pct"/>
          </w:tcPr>
          <w:p w14:paraId="3347D620" w14:textId="77777777" w:rsidR="00BC7509" w:rsidRPr="00517552" w:rsidRDefault="001A1693" w:rsidP="001A1693">
            <w:pPr>
              <w:pStyle w:val="TableNText"/>
              <w:keepNext w:val="0"/>
              <w:jc w:val="right"/>
            </w:pPr>
            <w:r>
              <w:t xml:space="preserve"> </w:t>
            </w:r>
            <w:r w:rsidR="00BC7509" w:rsidRPr="00F6762D">
              <w:t xml:space="preserve">5,383 </w:t>
            </w:r>
          </w:p>
        </w:tc>
        <w:tc>
          <w:tcPr>
            <w:tcW w:w="812" w:type="pct"/>
          </w:tcPr>
          <w:p w14:paraId="65EE6569" w14:textId="77777777" w:rsidR="00BC7509" w:rsidRPr="00517552" w:rsidRDefault="00F745C4" w:rsidP="001A1693">
            <w:pPr>
              <w:pStyle w:val="TableNText"/>
              <w:keepNext w:val="0"/>
              <w:jc w:val="right"/>
            </w:pPr>
            <w:r>
              <w:t xml:space="preserve"> </w:t>
            </w:r>
            <w:r w:rsidR="00BC7509" w:rsidRPr="00451382">
              <w:t xml:space="preserve">509 </w:t>
            </w:r>
          </w:p>
        </w:tc>
        <w:tc>
          <w:tcPr>
            <w:tcW w:w="806" w:type="pct"/>
          </w:tcPr>
          <w:p w14:paraId="05B55A8B" w14:textId="77777777" w:rsidR="00BC7509" w:rsidRPr="00517552" w:rsidRDefault="00F745C4" w:rsidP="001A1693">
            <w:pPr>
              <w:pStyle w:val="TableNText"/>
              <w:keepNext w:val="0"/>
              <w:jc w:val="right"/>
            </w:pPr>
            <w:r>
              <w:t xml:space="preserve"> </w:t>
            </w:r>
            <w:r w:rsidR="00BC7509" w:rsidRPr="00580EC1">
              <w:t xml:space="preserve">30,069 </w:t>
            </w:r>
          </w:p>
        </w:tc>
        <w:tc>
          <w:tcPr>
            <w:tcW w:w="968" w:type="pct"/>
          </w:tcPr>
          <w:p w14:paraId="195F4178" w14:textId="77777777" w:rsidR="00BC7509" w:rsidRPr="00580EC1" w:rsidRDefault="00F745C4" w:rsidP="001A1693">
            <w:pPr>
              <w:pStyle w:val="TableNText"/>
              <w:keepNext w:val="0"/>
              <w:jc w:val="right"/>
            </w:pPr>
            <w:r>
              <w:t>2.2</w:t>
            </w:r>
          </w:p>
        </w:tc>
      </w:tr>
      <w:tr w:rsidR="001A1693" w14:paraId="571958B6" w14:textId="77777777" w:rsidTr="00B65B2D">
        <w:tc>
          <w:tcPr>
            <w:tcW w:w="891" w:type="pct"/>
          </w:tcPr>
          <w:p w14:paraId="40AE4372" w14:textId="77777777" w:rsidR="00BC7509" w:rsidRPr="000D61DA" w:rsidRDefault="00BC7509" w:rsidP="004F74C8">
            <w:pPr>
              <w:pStyle w:val="TableNText"/>
              <w:keepNext w:val="0"/>
            </w:pPr>
            <w:r w:rsidRPr="001D7BDD">
              <w:t>Singapore</w:t>
            </w:r>
          </w:p>
        </w:tc>
        <w:tc>
          <w:tcPr>
            <w:tcW w:w="721" w:type="pct"/>
          </w:tcPr>
          <w:p w14:paraId="785E39D0" w14:textId="77777777" w:rsidR="00BC7509" w:rsidRPr="000D61DA" w:rsidRDefault="001A1693" w:rsidP="001A1693">
            <w:pPr>
              <w:pStyle w:val="TableNText"/>
              <w:keepNext w:val="0"/>
              <w:jc w:val="right"/>
            </w:pPr>
            <w:r>
              <w:t xml:space="preserve"> </w:t>
            </w:r>
            <w:r w:rsidR="00BC7509" w:rsidRPr="00DA7A80">
              <w:t xml:space="preserve">15,442 </w:t>
            </w:r>
          </w:p>
        </w:tc>
        <w:tc>
          <w:tcPr>
            <w:tcW w:w="802" w:type="pct"/>
          </w:tcPr>
          <w:p w14:paraId="51DCD2C1" w14:textId="77777777" w:rsidR="00BC7509" w:rsidRPr="00517552" w:rsidRDefault="001A1693" w:rsidP="001A1693">
            <w:pPr>
              <w:pStyle w:val="TableNText"/>
              <w:keepNext w:val="0"/>
              <w:jc w:val="right"/>
            </w:pPr>
            <w:r>
              <w:t xml:space="preserve"> </w:t>
            </w:r>
            <w:r w:rsidR="00BC7509" w:rsidRPr="00F6762D">
              <w:t xml:space="preserve">1,073 </w:t>
            </w:r>
          </w:p>
        </w:tc>
        <w:tc>
          <w:tcPr>
            <w:tcW w:w="812" w:type="pct"/>
          </w:tcPr>
          <w:p w14:paraId="1F8E0910" w14:textId="77777777" w:rsidR="00BC7509" w:rsidRPr="00517552" w:rsidRDefault="00F745C4" w:rsidP="001A1693">
            <w:pPr>
              <w:pStyle w:val="TableNText"/>
              <w:keepNext w:val="0"/>
              <w:jc w:val="right"/>
            </w:pPr>
            <w:r>
              <w:t xml:space="preserve"> </w:t>
            </w:r>
            <w:r w:rsidR="002B6D32">
              <w:t>0</w:t>
            </w:r>
            <w:r w:rsidR="00BC7509" w:rsidRPr="00451382">
              <w:t xml:space="preserve"> </w:t>
            </w:r>
          </w:p>
        </w:tc>
        <w:tc>
          <w:tcPr>
            <w:tcW w:w="806" w:type="pct"/>
          </w:tcPr>
          <w:p w14:paraId="26FE6136" w14:textId="77777777" w:rsidR="00BC7509" w:rsidRPr="00517552" w:rsidRDefault="00F745C4" w:rsidP="001A1693">
            <w:pPr>
              <w:pStyle w:val="TableNText"/>
              <w:keepNext w:val="0"/>
              <w:jc w:val="right"/>
            </w:pPr>
            <w:r>
              <w:t xml:space="preserve"> </w:t>
            </w:r>
            <w:r w:rsidR="00BC7509" w:rsidRPr="00580EC1">
              <w:t xml:space="preserve">16,515 </w:t>
            </w:r>
          </w:p>
        </w:tc>
        <w:tc>
          <w:tcPr>
            <w:tcW w:w="968" w:type="pct"/>
          </w:tcPr>
          <w:p w14:paraId="07E42984" w14:textId="77777777" w:rsidR="00BC7509" w:rsidRPr="00580EC1" w:rsidRDefault="00F745C4" w:rsidP="001A1693">
            <w:pPr>
              <w:pStyle w:val="TableNText"/>
              <w:keepNext w:val="0"/>
              <w:jc w:val="right"/>
            </w:pPr>
            <w:r>
              <w:t>1.2</w:t>
            </w:r>
          </w:p>
        </w:tc>
      </w:tr>
      <w:tr w:rsidR="001A1693" w14:paraId="69FCA3AC" w14:textId="77777777" w:rsidTr="00B65B2D">
        <w:tc>
          <w:tcPr>
            <w:tcW w:w="891" w:type="pct"/>
          </w:tcPr>
          <w:p w14:paraId="026D1AF5" w14:textId="77777777" w:rsidR="00BC7509" w:rsidRPr="000D61DA" w:rsidRDefault="00BC7509" w:rsidP="004F74C8">
            <w:pPr>
              <w:pStyle w:val="TableNText"/>
              <w:keepNext w:val="0"/>
            </w:pPr>
            <w:r w:rsidRPr="001D7BDD">
              <w:t>Mexico</w:t>
            </w:r>
          </w:p>
        </w:tc>
        <w:tc>
          <w:tcPr>
            <w:tcW w:w="721" w:type="pct"/>
          </w:tcPr>
          <w:p w14:paraId="2EAFDE81" w14:textId="77777777" w:rsidR="00BC7509" w:rsidRPr="000D61DA" w:rsidRDefault="001A1693" w:rsidP="001A1693">
            <w:pPr>
              <w:pStyle w:val="TableNText"/>
              <w:keepNext w:val="0"/>
              <w:jc w:val="right"/>
            </w:pPr>
            <w:r>
              <w:t xml:space="preserve"> </w:t>
            </w:r>
            <w:r w:rsidR="00BC7509" w:rsidRPr="00DA7A80">
              <w:t xml:space="preserve">12,028 </w:t>
            </w:r>
          </w:p>
        </w:tc>
        <w:tc>
          <w:tcPr>
            <w:tcW w:w="802" w:type="pct"/>
          </w:tcPr>
          <w:p w14:paraId="2BF7C8DE" w14:textId="77777777" w:rsidR="00BC7509" w:rsidRPr="00517552" w:rsidRDefault="001A1693" w:rsidP="001A1693">
            <w:pPr>
              <w:pStyle w:val="TableNText"/>
              <w:keepNext w:val="0"/>
              <w:jc w:val="right"/>
            </w:pPr>
            <w:r>
              <w:t xml:space="preserve"> </w:t>
            </w:r>
            <w:r w:rsidR="00BC7509" w:rsidRPr="00F6762D">
              <w:t xml:space="preserve">3,929 </w:t>
            </w:r>
          </w:p>
        </w:tc>
        <w:tc>
          <w:tcPr>
            <w:tcW w:w="812" w:type="pct"/>
          </w:tcPr>
          <w:p w14:paraId="5BE1BA7F" w14:textId="77777777" w:rsidR="00BC7509" w:rsidRPr="00517552" w:rsidRDefault="00F745C4" w:rsidP="001A1693">
            <w:pPr>
              <w:pStyle w:val="TableNText"/>
              <w:keepNext w:val="0"/>
              <w:jc w:val="right"/>
            </w:pPr>
            <w:r>
              <w:t xml:space="preserve"> </w:t>
            </w:r>
            <w:r w:rsidR="00BC7509" w:rsidRPr="00451382">
              <w:t xml:space="preserve">469 </w:t>
            </w:r>
          </w:p>
        </w:tc>
        <w:tc>
          <w:tcPr>
            <w:tcW w:w="806" w:type="pct"/>
          </w:tcPr>
          <w:p w14:paraId="7DBC8FC5" w14:textId="77777777" w:rsidR="00BC7509" w:rsidRPr="00517552" w:rsidRDefault="00F745C4" w:rsidP="001A1693">
            <w:pPr>
              <w:pStyle w:val="TableNText"/>
              <w:keepNext w:val="0"/>
              <w:jc w:val="right"/>
            </w:pPr>
            <w:r>
              <w:t xml:space="preserve"> </w:t>
            </w:r>
            <w:r w:rsidR="00BC7509" w:rsidRPr="00580EC1">
              <w:t xml:space="preserve">16,427 </w:t>
            </w:r>
          </w:p>
        </w:tc>
        <w:tc>
          <w:tcPr>
            <w:tcW w:w="968" w:type="pct"/>
          </w:tcPr>
          <w:p w14:paraId="45E47F83" w14:textId="77777777" w:rsidR="00BC7509" w:rsidRPr="00580EC1" w:rsidRDefault="00F745C4" w:rsidP="001A1693">
            <w:pPr>
              <w:pStyle w:val="TableNText"/>
              <w:keepNext w:val="0"/>
              <w:jc w:val="right"/>
            </w:pPr>
            <w:r>
              <w:t>1.2</w:t>
            </w:r>
          </w:p>
        </w:tc>
      </w:tr>
      <w:tr w:rsidR="001A1693" w14:paraId="5BD6670C" w14:textId="77777777" w:rsidTr="00B65B2D">
        <w:tc>
          <w:tcPr>
            <w:tcW w:w="891" w:type="pct"/>
          </w:tcPr>
          <w:p w14:paraId="1C1FEA95" w14:textId="77777777" w:rsidR="00BC7509" w:rsidRPr="000D61DA" w:rsidRDefault="00BC7509" w:rsidP="004F74C8">
            <w:pPr>
              <w:pStyle w:val="TableNText"/>
              <w:keepNext w:val="0"/>
            </w:pPr>
            <w:r w:rsidRPr="001D7BDD">
              <w:t>Russia</w:t>
            </w:r>
          </w:p>
        </w:tc>
        <w:tc>
          <w:tcPr>
            <w:tcW w:w="721" w:type="pct"/>
          </w:tcPr>
          <w:p w14:paraId="0F771B97" w14:textId="77777777" w:rsidR="00BC7509" w:rsidRPr="000D61DA" w:rsidRDefault="001A1693" w:rsidP="001A1693">
            <w:pPr>
              <w:pStyle w:val="TableNText"/>
              <w:keepNext w:val="0"/>
              <w:jc w:val="right"/>
            </w:pPr>
            <w:r>
              <w:t xml:space="preserve"> </w:t>
            </w:r>
            <w:r w:rsidR="00BC7509" w:rsidRPr="00DA7A80">
              <w:t xml:space="preserve">11,867 </w:t>
            </w:r>
          </w:p>
        </w:tc>
        <w:tc>
          <w:tcPr>
            <w:tcW w:w="802" w:type="pct"/>
          </w:tcPr>
          <w:p w14:paraId="676A31F1" w14:textId="77777777" w:rsidR="00BC7509" w:rsidRPr="00517552" w:rsidRDefault="001A1693" w:rsidP="001A1693">
            <w:pPr>
              <w:pStyle w:val="TableNText"/>
              <w:keepNext w:val="0"/>
              <w:jc w:val="right"/>
            </w:pPr>
            <w:r>
              <w:t xml:space="preserve"> </w:t>
            </w:r>
            <w:r w:rsidR="00BC7509" w:rsidRPr="00F6762D">
              <w:t xml:space="preserve">4,055 </w:t>
            </w:r>
          </w:p>
        </w:tc>
        <w:tc>
          <w:tcPr>
            <w:tcW w:w="812" w:type="pct"/>
          </w:tcPr>
          <w:p w14:paraId="700ACC54" w14:textId="77777777" w:rsidR="00BC7509" w:rsidRPr="00517552" w:rsidRDefault="00F745C4" w:rsidP="001A1693">
            <w:pPr>
              <w:pStyle w:val="TableNText"/>
              <w:keepNext w:val="0"/>
              <w:jc w:val="right"/>
            </w:pPr>
            <w:r>
              <w:t xml:space="preserve"> </w:t>
            </w:r>
            <w:r w:rsidR="00BC7509" w:rsidRPr="00451382">
              <w:t xml:space="preserve">103 </w:t>
            </w:r>
          </w:p>
        </w:tc>
        <w:tc>
          <w:tcPr>
            <w:tcW w:w="806" w:type="pct"/>
          </w:tcPr>
          <w:p w14:paraId="694DB44A" w14:textId="77777777" w:rsidR="00BC7509" w:rsidRPr="00517552" w:rsidRDefault="00F745C4" w:rsidP="001A1693">
            <w:pPr>
              <w:pStyle w:val="TableNText"/>
              <w:keepNext w:val="0"/>
              <w:jc w:val="right"/>
            </w:pPr>
            <w:r>
              <w:t xml:space="preserve"> </w:t>
            </w:r>
            <w:r w:rsidR="00BC7509" w:rsidRPr="00580EC1">
              <w:t xml:space="preserve">16,026 </w:t>
            </w:r>
          </w:p>
        </w:tc>
        <w:tc>
          <w:tcPr>
            <w:tcW w:w="968" w:type="pct"/>
          </w:tcPr>
          <w:p w14:paraId="650A6BCC" w14:textId="77777777" w:rsidR="00BC7509" w:rsidRPr="00580EC1" w:rsidRDefault="00BC7509" w:rsidP="001A1693">
            <w:pPr>
              <w:pStyle w:val="TableNText"/>
              <w:keepNext w:val="0"/>
              <w:jc w:val="right"/>
            </w:pPr>
            <w:r w:rsidRPr="00435271">
              <w:t>1.</w:t>
            </w:r>
            <w:r>
              <w:t>2</w:t>
            </w:r>
          </w:p>
        </w:tc>
      </w:tr>
      <w:tr w:rsidR="001A1693" w14:paraId="5C1B9E80" w14:textId="77777777" w:rsidTr="00B65B2D">
        <w:tc>
          <w:tcPr>
            <w:tcW w:w="891" w:type="pct"/>
          </w:tcPr>
          <w:p w14:paraId="4B3C0D74" w14:textId="77777777" w:rsidR="00BC7509" w:rsidRPr="000D61DA" w:rsidRDefault="00BC7509" w:rsidP="004F74C8">
            <w:pPr>
              <w:pStyle w:val="TableNText"/>
              <w:keepNext w:val="0"/>
            </w:pPr>
            <w:r w:rsidRPr="001D7BDD">
              <w:t>Hong Kong, China</w:t>
            </w:r>
          </w:p>
        </w:tc>
        <w:tc>
          <w:tcPr>
            <w:tcW w:w="721" w:type="pct"/>
          </w:tcPr>
          <w:p w14:paraId="59DCE9AA" w14:textId="77777777" w:rsidR="00BC7509" w:rsidRPr="000D61DA" w:rsidRDefault="001A1693" w:rsidP="001A1693">
            <w:pPr>
              <w:pStyle w:val="TableNText"/>
              <w:keepNext w:val="0"/>
              <w:jc w:val="right"/>
            </w:pPr>
            <w:r>
              <w:t xml:space="preserve"> </w:t>
            </w:r>
            <w:r w:rsidR="00BC7509" w:rsidRPr="00DA7A80">
              <w:t xml:space="preserve">12,470 </w:t>
            </w:r>
          </w:p>
        </w:tc>
        <w:tc>
          <w:tcPr>
            <w:tcW w:w="802" w:type="pct"/>
          </w:tcPr>
          <w:p w14:paraId="0AFD0663" w14:textId="77777777" w:rsidR="00BC7509" w:rsidRPr="00517552" w:rsidRDefault="001A1693" w:rsidP="001A1693">
            <w:pPr>
              <w:pStyle w:val="TableNText"/>
              <w:keepNext w:val="0"/>
              <w:jc w:val="right"/>
            </w:pPr>
            <w:r>
              <w:t xml:space="preserve"> </w:t>
            </w:r>
            <w:r w:rsidR="00BC7509" w:rsidRPr="00F6762D">
              <w:t xml:space="preserve">1,360 </w:t>
            </w:r>
          </w:p>
        </w:tc>
        <w:tc>
          <w:tcPr>
            <w:tcW w:w="812" w:type="pct"/>
          </w:tcPr>
          <w:p w14:paraId="27EABF76" w14:textId="77777777" w:rsidR="00BC7509" w:rsidRPr="00517552" w:rsidRDefault="00F745C4" w:rsidP="001A1693">
            <w:pPr>
              <w:pStyle w:val="TableNText"/>
              <w:keepNext w:val="0"/>
              <w:jc w:val="right"/>
            </w:pPr>
            <w:r>
              <w:t xml:space="preserve"> </w:t>
            </w:r>
            <w:r w:rsidR="00BC7509" w:rsidRPr="00451382">
              <w:t xml:space="preserve">50 </w:t>
            </w:r>
          </w:p>
        </w:tc>
        <w:tc>
          <w:tcPr>
            <w:tcW w:w="806" w:type="pct"/>
          </w:tcPr>
          <w:p w14:paraId="73BFCDE2" w14:textId="77777777" w:rsidR="00BC7509" w:rsidRPr="00517552" w:rsidRDefault="00F745C4" w:rsidP="001A1693">
            <w:pPr>
              <w:pStyle w:val="TableNText"/>
              <w:keepNext w:val="0"/>
              <w:jc w:val="right"/>
            </w:pPr>
            <w:r>
              <w:t xml:space="preserve"> </w:t>
            </w:r>
            <w:r w:rsidR="00BC7509" w:rsidRPr="00580EC1">
              <w:t xml:space="preserve">13,879 </w:t>
            </w:r>
          </w:p>
        </w:tc>
        <w:tc>
          <w:tcPr>
            <w:tcW w:w="968" w:type="pct"/>
          </w:tcPr>
          <w:p w14:paraId="204A43E6" w14:textId="77777777" w:rsidR="00BC7509" w:rsidRPr="00580EC1" w:rsidRDefault="00F745C4" w:rsidP="001A1693">
            <w:pPr>
              <w:pStyle w:val="TableNText"/>
              <w:keepNext w:val="0"/>
              <w:jc w:val="right"/>
            </w:pPr>
            <w:r>
              <w:t>1.0</w:t>
            </w:r>
          </w:p>
        </w:tc>
      </w:tr>
      <w:tr w:rsidR="001A1693" w14:paraId="1C96FED8" w14:textId="77777777" w:rsidTr="00B65B2D">
        <w:tc>
          <w:tcPr>
            <w:tcW w:w="891" w:type="pct"/>
          </w:tcPr>
          <w:p w14:paraId="2A9C8D70" w14:textId="77777777" w:rsidR="00BC7509" w:rsidRPr="000D61DA" w:rsidRDefault="00BC7509" w:rsidP="004F74C8">
            <w:pPr>
              <w:pStyle w:val="TableNText"/>
              <w:keepNext w:val="0"/>
            </w:pPr>
            <w:r w:rsidRPr="001D7BDD">
              <w:t>Indonesia</w:t>
            </w:r>
          </w:p>
        </w:tc>
        <w:tc>
          <w:tcPr>
            <w:tcW w:w="721" w:type="pct"/>
          </w:tcPr>
          <w:p w14:paraId="52EABB9B" w14:textId="77777777" w:rsidR="00BC7509" w:rsidRPr="000D61DA" w:rsidRDefault="001A1693" w:rsidP="001A1693">
            <w:pPr>
              <w:pStyle w:val="TableNText"/>
              <w:keepNext w:val="0"/>
              <w:jc w:val="right"/>
            </w:pPr>
            <w:r>
              <w:t xml:space="preserve"> </w:t>
            </w:r>
            <w:r w:rsidR="00BC7509" w:rsidRPr="00DA7A80">
              <w:t xml:space="preserve">8,184 </w:t>
            </w:r>
          </w:p>
        </w:tc>
        <w:tc>
          <w:tcPr>
            <w:tcW w:w="802" w:type="pct"/>
          </w:tcPr>
          <w:p w14:paraId="122C12D0" w14:textId="77777777" w:rsidR="00BC7509" w:rsidRPr="00517552" w:rsidRDefault="001A1693" w:rsidP="001A1693">
            <w:pPr>
              <w:pStyle w:val="TableNText"/>
              <w:keepNext w:val="0"/>
              <w:jc w:val="right"/>
            </w:pPr>
            <w:r>
              <w:t xml:space="preserve"> </w:t>
            </w:r>
            <w:r w:rsidR="00BC7509" w:rsidRPr="00F6762D">
              <w:t xml:space="preserve">5,300 </w:t>
            </w:r>
          </w:p>
        </w:tc>
        <w:tc>
          <w:tcPr>
            <w:tcW w:w="812" w:type="pct"/>
          </w:tcPr>
          <w:p w14:paraId="3FDA5F73" w14:textId="77777777" w:rsidR="00BC7509" w:rsidRPr="00517552" w:rsidRDefault="00F745C4" w:rsidP="001A1693">
            <w:pPr>
              <w:pStyle w:val="TableNText"/>
              <w:keepNext w:val="0"/>
              <w:jc w:val="right"/>
            </w:pPr>
            <w:r>
              <w:t xml:space="preserve"> </w:t>
            </w:r>
            <w:r w:rsidR="00BC7509" w:rsidRPr="00451382">
              <w:t xml:space="preserve">161 </w:t>
            </w:r>
          </w:p>
        </w:tc>
        <w:tc>
          <w:tcPr>
            <w:tcW w:w="806" w:type="pct"/>
          </w:tcPr>
          <w:p w14:paraId="378C86DC" w14:textId="77777777" w:rsidR="00BC7509" w:rsidRPr="00517552" w:rsidRDefault="00F745C4" w:rsidP="001A1693">
            <w:pPr>
              <w:pStyle w:val="TableNText"/>
              <w:keepNext w:val="0"/>
              <w:jc w:val="right"/>
            </w:pPr>
            <w:r>
              <w:t xml:space="preserve"> </w:t>
            </w:r>
            <w:r w:rsidR="00BC7509" w:rsidRPr="00580EC1">
              <w:t xml:space="preserve">13,646 </w:t>
            </w:r>
          </w:p>
        </w:tc>
        <w:tc>
          <w:tcPr>
            <w:tcW w:w="968" w:type="pct"/>
          </w:tcPr>
          <w:p w14:paraId="251E75B9" w14:textId="77777777" w:rsidR="00BC7509" w:rsidRPr="00580EC1" w:rsidRDefault="00F745C4" w:rsidP="001A1693">
            <w:pPr>
              <w:pStyle w:val="TableNText"/>
              <w:keepNext w:val="0"/>
              <w:jc w:val="right"/>
            </w:pPr>
            <w:r>
              <w:t>1.0</w:t>
            </w:r>
          </w:p>
        </w:tc>
      </w:tr>
      <w:tr w:rsidR="001A1693" w14:paraId="49305D4D" w14:textId="77777777" w:rsidTr="00B65B2D">
        <w:tc>
          <w:tcPr>
            <w:tcW w:w="891" w:type="pct"/>
          </w:tcPr>
          <w:p w14:paraId="67BB66A1" w14:textId="77777777" w:rsidR="00BC7509" w:rsidRPr="000D61DA" w:rsidRDefault="00BC7509" w:rsidP="004F74C8">
            <w:pPr>
              <w:pStyle w:val="TableNText"/>
              <w:keepNext w:val="0"/>
            </w:pPr>
            <w:r w:rsidRPr="001D7BDD">
              <w:t>Chinese Taipei</w:t>
            </w:r>
          </w:p>
        </w:tc>
        <w:tc>
          <w:tcPr>
            <w:tcW w:w="721" w:type="pct"/>
          </w:tcPr>
          <w:p w14:paraId="1B5D173E" w14:textId="77777777" w:rsidR="00BC7509" w:rsidRPr="000D61DA" w:rsidRDefault="001A1693" w:rsidP="001A1693">
            <w:pPr>
              <w:pStyle w:val="TableNText"/>
              <w:keepNext w:val="0"/>
              <w:jc w:val="right"/>
            </w:pPr>
            <w:r>
              <w:t xml:space="preserve"> </w:t>
            </w:r>
            <w:r w:rsidR="00BC7509" w:rsidRPr="00DA7A80">
              <w:t xml:space="preserve">8,351 </w:t>
            </w:r>
          </w:p>
        </w:tc>
        <w:tc>
          <w:tcPr>
            <w:tcW w:w="802" w:type="pct"/>
          </w:tcPr>
          <w:p w14:paraId="5D515673" w14:textId="77777777" w:rsidR="00BC7509" w:rsidRPr="00517552" w:rsidRDefault="001A1693" w:rsidP="001A1693">
            <w:pPr>
              <w:pStyle w:val="TableNText"/>
              <w:keepNext w:val="0"/>
              <w:jc w:val="right"/>
            </w:pPr>
            <w:r>
              <w:t xml:space="preserve"> </w:t>
            </w:r>
            <w:r w:rsidR="00BC7509" w:rsidRPr="00F6762D">
              <w:t xml:space="preserve">2,062 </w:t>
            </w:r>
          </w:p>
        </w:tc>
        <w:tc>
          <w:tcPr>
            <w:tcW w:w="812" w:type="pct"/>
          </w:tcPr>
          <w:p w14:paraId="146E6B12" w14:textId="77777777" w:rsidR="00BC7509" w:rsidRPr="00517552" w:rsidRDefault="00F745C4" w:rsidP="001A1693">
            <w:pPr>
              <w:pStyle w:val="TableNText"/>
              <w:keepNext w:val="0"/>
              <w:jc w:val="right"/>
            </w:pPr>
            <w:r>
              <w:t xml:space="preserve"> </w:t>
            </w:r>
            <w:r w:rsidR="00BC7509" w:rsidRPr="00451382">
              <w:t xml:space="preserve">613 </w:t>
            </w:r>
          </w:p>
        </w:tc>
        <w:tc>
          <w:tcPr>
            <w:tcW w:w="806" w:type="pct"/>
          </w:tcPr>
          <w:p w14:paraId="6B0E5D97" w14:textId="77777777" w:rsidR="00BC7509" w:rsidRPr="00517552" w:rsidRDefault="00F745C4" w:rsidP="001A1693">
            <w:pPr>
              <w:pStyle w:val="TableNText"/>
              <w:keepNext w:val="0"/>
              <w:jc w:val="right"/>
            </w:pPr>
            <w:r>
              <w:t xml:space="preserve"> </w:t>
            </w:r>
            <w:r w:rsidR="00BC7509" w:rsidRPr="00580EC1">
              <w:t xml:space="preserve">11,026 </w:t>
            </w:r>
          </w:p>
        </w:tc>
        <w:tc>
          <w:tcPr>
            <w:tcW w:w="968" w:type="pct"/>
          </w:tcPr>
          <w:p w14:paraId="212951B5" w14:textId="77777777" w:rsidR="00BC7509" w:rsidRPr="00580EC1" w:rsidRDefault="00F745C4" w:rsidP="001A1693">
            <w:pPr>
              <w:pStyle w:val="TableNText"/>
              <w:keepNext w:val="0"/>
              <w:jc w:val="right"/>
            </w:pPr>
            <w:r>
              <w:t>0.8</w:t>
            </w:r>
          </w:p>
        </w:tc>
      </w:tr>
      <w:tr w:rsidR="001A1693" w14:paraId="12F9D46A" w14:textId="77777777" w:rsidTr="00B65B2D">
        <w:tc>
          <w:tcPr>
            <w:tcW w:w="891" w:type="pct"/>
          </w:tcPr>
          <w:p w14:paraId="5F7836ED" w14:textId="77777777" w:rsidR="00BC7509" w:rsidRPr="000D61DA" w:rsidRDefault="00BC7509" w:rsidP="004F74C8">
            <w:pPr>
              <w:pStyle w:val="TableNText"/>
              <w:keepNext w:val="0"/>
            </w:pPr>
            <w:r w:rsidRPr="001D7BDD">
              <w:t>New Zealand</w:t>
            </w:r>
          </w:p>
        </w:tc>
        <w:tc>
          <w:tcPr>
            <w:tcW w:w="721" w:type="pct"/>
          </w:tcPr>
          <w:p w14:paraId="21E007C7" w14:textId="77777777" w:rsidR="00BC7509" w:rsidRPr="000D61DA" w:rsidRDefault="001A1693" w:rsidP="001A1693">
            <w:pPr>
              <w:pStyle w:val="TableNText"/>
              <w:keepNext w:val="0"/>
              <w:jc w:val="right"/>
            </w:pPr>
            <w:r>
              <w:t xml:space="preserve"> </w:t>
            </w:r>
            <w:r w:rsidR="00BC7509" w:rsidRPr="00DA7A80">
              <w:t xml:space="preserve">6,595 </w:t>
            </w:r>
          </w:p>
        </w:tc>
        <w:tc>
          <w:tcPr>
            <w:tcW w:w="802" w:type="pct"/>
          </w:tcPr>
          <w:p w14:paraId="2A97236D" w14:textId="77777777" w:rsidR="00BC7509" w:rsidRPr="00517552" w:rsidRDefault="001A1693" w:rsidP="001A1693">
            <w:pPr>
              <w:pStyle w:val="TableNText"/>
              <w:keepNext w:val="0"/>
              <w:jc w:val="right"/>
            </w:pPr>
            <w:r>
              <w:t xml:space="preserve"> </w:t>
            </w:r>
            <w:r w:rsidR="00BC7509" w:rsidRPr="00F6762D">
              <w:t xml:space="preserve">640 </w:t>
            </w:r>
          </w:p>
        </w:tc>
        <w:tc>
          <w:tcPr>
            <w:tcW w:w="812" w:type="pct"/>
          </w:tcPr>
          <w:p w14:paraId="0336E70A" w14:textId="77777777" w:rsidR="00BC7509" w:rsidRPr="00517552" w:rsidRDefault="00F745C4" w:rsidP="001A1693">
            <w:pPr>
              <w:pStyle w:val="TableNText"/>
              <w:keepNext w:val="0"/>
              <w:jc w:val="right"/>
            </w:pPr>
            <w:r>
              <w:t xml:space="preserve"> </w:t>
            </w:r>
            <w:r w:rsidR="00BC7509" w:rsidRPr="00451382">
              <w:t xml:space="preserve">1,448 </w:t>
            </w:r>
          </w:p>
        </w:tc>
        <w:tc>
          <w:tcPr>
            <w:tcW w:w="806" w:type="pct"/>
          </w:tcPr>
          <w:p w14:paraId="6C4A2753" w14:textId="77777777" w:rsidR="00BC7509" w:rsidRPr="00517552" w:rsidRDefault="00F745C4" w:rsidP="001A1693">
            <w:pPr>
              <w:pStyle w:val="TableNText"/>
              <w:keepNext w:val="0"/>
              <w:jc w:val="right"/>
            </w:pPr>
            <w:r>
              <w:t xml:space="preserve"> </w:t>
            </w:r>
            <w:r w:rsidR="00BC7509" w:rsidRPr="00580EC1">
              <w:t xml:space="preserve">8,683 </w:t>
            </w:r>
          </w:p>
        </w:tc>
        <w:tc>
          <w:tcPr>
            <w:tcW w:w="968" w:type="pct"/>
          </w:tcPr>
          <w:p w14:paraId="73D379F0" w14:textId="77777777" w:rsidR="00BC7509" w:rsidRPr="00580EC1" w:rsidRDefault="00F745C4" w:rsidP="001A1693">
            <w:pPr>
              <w:pStyle w:val="TableNText"/>
              <w:keepNext w:val="0"/>
              <w:jc w:val="right"/>
            </w:pPr>
            <w:r>
              <w:t>0.6</w:t>
            </w:r>
          </w:p>
        </w:tc>
      </w:tr>
      <w:tr w:rsidR="001A1693" w14:paraId="65E0065E" w14:textId="77777777" w:rsidTr="00B65B2D">
        <w:tc>
          <w:tcPr>
            <w:tcW w:w="891" w:type="pct"/>
          </w:tcPr>
          <w:p w14:paraId="1556B376" w14:textId="77777777" w:rsidR="00BC7509" w:rsidRPr="000D61DA" w:rsidRDefault="00BC7509" w:rsidP="004F74C8">
            <w:pPr>
              <w:pStyle w:val="TableNText"/>
              <w:keepNext w:val="0"/>
            </w:pPr>
            <w:r w:rsidRPr="001D7BDD">
              <w:t>Thailand</w:t>
            </w:r>
          </w:p>
        </w:tc>
        <w:tc>
          <w:tcPr>
            <w:tcW w:w="721" w:type="pct"/>
          </w:tcPr>
          <w:p w14:paraId="3A2F7E40" w14:textId="77777777" w:rsidR="00BC7509" w:rsidRPr="000D61DA" w:rsidRDefault="001A1693" w:rsidP="001A1693">
            <w:pPr>
              <w:pStyle w:val="TableNText"/>
              <w:keepNext w:val="0"/>
              <w:jc w:val="right"/>
            </w:pPr>
            <w:r>
              <w:t xml:space="preserve"> </w:t>
            </w:r>
            <w:r w:rsidR="00BC7509" w:rsidRPr="00DA7A80">
              <w:t xml:space="preserve">5,318 </w:t>
            </w:r>
          </w:p>
        </w:tc>
        <w:tc>
          <w:tcPr>
            <w:tcW w:w="802" w:type="pct"/>
          </w:tcPr>
          <w:p w14:paraId="4B0B228F" w14:textId="77777777" w:rsidR="00BC7509" w:rsidRPr="00517552" w:rsidRDefault="001A1693" w:rsidP="001A1693">
            <w:pPr>
              <w:pStyle w:val="TableNText"/>
              <w:keepNext w:val="0"/>
              <w:jc w:val="right"/>
            </w:pPr>
            <w:r>
              <w:t xml:space="preserve"> </w:t>
            </w:r>
            <w:r w:rsidR="00BC7509" w:rsidRPr="00F6762D">
              <w:t xml:space="preserve">2,078 </w:t>
            </w:r>
          </w:p>
        </w:tc>
        <w:tc>
          <w:tcPr>
            <w:tcW w:w="812" w:type="pct"/>
          </w:tcPr>
          <w:p w14:paraId="0539A277" w14:textId="77777777" w:rsidR="00BC7509" w:rsidRPr="00517552" w:rsidRDefault="00F745C4" w:rsidP="001A1693">
            <w:pPr>
              <w:pStyle w:val="TableNText"/>
              <w:keepNext w:val="0"/>
              <w:jc w:val="right"/>
            </w:pPr>
            <w:r>
              <w:t xml:space="preserve"> </w:t>
            </w:r>
            <w:r w:rsidR="00BC7509" w:rsidRPr="00451382">
              <w:t xml:space="preserve">517 </w:t>
            </w:r>
          </w:p>
        </w:tc>
        <w:tc>
          <w:tcPr>
            <w:tcW w:w="806" w:type="pct"/>
          </w:tcPr>
          <w:p w14:paraId="0F1A72E5" w14:textId="77777777" w:rsidR="00BC7509" w:rsidRPr="00517552" w:rsidRDefault="00F745C4" w:rsidP="001A1693">
            <w:pPr>
              <w:pStyle w:val="TableNText"/>
              <w:keepNext w:val="0"/>
              <w:jc w:val="right"/>
            </w:pPr>
            <w:r>
              <w:t xml:space="preserve"> </w:t>
            </w:r>
            <w:r w:rsidR="00BC7509" w:rsidRPr="00580EC1">
              <w:t xml:space="preserve">7,914 </w:t>
            </w:r>
          </w:p>
        </w:tc>
        <w:tc>
          <w:tcPr>
            <w:tcW w:w="968" w:type="pct"/>
          </w:tcPr>
          <w:p w14:paraId="04B66F7F" w14:textId="77777777" w:rsidR="00BC7509" w:rsidRPr="00580EC1" w:rsidRDefault="00BC7509" w:rsidP="001A1693">
            <w:pPr>
              <w:pStyle w:val="TableNText"/>
              <w:keepNext w:val="0"/>
              <w:jc w:val="right"/>
            </w:pPr>
            <w:r w:rsidRPr="00435271">
              <w:t>0.</w:t>
            </w:r>
            <w:r>
              <w:t>6</w:t>
            </w:r>
          </w:p>
        </w:tc>
      </w:tr>
      <w:tr w:rsidR="001A1693" w14:paraId="0C9785BF" w14:textId="77777777" w:rsidTr="00B65B2D">
        <w:tc>
          <w:tcPr>
            <w:tcW w:w="891" w:type="pct"/>
          </w:tcPr>
          <w:p w14:paraId="5E613CEE" w14:textId="77777777" w:rsidR="00BC7509" w:rsidRPr="000D61DA" w:rsidRDefault="00BC7509" w:rsidP="004F74C8">
            <w:pPr>
              <w:pStyle w:val="TableNText"/>
              <w:keepNext w:val="0"/>
            </w:pPr>
            <w:r w:rsidRPr="001D7BDD">
              <w:t>Malaysia</w:t>
            </w:r>
          </w:p>
        </w:tc>
        <w:tc>
          <w:tcPr>
            <w:tcW w:w="721" w:type="pct"/>
          </w:tcPr>
          <w:p w14:paraId="536B6F2B" w14:textId="77777777" w:rsidR="00BC7509" w:rsidRPr="000D61DA" w:rsidRDefault="001A1693" w:rsidP="001A1693">
            <w:pPr>
              <w:pStyle w:val="TableNText"/>
              <w:keepNext w:val="0"/>
              <w:jc w:val="right"/>
            </w:pPr>
            <w:r>
              <w:t xml:space="preserve"> </w:t>
            </w:r>
            <w:r w:rsidR="00BC7509" w:rsidRPr="00DA7A80">
              <w:t xml:space="preserve">5,928 </w:t>
            </w:r>
          </w:p>
        </w:tc>
        <w:tc>
          <w:tcPr>
            <w:tcW w:w="802" w:type="pct"/>
          </w:tcPr>
          <w:p w14:paraId="5B94B65C" w14:textId="77777777" w:rsidR="00BC7509" w:rsidRPr="00517552" w:rsidRDefault="001A1693" w:rsidP="001A1693">
            <w:pPr>
              <w:pStyle w:val="TableNText"/>
              <w:keepNext w:val="0"/>
              <w:jc w:val="right"/>
            </w:pPr>
            <w:r>
              <w:t xml:space="preserve"> </w:t>
            </w:r>
            <w:r w:rsidR="00BC7509" w:rsidRPr="00F6762D">
              <w:t xml:space="preserve">1,681 </w:t>
            </w:r>
          </w:p>
        </w:tc>
        <w:tc>
          <w:tcPr>
            <w:tcW w:w="812" w:type="pct"/>
          </w:tcPr>
          <w:p w14:paraId="7324DD48" w14:textId="77777777" w:rsidR="00BC7509" w:rsidRPr="00517552" w:rsidRDefault="00F745C4" w:rsidP="001A1693">
            <w:pPr>
              <w:pStyle w:val="TableNText"/>
              <w:keepNext w:val="0"/>
              <w:jc w:val="right"/>
            </w:pPr>
            <w:r>
              <w:t xml:space="preserve"> </w:t>
            </w:r>
            <w:r w:rsidR="00BC7509" w:rsidRPr="00451382">
              <w:t xml:space="preserve">37 </w:t>
            </w:r>
          </w:p>
        </w:tc>
        <w:tc>
          <w:tcPr>
            <w:tcW w:w="806" w:type="pct"/>
          </w:tcPr>
          <w:p w14:paraId="684A08A4" w14:textId="77777777" w:rsidR="00BC7509" w:rsidRPr="00517552" w:rsidRDefault="00F745C4" w:rsidP="001A1693">
            <w:pPr>
              <w:pStyle w:val="TableNText"/>
              <w:keepNext w:val="0"/>
              <w:jc w:val="right"/>
            </w:pPr>
            <w:r>
              <w:t xml:space="preserve"> </w:t>
            </w:r>
            <w:r w:rsidR="00BC7509" w:rsidRPr="00580EC1">
              <w:t xml:space="preserve">7,647 </w:t>
            </w:r>
          </w:p>
        </w:tc>
        <w:tc>
          <w:tcPr>
            <w:tcW w:w="968" w:type="pct"/>
          </w:tcPr>
          <w:p w14:paraId="7B3A7496" w14:textId="77777777" w:rsidR="00BC7509" w:rsidRPr="00580EC1" w:rsidRDefault="00BC7509" w:rsidP="001A1693">
            <w:pPr>
              <w:pStyle w:val="TableNText"/>
              <w:keepNext w:val="0"/>
              <w:jc w:val="right"/>
            </w:pPr>
            <w:r w:rsidRPr="00435271">
              <w:t>0.</w:t>
            </w:r>
            <w:r>
              <w:t>6</w:t>
            </w:r>
          </w:p>
        </w:tc>
      </w:tr>
      <w:tr w:rsidR="001A1693" w14:paraId="5A1EB0EC" w14:textId="77777777" w:rsidTr="00B65B2D">
        <w:tc>
          <w:tcPr>
            <w:tcW w:w="891" w:type="pct"/>
          </w:tcPr>
          <w:p w14:paraId="2BF2AF8E" w14:textId="77777777" w:rsidR="00BC7509" w:rsidRPr="000D61DA" w:rsidRDefault="00BC7509" w:rsidP="004F74C8">
            <w:pPr>
              <w:pStyle w:val="TableNText"/>
              <w:keepNext w:val="0"/>
            </w:pPr>
            <w:r w:rsidRPr="001D7BDD">
              <w:t>Chile</w:t>
            </w:r>
          </w:p>
        </w:tc>
        <w:tc>
          <w:tcPr>
            <w:tcW w:w="721" w:type="pct"/>
          </w:tcPr>
          <w:p w14:paraId="184592C9" w14:textId="77777777" w:rsidR="00BC7509" w:rsidRPr="000D61DA" w:rsidRDefault="00F745C4" w:rsidP="001A1693">
            <w:pPr>
              <w:pStyle w:val="TableNText"/>
              <w:keepNext w:val="0"/>
              <w:jc w:val="right"/>
            </w:pPr>
            <w:r>
              <w:t xml:space="preserve"> </w:t>
            </w:r>
            <w:r w:rsidR="00BC7509" w:rsidRPr="00DA7A80">
              <w:t xml:space="preserve">4,068 </w:t>
            </w:r>
          </w:p>
        </w:tc>
        <w:tc>
          <w:tcPr>
            <w:tcW w:w="802" w:type="pct"/>
          </w:tcPr>
          <w:p w14:paraId="401CE556" w14:textId="77777777" w:rsidR="00BC7509" w:rsidRPr="00517552" w:rsidRDefault="00F745C4" w:rsidP="001A1693">
            <w:pPr>
              <w:pStyle w:val="TableNText"/>
              <w:keepNext w:val="0"/>
              <w:jc w:val="right"/>
            </w:pPr>
            <w:r>
              <w:t xml:space="preserve"> </w:t>
            </w:r>
            <w:r w:rsidR="00BC7509" w:rsidRPr="00F6762D">
              <w:t xml:space="preserve">988 </w:t>
            </w:r>
          </w:p>
        </w:tc>
        <w:tc>
          <w:tcPr>
            <w:tcW w:w="812" w:type="pct"/>
          </w:tcPr>
          <w:p w14:paraId="2F96F68D" w14:textId="77777777" w:rsidR="00BC7509" w:rsidRPr="00517552" w:rsidRDefault="00F745C4" w:rsidP="001A1693">
            <w:pPr>
              <w:pStyle w:val="TableNText"/>
              <w:keepNext w:val="0"/>
              <w:jc w:val="right"/>
            </w:pPr>
            <w:r>
              <w:t xml:space="preserve"> </w:t>
            </w:r>
            <w:r w:rsidR="00BC7509" w:rsidRPr="00451382">
              <w:t xml:space="preserve">687 </w:t>
            </w:r>
          </w:p>
        </w:tc>
        <w:tc>
          <w:tcPr>
            <w:tcW w:w="806" w:type="pct"/>
          </w:tcPr>
          <w:p w14:paraId="4D7D3EB0" w14:textId="77777777" w:rsidR="00BC7509" w:rsidRPr="00517552" w:rsidRDefault="00F745C4" w:rsidP="001A1693">
            <w:pPr>
              <w:pStyle w:val="TableNText"/>
              <w:keepNext w:val="0"/>
              <w:jc w:val="right"/>
            </w:pPr>
            <w:r>
              <w:t xml:space="preserve"> </w:t>
            </w:r>
            <w:r w:rsidR="00BC7509" w:rsidRPr="00580EC1">
              <w:t xml:space="preserve">5,743 </w:t>
            </w:r>
          </w:p>
        </w:tc>
        <w:tc>
          <w:tcPr>
            <w:tcW w:w="968" w:type="pct"/>
          </w:tcPr>
          <w:p w14:paraId="58DABA01" w14:textId="77777777" w:rsidR="00BC7509" w:rsidRPr="00580EC1" w:rsidRDefault="00F745C4" w:rsidP="001A1693">
            <w:pPr>
              <w:pStyle w:val="TableNText"/>
              <w:keepNext w:val="0"/>
              <w:jc w:val="right"/>
            </w:pPr>
            <w:r>
              <w:t>0.4</w:t>
            </w:r>
          </w:p>
        </w:tc>
      </w:tr>
      <w:tr w:rsidR="001A1693" w14:paraId="52AB2A25" w14:textId="77777777" w:rsidTr="00B65B2D">
        <w:tc>
          <w:tcPr>
            <w:tcW w:w="891" w:type="pct"/>
          </w:tcPr>
          <w:p w14:paraId="66763189" w14:textId="77777777" w:rsidR="00BC7509" w:rsidRPr="000D61DA" w:rsidRDefault="00BC7509" w:rsidP="004F74C8">
            <w:pPr>
              <w:pStyle w:val="TableNText"/>
              <w:keepNext w:val="0"/>
            </w:pPr>
            <w:r w:rsidRPr="001D7BDD">
              <w:t>Philippines</w:t>
            </w:r>
          </w:p>
        </w:tc>
        <w:tc>
          <w:tcPr>
            <w:tcW w:w="721" w:type="pct"/>
          </w:tcPr>
          <w:p w14:paraId="5F5752DF" w14:textId="77777777" w:rsidR="00BC7509" w:rsidRPr="000D61DA" w:rsidRDefault="00F745C4" w:rsidP="001A1693">
            <w:pPr>
              <w:pStyle w:val="TableNText"/>
              <w:keepNext w:val="0"/>
              <w:jc w:val="right"/>
            </w:pPr>
            <w:r>
              <w:t xml:space="preserve"> </w:t>
            </w:r>
            <w:r w:rsidR="00BC7509" w:rsidRPr="00DA7A80">
              <w:t xml:space="preserve">2,828 </w:t>
            </w:r>
          </w:p>
        </w:tc>
        <w:tc>
          <w:tcPr>
            <w:tcW w:w="802" w:type="pct"/>
          </w:tcPr>
          <w:p w14:paraId="341329C0" w14:textId="77777777" w:rsidR="00BC7509" w:rsidRPr="00517552" w:rsidRDefault="00F745C4" w:rsidP="001A1693">
            <w:pPr>
              <w:pStyle w:val="TableNText"/>
              <w:keepNext w:val="0"/>
              <w:jc w:val="right"/>
            </w:pPr>
            <w:r>
              <w:t xml:space="preserve"> </w:t>
            </w:r>
            <w:r w:rsidR="00BC7509" w:rsidRPr="00F6762D">
              <w:t xml:space="preserve">2,387 </w:t>
            </w:r>
          </w:p>
        </w:tc>
        <w:tc>
          <w:tcPr>
            <w:tcW w:w="812" w:type="pct"/>
          </w:tcPr>
          <w:p w14:paraId="5E358470" w14:textId="77777777" w:rsidR="00BC7509" w:rsidRPr="00517552" w:rsidRDefault="00F745C4" w:rsidP="001A1693">
            <w:pPr>
              <w:pStyle w:val="TableNText"/>
              <w:keepNext w:val="0"/>
              <w:jc w:val="right"/>
            </w:pPr>
            <w:r>
              <w:t xml:space="preserve"> </w:t>
            </w:r>
            <w:r w:rsidR="00BC7509" w:rsidRPr="00451382">
              <w:t xml:space="preserve">171 </w:t>
            </w:r>
          </w:p>
        </w:tc>
        <w:tc>
          <w:tcPr>
            <w:tcW w:w="806" w:type="pct"/>
          </w:tcPr>
          <w:p w14:paraId="4626A6C9" w14:textId="77777777" w:rsidR="00BC7509" w:rsidRPr="00517552" w:rsidRDefault="00F745C4" w:rsidP="001A1693">
            <w:pPr>
              <w:pStyle w:val="TableNText"/>
              <w:keepNext w:val="0"/>
              <w:jc w:val="right"/>
            </w:pPr>
            <w:r>
              <w:t xml:space="preserve"> </w:t>
            </w:r>
            <w:r w:rsidR="00BC7509" w:rsidRPr="00580EC1">
              <w:t xml:space="preserve">5,387 </w:t>
            </w:r>
          </w:p>
        </w:tc>
        <w:tc>
          <w:tcPr>
            <w:tcW w:w="968" w:type="pct"/>
          </w:tcPr>
          <w:p w14:paraId="53D94EA6" w14:textId="77777777" w:rsidR="00BC7509" w:rsidRPr="00580EC1" w:rsidRDefault="00F745C4" w:rsidP="001A1693">
            <w:pPr>
              <w:pStyle w:val="TableNText"/>
              <w:keepNext w:val="0"/>
              <w:jc w:val="right"/>
            </w:pPr>
            <w:r>
              <w:t>0.4</w:t>
            </w:r>
          </w:p>
        </w:tc>
      </w:tr>
      <w:tr w:rsidR="001A1693" w14:paraId="29B62FA1" w14:textId="77777777" w:rsidTr="00B65B2D">
        <w:tc>
          <w:tcPr>
            <w:tcW w:w="891" w:type="pct"/>
          </w:tcPr>
          <w:p w14:paraId="0B7CA03E" w14:textId="77777777" w:rsidR="00BC7509" w:rsidRPr="000D61DA" w:rsidRDefault="00BC7509" w:rsidP="004F74C8">
            <w:pPr>
              <w:pStyle w:val="TableNText"/>
              <w:keepNext w:val="0"/>
            </w:pPr>
            <w:r w:rsidRPr="001D7BDD">
              <w:t>Viet Nam</w:t>
            </w:r>
          </w:p>
        </w:tc>
        <w:tc>
          <w:tcPr>
            <w:tcW w:w="721" w:type="pct"/>
          </w:tcPr>
          <w:p w14:paraId="471C12FC" w14:textId="77777777" w:rsidR="00BC7509" w:rsidRPr="000D61DA" w:rsidRDefault="00F745C4" w:rsidP="001A1693">
            <w:pPr>
              <w:pStyle w:val="TableNText"/>
              <w:keepNext w:val="0"/>
              <w:jc w:val="right"/>
            </w:pPr>
            <w:r>
              <w:t xml:space="preserve"> </w:t>
            </w:r>
            <w:r w:rsidR="00BC7509" w:rsidRPr="00DA7A80">
              <w:t xml:space="preserve">1,718 </w:t>
            </w:r>
          </w:p>
        </w:tc>
        <w:tc>
          <w:tcPr>
            <w:tcW w:w="802" w:type="pct"/>
          </w:tcPr>
          <w:p w14:paraId="1B112AAF" w14:textId="77777777" w:rsidR="00BC7509" w:rsidRPr="00517552" w:rsidRDefault="00F745C4" w:rsidP="001A1693">
            <w:pPr>
              <w:pStyle w:val="TableNText"/>
              <w:keepNext w:val="0"/>
              <w:jc w:val="right"/>
            </w:pPr>
            <w:r>
              <w:t xml:space="preserve"> </w:t>
            </w:r>
            <w:r w:rsidR="00BC7509" w:rsidRPr="00F6762D">
              <w:t xml:space="preserve">1,771 </w:t>
            </w:r>
          </w:p>
        </w:tc>
        <w:tc>
          <w:tcPr>
            <w:tcW w:w="812" w:type="pct"/>
          </w:tcPr>
          <w:p w14:paraId="7C9F4CF1" w14:textId="77777777" w:rsidR="00BC7509" w:rsidRPr="00517552" w:rsidRDefault="00F745C4" w:rsidP="001A1693">
            <w:pPr>
              <w:pStyle w:val="TableNText"/>
              <w:keepNext w:val="0"/>
              <w:jc w:val="right"/>
            </w:pPr>
            <w:r>
              <w:t xml:space="preserve"> </w:t>
            </w:r>
            <w:r w:rsidR="00BC7509" w:rsidRPr="00451382">
              <w:t xml:space="preserve">131 </w:t>
            </w:r>
          </w:p>
        </w:tc>
        <w:tc>
          <w:tcPr>
            <w:tcW w:w="806" w:type="pct"/>
          </w:tcPr>
          <w:p w14:paraId="0657C3CC" w14:textId="77777777" w:rsidR="00BC7509" w:rsidRPr="00517552" w:rsidRDefault="00F745C4" w:rsidP="001A1693">
            <w:pPr>
              <w:pStyle w:val="TableNText"/>
              <w:keepNext w:val="0"/>
              <w:jc w:val="right"/>
            </w:pPr>
            <w:r>
              <w:t xml:space="preserve"> </w:t>
            </w:r>
            <w:r w:rsidR="00BC7509" w:rsidRPr="00580EC1">
              <w:t xml:space="preserve">3,621 </w:t>
            </w:r>
          </w:p>
        </w:tc>
        <w:tc>
          <w:tcPr>
            <w:tcW w:w="968" w:type="pct"/>
          </w:tcPr>
          <w:p w14:paraId="6FFF2187" w14:textId="77777777" w:rsidR="00BC7509" w:rsidRPr="00580EC1" w:rsidRDefault="00BC7509" w:rsidP="001A1693">
            <w:pPr>
              <w:pStyle w:val="TableNText"/>
              <w:keepNext w:val="0"/>
              <w:jc w:val="right"/>
            </w:pPr>
            <w:r w:rsidRPr="00435271">
              <w:t>0.</w:t>
            </w:r>
            <w:r>
              <w:t>3</w:t>
            </w:r>
          </w:p>
        </w:tc>
      </w:tr>
      <w:tr w:rsidR="001A1693" w14:paraId="7FB38D6A" w14:textId="77777777" w:rsidTr="00B65B2D">
        <w:tc>
          <w:tcPr>
            <w:tcW w:w="891" w:type="pct"/>
          </w:tcPr>
          <w:p w14:paraId="4D4E096E" w14:textId="77777777" w:rsidR="00BC7509" w:rsidRPr="000D61DA" w:rsidRDefault="00BC7509" w:rsidP="004F74C8">
            <w:pPr>
              <w:pStyle w:val="TableNText"/>
              <w:keepNext w:val="0"/>
            </w:pPr>
            <w:r w:rsidRPr="001D7BDD">
              <w:t>Peru</w:t>
            </w:r>
          </w:p>
        </w:tc>
        <w:tc>
          <w:tcPr>
            <w:tcW w:w="721" w:type="pct"/>
          </w:tcPr>
          <w:p w14:paraId="45CCA7EA" w14:textId="77777777" w:rsidR="00BC7509" w:rsidRPr="000D61DA" w:rsidRDefault="00F745C4" w:rsidP="001A1693">
            <w:pPr>
              <w:pStyle w:val="TableNText"/>
              <w:keepNext w:val="0"/>
              <w:jc w:val="right"/>
            </w:pPr>
            <w:r>
              <w:t xml:space="preserve"> </w:t>
            </w:r>
            <w:r w:rsidR="00BC7509" w:rsidRPr="00DA7A80">
              <w:t xml:space="preserve">1,877 </w:t>
            </w:r>
          </w:p>
        </w:tc>
        <w:tc>
          <w:tcPr>
            <w:tcW w:w="802" w:type="pct"/>
          </w:tcPr>
          <w:p w14:paraId="57528583" w14:textId="77777777" w:rsidR="00BC7509" w:rsidRPr="00517552" w:rsidRDefault="00F745C4" w:rsidP="001A1693">
            <w:pPr>
              <w:pStyle w:val="TableNText"/>
              <w:keepNext w:val="0"/>
              <w:jc w:val="right"/>
            </w:pPr>
            <w:r>
              <w:t xml:space="preserve"> </w:t>
            </w:r>
            <w:r w:rsidR="00BC7509" w:rsidRPr="00F6762D">
              <w:t xml:space="preserve">853 </w:t>
            </w:r>
          </w:p>
        </w:tc>
        <w:tc>
          <w:tcPr>
            <w:tcW w:w="812" w:type="pct"/>
          </w:tcPr>
          <w:p w14:paraId="13D8D3B3" w14:textId="77777777" w:rsidR="00BC7509" w:rsidRPr="00517552" w:rsidRDefault="00F745C4" w:rsidP="001A1693">
            <w:pPr>
              <w:pStyle w:val="TableNText"/>
              <w:keepNext w:val="0"/>
              <w:jc w:val="right"/>
            </w:pPr>
            <w:r>
              <w:t xml:space="preserve"> </w:t>
            </w:r>
            <w:r w:rsidR="00BC7509" w:rsidRPr="00451382">
              <w:t xml:space="preserve">41 </w:t>
            </w:r>
          </w:p>
        </w:tc>
        <w:tc>
          <w:tcPr>
            <w:tcW w:w="806" w:type="pct"/>
          </w:tcPr>
          <w:p w14:paraId="003E3D18" w14:textId="77777777" w:rsidR="00BC7509" w:rsidRPr="00517552" w:rsidRDefault="00F745C4" w:rsidP="001A1693">
            <w:pPr>
              <w:pStyle w:val="TableNText"/>
              <w:keepNext w:val="0"/>
              <w:jc w:val="right"/>
            </w:pPr>
            <w:r>
              <w:t xml:space="preserve"> </w:t>
            </w:r>
            <w:r w:rsidR="00BC7509" w:rsidRPr="00580EC1">
              <w:t xml:space="preserve">2,771 </w:t>
            </w:r>
          </w:p>
        </w:tc>
        <w:tc>
          <w:tcPr>
            <w:tcW w:w="968" w:type="pct"/>
          </w:tcPr>
          <w:p w14:paraId="6EBA64A2" w14:textId="77777777" w:rsidR="00BC7509" w:rsidRPr="00580EC1" w:rsidRDefault="00F745C4" w:rsidP="001A1693">
            <w:pPr>
              <w:pStyle w:val="TableNText"/>
              <w:keepNext w:val="0"/>
              <w:jc w:val="right"/>
            </w:pPr>
            <w:r>
              <w:t>0.2</w:t>
            </w:r>
          </w:p>
        </w:tc>
      </w:tr>
      <w:tr w:rsidR="001A1693" w14:paraId="3B6B6857" w14:textId="77777777" w:rsidTr="00B65B2D">
        <w:tc>
          <w:tcPr>
            <w:tcW w:w="891" w:type="pct"/>
          </w:tcPr>
          <w:p w14:paraId="26451FC2" w14:textId="77777777" w:rsidR="00BC7509" w:rsidRPr="000D61DA" w:rsidRDefault="00BC7509" w:rsidP="004F74C8">
            <w:pPr>
              <w:pStyle w:val="TableNText"/>
              <w:keepNext w:val="0"/>
            </w:pPr>
            <w:r w:rsidRPr="001D7BDD">
              <w:t>Brunei Darussalam</w:t>
            </w:r>
          </w:p>
        </w:tc>
        <w:tc>
          <w:tcPr>
            <w:tcW w:w="721" w:type="pct"/>
          </w:tcPr>
          <w:p w14:paraId="44E01FE1" w14:textId="77777777" w:rsidR="00BC7509" w:rsidRPr="000D61DA" w:rsidRDefault="00F745C4" w:rsidP="001A1693">
            <w:pPr>
              <w:pStyle w:val="TableNText"/>
              <w:keepNext w:val="0"/>
              <w:jc w:val="right"/>
            </w:pPr>
            <w:r>
              <w:t xml:space="preserve"> </w:t>
            </w:r>
            <w:r w:rsidR="00BC7509" w:rsidRPr="00DA7A80">
              <w:t xml:space="preserve">378 </w:t>
            </w:r>
          </w:p>
        </w:tc>
        <w:tc>
          <w:tcPr>
            <w:tcW w:w="802" w:type="pct"/>
          </w:tcPr>
          <w:p w14:paraId="6533E2BD" w14:textId="77777777" w:rsidR="00BC7509" w:rsidRPr="00517552" w:rsidRDefault="00F745C4" w:rsidP="001A1693">
            <w:pPr>
              <w:pStyle w:val="TableNText"/>
              <w:keepNext w:val="0"/>
              <w:jc w:val="right"/>
            </w:pPr>
            <w:r>
              <w:t xml:space="preserve"> </w:t>
            </w:r>
            <w:r w:rsidR="00BC7509" w:rsidRPr="00F6762D">
              <w:t xml:space="preserve">42 </w:t>
            </w:r>
          </w:p>
        </w:tc>
        <w:tc>
          <w:tcPr>
            <w:tcW w:w="812" w:type="pct"/>
          </w:tcPr>
          <w:p w14:paraId="128E4AFF" w14:textId="77777777" w:rsidR="00BC7509" w:rsidRPr="00517552" w:rsidRDefault="00BC7509" w:rsidP="001A1693">
            <w:pPr>
              <w:pStyle w:val="TableNText"/>
              <w:keepNext w:val="0"/>
              <w:jc w:val="right"/>
            </w:pPr>
            <w:r w:rsidRPr="00451382">
              <w:t xml:space="preserve"> </w:t>
            </w:r>
            <w:r w:rsidR="00386B60">
              <w:t>&lt;1</w:t>
            </w:r>
            <w:r w:rsidRPr="00451382">
              <w:t xml:space="preserve"> </w:t>
            </w:r>
          </w:p>
        </w:tc>
        <w:tc>
          <w:tcPr>
            <w:tcW w:w="806" w:type="pct"/>
          </w:tcPr>
          <w:p w14:paraId="77DFE669" w14:textId="77777777" w:rsidR="00BC7509" w:rsidRPr="00517552" w:rsidRDefault="00F745C4" w:rsidP="001A1693">
            <w:pPr>
              <w:pStyle w:val="TableNText"/>
              <w:keepNext w:val="0"/>
              <w:jc w:val="right"/>
            </w:pPr>
            <w:r>
              <w:t xml:space="preserve"> </w:t>
            </w:r>
            <w:r w:rsidR="00BC7509" w:rsidRPr="00580EC1">
              <w:t xml:space="preserve">420 </w:t>
            </w:r>
          </w:p>
        </w:tc>
        <w:tc>
          <w:tcPr>
            <w:tcW w:w="968" w:type="pct"/>
          </w:tcPr>
          <w:p w14:paraId="639738D0" w14:textId="77777777" w:rsidR="00BC7509" w:rsidRPr="00580EC1" w:rsidRDefault="00BC7509" w:rsidP="001A1693">
            <w:pPr>
              <w:pStyle w:val="TableNText"/>
              <w:keepNext w:val="0"/>
              <w:jc w:val="right"/>
            </w:pPr>
            <w:r>
              <w:t>&lt;</w:t>
            </w:r>
            <w:r w:rsidRPr="00435271">
              <w:t>0.</w:t>
            </w:r>
            <w:r>
              <w:t>1</w:t>
            </w:r>
          </w:p>
        </w:tc>
      </w:tr>
      <w:tr w:rsidR="001A1693" w14:paraId="5D023EA0" w14:textId="77777777" w:rsidTr="00B65B2D">
        <w:tc>
          <w:tcPr>
            <w:tcW w:w="891" w:type="pct"/>
          </w:tcPr>
          <w:p w14:paraId="228EB736" w14:textId="77777777" w:rsidR="00BC7509" w:rsidRPr="000D61DA" w:rsidRDefault="00BC7509" w:rsidP="004F74C8">
            <w:pPr>
              <w:pStyle w:val="TableNText"/>
              <w:keepNext w:val="0"/>
            </w:pPr>
            <w:r w:rsidRPr="001D7BDD">
              <w:t>Papua New Guinea</w:t>
            </w:r>
          </w:p>
        </w:tc>
        <w:tc>
          <w:tcPr>
            <w:tcW w:w="721" w:type="pct"/>
          </w:tcPr>
          <w:p w14:paraId="581751C8" w14:textId="77777777" w:rsidR="00BC7509" w:rsidRPr="000D61DA" w:rsidRDefault="00F745C4" w:rsidP="001A1693">
            <w:pPr>
              <w:pStyle w:val="TableNText"/>
              <w:keepNext w:val="0"/>
              <w:jc w:val="right"/>
            </w:pPr>
            <w:r>
              <w:t xml:space="preserve"> </w:t>
            </w:r>
            <w:r w:rsidR="00BC7509" w:rsidRPr="00DA7A80">
              <w:t xml:space="preserve">46 </w:t>
            </w:r>
          </w:p>
        </w:tc>
        <w:tc>
          <w:tcPr>
            <w:tcW w:w="802" w:type="pct"/>
          </w:tcPr>
          <w:p w14:paraId="11A94438" w14:textId="77777777" w:rsidR="00BC7509" w:rsidRPr="00517552" w:rsidRDefault="00F745C4" w:rsidP="001A1693">
            <w:pPr>
              <w:pStyle w:val="TableNText"/>
              <w:keepNext w:val="0"/>
              <w:jc w:val="right"/>
            </w:pPr>
            <w:r>
              <w:t xml:space="preserve"> </w:t>
            </w:r>
            <w:r w:rsidR="00BC7509" w:rsidRPr="00F6762D">
              <w:t xml:space="preserve">62 </w:t>
            </w:r>
          </w:p>
        </w:tc>
        <w:tc>
          <w:tcPr>
            <w:tcW w:w="812" w:type="pct"/>
          </w:tcPr>
          <w:p w14:paraId="25AAD4AA" w14:textId="77777777" w:rsidR="00BC7509" w:rsidRPr="00517552" w:rsidRDefault="00BC7509" w:rsidP="001A1693">
            <w:pPr>
              <w:pStyle w:val="TableNText"/>
              <w:keepNext w:val="0"/>
              <w:jc w:val="right"/>
            </w:pPr>
            <w:r w:rsidRPr="00451382">
              <w:t xml:space="preserve"> </w:t>
            </w:r>
            <w:r w:rsidR="006E6CCF">
              <w:t>&lt;</w:t>
            </w:r>
            <w:r w:rsidRPr="00451382">
              <w:t xml:space="preserve">1 </w:t>
            </w:r>
          </w:p>
        </w:tc>
        <w:tc>
          <w:tcPr>
            <w:tcW w:w="806" w:type="pct"/>
          </w:tcPr>
          <w:p w14:paraId="25AD39B4" w14:textId="77777777" w:rsidR="00BC7509" w:rsidRPr="00517552" w:rsidRDefault="00F745C4" w:rsidP="001A1693">
            <w:pPr>
              <w:pStyle w:val="TableNText"/>
              <w:keepNext w:val="0"/>
              <w:jc w:val="right"/>
            </w:pPr>
            <w:r>
              <w:t xml:space="preserve"> </w:t>
            </w:r>
            <w:r w:rsidR="00BC7509" w:rsidRPr="00580EC1">
              <w:t xml:space="preserve">108 </w:t>
            </w:r>
          </w:p>
        </w:tc>
        <w:tc>
          <w:tcPr>
            <w:tcW w:w="968" w:type="pct"/>
          </w:tcPr>
          <w:p w14:paraId="018B6DDC" w14:textId="77777777" w:rsidR="00BC7509" w:rsidRPr="00580EC1" w:rsidRDefault="00BC7509" w:rsidP="001A1693">
            <w:pPr>
              <w:pStyle w:val="TableNText"/>
              <w:keepNext w:val="0"/>
              <w:jc w:val="right"/>
            </w:pPr>
            <w:r>
              <w:t>&lt;</w:t>
            </w:r>
            <w:r w:rsidRPr="00435271">
              <w:t>0.</w:t>
            </w:r>
            <w:r>
              <w:t>1</w:t>
            </w:r>
          </w:p>
        </w:tc>
      </w:tr>
      <w:tr w:rsidR="001A1693" w:rsidRPr="006966A4" w14:paraId="68A23D61" w14:textId="77777777" w:rsidTr="00B65B2D">
        <w:tc>
          <w:tcPr>
            <w:tcW w:w="891" w:type="pct"/>
            <w:shd w:val="clear" w:color="auto" w:fill="EDEDE8" w:themeFill="accent5"/>
            <w:vAlign w:val="bottom"/>
          </w:tcPr>
          <w:p w14:paraId="3A2978B0" w14:textId="77777777" w:rsidR="00BC7509" w:rsidRPr="006966A4" w:rsidRDefault="00BC7509" w:rsidP="0019697F">
            <w:pPr>
              <w:pStyle w:val="TableNheader"/>
              <w:keepNext w:val="0"/>
            </w:pPr>
            <w:r>
              <w:t>Total</w:t>
            </w:r>
          </w:p>
        </w:tc>
        <w:tc>
          <w:tcPr>
            <w:tcW w:w="721" w:type="pct"/>
            <w:shd w:val="clear" w:color="auto" w:fill="EDEDE8" w:themeFill="accent5"/>
          </w:tcPr>
          <w:p w14:paraId="6407C0D7" w14:textId="77777777" w:rsidR="00BC7509" w:rsidRPr="006966A4" w:rsidRDefault="00F745C4" w:rsidP="001A1693">
            <w:pPr>
              <w:pStyle w:val="TableNheader"/>
              <w:keepNext w:val="0"/>
              <w:jc w:val="right"/>
            </w:pPr>
            <w:r>
              <w:t xml:space="preserve"> </w:t>
            </w:r>
            <w:r w:rsidR="00BC7509">
              <w:t>1,073,348</w:t>
            </w:r>
            <w:r w:rsidR="00BC7509" w:rsidRPr="00053AAE">
              <w:t xml:space="preserve"> </w:t>
            </w:r>
          </w:p>
        </w:tc>
        <w:tc>
          <w:tcPr>
            <w:tcW w:w="802" w:type="pct"/>
            <w:shd w:val="clear" w:color="auto" w:fill="EDEDE8" w:themeFill="accent5"/>
          </w:tcPr>
          <w:p w14:paraId="187DEE32" w14:textId="77777777" w:rsidR="00BC7509" w:rsidRDefault="00F745C4" w:rsidP="001A1693">
            <w:pPr>
              <w:pStyle w:val="TableNheader"/>
              <w:keepNext w:val="0"/>
              <w:jc w:val="right"/>
            </w:pPr>
            <w:r>
              <w:t xml:space="preserve"> </w:t>
            </w:r>
            <w:r w:rsidR="00BC7509" w:rsidRPr="00053AAE">
              <w:t>1</w:t>
            </w:r>
            <w:r w:rsidR="00BC7509">
              <w:t>95,451</w:t>
            </w:r>
          </w:p>
        </w:tc>
        <w:tc>
          <w:tcPr>
            <w:tcW w:w="812" w:type="pct"/>
            <w:shd w:val="clear" w:color="auto" w:fill="EDEDE8" w:themeFill="accent5"/>
          </w:tcPr>
          <w:p w14:paraId="3227B1D5" w14:textId="77777777" w:rsidR="00BC7509" w:rsidRDefault="00F745C4" w:rsidP="001A1693">
            <w:pPr>
              <w:pStyle w:val="TableNheader"/>
              <w:keepNext w:val="0"/>
              <w:jc w:val="right"/>
            </w:pPr>
            <w:r>
              <w:t xml:space="preserve"> </w:t>
            </w:r>
            <w:r w:rsidR="00BC7509">
              <w:t>80,676</w:t>
            </w:r>
          </w:p>
        </w:tc>
        <w:tc>
          <w:tcPr>
            <w:tcW w:w="806" w:type="pct"/>
            <w:shd w:val="clear" w:color="auto" w:fill="EDEDE8" w:themeFill="accent5"/>
          </w:tcPr>
          <w:p w14:paraId="37DDFEAA" w14:textId="77777777" w:rsidR="00BC7509" w:rsidRDefault="00F745C4" w:rsidP="001A1693">
            <w:pPr>
              <w:pStyle w:val="TableNheader"/>
              <w:keepNext w:val="0"/>
              <w:jc w:val="right"/>
            </w:pPr>
            <w:r>
              <w:t xml:space="preserve"> </w:t>
            </w:r>
            <w:r w:rsidR="00BC7509">
              <w:t>1,349,476</w:t>
            </w:r>
          </w:p>
        </w:tc>
        <w:tc>
          <w:tcPr>
            <w:tcW w:w="968" w:type="pct"/>
            <w:shd w:val="clear" w:color="auto" w:fill="EDEDE8" w:themeFill="accent5"/>
          </w:tcPr>
          <w:p w14:paraId="5A7F81C5" w14:textId="77777777" w:rsidR="00BC7509" w:rsidRPr="00053AAE" w:rsidRDefault="00F745C4" w:rsidP="001A1693">
            <w:pPr>
              <w:pStyle w:val="TableNheader"/>
              <w:keepNext w:val="0"/>
              <w:jc w:val="right"/>
            </w:pPr>
            <w:r>
              <w:t>100</w:t>
            </w:r>
          </w:p>
        </w:tc>
      </w:tr>
    </w:tbl>
    <w:p w14:paraId="331991C6" w14:textId="77777777" w:rsidR="006817AD" w:rsidRDefault="006817AD" w:rsidP="00FF2CD6"/>
    <w:p w14:paraId="76FA231B" w14:textId="77777777" w:rsidR="004F74C8" w:rsidRDefault="004F74C8" w:rsidP="006E53B1">
      <w:pPr>
        <w:sectPr w:rsidR="004F74C8" w:rsidSect="00B65B2D">
          <w:pgSz w:w="11907" w:h="16839" w:code="9"/>
          <w:pgMar w:top="1418" w:right="1418" w:bottom="1701" w:left="1559" w:header="720" w:footer="720" w:gutter="0"/>
          <w:cols w:space="720"/>
          <w:docGrid w:linePitch="360"/>
        </w:sectPr>
      </w:pPr>
    </w:p>
    <w:p w14:paraId="2A40677A" w14:textId="77777777" w:rsidR="003A67C2" w:rsidRPr="00375128" w:rsidRDefault="003A67C2" w:rsidP="003A67C2">
      <w:pPr>
        <w:pStyle w:val="Heading2"/>
      </w:pPr>
      <w:bookmarkStart w:id="505" w:name="_Toc20993546"/>
      <w:bookmarkStart w:id="506" w:name="_Toc20994426"/>
      <w:bookmarkStart w:id="507" w:name="_Toc20994620"/>
      <w:bookmarkStart w:id="508" w:name="_Toc22204161"/>
      <w:bookmarkStart w:id="509" w:name="_Toc22204584"/>
      <w:bookmarkStart w:id="510" w:name="_Toc22205284"/>
      <w:bookmarkStart w:id="511" w:name="_Toc22205356"/>
      <w:bookmarkStart w:id="512" w:name="_Toc22205747"/>
      <w:bookmarkStart w:id="513" w:name="_Toc22205819"/>
      <w:bookmarkStart w:id="514" w:name="_Toc22206003"/>
      <w:bookmarkStart w:id="515" w:name="_Toc22206075"/>
      <w:bookmarkStart w:id="516" w:name="_Toc22652025"/>
      <w:bookmarkStart w:id="517" w:name="_Toc22653238"/>
      <w:bookmarkStart w:id="518" w:name="_Toc22736095"/>
      <w:bookmarkStart w:id="519" w:name="_Toc22736305"/>
      <w:bookmarkStart w:id="520" w:name="_Toc22736767"/>
      <w:bookmarkStart w:id="521" w:name="_Toc22737049"/>
      <w:bookmarkStart w:id="522" w:name="_Toc22743981"/>
      <w:bookmarkStart w:id="523" w:name="SW0032"/>
      <w:bookmarkEnd w:id="502"/>
      <w:r>
        <w:lastRenderedPageBreak/>
        <w:t>The</w:t>
      </w:r>
      <w:r w:rsidRPr="00375128">
        <w:t xml:space="preserve"> </w:t>
      </w:r>
      <w:r w:rsidR="006817AD">
        <w:t xml:space="preserve">potential </w:t>
      </w:r>
      <w:r w:rsidR="005B4810">
        <w:t xml:space="preserve">future </w:t>
      </w:r>
      <w:r>
        <w:t>industry</w:t>
      </w:r>
      <w:r w:rsidRPr="00375128">
        <w:t xml:space="preserve"> value of EMO</w:t>
      </w:r>
      <w:r w:rsidR="00786AF2">
        <w:t xml:space="preserve"> in 2030</w:t>
      </w:r>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p>
    <w:p w14:paraId="5B24E629" w14:textId="77777777" w:rsidR="00EA32F0" w:rsidRDefault="001E4EBC">
      <w:pPr>
        <w:spacing w:after="160" w:line="259" w:lineRule="auto"/>
        <w:rPr>
          <w:rFonts w:ascii="Segoe UI Semibold" w:hAnsi="Segoe UI Semibold"/>
          <w:bCs/>
          <w:color w:val="005677"/>
          <w:szCs w:val="18"/>
        </w:rPr>
      </w:pPr>
      <w:r>
        <w:t xml:space="preserve">The total </w:t>
      </w:r>
      <w:r w:rsidR="00067098">
        <w:t xml:space="preserve">potential </w:t>
      </w:r>
      <w:r>
        <w:t xml:space="preserve">future value of EMO technology and applications to APEC </w:t>
      </w:r>
      <w:r w:rsidR="00067098">
        <w:t>economies in 2030 is</w:t>
      </w:r>
      <w:r>
        <w:t xml:space="preserve"> estimated at US$1.07 trillion (</w:t>
      </w:r>
      <w:r>
        <w:fldChar w:fldCharType="begin"/>
      </w:r>
      <w:r>
        <w:instrText xml:space="preserve"> REF _Ref16061611 \h </w:instrText>
      </w:r>
      <w:r>
        <w:fldChar w:fldCharType="separate"/>
      </w:r>
      <w:r w:rsidR="00EA32F0">
        <w:t xml:space="preserve">Figure </w:t>
      </w:r>
      <w:r w:rsidR="00EA32F0">
        <w:rPr>
          <w:noProof/>
        </w:rPr>
        <w:t>23</w:t>
      </w:r>
      <w:r>
        <w:fldChar w:fldCharType="end"/>
      </w:r>
      <w:r>
        <w:t>). As with the current value, transport contribute</w:t>
      </w:r>
      <w:r w:rsidR="00067098">
        <w:t>s</w:t>
      </w:r>
      <w:r>
        <w:t xml:space="preserve"> the largest proportion of this value at US$490 billion, equivalent to 46% of the industry value</w:t>
      </w:r>
      <w:r w:rsidR="00906D89">
        <w:t xml:space="preserve"> (</w:t>
      </w:r>
      <w:r w:rsidR="00D85EDF">
        <w:fldChar w:fldCharType="begin"/>
      </w:r>
      <w:r w:rsidR="00D85EDF">
        <w:instrText xml:space="preserve"> REF _Ref16062148 \h </w:instrText>
      </w:r>
      <w:r w:rsidR="00D85EDF">
        <w:fldChar w:fldCharType="separate"/>
      </w:r>
      <w:r w:rsidR="00EA32F0">
        <w:br w:type="page"/>
      </w:r>
    </w:p>
    <w:p w14:paraId="03CE8705" w14:textId="77777777" w:rsidR="00B67646" w:rsidRDefault="00EA32F0" w:rsidP="00654150">
      <w:r>
        <w:t xml:space="preserve">Table </w:t>
      </w:r>
      <w:r>
        <w:rPr>
          <w:noProof/>
        </w:rPr>
        <w:t>7</w:t>
      </w:r>
      <w:r w:rsidR="00D85EDF">
        <w:fldChar w:fldCharType="end"/>
      </w:r>
      <w:r w:rsidR="00906D89">
        <w:t>).</w:t>
      </w:r>
      <w:r w:rsidR="00D85EDF">
        <w:t xml:space="preserve"> </w:t>
      </w:r>
      <w:r w:rsidR="00786357">
        <w:br/>
      </w:r>
      <w:r w:rsidR="00D85EDF">
        <w:t xml:space="preserve">Agriculture, </w:t>
      </w:r>
      <w:r w:rsidR="00210A93">
        <w:t>f</w:t>
      </w:r>
      <w:r w:rsidR="001101CC">
        <w:t>isheries</w:t>
      </w:r>
      <w:r w:rsidR="001101CC" w:rsidDel="001101CC">
        <w:t xml:space="preserve"> </w:t>
      </w:r>
      <w:r w:rsidR="00D85EDF">
        <w:t xml:space="preserve">and </w:t>
      </w:r>
      <w:bookmarkStart w:id="524" w:name="_Hlk16062226"/>
      <w:r w:rsidR="00210A93">
        <w:t>f</w:t>
      </w:r>
      <w:r w:rsidR="001101CC">
        <w:t xml:space="preserve">orestry </w:t>
      </w:r>
      <w:r w:rsidR="00D85EDF">
        <w:t>(US$159 billion)</w:t>
      </w:r>
      <w:bookmarkEnd w:id="524"/>
      <w:r w:rsidR="00210A93">
        <w:t>; mining (US$135 billion); utilities: power (US$125 billion); and u</w:t>
      </w:r>
      <w:r w:rsidR="00D85EDF">
        <w:t>ti</w:t>
      </w:r>
      <w:r w:rsidR="00210A93">
        <w:t>lities: c</w:t>
      </w:r>
      <w:r w:rsidR="00D85EDF">
        <w:t>ommunication (US$98 billion), respectively</w:t>
      </w:r>
      <w:r w:rsidR="001101CC">
        <w:t>,</w:t>
      </w:r>
      <w:r w:rsidR="00D85EDF">
        <w:t xml:space="preserve"> contri</w:t>
      </w:r>
      <w:r w:rsidR="00210A93">
        <w:t>bute the next greatest values. Finance, health, and utilities: w</w:t>
      </w:r>
      <w:r w:rsidR="00D85EDF">
        <w:t>ater provide US$66 billion of combined value, which is 6% of the overall</w:t>
      </w:r>
      <w:r w:rsidR="00C11DD5">
        <w:br/>
      </w:r>
      <w:r w:rsidR="00D85EDF">
        <w:t>industry value.</w:t>
      </w:r>
    </w:p>
    <w:p w14:paraId="251E7A2C" w14:textId="77777777" w:rsidR="00D92540" w:rsidRDefault="00D92540" w:rsidP="00D92540">
      <w:pPr>
        <w:pStyle w:val="Caption"/>
      </w:pPr>
      <w:bookmarkStart w:id="525" w:name="_Ref16061611"/>
      <w:r>
        <w:t xml:space="preserve">Figure </w:t>
      </w:r>
      <w:r w:rsidR="00A8507B">
        <w:fldChar w:fldCharType="begin"/>
      </w:r>
      <w:r w:rsidR="00A8507B">
        <w:instrText xml:space="preserve"> SEQ Figure \* ARABIC </w:instrText>
      </w:r>
      <w:r w:rsidR="00A8507B">
        <w:fldChar w:fldCharType="separate"/>
      </w:r>
      <w:r w:rsidR="00EA32F0">
        <w:rPr>
          <w:noProof/>
        </w:rPr>
        <w:t>23</w:t>
      </w:r>
      <w:r w:rsidR="00A8507B">
        <w:fldChar w:fldCharType="end"/>
      </w:r>
      <w:bookmarkEnd w:id="525"/>
      <w:r>
        <w:t xml:space="preserve"> | </w:t>
      </w:r>
      <w:r w:rsidR="00410393">
        <w:t>Potential future industry value of EMO</w:t>
      </w:r>
      <w:r w:rsidR="00A87D58">
        <w:t xml:space="preserve"> (in US$)</w:t>
      </w:r>
    </w:p>
    <w:p w14:paraId="1D41BC09" w14:textId="77777777" w:rsidR="009A2167" w:rsidRDefault="000D02EF" w:rsidP="009A2167">
      <w:pPr>
        <w:pStyle w:val="Bullet"/>
        <w:numPr>
          <w:ilvl w:val="0"/>
          <w:numId w:val="0"/>
        </w:numPr>
        <w:ind w:left="340" w:hanging="340"/>
      </w:pPr>
      <w:r w:rsidRPr="007019A3">
        <w:rPr>
          <w:noProof/>
        </w:rPr>
        <w:drawing>
          <wp:inline distT="0" distB="0" distL="0" distR="0" wp14:anchorId="71EBFAC6" wp14:editId="5FAB7F44">
            <wp:extent cx="5670550" cy="4418965"/>
            <wp:effectExtent l="0" t="0" r="0" b="0"/>
            <wp:docPr id="7" name="Picture 7" descr="This doughnut chart shows the potential future value of EMO to industry estimated at US$1.07 trillion. The value added to the transport sector contributes the largest proportion of this value at US$490 billion, followed by agriculture, fisheries and forestry at US$159 billion and mining at US$135 billion. US$125 billion of value is added to utilities: power; US$98 billion is added to utilities: communication; US$42 billion is added to health; US$14 billion is added to finance; and US$11 billion is added to utilities: water."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0550" cy="4418965"/>
                    </a:xfrm>
                    <a:prstGeom prst="rect">
                      <a:avLst/>
                    </a:prstGeom>
                    <a:noFill/>
                    <a:ln>
                      <a:noFill/>
                    </a:ln>
                  </pic:spPr>
                </pic:pic>
              </a:graphicData>
            </a:graphic>
          </wp:inline>
        </w:drawing>
      </w:r>
    </w:p>
    <w:p w14:paraId="7DD754C5" w14:textId="77777777" w:rsidR="00CD19D2" w:rsidRDefault="00CD19D2" w:rsidP="009A2167">
      <w:pPr>
        <w:pStyle w:val="Bullet"/>
        <w:numPr>
          <w:ilvl w:val="0"/>
          <w:numId w:val="0"/>
        </w:numPr>
        <w:ind w:left="340" w:hanging="340"/>
      </w:pPr>
    </w:p>
    <w:p w14:paraId="064A9CA5" w14:textId="77777777" w:rsidR="00000E68" w:rsidRDefault="00000E68">
      <w:pPr>
        <w:spacing w:after="160" w:line="259" w:lineRule="auto"/>
        <w:rPr>
          <w:rFonts w:ascii="Segoe UI Semibold" w:hAnsi="Segoe UI Semibold"/>
          <w:bCs/>
          <w:color w:val="005677"/>
          <w:szCs w:val="18"/>
        </w:rPr>
      </w:pPr>
      <w:bookmarkStart w:id="526" w:name="_Ref16062148"/>
      <w:r>
        <w:br w:type="page"/>
      </w:r>
    </w:p>
    <w:p w14:paraId="48DC0FEA" w14:textId="1D8EB1E0" w:rsidR="00410393" w:rsidRDefault="00410393" w:rsidP="00410393">
      <w:pPr>
        <w:pStyle w:val="Caption"/>
      </w:pPr>
      <w:r>
        <w:lastRenderedPageBreak/>
        <w:t xml:space="preserve">Table </w:t>
      </w:r>
      <w:r>
        <w:fldChar w:fldCharType="begin"/>
      </w:r>
      <w:r>
        <w:instrText xml:space="preserve"> SEQ Table \* ARABIC </w:instrText>
      </w:r>
      <w:r>
        <w:fldChar w:fldCharType="separate"/>
      </w:r>
      <w:r w:rsidR="00EA32F0">
        <w:rPr>
          <w:noProof/>
        </w:rPr>
        <w:t>7</w:t>
      </w:r>
      <w:r>
        <w:fldChar w:fldCharType="end"/>
      </w:r>
      <w:bookmarkEnd w:id="526"/>
      <w:r>
        <w:t xml:space="preserve"> | Potential future industry value of EMO </w:t>
      </w:r>
      <w:r w:rsidR="00786AF2">
        <w:t>across all</w:t>
      </w:r>
      <w:r>
        <w:t xml:space="preserve"> APEC</w:t>
      </w:r>
      <w:r w:rsidR="00786AF2">
        <w:t xml:space="preserve"> economies</w:t>
      </w:r>
      <w:r w:rsidR="00067098">
        <w:t xml:space="preserve"> in 2030</w:t>
      </w:r>
    </w:p>
    <w:tbl>
      <w:tblPr>
        <w:tblStyle w:val="NOUS"/>
        <w:tblW w:w="0" w:type="auto"/>
        <w:tblLook w:val="04A0" w:firstRow="1" w:lastRow="0" w:firstColumn="1" w:lastColumn="0" w:noHBand="0" w:noVBand="1"/>
        <w:tblCaption w:val="Table 7"/>
        <w:tblDescription w:val="This table contains the potential future industry value of EMO across all APEC economies in 2030. Column one contains the industry, column two contains the potential future economic value of EMO for each industry in US$ millions, column three contains the share of the total future value of EMO to industries as a percentage and the final column contains the value of EMO relative to the total value of each industry over all APEC economies."/>
      </w:tblPr>
      <w:tblGrid>
        <w:gridCol w:w="2694"/>
        <w:gridCol w:w="2126"/>
        <w:gridCol w:w="1843"/>
        <w:gridCol w:w="2267"/>
      </w:tblGrid>
      <w:tr w:rsidR="00B20FB5" w:rsidRPr="00E60C3B" w14:paraId="4888D207" w14:textId="77777777" w:rsidTr="009B4501">
        <w:trPr>
          <w:cnfStyle w:val="100000000000" w:firstRow="1" w:lastRow="0" w:firstColumn="0" w:lastColumn="0" w:oddVBand="0" w:evenVBand="0" w:oddHBand="0" w:evenHBand="0" w:firstRowFirstColumn="0" w:firstRowLastColumn="0" w:lastRowFirstColumn="0" w:lastRowLastColumn="0"/>
        </w:trPr>
        <w:tc>
          <w:tcPr>
            <w:tcW w:w="2694" w:type="dxa"/>
            <w:tcBorders>
              <w:top w:val="single" w:sz="24" w:space="0" w:color="005677"/>
              <w:bottom w:val="single" w:sz="8" w:space="0" w:color="EDEDE8" w:themeColor="accent5"/>
            </w:tcBorders>
          </w:tcPr>
          <w:p w14:paraId="3D5B51B5" w14:textId="77777777" w:rsidR="00B20FB5" w:rsidRPr="00E60C3B" w:rsidRDefault="00B20FB5" w:rsidP="00BC6FAC">
            <w:pPr>
              <w:pStyle w:val="TableNheader"/>
              <w:rPr>
                <w:b w:val="0"/>
              </w:rPr>
            </w:pPr>
            <w:r w:rsidRPr="00E60C3B">
              <w:rPr>
                <w:b w:val="0"/>
              </w:rPr>
              <w:t>Industry</w:t>
            </w:r>
          </w:p>
        </w:tc>
        <w:tc>
          <w:tcPr>
            <w:tcW w:w="2126" w:type="dxa"/>
            <w:tcBorders>
              <w:top w:val="single" w:sz="24" w:space="0" w:color="005677"/>
              <w:bottom w:val="single" w:sz="8" w:space="0" w:color="EDEDE8" w:themeColor="accent5"/>
            </w:tcBorders>
          </w:tcPr>
          <w:p w14:paraId="735A7474" w14:textId="77777777" w:rsidR="00B20FB5" w:rsidRPr="00E60C3B" w:rsidRDefault="00E60C3B" w:rsidP="00BC6FAC">
            <w:pPr>
              <w:pStyle w:val="TableNheader"/>
              <w:jc w:val="center"/>
              <w:rPr>
                <w:b w:val="0"/>
              </w:rPr>
            </w:pPr>
            <w:r w:rsidRPr="00E60C3B">
              <w:rPr>
                <w:b w:val="0"/>
              </w:rPr>
              <w:t>Potential future</w:t>
            </w:r>
            <w:r w:rsidR="00B20FB5" w:rsidRPr="00E60C3B">
              <w:rPr>
                <w:b w:val="0"/>
              </w:rPr>
              <w:t xml:space="preserve"> economic value of EMO for each industry</w:t>
            </w:r>
          </w:p>
        </w:tc>
        <w:tc>
          <w:tcPr>
            <w:tcW w:w="1843" w:type="dxa"/>
            <w:tcBorders>
              <w:top w:val="single" w:sz="24" w:space="0" w:color="005677"/>
              <w:bottom w:val="single" w:sz="8" w:space="0" w:color="EDEDE8" w:themeColor="accent5"/>
            </w:tcBorders>
          </w:tcPr>
          <w:p w14:paraId="70326EF6" w14:textId="77777777" w:rsidR="00B20FB5" w:rsidRPr="00E60C3B" w:rsidRDefault="00B20FB5" w:rsidP="00BC6FAC">
            <w:pPr>
              <w:pStyle w:val="TableNheader"/>
              <w:jc w:val="center"/>
              <w:rPr>
                <w:b w:val="0"/>
              </w:rPr>
            </w:pPr>
            <w:r w:rsidRPr="00E60C3B">
              <w:rPr>
                <w:b w:val="0"/>
              </w:rPr>
              <w:t xml:space="preserve">Share of total </w:t>
            </w:r>
            <w:r w:rsidR="004F7710">
              <w:rPr>
                <w:b w:val="0"/>
              </w:rPr>
              <w:t xml:space="preserve">future </w:t>
            </w:r>
            <w:r w:rsidRPr="00E60C3B">
              <w:rPr>
                <w:b w:val="0"/>
              </w:rPr>
              <w:t>value of EMO to industries</w:t>
            </w:r>
          </w:p>
        </w:tc>
        <w:tc>
          <w:tcPr>
            <w:tcW w:w="2267" w:type="dxa"/>
            <w:tcBorders>
              <w:top w:val="single" w:sz="24" w:space="0" w:color="005677"/>
              <w:bottom w:val="single" w:sz="8" w:space="0" w:color="EDEDE8" w:themeColor="accent5"/>
            </w:tcBorders>
          </w:tcPr>
          <w:p w14:paraId="59D7D810" w14:textId="77777777" w:rsidR="00B20FB5" w:rsidRPr="00E60C3B" w:rsidRDefault="00B20FB5" w:rsidP="00BC6FAC">
            <w:pPr>
              <w:pStyle w:val="TableNheader"/>
              <w:jc w:val="center"/>
              <w:rPr>
                <w:b w:val="0"/>
              </w:rPr>
            </w:pPr>
            <w:r w:rsidRPr="00E60C3B">
              <w:rPr>
                <w:b w:val="0"/>
              </w:rPr>
              <w:t>Value of EMO relative to the total value of each industry over all economies</w:t>
            </w:r>
          </w:p>
        </w:tc>
      </w:tr>
      <w:tr w:rsidR="00BC6FAC" w14:paraId="31EA9DAE" w14:textId="77777777" w:rsidTr="009B4501">
        <w:tc>
          <w:tcPr>
            <w:tcW w:w="2694" w:type="dxa"/>
            <w:tcBorders>
              <w:top w:val="single" w:sz="8" w:space="0" w:color="EDEDE8" w:themeColor="accent5"/>
            </w:tcBorders>
            <w:shd w:val="clear" w:color="auto" w:fill="EDEDE8" w:themeFill="accent5"/>
          </w:tcPr>
          <w:p w14:paraId="43EE25D1" w14:textId="77777777" w:rsidR="00BC6FAC" w:rsidRPr="00BC6FAC" w:rsidRDefault="00BC6FAC" w:rsidP="00B265C8">
            <w:pPr>
              <w:pStyle w:val="TableNheader"/>
              <w:jc w:val="center"/>
            </w:pPr>
          </w:p>
        </w:tc>
        <w:tc>
          <w:tcPr>
            <w:tcW w:w="2126" w:type="dxa"/>
            <w:tcBorders>
              <w:top w:val="single" w:sz="8" w:space="0" w:color="EDEDE8" w:themeColor="accent5"/>
            </w:tcBorders>
            <w:shd w:val="clear" w:color="auto" w:fill="EDEDE8" w:themeFill="accent5"/>
          </w:tcPr>
          <w:p w14:paraId="222DA383" w14:textId="77777777" w:rsidR="00BC6FAC" w:rsidRPr="00BC6FAC" w:rsidRDefault="000639AE" w:rsidP="009A41E6">
            <w:pPr>
              <w:pStyle w:val="TableNheader"/>
              <w:jc w:val="right"/>
            </w:pPr>
            <w:r>
              <w:t>US$</w:t>
            </w:r>
            <w:r w:rsidR="00CD19D2">
              <w:t xml:space="preserve"> million</w:t>
            </w:r>
          </w:p>
        </w:tc>
        <w:tc>
          <w:tcPr>
            <w:tcW w:w="1843" w:type="dxa"/>
            <w:tcBorders>
              <w:top w:val="single" w:sz="8" w:space="0" w:color="EDEDE8" w:themeColor="accent5"/>
            </w:tcBorders>
            <w:shd w:val="clear" w:color="auto" w:fill="EDEDE8" w:themeFill="accent5"/>
          </w:tcPr>
          <w:p w14:paraId="4BE6913C" w14:textId="77777777" w:rsidR="00BC6FAC" w:rsidRPr="00BC6FAC" w:rsidRDefault="00BC6FAC" w:rsidP="009A41E6">
            <w:pPr>
              <w:pStyle w:val="TableNheader"/>
              <w:jc w:val="right"/>
            </w:pPr>
            <w:r w:rsidRPr="00BC6FAC">
              <w:t>%</w:t>
            </w:r>
          </w:p>
        </w:tc>
        <w:tc>
          <w:tcPr>
            <w:tcW w:w="2267" w:type="dxa"/>
            <w:tcBorders>
              <w:top w:val="single" w:sz="8" w:space="0" w:color="EDEDE8" w:themeColor="accent5"/>
            </w:tcBorders>
            <w:shd w:val="clear" w:color="auto" w:fill="EDEDE8" w:themeFill="accent5"/>
          </w:tcPr>
          <w:p w14:paraId="675E90EC" w14:textId="77777777" w:rsidR="00BC6FAC" w:rsidRPr="00BC6FAC" w:rsidRDefault="00BC6FAC" w:rsidP="009A41E6">
            <w:pPr>
              <w:pStyle w:val="TableNheader"/>
              <w:jc w:val="right"/>
            </w:pPr>
            <w:r w:rsidRPr="00BC6FAC">
              <w:t>%</w:t>
            </w:r>
          </w:p>
        </w:tc>
      </w:tr>
      <w:tr w:rsidR="00E60C3B" w14:paraId="35CC85A5" w14:textId="77777777" w:rsidTr="009B4501">
        <w:tc>
          <w:tcPr>
            <w:tcW w:w="2694" w:type="dxa"/>
            <w:tcBorders>
              <w:top w:val="single" w:sz="8" w:space="0" w:color="EDEDE8" w:themeColor="accent5"/>
            </w:tcBorders>
            <w:vAlign w:val="center"/>
          </w:tcPr>
          <w:p w14:paraId="10AFDDED" w14:textId="77777777" w:rsidR="00E60C3B" w:rsidRDefault="00E60C3B" w:rsidP="00906D89">
            <w:pPr>
              <w:pStyle w:val="TableNText"/>
              <w:keepNext w:val="0"/>
            </w:pPr>
            <w:r w:rsidRPr="008B29F0">
              <w:t>Transport</w:t>
            </w:r>
          </w:p>
        </w:tc>
        <w:tc>
          <w:tcPr>
            <w:tcW w:w="2126" w:type="dxa"/>
            <w:tcBorders>
              <w:top w:val="single" w:sz="8" w:space="0" w:color="EDEDE8" w:themeColor="accent5"/>
            </w:tcBorders>
            <w:vAlign w:val="center"/>
          </w:tcPr>
          <w:p w14:paraId="45E18C0A" w14:textId="77777777" w:rsidR="00E60C3B" w:rsidRDefault="00E60C3B" w:rsidP="00BE436B">
            <w:pPr>
              <w:pStyle w:val="TableNText"/>
              <w:keepNext w:val="0"/>
              <w:jc w:val="right"/>
            </w:pPr>
            <w:r w:rsidRPr="001E2A24">
              <w:t>490,165</w:t>
            </w:r>
          </w:p>
        </w:tc>
        <w:tc>
          <w:tcPr>
            <w:tcW w:w="1843" w:type="dxa"/>
            <w:tcBorders>
              <w:top w:val="single" w:sz="8" w:space="0" w:color="EDEDE8" w:themeColor="accent5"/>
            </w:tcBorders>
            <w:vAlign w:val="center"/>
          </w:tcPr>
          <w:p w14:paraId="78C62549" w14:textId="77777777" w:rsidR="00E60C3B" w:rsidRPr="00DB5A33" w:rsidRDefault="005A7406" w:rsidP="00BE436B">
            <w:pPr>
              <w:pStyle w:val="TableNText"/>
              <w:keepNext w:val="0"/>
              <w:jc w:val="right"/>
            </w:pPr>
            <w:r>
              <w:t>46</w:t>
            </w:r>
          </w:p>
        </w:tc>
        <w:tc>
          <w:tcPr>
            <w:tcW w:w="2267" w:type="dxa"/>
            <w:tcBorders>
              <w:top w:val="single" w:sz="8" w:space="0" w:color="EDEDE8" w:themeColor="accent5"/>
            </w:tcBorders>
            <w:vAlign w:val="center"/>
          </w:tcPr>
          <w:p w14:paraId="64915090" w14:textId="77777777" w:rsidR="00E60C3B" w:rsidRPr="00DB5A33" w:rsidRDefault="00E60C3B" w:rsidP="00BE436B">
            <w:pPr>
              <w:pStyle w:val="TableNText"/>
              <w:keepNext w:val="0"/>
              <w:jc w:val="right"/>
            </w:pPr>
            <w:r w:rsidRPr="00296B80">
              <w:t>15.9</w:t>
            </w:r>
          </w:p>
        </w:tc>
      </w:tr>
      <w:tr w:rsidR="00E60C3B" w14:paraId="4937D00C" w14:textId="77777777" w:rsidTr="009B4501">
        <w:tc>
          <w:tcPr>
            <w:tcW w:w="2694" w:type="dxa"/>
            <w:vAlign w:val="center"/>
          </w:tcPr>
          <w:p w14:paraId="022FE2E9" w14:textId="77777777" w:rsidR="00E60C3B" w:rsidRDefault="00E60C3B" w:rsidP="00906D89">
            <w:pPr>
              <w:pStyle w:val="TableNText"/>
              <w:keepNext w:val="0"/>
            </w:pPr>
            <w:r w:rsidRPr="008B29F0">
              <w:t xml:space="preserve">Agriculture, </w:t>
            </w:r>
            <w:r w:rsidR="00750AB5">
              <w:t>fisheries</w:t>
            </w:r>
            <w:r w:rsidR="001101CC" w:rsidRPr="008B29F0">
              <w:t xml:space="preserve"> </w:t>
            </w:r>
            <w:r w:rsidR="001101CC">
              <w:t xml:space="preserve">and </w:t>
            </w:r>
            <w:r w:rsidRPr="008B29F0">
              <w:t xml:space="preserve">forestry </w:t>
            </w:r>
          </w:p>
        </w:tc>
        <w:tc>
          <w:tcPr>
            <w:tcW w:w="2126" w:type="dxa"/>
            <w:vAlign w:val="center"/>
          </w:tcPr>
          <w:p w14:paraId="0220C191" w14:textId="77777777" w:rsidR="00E60C3B" w:rsidRDefault="00E60C3B" w:rsidP="00BE436B">
            <w:pPr>
              <w:pStyle w:val="TableNText"/>
              <w:keepNext w:val="0"/>
              <w:jc w:val="right"/>
            </w:pPr>
            <w:r w:rsidRPr="001E2A24">
              <w:t>158,833</w:t>
            </w:r>
          </w:p>
        </w:tc>
        <w:tc>
          <w:tcPr>
            <w:tcW w:w="1843" w:type="dxa"/>
            <w:vAlign w:val="center"/>
          </w:tcPr>
          <w:p w14:paraId="3DAE7EA4" w14:textId="77777777" w:rsidR="00E60C3B" w:rsidRPr="00DB5A33" w:rsidRDefault="005A7406" w:rsidP="00BE436B">
            <w:pPr>
              <w:pStyle w:val="TableNText"/>
              <w:keepNext w:val="0"/>
              <w:jc w:val="right"/>
            </w:pPr>
            <w:r>
              <w:t>15</w:t>
            </w:r>
          </w:p>
        </w:tc>
        <w:tc>
          <w:tcPr>
            <w:tcW w:w="2267" w:type="dxa"/>
            <w:vAlign w:val="center"/>
          </w:tcPr>
          <w:p w14:paraId="6A3D356F" w14:textId="77777777" w:rsidR="00E60C3B" w:rsidRPr="00DB5A33" w:rsidRDefault="00E60C3B" w:rsidP="00BE436B">
            <w:pPr>
              <w:pStyle w:val="TableNText"/>
              <w:keepNext w:val="0"/>
              <w:jc w:val="right"/>
            </w:pPr>
            <w:r w:rsidRPr="00296B80">
              <w:t>5.5</w:t>
            </w:r>
          </w:p>
        </w:tc>
      </w:tr>
      <w:tr w:rsidR="00E60C3B" w14:paraId="04601327" w14:textId="77777777" w:rsidTr="009B4501">
        <w:tc>
          <w:tcPr>
            <w:tcW w:w="2694" w:type="dxa"/>
            <w:vAlign w:val="center"/>
          </w:tcPr>
          <w:p w14:paraId="7D352556" w14:textId="77777777" w:rsidR="00E60C3B" w:rsidRDefault="00E60C3B" w:rsidP="00906D89">
            <w:pPr>
              <w:pStyle w:val="TableNText"/>
              <w:keepNext w:val="0"/>
            </w:pPr>
            <w:r w:rsidRPr="008B29F0">
              <w:t>Mining</w:t>
            </w:r>
          </w:p>
        </w:tc>
        <w:tc>
          <w:tcPr>
            <w:tcW w:w="2126" w:type="dxa"/>
            <w:vAlign w:val="center"/>
          </w:tcPr>
          <w:p w14:paraId="7AE6514B" w14:textId="77777777" w:rsidR="00E60C3B" w:rsidRDefault="00E60C3B" w:rsidP="00BE436B">
            <w:pPr>
              <w:pStyle w:val="TableNText"/>
              <w:keepNext w:val="0"/>
              <w:jc w:val="right"/>
            </w:pPr>
            <w:r w:rsidRPr="001E2A24">
              <w:t>135,025</w:t>
            </w:r>
          </w:p>
        </w:tc>
        <w:tc>
          <w:tcPr>
            <w:tcW w:w="1843" w:type="dxa"/>
            <w:vAlign w:val="center"/>
          </w:tcPr>
          <w:p w14:paraId="70C9B097" w14:textId="77777777" w:rsidR="00E60C3B" w:rsidRPr="00DB5A33" w:rsidRDefault="005A7406" w:rsidP="00BE436B">
            <w:pPr>
              <w:pStyle w:val="TableNText"/>
              <w:keepNext w:val="0"/>
              <w:jc w:val="right"/>
            </w:pPr>
            <w:r>
              <w:t>13</w:t>
            </w:r>
          </w:p>
        </w:tc>
        <w:tc>
          <w:tcPr>
            <w:tcW w:w="2267" w:type="dxa"/>
            <w:vAlign w:val="center"/>
          </w:tcPr>
          <w:p w14:paraId="048884EC" w14:textId="77777777" w:rsidR="00E60C3B" w:rsidRPr="00DB5A33" w:rsidRDefault="00E60C3B" w:rsidP="00BE436B">
            <w:pPr>
              <w:pStyle w:val="TableNText"/>
              <w:keepNext w:val="0"/>
              <w:jc w:val="right"/>
            </w:pPr>
            <w:r w:rsidRPr="00296B80">
              <w:t>3.4</w:t>
            </w:r>
          </w:p>
        </w:tc>
      </w:tr>
      <w:tr w:rsidR="00E60C3B" w14:paraId="375B767C" w14:textId="77777777" w:rsidTr="009B4501">
        <w:tc>
          <w:tcPr>
            <w:tcW w:w="2694" w:type="dxa"/>
            <w:vAlign w:val="center"/>
          </w:tcPr>
          <w:p w14:paraId="74CB623B" w14:textId="77777777" w:rsidR="00E60C3B" w:rsidRDefault="00E60C3B" w:rsidP="00906D89">
            <w:pPr>
              <w:pStyle w:val="TableNText"/>
              <w:keepNext w:val="0"/>
            </w:pPr>
            <w:r w:rsidRPr="008B29F0">
              <w:t>Utilities</w:t>
            </w:r>
            <w:r>
              <w:t>:</w:t>
            </w:r>
            <w:r w:rsidRPr="008B29F0">
              <w:t xml:space="preserve"> </w:t>
            </w:r>
            <w:r>
              <w:t>P</w:t>
            </w:r>
            <w:r w:rsidRPr="008B29F0">
              <w:t>ower</w:t>
            </w:r>
          </w:p>
        </w:tc>
        <w:tc>
          <w:tcPr>
            <w:tcW w:w="2126" w:type="dxa"/>
            <w:vAlign w:val="center"/>
          </w:tcPr>
          <w:p w14:paraId="398471F0" w14:textId="77777777" w:rsidR="00E60C3B" w:rsidRDefault="00E60C3B" w:rsidP="00BE436B">
            <w:pPr>
              <w:pStyle w:val="TableNText"/>
              <w:keepNext w:val="0"/>
              <w:jc w:val="right"/>
            </w:pPr>
            <w:r w:rsidRPr="001E2A24">
              <w:t>125,486</w:t>
            </w:r>
          </w:p>
        </w:tc>
        <w:tc>
          <w:tcPr>
            <w:tcW w:w="1843" w:type="dxa"/>
            <w:vAlign w:val="center"/>
          </w:tcPr>
          <w:p w14:paraId="2913CB72" w14:textId="77777777" w:rsidR="00E60C3B" w:rsidRPr="00DB5A33" w:rsidRDefault="005A7406" w:rsidP="00BE436B">
            <w:pPr>
              <w:pStyle w:val="TableNText"/>
              <w:keepNext w:val="0"/>
              <w:jc w:val="right"/>
            </w:pPr>
            <w:r>
              <w:t>12</w:t>
            </w:r>
          </w:p>
        </w:tc>
        <w:tc>
          <w:tcPr>
            <w:tcW w:w="2267" w:type="dxa"/>
            <w:vAlign w:val="center"/>
          </w:tcPr>
          <w:p w14:paraId="7770A449" w14:textId="77777777" w:rsidR="00E60C3B" w:rsidRPr="00DB5A33" w:rsidRDefault="00E60C3B" w:rsidP="00BE436B">
            <w:pPr>
              <w:pStyle w:val="TableNText"/>
              <w:keepNext w:val="0"/>
              <w:jc w:val="right"/>
            </w:pPr>
            <w:r w:rsidRPr="00296B80">
              <w:t>11.3</w:t>
            </w:r>
          </w:p>
        </w:tc>
      </w:tr>
      <w:tr w:rsidR="00E60C3B" w14:paraId="4C06DF92" w14:textId="77777777" w:rsidTr="009B4501">
        <w:tc>
          <w:tcPr>
            <w:tcW w:w="2694" w:type="dxa"/>
            <w:vAlign w:val="center"/>
          </w:tcPr>
          <w:p w14:paraId="4ADD5786" w14:textId="77777777" w:rsidR="00E60C3B" w:rsidRPr="00FD0E28" w:rsidRDefault="00E60C3B" w:rsidP="00906D89">
            <w:pPr>
              <w:pStyle w:val="TableNText"/>
              <w:keepNext w:val="0"/>
            </w:pPr>
            <w:r w:rsidRPr="008B29F0">
              <w:t>Utilities</w:t>
            </w:r>
            <w:r>
              <w:t>:</w:t>
            </w:r>
            <w:r w:rsidRPr="008B29F0">
              <w:t xml:space="preserve"> </w:t>
            </w:r>
            <w:r>
              <w:t>C</w:t>
            </w:r>
            <w:r w:rsidRPr="008B29F0">
              <w:t>ommunication</w:t>
            </w:r>
          </w:p>
        </w:tc>
        <w:tc>
          <w:tcPr>
            <w:tcW w:w="2126" w:type="dxa"/>
            <w:vAlign w:val="center"/>
          </w:tcPr>
          <w:p w14:paraId="28739FC6" w14:textId="77777777" w:rsidR="00E60C3B" w:rsidRDefault="00E60C3B" w:rsidP="00BE436B">
            <w:pPr>
              <w:pStyle w:val="TableNText"/>
              <w:keepNext w:val="0"/>
              <w:jc w:val="right"/>
            </w:pPr>
            <w:r w:rsidRPr="001E2A24">
              <w:t>97,510</w:t>
            </w:r>
          </w:p>
        </w:tc>
        <w:tc>
          <w:tcPr>
            <w:tcW w:w="1843" w:type="dxa"/>
            <w:vAlign w:val="center"/>
          </w:tcPr>
          <w:p w14:paraId="76C53E93" w14:textId="77777777" w:rsidR="00E60C3B" w:rsidRPr="00DB5A33" w:rsidRDefault="005A7406" w:rsidP="00BE436B">
            <w:pPr>
              <w:pStyle w:val="TableNText"/>
              <w:keepNext w:val="0"/>
              <w:jc w:val="right"/>
            </w:pPr>
            <w:r>
              <w:t>9</w:t>
            </w:r>
          </w:p>
        </w:tc>
        <w:tc>
          <w:tcPr>
            <w:tcW w:w="2267" w:type="dxa"/>
            <w:vAlign w:val="center"/>
          </w:tcPr>
          <w:p w14:paraId="07FE90D5" w14:textId="77777777" w:rsidR="00E60C3B" w:rsidRPr="00DB5A33" w:rsidRDefault="00E60C3B" w:rsidP="00BE436B">
            <w:pPr>
              <w:pStyle w:val="TableNText"/>
              <w:keepNext w:val="0"/>
              <w:jc w:val="right"/>
            </w:pPr>
            <w:r w:rsidRPr="00296B80">
              <w:t>9.9</w:t>
            </w:r>
          </w:p>
        </w:tc>
      </w:tr>
      <w:tr w:rsidR="00E60C3B" w14:paraId="198C98D7" w14:textId="77777777" w:rsidTr="009B4501">
        <w:tc>
          <w:tcPr>
            <w:tcW w:w="2694" w:type="dxa"/>
            <w:vAlign w:val="center"/>
          </w:tcPr>
          <w:p w14:paraId="3EBBB39D" w14:textId="77777777" w:rsidR="00E60C3B" w:rsidRPr="00FD0E28" w:rsidRDefault="00E60C3B" w:rsidP="00906D89">
            <w:pPr>
              <w:pStyle w:val="TableNText"/>
              <w:keepNext w:val="0"/>
            </w:pPr>
            <w:r w:rsidRPr="008B29F0">
              <w:t>Health</w:t>
            </w:r>
          </w:p>
        </w:tc>
        <w:tc>
          <w:tcPr>
            <w:tcW w:w="2126" w:type="dxa"/>
            <w:vAlign w:val="center"/>
          </w:tcPr>
          <w:p w14:paraId="41E66421" w14:textId="77777777" w:rsidR="00E60C3B" w:rsidRDefault="00E60C3B" w:rsidP="00BE436B">
            <w:pPr>
              <w:pStyle w:val="TableNText"/>
              <w:keepNext w:val="0"/>
              <w:jc w:val="right"/>
            </w:pPr>
            <w:r w:rsidRPr="001E2A24">
              <w:t>41,640</w:t>
            </w:r>
          </w:p>
        </w:tc>
        <w:tc>
          <w:tcPr>
            <w:tcW w:w="1843" w:type="dxa"/>
            <w:vAlign w:val="center"/>
          </w:tcPr>
          <w:p w14:paraId="3E9C1483" w14:textId="77777777" w:rsidR="00E60C3B" w:rsidRPr="00DB5A33" w:rsidRDefault="005A7406" w:rsidP="00BE436B">
            <w:pPr>
              <w:pStyle w:val="TableNText"/>
              <w:keepNext w:val="0"/>
              <w:jc w:val="right"/>
            </w:pPr>
            <w:r>
              <w:t>4</w:t>
            </w:r>
          </w:p>
        </w:tc>
        <w:tc>
          <w:tcPr>
            <w:tcW w:w="2267" w:type="dxa"/>
            <w:vAlign w:val="center"/>
          </w:tcPr>
          <w:p w14:paraId="04CBCD38" w14:textId="77777777" w:rsidR="00E60C3B" w:rsidRPr="00DB5A33" w:rsidRDefault="00E60C3B" w:rsidP="00BE436B">
            <w:pPr>
              <w:pStyle w:val="TableNText"/>
              <w:keepNext w:val="0"/>
              <w:jc w:val="right"/>
            </w:pPr>
            <w:r w:rsidRPr="00296B80">
              <w:t>1.7</w:t>
            </w:r>
          </w:p>
        </w:tc>
      </w:tr>
      <w:tr w:rsidR="00E60C3B" w14:paraId="42523668" w14:textId="77777777" w:rsidTr="009B4501">
        <w:tc>
          <w:tcPr>
            <w:tcW w:w="2694" w:type="dxa"/>
            <w:vAlign w:val="center"/>
          </w:tcPr>
          <w:p w14:paraId="41D02C20" w14:textId="77777777" w:rsidR="00E60C3B" w:rsidRDefault="00E60C3B" w:rsidP="00906D89">
            <w:pPr>
              <w:pStyle w:val="TableNText"/>
              <w:keepNext w:val="0"/>
            </w:pPr>
            <w:r w:rsidRPr="008B29F0">
              <w:t>Finance</w:t>
            </w:r>
          </w:p>
        </w:tc>
        <w:tc>
          <w:tcPr>
            <w:tcW w:w="2126" w:type="dxa"/>
            <w:vAlign w:val="center"/>
          </w:tcPr>
          <w:p w14:paraId="6A398E0E" w14:textId="77777777" w:rsidR="00E60C3B" w:rsidRPr="00A74758" w:rsidRDefault="00E60C3B" w:rsidP="00BE436B">
            <w:pPr>
              <w:pStyle w:val="TableNText"/>
              <w:keepNext w:val="0"/>
              <w:jc w:val="right"/>
            </w:pPr>
            <w:r w:rsidRPr="001E2A24">
              <w:t>14,058</w:t>
            </w:r>
          </w:p>
        </w:tc>
        <w:tc>
          <w:tcPr>
            <w:tcW w:w="1843" w:type="dxa"/>
            <w:vAlign w:val="center"/>
          </w:tcPr>
          <w:p w14:paraId="3D0BA566" w14:textId="77777777" w:rsidR="00E60C3B" w:rsidRPr="00DB5A33" w:rsidRDefault="005A7406" w:rsidP="00BE436B">
            <w:pPr>
              <w:pStyle w:val="TableNText"/>
              <w:keepNext w:val="0"/>
              <w:jc w:val="right"/>
            </w:pPr>
            <w:r>
              <w:t>1</w:t>
            </w:r>
          </w:p>
        </w:tc>
        <w:tc>
          <w:tcPr>
            <w:tcW w:w="2267" w:type="dxa"/>
            <w:vAlign w:val="center"/>
          </w:tcPr>
          <w:p w14:paraId="02D50CA1" w14:textId="77777777" w:rsidR="00E60C3B" w:rsidRPr="00DB5A33" w:rsidRDefault="00E60C3B" w:rsidP="00BE436B">
            <w:pPr>
              <w:pStyle w:val="TableNText"/>
              <w:keepNext w:val="0"/>
              <w:jc w:val="right"/>
            </w:pPr>
            <w:r w:rsidRPr="00296B80">
              <w:t>2.7</w:t>
            </w:r>
          </w:p>
        </w:tc>
      </w:tr>
      <w:tr w:rsidR="00E60C3B" w14:paraId="366C68E0" w14:textId="77777777" w:rsidTr="009B4501">
        <w:tc>
          <w:tcPr>
            <w:tcW w:w="2694" w:type="dxa"/>
            <w:vAlign w:val="center"/>
          </w:tcPr>
          <w:p w14:paraId="66FE1D48" w14:textId="77777777" w:rsidR="00E60C3B" w:rsidRDefault="00E60C3B" w:rsidP="00906D89">
            <w:pPr>
              <w:pStyle w:val="TableNText"/>
              <w:keepNext w:val="0"/>
            </w:pPr>
            <w:r w:rsidRPr="008B29F0">
              <w:t>Utilities</w:t>
            </w:r>
            <w:r>
              <w:t>: W</w:t>
            </w:r>
            <w:r w:rsidRPr="008B29F0">
              <w:t>ater</w:t>
            </w:r>
          </w:p>
        </w:tc>
        <w:tc>
          <w:tcPr>
            <w:tcW w:w="2126" w:type="dxa"/>
            <w:vAlign w:val="center"/>
          </w:tcPr>
          <w:p w14:paraId="3DB63A68" w14:textId="77777777" w:rsidR="00E60C3B" w:rsidRDefault="00E60C3B" w:rsidP="00BE436B">
            <w:pPr>
              <w:pStyle w:val="TableNText"/>
              <w:keepNext w:val="0"/>
              <w:jc w:val="right"/>
            </w:pPr>
            <w:r w:rsidRPr="001E2A24">
              <w:t>10,632</w:t>
            </w:r>
          </w:p>
        </w:tc>
        <w:tc>
          <w:tcPr>
            <w:tcW w:w="1843" w:type="dxa"/>
            <w:vAlign w:val="center"/>
          </w:tcPr>
          <w:p w14:paraId="12EB8D2A" w14:textId="77777777" w:rsidR="00E60C3B" w:rsidRPr="00DB5A33" w:rsidRDefault="005A7406" w:rsidP="00BE436B">
            <w:pPr>
              <w:pStyle w:val="TableNText"/>
              <w:keepNext w:val="0"/>
              <w:jc w:val="right"/>
            </w:pPr>
            <w:r>
              <w:t>1</w:t>
            </w:r>
          </w:p>
        </w:tc>
        <w:tc>
          <w:tcPr>
            <w:tcW w:w="2267" w:type="dxa"/>
            <w:vAlign w:val="center"/>
          </w:tcPr>
          <w:p w14:paraId="71932E84" w14:textId="77777777" w:rsidR="00E60C3B" w:rsidRPr="00DB5A33" w:rsidRDefault="005A7406" w:rsidP="00BE436B">
            <w:pPr>
              <w:pStyle w:val="TableNText"/>
              <w:keepNext w:val="0"/>
              <w:jc w:val="right"/>
            </w:pPr>
            <w:r>
              <w:t>7.0</w:t>
            </w:r>
          </w:p>
        </w:tc>
      </w:tr>
      <w:tr w:rsidR="00410393" w:rsidRPr="006966A4" w14:paraId="655D91C1" w14:textId="77777777" w:rsidTr="009B4501">
        <w:tc>
          <w:tcPr>
            <w:tcW w:w="2694" w:type="dxa"/>
            <w:shd w:val="clear" w:color="auto" w:fill="EDEDE8" w:themeFill="accent5"/>
            <w:vAlign w:val="center"/>
          </w:tcPr>
          <w:p w14:paraId="78003B01" w14:textId="77777777" w:rsidR="00410393" w:rsidRPr="006966A4" w:rsidRDefault="00410393" w:rsidP="00906D89">
            <w:pPr>
              <w:pStyle w:val="TableNheader"/>
              <w:keepNext w:val="0"/>
            </w:pPr>
            <w:r w:rsidRPr="006966A4">
              <w:t>Total</w:t>
            </w:r>
          </w:p>
        </w:tc>
        <w:tc>
          <w:tcPr>
            <w:tcW w:w="2126" w:type="dxa"/>
            <w:shd w:val="clear" w:color="auto" w:fill="EDEDE8" w:themeFill="accent5"/>
            <w:vAlign w:val="center"/>
          </w:tcPr>
          <w:p w14:paraId="3BE48934" w14:textId="77777777" w:rsidR="00410393" w:rsidRPr="006966A4" w:rsidRDefault="00E60C3B" w:rsidP="00BE436B">
            <w:pPr>
              <w:pStyle w:val="TableNheader"/>
              <w:keepNext w:val="0"/>
              <w:jc w:val="right"/>
            </w:pPr>
            <w:r>
              <w:t>1,073,</w:t>
            </w:r>
            <w:r w:rsidDel="00312F75">
              <w:t>000</w:t>
            </w:r>
          </w:p>
        </w:tc>
        <w:tc>
          <w:tcPr>
            <w:tcW w:w="1843" w:type="dxa"/>
            <w:shd w:val="clear" w:color="auto" w:fill="EDEDE8" w:themeFill="accent5"/>
            <w:vAlign w:val="center"/>
          </w:tcPr>
          <w:p w14:paraId="497062D6" w14:textId="77777777" w:rsidR="00410393" w:rsidRDefault="005A7406" w:rsidP="00BE436B">
            <w:pPr>
              <w:pStyle w:val="TableNheader"/>
              <w:keepNext w:val="0"/>
              <w:jc w:val="right"/>
            </w:pPr>
            <w:r>
              <w:t>100</w:t>
            </w:r>
          </w:p>
        </w:tc>
        <w:tc>
          <w:tcPr>
            <w:tcW w:w="2267" w:type="dxa"/>
            <w:shd w:val="clear" w:color="auto" w:fill="EDEDE8" w:themeFill="accent5"/>
            <w:vAlign w:val="center"/>
          </w:tcPr>
          <w:p w14:paraId="778C8880" w14:textId="77777777" w:rsidR="00410393" w:rsidRDefault="00410393" w:rsidP="00BE436B">
            <w:pPr>
              <w:pStyle w:val="TableNheader"/>
              <w:keepNext w:val="0"/>
              <w:jc w:val="right"/>
            </w:pPr>
          </w:p>
        </w:tc>
      </w:tr>
    </w:tbl>
    <w:p w14:paraId="51AD91AC" w14:textId="77777777" w:rsidR="00410393" w:rsidRDefault="00410393" w:rsidP="00410393"/>
    <w:p w14:paraId="0ABA574B" w14:textId="77777777" w:rsidR="00906D89" w:rsidRDefault="00906D89" w:rsidP="00906D89">
      <w:r>
        <w:t xml:space="preserve">The future value of EMO to industry depends in part on the growth rate in value added </w:t>
      </w:r>
      <w:r w:rsidR="00534E41">
        <w:t xml:space="preserve">achieved through </w:t>
      </w:r>
      <w:r>
        <w:t xml:space="preserve">the constantly developing applications. The growth rate of 8% for EMO adoption and advancement has the largest, and most consistent, impact on this value. </w:t>
      </w:r>
    </w:p>
    <w:p w14:paraId="29B389A0" w14:textId="77777777" w:rsidR="00E32779" w:rsidRDefault="00E32779" w:rsidP="00E32779">
      <w:bookmarkStart w:id="527" w:name="SW0033"/>
      <w:bookmarkEnd w:id="523"/>
      <w:r>
        <w:t>The interviews and literature</w:t>
      </w:r>
      <w:r w:rsidR="004C2515">
        <w:t xml:space="preserve"> </w:t>
      </w:r>
      <w:r w:rsidR="00312F75">
        <w:t xml:space="preserve">that informed this study </w:t>
      </w:r>
      <w:r w:rsidR="004C2515">
        <w:t>(</w:t>
      </w:r>
      <w:r w:rsidR="00CE2CB8">
        <w:t>outlined in</w:t>
      </w:r>
      <w:r w:rsidR="004C2515">
        <w:t xml:space="preserve"> </w:t>
      </w:r>
      <w:r w:rsidR="00F00B25">
        <w:t>Section</w:t>
      </w:r>
      <w:r w:rsidR="004C2515">
        <w:t xml:space="preserve"> </w:t>
      </w:r>
      <w:r w:rsidR="004C2515">
        <w:fldChar w:fldCharType="begin"/>
      </w:r>
      <w:r w:rsidR="004C2515">
        <w:instrText xml:space="preserve"> REF _Ref16698077 \r \h </w:instrText>
      </w:r>
      <w:r w:rsidR="004C2515">
        <w:fldChar w:fldCharType="separate"/>
      </w:r>
      <w:r w:rsidR="00EA32F0">
        <w:t>6</w:t>
      </w:r>
      <w:r w:rsidR="004C2515">
        <w:fldChar w:fldCharType="end"/>
      </w:r>
      <w:r w:rsidR="004C2515">
        <w:t>)</w:t>
      </w:r>
      <w:r>
        <w:t xml:space="preserve"> highlighted five key areas of </w:t>
      </w:r>
      <w:r w:rsidR="00BE0BAF">
        <w:t>focus, which</w:t>
      </w:r>
      <w:r>
        <w:t xml:space="preserve"> underl</w:t>
      </w:r>
      <w:r w:rsidR="004C2515">
        <w:t>ie</w:t>
      </w:r>
      <w:r>
        <w:t xml:space="preserve"> the assumption of an annual growth of 8% in the value added </w:t>
      </w:r>
      <w:r w:rsidR="00DF1B36">
        <w:t>by</w:t>
      </w:r>
      <w:r>
        <w:t xml:space="preserve"> EMO applications through higher rates of adoption and improved uses of EMO within industry:</w:t>
      </w:r>
    </w:p>
    <w:p w14:paraId="67B38D7F" w14:textId="77777777" w:rsidR="00312F75" w:rsidRDefault="00E32779" w:rsidP="005C7E0E">
      <w:pPr>
        <w:pStyle w:val="Listnumbered"/>
        <w:numPr>
          <w:ilvl w:val="0"/>
          <w:numId w:val="18"/>
        </w:numPr>
      </w:pPr>
      <w:r w:rsidRPr="007B39BC">
        <w:rPr>
          <w:b/>
        </w:rPr>
        <w:t>A greater effort to improve translatability of EMO data and insights</w:t>
      </w:r>
      <w:r w:rsidR="00534E41">
        <w:t xml:space="preserve"> </w:t>
      </w:r>
    </w:p>
    <w:p w14:paraId="6E484130" w14:textId="77777777" w:rsidR="00E32779" w:rsidRDefault="00534E41" w:rsidP="00BF5DCA">
      <w:pPr>
        <w:pStyle w:val="Listnumbered"/>
      </w:pPr>
      <w:r>
        <w:t>T</w:t>
      </w:r>
      <w:r w:rsidR="00E32779">
        <w:t xml:space="preserve">o increase government investment, and encourage private sector funding, there needs to be a greater effort to effectively communicate the technical components of EMO into realisable benefits that can be understood by investors and decision-makers. As </w:t>
      </w:r>
      <w:r w:rsidR="00DF1B36">
        <w:t>emphasised</w:t>
      </w:r>
      <w:r w:rsidR="00312F75" w:rsidRPr="00312F75">
        <w:t xml:space="preserve"> </w:t>
      </w:r>
      <w:r w:rsidR="00312F75">
        <w:t>by a representative of the People’s Republic of China</w:t>
      </w:r>
      <w:r w:rsidR="00E32779">
        <w:t xml:space="preserve">, </w:t>
      </w:r>
      <w:r w:rsidR="00DF1B36">
        <w:t>there is a need for</w:t>
      </w:r>
      <w:r w:rsidR="000157EA">
        <w:t xml:space="preserve"> targeted investment to enhance data processing capabilities</w:t>
      </w:r>
      <w:r w:rsidR="00E32779">
        <w:t xml:space="preserve"> to support the </w:t>
      </w:r>
      <w:r w:rsidR="00050B8B">
        <w:t>G</w:t>
      </w:r>
      <w:r w:rsidR="00E32779">
        <w:t>overnment and users through data products. Economies should leverage both government and private sector funding</w:t>
      </w:r>
      <w:r w:rsidR="00312F75">
        <w:t>—</w:t>
      </w:r>
      <w:r w:rsidR="00E32779">
        <w:t>recognising the needs of both markets</w:t>
      </w:r>
      <w:r w:rsidR="00312F75">
        <w:t>—</w:t>
      </w:r>
      <w:r w:rsidR="00E32779">
        <w:t>with governments pushing the boundaries of technology into segments of the spectrum other than visual and infrared</w:t>
      </w:r>
      <w:r w:rsidR="00312F75">
        <w:t xml:space="preserve">; </w:t>
      </w:r>
      <w:r w:rsidR="00E32779">
        <w:t>and the private sector generally focussing on the more traditional visual spectrum and data product development.</w:t>
      </w:r>
    </w:p>
    <w:p w14:paraId="64F9B889" w14:textId="77777777" w:rsidR="00AB64E1" w:rsidRDefault="00E32779" w:rsidP="00AB64E1">
      <w:pPr>
        <w:pStyle w:val="Listnumbered"/>
        <w:numPr>
          <w:ilvl w:val="0"/>
          <w:numId w:val="18"/>
        </w:numPr>
      </w:pPr>
      <w:r w:rsidRPr="006C799C">
        <w:rPr>
          <w:b/>
        </w:rPr>
        <w:t>Greater analytical and technical capability</w:t>
      </w:r>
      <w:r>
        <w:t xml:space="preserve"> </w:t>
      </w:r>
    </w:p>
    <w:p w14:paraId="5B294166" w14:textId="77777777" w:rsidR="00E32779" w:rsidRDefault="00312F75" w:rsidP="00BF5DCA">
      <w:pPr>
        <w:pStyle w:val="Listnumbered"/>
      </w:pPr>
      <w:r>
        <w:t xml:space="preserve">Many </w:t>
      </w:r>
      <w:r w:rsidR="00E32779">
        <w:t>economies (</w:t>
      </w:r>
      <w:r w:rsidR="00FB03C4">
        <w:t>t</w:t>
      </w:r>
      <w:r w:rsidR="00E32779">
        <w:t xml:space="preserve">he People’s Republic of China, Mexico, Malaysia, New Zealand </w:t>
      </w:r>
      <w:r w:rsidR="0089676B">
        <w:t>and Peru</w:t>
      </w:r>
      <w:r w:rsidR="00E32779">
        <w:t>) stated that the future value of EMO for their economy would rely on both their technical and analytical capability. That is, capability maturity should happen at a rate equivalent to both EMO technology advancement and industry uptake</w:t>
      </w:r>
      <w:r w:rsidR="00231E08">
        <w:t>,</w:t>
      </w:r>
      <w:r w:rsidR="00E32779">
        <w:t xml:space="preserve"> so that internal expertise remains relevant. </w:t>
      </w:r>
      <w:r w:rsidR="00A03437">
        <w:t>Increasing</w:t>
      </w:r>
      <w:r w:rsidR="00E32779">
        <w:t xml:space="preserve"> capability across APEC will rely on collaboration</w:t>
      </w:r>
      <w:r w:rsidR="00A03437">
        <w:t xml:space="preserve"> between economies</w:t>
      </w:r>
      <w:r w:rsidR="00E32779">
        <w:t>.</w:t>
      </w:r>
    </w:p>
    <w:p w14:paraId="58BED9E5" w14:textId="77777777" w:rsidR="006378CA" w:rsidRDefault="006378CA">
      <w:pPr>
        <w:spacing w:after="160" w:line="259" w:lineRule="auto"/>
      </w:pPr>
      <w:r>
        <w:br w:type="page"/>
      </w:r>
    </w:p>
    <w:p w14:paraId="2CB9F8FD" w14:textId="77777777" w:rsidR="00A03437" w:rsidRDefault="00E32779" w:rsidP="005C7E0E">
      <w:pPr>
        <w:pStyle w:val="Listnumbered"/>
        <w:numPr>
          <w:ilvl w:val="0"/>
          <w:numId w:val="18"/>
        </w:numPr>
      </w:pPr>
      <w:r w:rsidRPr="006C799C">
        <w:rPr>
          <w:b/>
        </w:rPr>
        <w:lastRenderedPageBreak/>
        <w:t>Maintaining baseline capability</w:t>
      </w:r>
      <w:r>
        <w:t xml:space="preserve"> </w:t>
      </w:r>
    </w:p>
    <w:p w14:paraId="7591D0BB" w14:textId="77777777" w:rsidR="00E32779" w:rsidRDefault="00A03437" w:rsidP="00BF5DCA">
      <w:pPr>
        <w:pStyle w:val="Listnumbered"/>
      </w:pPr>
      <w:r>
        <w:t xml:space="preserve">If </w:t>
      </w:r>
      <w:r w:rsidR="00E32779">
        <w:t>the use of EMO in industry, by consumers, and in disaster management is expected to increase, then each economy needs to maintain a</w:t>
      </w:r>
      <w:r w:rsidR="000157EA">
        <w:t>t least a</w:t>
      </w:r>
      <w:r w:rsidR="00E32779">
        <w:t xml:space="preserve"> baseline capability. This is not just in terms of new infrastructure or computational abilities to analyse data, but also funding </w:t>
      </w:r>
      <w:r>
        <w:t>committed for</w:t>
      </w:r>
      <w:r w:rsidR="00E32779">
        <w:t xml:space="preserve"> maintaining infrastructure (or the data that it provides</w:t>
      </w:r>
      <w:r>
        <w:t>;</w:t>
      </w:r>
      <w:r w:rsidR="00E32779">
        <w:t xml:space="preserve"> capability development</w:t>
      </w:r>
      <w:r>
        <w:t xml:space="preserve">; </w:t>
      </w:r>
      <w:r w:rsidR="00E32779">
        <w:t xml:space="preserve">and data products that can encourage further private investment. </w:t>
      </w:r>
      <w:r w:rsidR="00834538">
        <w:t>‘</w:t>
      </w:r>
      <w:r w:rsidR="00E32779">
        <w:t>There may be hesitance to invest in [EMO] if [the industry] don’t see plans for sustained investment…</w:t>
      </w:r>
      <w:r w:rsidR="00834538">
        <w:t>’</w:t>
      </w:r>
      <w:r w:rsidR="00E32779">
        <w:t xml:space="preserve"> (United States)</w:t>
      </w:r>
      <w:r w:rsidR="00421F76">
        <w:t>.</w:t>
      </w:r>
    </w:p>
    <w:p w14:paraId="7601996E" w14:textId="77777777" w:rsidR="00A03437" w:rsidRDefault="00E32779" w:rsidP="005C7E0E">
      <w:pPr>
        <w:pStyle w:val="Listnumbered"/>
        <w:numPr>
          <w:ilvl w:val="0"/>
          <w:numId w:val="18"/>
        </w:numPr>
      </w:pPr>
      <w:r w:rsidRPr="006C799C">
        <w:rPr>
          <w:b/>
        </w:rPr>
        <w:t>Targeted investment</w:t>
      </w:r>
      <w:r>
        <w:t xml:space="preserve"> </w:t>
      </w:r>
    </w:p>
    <w:p w14:paraId="366808C6" w14:textId="77777777" w:rsidR="00A03437" w:rsidRDefault="00AB64E1" w:rsidP="00BF5DCA">
      <w:pPr>
        <w:pStyle w:val="Listnumbered"/>
      </w:pPr>
      <w:r>
        <w:t xml:space="preserve">Each </w:t>
      </w:r>
      <w:r w:rsidR="00E32779">
        <w:t xml:space="preserve">APEC economy, and particularly developing economies, should consider where the greatest return on investment is expected through the </w:t>
      </w:r>
      <w:r w:rsidR="00F80973">
        <w:t>use</w:t>
      </w:r>
      <w:r w:rsidR="00E32779">
        <w:t xml:space="preserve"> of EMO in industry. This will be a function of: </w:t>
      </w:r>
    </w:p>
    <w:p w14:paraId="5025587D" w14:textId="77777777" w:rsidR="00A03437" w:rsidRDefault="00E32779" w:rsidP="00BF5DCA">
      <w:pPr>
        <w:pStyle w:val="Listnumbered"/>
        <w:numPr>
          <w:ilvl w:val="0"/>
          <w:numId w:val="49"/>
        </w:numPr>
        <w:ind w:left="720"/>
      </w:pPr>
      <w:r>
        <w:t>the respective size of each industry</w:t>
      </w:r>
    </w:p>
    <w:p w14:paraId="43C094F8" w14:textId="77777777" w:rsidR="00A03437" w:rsidRDefault="00E32779" w:rsidP="00BF5DCA">
      <w:pPr>
        <w:pStyle w:val="Listnumbered"/>
        <w:numPr>
          <w:ilvl w:val="0"/>
          <w:numId w:val="49"/>
        </w:numPr>
        <w:ind w:left="720"/>
      </w:pPr>
      <w:r>
        <w:t>the growth of that industry until 2030</w:t>
      </w:r>
    </w:p>
    <w:p w14:paraId="4E1FB49A" w14:textId="77777777" w:rsidR="00A03437" w:rsidRDefault="00E32779" w:rsidP="00BF5DCA">
      <w:pPr>
        <w:pStyle w:val="Listnumbered"/>
        <w:numPr>
          <w:ilvl w:val="0"/>
          <w:numId w:val="49"/>
        </w:numPr>
        <w:ind w:left="720"/>
      </w:pPr>
      <w:r>
        <w:t>the current data available (including time-series data</w:t>
      </w:r>
      <w:r w:rsidR="00A03437">
        <w:t>)</w:t>
      </w:r>
    </w:p>
    <w:p w14:paraId="31604EDD" w14:textId="77777777" w:rsidR="00A03437" w:rsidRDefault="00E32779" w:rsidP="00BF5DCA">
      <w:pPr>
        <w:pStyle w:val="Listnumbered"/>
        <w:numPr>
          <w:ilvl w:val="0"/>
          <w:numId w:val="49"/>
        </w:numPr>
        <w:ind w:left="720"/>
      </w:pPr>
      <w:r>
        <w:t>the current and potential data applications</w:t>
      </w:r>
    </w:p>
    <w:p w14:paraId="56BE42BC" w14:textId="77777777" w:rsidR="00A03437" w:rsidRDefault="00E32779" w:rsidP="00BF5DCA">
      <w:pPr>
        <w:pStyle w:val="Listnumbered"/>
        <w:numPr>
          <w:ilvl w:val="0"/>
          <w:numId w:val="49"/>
        </w:numPr>
        <w:ind w:left="720"/>
      </w:pPr>
      <w:r>
        <w:t>the degree of awareness by government and private sector decision-makers about EMO</w:t>
      </w:r>
    </w:p>
    <w:p w14:paraId="5C1306F4" w14:textId="77777777" w:rsidR="00A03437" w:rsidRDefault="00E32779" w:rsidP="00BF5DCA">
      <w:pPr>
        <w:pStyle w:val="Listnumbered"/>
        <w:numPr>
          <w:ilvl w:val="0"/>
          <w:numId w:val="49"/>
        </w:numPr>
        <w:ind w:left="720"/>
      </w:pPr>
      <w:r>
        <w:t>the funding available</w:t>
      </w:r>
    </w:p>
    <w:p w14:paraId="60FEA49E" w14:textId="77777777" w:rsidR="00E32779" w:rsidRDefault="00E32779" w:rsidP="00BF5DCA">
      <w:pPr>
        <w:pStyle w:val="Listnumbered"/>
        <w:numPr>
          <w:ilvl w:val="0"/>
          <w:numId w:val="49"/>
        </w:numPr>
        <w:ind w:left="720"/>
      </w:pPr>
      <w:r>
        <w:t xml:space="preserve">the technical and analytical capability required to realise the benefit. </w:t>
      </w:r>
    </w:p>
    <w:p w14:paraId="23FE2368" w14:textId="77777777" w:rsidR="00A03437" w:rsidRDefault="00E32779" w:rsidP="005C7E0E">
      <w:pPr>
        <w:pStyle w:val="Listnumbered"/>
        <w:numPr>
          <w:ilvl w:val="0"/>
          <w:numId w:val="18"/>
        </w:numPr>
      </w:pPr>
      <w:bookmarkStart w:id="528" w:name="SW0034"/>
      <w:bookmarkEnd w:id="527"/>
      <w:r w:rsidRPr="006C799C">
        <w:rPr>
          <w:b/>
        </w:rPr>
        <w:t>Encouraging innovation</w:t>
      </w:r>
      <w:r w:rsidRPr="00D57204">
        <w:t xml:space="preserve"> </w:t>
      </w:r>
    </w:p>
    <w:p w14:paraId="67A116BC" w14:textId="77777777" w:rsidR="00E32779" w:rsidRDefault="00A03437" w:rsidP="00BF5DCA">
      <w:pPr>
        <w:pStyle w:val="Listnumbered"/>
      </w:pPr>
      <w:r>
        <w:t>E</w:t>
      </w:r>
      <w:r w:rsidR="00E32779" w:rsidRPr="00D57204">
        <w:t xml:space="preserve">conomies that have advanced EMO capabilities should continue to strive for innovative solutions to industry problems and </w:t>
      </w:r>
      <w:r>
        <w:t xml:space="preserve">to </w:t>
      </w:r>
      <w:r w:rsidR="00E32779" w:rsidRPr="00D57204">
        <w:t xml:space="preserve">share their insights. </w:t>
      </w:r>
      <w:r w:rsidR="00834538">
        <w:t>‘</w:t>
      </w:r>
      <w:r w:rsidR="00E32779" w:rsidRPr="00D57204">
        <w:t>[EMO] is maturing as an industry and finding its way into a lot more areas</w:t>
      </w:r>
      <w:r w:rsidR="00834538">
        <w:t>’</w:t>
      </w:r>
      <w:r w:rsidR="00E32779" w:rsidRPr="00D57204">
        <w:t xml:space="preserve"> (New Zealand)</w:t>
      </w:r>
      <w:r w:rsidR="00421F76">
        <w:t>.</w:t>
      </w:r>
      <w:r w:rsidR="00E32779" w:rsidRPr="00D57204">
        <w:t xml:space="preserve"> There are many applications of EMO that are in their infancy, but likely to develop if data and analytical insights are freely shared</w:t>
      </w:r>
      <w:r>
        <w:t>.</w:t>
      </w:r>
      <w:r w:rsidR="00E32779" w:rsidRPr="00D57204">
        <w:t xml:space="preserve"> (</w:t>
      </w:r>
      <w:r>
        <w:t>A</w:t>
      </w:r>
      <w:r w:rsidRPr="00D57204">
        <w:t xml:space="preserve">n </w:t>
      </w:r>
      <w:r w:rsidR="00E32779" w:rsidRPr="00D57204">
        <w:t>example includes the use of EMO for radon mapping to identify sub-surface risks).</w:t>
      </w:r>
    </w:p>
    <w:p w14:paraId="29F20EDA" w14:textId="77777777" w:rsidR="00906D89" w:rsidRDefault="00851489" w:rsidP="00140FEC">
      <w:r>
        <w:t>Additionally</w:t>
      </w:r>
      <w:r w:rsidR="00906D89">
        <w:t xml:space="preserve">, the value of EMO to each industry is a function of both the size of that industry within each economy and </w:t>
      </w:r>
      <w:r w:rsidR="00F80973">
        <w:t xml:space="preserve">of </w:t>
      </w:r>
      <w:r w:rsidR="00906D89">
        <w:t xml:space="preserve">the level of absorption </w:t>
      </w:r>
      <w:r w:rsidR="00A03437">
        <w:t xml:space="preserve">enabling </w:t>
      </w:r>
      <w:r w:rsidR="00906D89">
        <w:t>that economy to utilise EMO. Therefore, each econom</w:t>
      </w:r>
      <w:r w:rsidR="00786AF2">
        <w:t>y’s</w:t>
      </w:r>
      <w:r w:rsidR="00906D89">
        <w:t xml:space="preserve"> growth rate and industry composition will </w:t>
      </w:r>
      <w:r w:rsidR="00A03437">
        <w:t xml:space="preserve">have an </w:t>
      </w:r>
      <w:r w:rsidR="00906D89">
        <w:t xml:space="preserve">impact </w:t>
      </w:r>
      <w:r w:rsidR="00A03437">
        <w:t xml:space="preserve">on </w:t>
      </w:r>
      <w:r w:rsidR="00906D89">
        <w:t xml:space="preserve">changes in realisable future value from EMO. As such, economies that are growing quickly (the People’s Republic of China; </w:t>
      </w:r>
      <w:r w:rsidR="00A03437">
        <w:t xml:space="preserve">the </w:t>
      </w:r>
      <w:r w:rsidR="00906D89">
        <w:t xml:space="preserve">Republic of Korea; </w:t>
      </w:r>
      <w:r w:rsidR="00A03437">
        <w:t xml:space="preserve">and </w:t>
      </w:r>
      <w:r w:rsidR="00906D89">
        <w:t xml:space="preserve">Hong Kong, China) </w:t>
      </w:r>
      <w:r w:rsidR="00786AF2">
        <w:t>are</w:t>
      </w:r>
      <w:r w:rsidR="00906D89">
        <w:t xml:space="preserve"> where the </w:t>
      </w:r>
      <w:r w:rsidR="00786AF2">
        <w:t>biggest</w:t>
      </w:r>
      <w:r w:rsidR="00906D89">
        <w:t xml:space="preserve"> potential </w:t>
      </w:r>
      <w:r w:rsidR="00786AF2">
        <w:t>increases in</w:t>
      </w:r>
      <w:r w:rsidR="00906D89">
        <w:t xml:space="preserve"> value of EMO to industry will occur.</w:t>
      </w:r>
    </w:p>
    <w:p w14:paraId="463091E5" w14:textId="77777777" w:rsidR="006378CA" w:rsidRDefault="003C3478">
      <w:r>
        <w:t>Finally</w:t>
      </w:r>
      <w:r w:rsidR="00A03437">
        <w:t xml:space="preserve"> (</w:t>
      </w:r>
      <w:r w:rsidR="00786AF2">
        <w:t xml:space="preserve">and </w:t>
      </w:r>
      <w:r>
        <w:t xml:space="preserve">not </w:t>
      </w:r>
      <w:r w:rsidR="005C381B">
        <w:t>reflected</w:t>
      </w:r>
      <w:r w:rsidR="00786AF2">
        <w:t xml:space="preserve"> in</w:t>
      </w:r>
      <w:r>
        <w:t xml:space="preserve"> the model</w:t>
      </w:r>
      <w:r w:rsidR="00A03437">
        <w:t>)</w:t>
      </w:r>
      <w:r>
        <w:t xml:space="preserve"> economies that are able to get ‘quick wins’ from adopting baseline EMO technology and data products (such as Indonesia, Thailand, Malaysia, the Philippines) </w:t>
      </w:r>
      <w:r w:rsidR="00786AF2">
        <w:t>are likely to realise more</w:t>
      </w:r>
      <w:r>
        <w:t xml:space="preserve"> </w:t>
      </w:r>
      <w:r w:rsidR="002915B0">
        <w:t xml:space="preserve">value from EMO </w:t>
      </w:r>
      <w:r w:rsidR="00786AF2">
        <w:t xml:space="preserve">in the future than </w:t>
      </w:r>
      <w:r w:rsidR="00A03437">
        <w:t xml:space="preserve">is currently </w:t>
      </w:r>
      <w:r w:rsidR="00786AF2">
        <w:t>reflected in the estimates. This will occur if they are able to accelerate adoption and attain a higher level of use of EMO</w:t>
      </w:r>
      <w:r w:rsidR="002B04AF">
        <w:t>-</w:t>
      </w:r>
      <w:r w:rsidR="00786AF2">
        <w:t>enabled technologies than their level of GDP per capita would suggest. If</w:t>
      </w:r>
      <w:r w:rsidR="002915B0">
        <w:t xml:space="preserve"> these economies </w:t>
      </w:r>
      <w:r w:rsidR="00786AF2">
        <w:t xml:space="preserve">are able to </w:t>
      </w:r>
      <w:r w:rsidR="002915B0">
        <w:t>increas</w:t>
      </w:r>
      <w:r w:rsidR="00786AF2">
        <w:t>e</w:t>
      </w:r>
      <w:r w:rsidR="002915B0">
        <w:t xml:space="preserve"> their absorption rate</w:t>
      </w:r>
      <w:r w:rsidR="00A03437">
        <w:t>,</w:t>
      </w:r>
      <w:r w:rsidR="002915B0">
        <w:t xml:space="preserve"> the potential future value </w:t>
      </w:r>
      <w:r w:rsidR="00786AF2">
        <w:t>will</w:t>
      </w:r>
      <w:r w:rsidR="002915B0">
        <w:t xml:space="preserve"> be greater than that reported here.</w:t>
      </w:r>
    </w:p>
    <w:p w14:paraId="5059C9B8" w14:textId="77777777" w:rsidR="006378CA" w:rsidRDefault="006378CA">
      <w:pPr>
        <w:spacing w:after="160" w:line="259" w:lineRule="auto"/>
      </w:pPr>
      <w:r>
        <w:br w:type="page"/>
      </w:r>
    </w:p>
    <w:p w14:paraId="1F9C7548" w14:textId="77777777" w:rsidR="002925F8" w:rsidRDefault="002925F8" w:rsidP="002925F8">
      <w:pPr>
        <w:pStyle w:val="Heading2"/>
      </w:pPr>
      <w:bookmarkStart w:id="529" w:name="_Toc20993547"/>
      <w:bookmarkStart w:id="530" w:name="_Toc20994427"/>
      <w:bookmarkStart w:id="531" w:name="_Toc20994621"/>
      <w:bookmarkStart w:id="532" w:name="_Toc22204162"/>
      <w:bookmarkStart w:id="533" w:name="_Toc22204585"/>
      <w:bookmarkStart w:id="534" w:name="_Toc22205285"/>
      <w:bookmarkStart w:id="535" w:name="_Toc22205357"/>
      <w:bookmarkStart w:id="536" w:name="_Toc22205748"/>
      <w:bookmarkStart w:id="537" w:name="_Toc22205820"/>
      <w:bookmarkStart w:id="538" w:name="_Toc22206004"/>
      <w:bookmarkStart w:id="539" w:name="_Toc22206076"/>
      <w:bookmarkStart w:id="540" w:name="_Toc22652026"/>
      <w:bookmarkStart w:id="541" w:name="_Toc22653239"/>
      <w:bookmarkStart w:id="542" w:name="_Toc22736096"/>
      <w:bookmarkStart w:id="543" w:name="_Toc22736306"/>
      <w:bookmarkStart w:id="544" w:name="_Toc22736768"/>
      <w:bookmarkStart w:id="545" w:name="_Toc22737050"/>
      <w:bookmarkStart w:id="546" w:name="_Toc22743982"/>
      <w:r>
        <w:lastRenderedPageBreak/>
        <w:t>The future value of EMO to disaster management</w:t>
      </w:r>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p>
    <w:p w14:paraId="504C120A" w14:textId="77777777" w:rsidR="00F627E7" w:rsidRPr="00BC2F38" w:rsidRDefault="00A13AF9" w:rsidP="00BC2F38">
      <w:pPr>
        <w:spacing w:after="160" w:line="259" w:lineRule="auto"/>
        <w:rPr>
          <w:rFonts w:ascii="Segoe UI Semibold" w:hAnsi="Segoe UI Semibold"/>
          <w:bCs/>
          <w:color w:val="005677"/>
          <w:szCs w:val="18"/>
        </w:rPr>
      </w:pPr>
      <w:r>
        <w:t>T</w:t>
      </w:r>
      <w:r w:rsidR="00F627E7">
        <w:t xml:space="preserve">he potential future value of EMO to disaster management in APEC </w:t>
      </w:r>
      <w:r>
        <w:t>economies in 2030 is estimated at</w:t>
      </w:r>
      <w:r w:rsidR="00F627E7">
        <w:t xml:space="preserve"> US$81 billion</w:t>
      </w:r>
      <w:r>
        <w:t xml:space="preserve"> (</w:t>
      </w:r>
      <w:r>
        <w:fldChar w:fldCharType="begin"/>
      </w:r>
      <w:r>
        <w:instrText xml:space="preserve"> REF _Ref16069766 \h </w:instrText>
      </w:r>
      <w:r>
        <w:fldChar w:fldCharType="separate"/>
      </w:r>
      <w:r w:rsidR="00EA32F0">
        <w:t xml:space="preserve">Figure </w:t>
      </w:r>
      <w:r w:rsidR="00EA32F0">
        <w:rPr>
          <w:noProof/>
        </w:rPr>
        <w:t>24</w:t>
      </w:r>
      <w:r>
        <w:fldChar w:fldCharType="end"/>
      </w:r>
      <w:r>
        <w:t xml:space="preserve"> and</w:t>
      </w:r>
      <w:r w:rsidR="000B7BD7">
        <w:t xml:space="preserve"> Table 8</w:t>
      </w:r>
      <w:r>
        <w:t>). T</w:t>
      </w:r>
      <w:r w:rsidR="00F627E7">
        <w:t xml:space="preserve">he United States, Japan, and </w:t>
      </w:r>
      <w:r w:rsidR="00E702E5">
        <w:t xml:space="preserve">the </w:t>
      </w:r>
      <w:r w:rsidR="00F627E7">
        <w:t xml:space="preserve">People’s </w:t>
      </w:r>
      <w:r w:rsidR="00432952">
        <w:t xml:space="preserve">Republic of China </w:t>
      </w:r>
      <w:r>
        <w:t>make up</w:t>
      </w:r>
      <w:r w:rsidR="00432952">
        <w:t xml:space="preserve"> 61%, 16%, and 13% of this value</w:t>
      </w:r>
      <w:r w:rsidR="00D05F2E">
        <w:t>,</w:t>
      </w:r>
      <w:r w:rsidR="00432952">
        <w:t xml:space="preserve"> respectively. Australia, New Zealand, and Canada </w:t>
      </w:r>
      <w:r w:rsidR="005C381B">
        <w:t xml:space="preserve">are estimated to </w:t>
      </w:r>
      <w:r w:rsidR="00432952">
        <w:t xml:space="preserve">all benefit </w:t>
      </w:r>
      <w:r w:rsidR="00A03437">
        <w:t>by</w:t>
      </w:r>
      <w:r w:rsidR="00432952" w:rsidDel="00A03437">
        <w:t xml:space="preserve"> </w:t>
      </w:r>
      <w:r w:rsidR="00A03437">
        <w:t xml:space="preserve">more than </w:t>
      </w:r>
      <w:r w:rsidR="000639AE">
        <w:t>US$</w:t>
      </w:r>
      <w:r w:rsidR="00432952">
        <w:t xml:space="preserve">1 billion </w:t>
      </w:r>
      <w:r w:rsidR="003C7EA9">
        <w:t xml:space="preserve">each </w:t>
      </w:r>
      <w:r w:rsidR="00432952">
        <w:t xml:space="preserve">from EMO </w:t>
      </w:r>
      <w:r w:rsidR="005C381B">
        <w:t xml:space="preserve">in 2030 </w:t>
      </w:r>
      <w:r w:rsidR="00432952">
        <w:t>whil</w:t>
      </w:r>
      <w:r w:rsidR="00705638">
        <w:t>e</w:t>
      </w:r>
      <w:r w:rsidR="00432952">
        <w:t xml:space="preserve"> the remaining economies</w:t>
      </w:r>
      <w:r w:rsidR="00CE2CB8">
        <w:t xml:space="preserve"> </w:t>
      </w:r>
      <w:r w:rsidR="003C7EA9">
        <w:t xml:space="preserve">cumulatively </w:t>
      </w:r>
      <w:r w:rsidR="00CE2CB8">
        <w:t>account for</w:t>
      </w:r>
      <w:r w:rsidR="00432952">
        <w:t xml:space="preserve"> 4.3% </w:t>
      </w:r>
      <w:r w:rsidR="00D4507D">
        <w:t xml:space="preserve">(or </w:t>
      </w:r>
      <w:r w:rsidR="000639AE">
        <w:t>US$</w:t>
      </w:r>
      <w:r w:rsidR="00D4507D">
        <w:t xml:space="preserve">3.5 billion) </w:t>
      </w:r>
      <w:r w:rsidR="00432952">
        <w:t xml:space="preserve">of the total </w:t>
      </w:r>
      <w:r w:rsidR="00CE2CB8">
        <w:t xml:space="preserve">potential </w:t>
      </w:r>
      <w:r w:rsidR="00432952">
        <w:t>future value from EMO in disaster management,.</w:t>
      </w:r>
    </w:p>
    <w:p w14:paraId="115CDD08" w14:textId="77777777" w:rsidR="003F7BDA" w:rsidRDefault="003F7BDA" w:rsidP="003F7BDA">
      <w:pPr>
        <w:pStyle w:val="Caption"/>
      </w:pPr>
      <w:bookmarkStart w:id="547" w:name="_Ref16069766"/>
      <w:r>
        <w:t xml:space="preserve">Figure </w:t>
      </w:r>
      <w:r w:rsidR="00A8507B">
        <w:fldChar w:fldCharType="begin"/>
      </w:r>
      <w:r w:rsidR="00A8507B">
        <w:instrText xml:space="preserve"> SEQ Figure \* ARABIC </w:instrText>
      </w:r>
      <w:r w:rsidR="00A8507B">
        <w:fldChar w:fldCharType="separate"/>
      </w:r>
      <w:r w:rsidR="00EA32F0">
        <w:rPr>
          <w:noProof/>
        </w:rPr>
        <w:t>24</w:t>
      </w:r>
      <w:r w:rsidR="00A8507B">
        <w:fldChar w:fldCharType="end"/>
      </w:r>
      <w:bookmarkEnd w:id="547"/>
      <w:r>
        <w:t xml:space="preserve"> | Potential future value of EMO to disaster management by economy</w:t>
      </w:r>
      <w:r w:rsidR="00067098">
        <w:t xml:space="preserve"> in 2030</w:t>
      </w:r>
      <w:r w:rsidR="00A87D58">
        <w:t xml:space="preserve"> (in US$)</w:t>
      </w:r>
    </w:p>
    <w:p w14:paraId="1452E949" w14:textId="77777777" w:rsidR="00D23511" w:rsidRPr="00D23511" w:rsidRDefault="001E55F9" w:rsidP="00D23511">
      <w:pPr>
        <w:spacing w:after="160" w:line="259" w:lineRule="auto"/>
        <w:rPr>
          <w:rFonts w:ascii="Segoe UI Semibold" w:hAnsi="Segoe UI Semibold"/>
          <w:bCs/>
          <w:color w:val="005677"/>
          <w:szCs w:val="18"/>
        </w:rPr>
      </w:pPr>
      <w:bookmarkStart w:id="548" w:name="_Ref16069773"/>
      <w:r w:rsidRPr="004A0ADA">
        <w:rPr>
          <w:noProof/>
          <w:lang w:eastAsia="en-AU"/>
        </w:rPr>
        <w:drawing>
          <wp:inline distT="0" distB="0" distL="0" distR="0" wp14:anchorId="1941A910" wp14:editId="69A4C668">
            <wp:extent cx="5448300" cy="4716166"/>
            <wp:effectExtent l="0" t="0" r="0" b="0"/>
            <wp:docPr id="24" name="Picture 24" descr="This bar graph represents the potential future value of EMO to disaster management by economy in 2030, estimated at US$81 billion. The economies with the highest values are located to the left of the plot. This data is presented below in Table 8."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68155" cy="4733353"/>
                    </a:xfrm>
                    <a:prstGeom prst="rect">
                      <a:avLst/>
                    </a:prstGeom>
                    <a:noFill/>
                    <a:ln>
                      <a:noFill/>
                    </a:ln>
                  </pic:spPr>
                </pic:pic>
              </a:graphicData>
            </a:graphic>
          </wp:inline>
        </w:drawing>
      </w:r>
      <w:r w:rsidR="00D23511">
        <w:br w:type="page"/>
      </w:r>
    </w:p>
    <w:p w14:paraId="4BCC4386" w14:textId="77777777" w:rsidR="003F7BDA" w:rsidRDefault="003F7BDA" w:rsidP="003F7BDA">
      <w:pPr>
        <w:pStyle w:val="Caption"/>
      </w:pPr>
      <w:r>
        <w:lastRenderedPageBreak/>
        <w:t xml:space="preserve">Table </w:t>
      </w:r>
      <w:r>
        <w:fldChar w:fldCharType="begin"/>
      </w:r>
      <w:r>
        <w:instrText xml:space="preserve"> SEQ Table \* ARABIC </w:instrText>
      </w:r>
      <w:r>
        <w:fldChar w:fldCharType="separate"/>
      </w:r>
      <w:r w:rsidR="00EA32F0">
        <w:rPr>
          <w:noProof/>
        </w:rPr>
        <w:t>8</w:t>
      </w:r>
      <w:r>
        <w:fldChar w:fldCharType="end"/>
      </w:r>
      <w:bookmarkEnd w:id="548"/>
      <w:r>
        <w:t xml:space="preserve"> | Potential future value of EMO for disaster management</w:t>
      </w:r>
      <w:r w:rsidR="00CE2CB8">
        <w:t xml:space="preserve"> in 2030</w:t>
      </w:r>
    </w:p>
    <w:tbl>
      <w:tblPr>
        <w:tblStyle w:val="NOUS"/>
        <w:tblW w:w="8789" w:type="dxa"/>
        <w:tblLook w:val="04A0" w:firstRow="1" w:lastRow="0" w:firstColumn="1" w:lastColumn="0" w:noHBand="0" w:noVBand="1"/>
        <w:tblCaption w:val="Table 8"/>
        <w:tblDescription w:val="This table contains the potential future value of EMO for disaster management in 2030. The first column contains the economy, and the second column contains the potential future economic value of EMO for disaster management in $US millions."/>
      </w:tblPr>
      <w:tblGrid>
        <w:gridCol w:w="5387"/>
        <w:gridCol w:w="3402"/>
      </w:tblGrid>
      <w:tr w:rsidR="003F7BDA" w14:paraId="179C01C8" w14:textId="77777777" w:rsidTr="00CD19D2">
        <w:trPr>
          <w:cnfStyle w:val="100000000000" w:firstRow="1" w:lastRow="0" w:firstColumn="0" w:lastColumn="0" w:oddVBand="0" w:evenVBand="0" w:oddHBand="0" w:evenHBand="0" w:firstRowFirstColumn="0" w:firstRowLastColumn="0" w:lastRowFirstColumn="0" w:lastRowLastColumn="0"/>
        </w:trPr>
        <w:tc>
          <w:tcPr>
            <w:tcW w:w="5387" w:type="dxa"/>
            <w:tcBorders>
              <w:top w:val="single" w:sz="24" w:space="0" w:color="005677"/>
              <w:bottom w:val="single" w:sz="8" w:space="0" w:color="EDEDE8" w:themeColor="accent5"/>
            </w:tcBorders>
            <w:vAlign w:val="center"/>
          </w:tcPr>
          <w:p w14:paraId="764759BF" w14:textId="77777777" w:rsidR="003F7BDA" w:rsidRPr="00FB5FCE" w:rsidRDefault="003F7BDA" w:rsidP="00CC163B">
            <w:pPr>
              <w:pStyle w:val="TableNheader"/>
              <w:keepNext w:val="0"/>
              <w:rPr>
                <w:b w:val="0"/>
              </w:rPr>
            </w:pPr>
            <w:r w:rsidRPr="00FB5FCE">
              <w:rPr>
                <w:b w:val="0"/>
              </w:rPr>
              <w:t>Economy</w:t>
            </w:r>
          </w:p>
        </w:tc>
        <w:tc>
          <w:tcPr>
            <w:tcW w:w="3402" w:type="dxa"/>
            <w:tcBorders>
              <w:top w:val="single" w:sz="24" w:space="0" w:color="005677"/>
              <w:bottom w:val="single" w:sz="8" w:space="0" w:color="EDEDE8" w:themeColor="accent5"/>
            </w:tcBorders>
          </w:tcPr>
          <w:p w14:paraId="2A4AEE12" w14:textId="77777777" w:rsidR="003F7BDA" w:rsidRPr="00FB5FCE" w:rsidRDefault="002E543D" w:rsidP="00327177">
            <w:pPr>
              <w:pStyle w:val="TableNheader"/>
              <w:keepNext w:val="0"/>
              <w:jc w:val="center"/>
              <w:rPr>
                <w:b w:val="0"/>
              </w:rPr>
            </w:pPr>
            <w:r>
              <w:rPr>
                <w:b w:val="0"/>
              </w:rPr>
              <w:t>Potential future</w:t>
            </w:r>
            <w:r w:rsidR="003F7BDA" w:rsidRPr="00FB5FCE">
              <w:rPr>
                <w:b w:val="0"/>
              </w:rPr>
              <w:t xml:space="preserve"> economic value of EMO for disaster management</w:t>
            </w:r>
          </w:p>
        </w:tc>
      </w:tr>
      <w:tr w:rsidR="00327177" w14:paraId="15A58DE0" w14:textId="77777777" w:rsidTr="00CD19D2">
        <w:tc>
          <w:tcPr>
            <w:tcW w:w="5387" w:type="dxa"/>
            <w:tcBorders>
              <w:top w:val="single" w:sz="8" w:space="0" w:color="EDEDE8" w:themeColor="accent5"/>
            </w:tcBorders>
            <w:shd w:val="clear" w:color="auto" w:fill="EDEDE8" w:themeFill="accent5"/>
          </w:tcPr>
          <w:p w14:paraId="56FD15F2" w14:textId="77777777" w:rsidR="00327177" w:rsidRPr="00327177" w:rsidRDefault="00327177" w:rsidP="00327177">
            <w:pPr>
              <w:pStyle w:val="TableNheader"/>
              <w:keepNext w:val="0"/>
              <w:rPr>
                <w:b/>
              </w:rPr>
            </w:pPr>
          </w:p>
        </w:tc>
        <w:tc>
          <w:tcPr>
            <w:tcW w:w="3402" w:type="dxa"/>
            <w:tcBorders>
              <w:top w:val="single" w:sz="8" w:space="0" w:color="EDEDE8" w:themeColor="accent5"/>
            </w:tcBorders>
            <w:shd w:val="clear" w:color="auto" w:fill="EDEDE8" w:themeFill="accent5"/>
          </w:tcPr>
          <w:p w14:paraId="463FB8E9" w14:textId="77777777" w:rsidR="00327177" w:rsidRPr="00327177" w:rsidRDefault="000639AE" w:rsidP="00CD19D2">
            <w:pPr>
              <w:pStyle w:val="TableNheader"/>
              <w:keepNext w:val="0"/>
              <w:jc w:val="right"/>
            </w:pPr>
            <w:r>
              <w:t>US$</w:t>
            </w:r>
            <w:r w:rsidR="00327177">
              <w:t xml:space="preserve"> million</w:t>
            </w:r>
          </w:p>
        </w:tc>
      </w:tr>
      <w:tr w:rsidR="004A0ADA" w14:paraId="6BBD127B" w14:textId="77777777" w:rsidTr="00CD19D2">
        <w:tc>
          <w:tcPr>
            <w:tcW w:w="5387" w:type="dxa"/>
            <w:tcBorders>
              <w:top w:val="single" w:sz="8" w:space="0" w:color="EDEDE8" w:themeColor="accent5"/>
            </w:tcBorders>
          </w:tcPr>
          <w:p w14:paraId="0B408BF1" w14:textId="77777777" w:rsidR="004A0ADA" w:rsidRPr="000D61DA" w:rsidRDefault="004A0ADA" w:rsidP="004A0ADA">
            <w:pPr>
              <w:pStyle w:val="TableNText"/>
              <w:keepNext w:val="0"/>
            </w:pPr>
            <w:r w:rsidRPr="00734F95">
              <w:t>United States</w:t>
            </w:r>
          </w:p>
        </w:tc>
        <w:tc>
          <w:tcPr>
            <w:tcW w:w="3402" w:type="dxa"/>
            <w:tcBorders>
              <w:top w:val="single" w:sz="8" w:space="0" w:color="EDEDE8" w:themeColor="accent5"/>
            </w:tcBorders>
          </w:tcPr>
          <w:p w14:paraId="46454D8E" w14:textId="77777777" w:rsidR="004A0ADA" w:rsidRPr="000D61DA" w:rsidRDefault="00F8533B" w:rsidP="00F8533B">
            <w:pPr>
              <w:pStyle w:val="TableNText"/>
              <w:keepNext w:val="0"/>
              <w:ind w:right="-80"/>
              <w:jc w:val="right"/>
            </w:pPr>
            <w:r>
              <w:t xml:space="preserve"> </w:t>
            </w:r>
            <w:r w:rsidR="004A0ADA" w:rsidRPr="006F66D1">
              <w:t xml:space="preserve">49,595 </w:t>
            </w:r>
          </w:p>
        </w:tc>
      </w:tr>
      <w:tr w:rsidR="004A0ADA" w14:paraId="33C1B23D" w14:textId="77777777" w:rsidTr="00CD19D2">
        <w:tc>
          <w:tcPr>
            <w:tcW w:w="5387" w:type="dxa"/>
          </w:tcPr>
          <w:p w14:paraId="4F7AE6FA" w14:textId="77777777" w:rsidR="004A0ADA" w:rsidRPr="000D61DA" w:rsidRDefault="004A0ADA" w:rsidP="004A0ADA">
            <w:pPr>
              <w:pStyle w:val="TableNText"/>
              <w:keepNext w:val="0"/>
            </w:pPr>
            <w:r w:rsidRPr="00734F95">
              <w:t>Japan</w:t>
            </w:r>
          </w:p>
        </w:tc>
        <w:tc>
          <w:tcPr>
            <w:tcW w:w="3402" w:type="dxa"/>
          </w:tcPr>
          <w:p w14:paraId="38FBED0C" w14:textId="77777777" w:rsidR="004A0ADA" w:rsidRPr="000D61DA" w:rsidRDefault="00F8533B" w:rsidP="00D4507D">
            <w:pPr>
              <w:pStyle w:val="TableNText"/>
              <w:keepNext w:val="0"/>
              <w:ind w:right="-80"/>
              <w:jc w:val="right"/>
            </w:pPr>
            <w:r>
              <w:t xml:space="preserve"> </w:t>
            </w:r>
            <w:r w:rsidR="004A0ADA" w:rsidRPr="006F66D1">
              <w:t xml:space="preserve">12,649 </w:t>
            </w:r>
          </w:p>
        </w:tc>
      </w:tr>
      <w:tr w:rsidR="004A0ADA" w14:paraId="76CC9C84" w14:textId="77777777" w:rsidTr="00CD19D2">
        <w:tc>
          <w:tcPr>
            <w:tcW w:w="5387" w:type="dxa"/>
          </w:tcPr>
          <w:p w14:paraId="28DF8F93" w14:textId="77777777" w:rsidR="004A0ADA" w:rsidRPr="000D61DA" w:rsidRDefault="004A0ADA" w:rsidP="004A0ADA">
            <w:pPr>
              <w:pStyle w:val="TableNText"/>
              <w:keepNext w:val="0"/>
            </w:pPr>
            <w:r w:rsidRPr="00734F95">
              <w:t>People's Republic of China</w:t>
            </w:r>
          </w:p>
        </w:tc>
        <w:tc>
          <w:tcPr>
            <w:tcW w:w="3402" w:type="dxa"/>
          </w:tcPr>
          <w:p w14:paraId="2393C3D6" w14:textId="77777777" w:rsidR="004A0ADA" w:rsidRPr="000D61DA" w:rsidRDefault="00F8533B" w:rsidP="00D4507D">
            <w:pPr>
              <w:pStyle w:val="TableNText"/>
              <w:keepNext w:val="0"/>
              <w:ind w:right="-80"/>
              <w:jc w:val="right"/>
            </w:pPr>
            <w:r>
              <w:t xml:space="preserve"> </w:t>
            </w:r>
            <w:r w:rsidR="004A0ADA" w:rsidRPr="006F66D1">
              <w:t xml:space="preserve">10,216 </w:t>
            </w:r>
          </w:p>
        </w:tc>
      </w:tr>
      <w:tr w:rsidR="004A0ADA" w14:paraId="7197093E" w14:textId="77777777" w:rsidTr="00CD19D2">
        <w:tc>
          <w:tcPr>
            <w:tcW w:w="5387" w:type="dxa"/>
          </w:tcPr>
          <w:p w14:paraId="229D6180" w14:textId="77777777" w:rsidR="004A0ADA" w:rsidRPr="000D61DA" w:rsidRDefault="004A0ADA" w:rsidP="004A0ADA">
            <w:pPr>
              <w:pStyle w:val="TableNText"/>
              <w:keepNext w:val="0"/>
            </w:pPr>
            <w:r w:rsidRPr="00734F95">
              <w:t>Australia</w:t>
            </w:r>
          </w:p>
        </w:tc>
        <w:tc>
          <w:tcPr>
            <w:tcW w:w="3402" w:type="dxa"/>
          </w:tcPr>
          <w:p w14:paraId="0AB2348F" w14:textId="77777777" w:rsidR="004A0ADA" w:rsidRPr="000D61DA" w:rsidRDefault="00F8533B" w:rsidP="00D4507D">
            <w:pPr>
              <w:pStyle w:val="TableNText"/>
              <w:keepNext w:val="0"/>
              <w:ind w:right="-80"/>
              <w:jc w:val="right"/>
            </w:pPr>
            <w:r>
              <w:t xml:space="preserve"> </w:t>
            </w:r>
            <w:r w:rsidR="004A0ADA" w:rsidRPr="006F66D1">
              <w:t xml:space="preserve">2,253 </w:t>
            </w:r>
          </w:p>
        </w:tc>
      </w:tr>
      <w:tr w:rsidR="004A0ADA" w14:paraId="476B58F1" w14:textId="77777777" w:rsidTr="00CD19D2">
        <w:tc>
          <w:tcPr>
            <w:tcW w:w="5387" w:type="dxa"/>
          </w:tcPr>
          <w:p w14:paraId="4A4A91AC" w14:textId="77777777" w:rsidR="004A0ADA" w:rsidRPr="000D61DA" w:rsidRDefault="004A0ADA" w:rsidP="004A0ADA">
            <w:pPr>
              <w:pStyle w:val="TableNText"/>
              <w:keepNext w:val="0"/>
            </w:pPr>
            <w:r w:rsidRPr="00734F95">
              <w:t>New Zealand</w:t>
            </w:r>
          </w:p>
        </w:tc>
        <w:tc>
          <w:tcPr>
            <w:tcW w:w="3402" w:type="dxa"/>
          </w:tcPr>
          <w:p w14:paraId="29C360F5" w14:textId="77777777" w:rsidR="004A0ADA" w:rsidRPr="000D61DA" w:rsidRDefault="00F8533B" w:rsidP="00D4507D">
            <w:pPr>
              <w:pStyle w:val="TableNText"/>
              <w:keepNext w:val="0"/>
              <w:ind w:right="-80"/>
              <w:jc w:val="right"/>
            </w:pPr>
            <w:r>
              <w:t xml:space="preserve"> </w:t>
            </w:r>
            <w:r w:rsidR="004A0ADA" w:rsidRPr="006F66D1">
              <w:t xml:space="preserve">1,448 </w:t>
            </w:r>
          </w:p>
        </w:tc>
      </w:tr>
      <w:tr w:rsidR="004A0ADA" w14:paraId="315F3F4A" w14:textId="77777777" w:rsidTr="00CD19D2">
        <w:tc>
          <w:tcPr>
            <w:tcW w:w="5387" w:type="dxa"/>
          </w:tcPr>
          <w:p w14:paraId="7C3FE964" w14:textId="77777777" w:rsidR="004A0ADA" w:rsidRPr="000D61DA" w:rsidRDefault="004A0ADA" w:rsidP="004A0ADA">
            <w:pPr>
              <w:pStyle w:val="TableNText"/>
              <w:keepNext w:val="0"/>
            </w:pPr>
            <w:r w:rsidRPr="00734F95">
              <w:t>Canada</w:t>
            </w:r>
          </w:p>
        </w:tc>
        <w:tc>
          <w:tcPr>
            <w:tcW w:w="3402" w:type="dxa"/>
          </w:tcPr>
          <w:p w14:paraId="3AE9AB59" w14:textId="77777777" w:rsidR="004A0ADA" w:rsidRPr="000D61DA" w:rsidRDefault="00F8533B" w:rsidP="00BE436B">
            <w:pPr>
              <w:pStyle w:val="TableNText"/>
              <w:keepNext w:val="0"/>
              <w:ind w:right="-80"/>
              <w:jc w:val="right"/>
            </w:pPr>
            <w:r>
              <w:t xml:space="preserve"> </w:t>
            </w:r>
            <w:r w:rsidR="004A0ADA" w:rsidRPr="006F66D1">
              <w:t xml:space="preserve">1,023 </w:t>
            </w:r>
          </w:p>
        </w:tc>
      </w:tr>
      <w:tr w:rsidR="004A0ADA" w14:paraId="58F5BC79" w14:textId="77777777" w:rsidTr="00CD19D2">
        <w:tc>
          <w:tcPr>
            <w:tcW w:w="5387" w:type="dxa"/>
          </w:tcPr>
          <w:p w14:paraId="2E0BB813" w14:textId="77777777" w:rsidR="004A0ADA" w:rsidRPr="000D61DA" w:rsidRDefault="004A0ADA" w:rsidP="004A0ADA">
            <w:pPr>
              <w:pStyle w:val="TableNText"/>
              <w:keepNext w:val="0"/>
            </w:pPr>
            <w:r w:rsidRPr="00734F95">
              <w:t>Chile</w:t>
            </w:r>
          </w:p>
        </w:tc>
        <w:tc>
          <w:tcPr>
            <w:tcW w:w="3402" w:type="dxa"/>
          </w:tcPr>
          <w:p w14:paraId="12A1819A" w14:textId="77777777" w:rsidR="004A0ADA" w:rsidRPr="000D61DA" w:rsidRDefault="00F8533B" w:rsidP="00D4507D">
            <w:pPr>
              <w:pStyle w:val="TableNText"/>
              <w:keepNext w:val="0"/>
              <w:ind w:right="-80"/>
              <w:jc w:val="right"/>
            </w:pPr>
            <w:r>
              <w:t xml:space="preserve"> </w:t>
            </w:r>
            <w:r w:rsidR="004A0ADA" w:rsidRPr="006F66D1">
              <w:t xml:space="preserve">687 </w:t>
            </w:r>
          </w:p>
        </w:tc>
      </w:tr>
      <w:tr w:rsidR="004A0ADA" w14:paraId="332262CC" w14:textId="77777777" w:rsidTr="00CD19D2">
        <w:tc>
          <w:tcPr>
            <w:tcW w:w="5387" w:type="dxa"/>
          </w:tcPr>
          <w:p w14:paraId="664C4B64" w14:textId="77777777" w:rsidR="004A0ADA" w:rsidRPr="000D61DA" w:rsidRDefault="004A0ADA" w:rsidP="004A0ADA">
            <w:pPr>
              <w:pStyle w:val="TableNText"/>
              <w:keepNext w:val="0"/>
            </w:pPr>
            <w:r w:rsidRPr="00734F95">
              <w:t>Chinese Taipei</w:t>
            </w:r>
          </w:p>
        </w:tc>
        <w:tc>
          <w:tcPr>
            <w:tcW w:w="3402" w:type="dxa"/>
          </w:tcPr>
          <w:p w14:paraId="17F52894" w14:textId="77777777" w:rsidR="004A0ADA" w:rsidRPr="000D61DA" w:rsidRDefault="00F8533B" w:rsidP="00D4507D">
            <w:pPr>
              <w:pStyle w:val="TableNText"/>
              <w:keepNext w:val="0"/>
              <w:ind w:right="-80"/>
              <w:jc w:val="right"/>
            </w:pPr>
            <w:r>
              <w:t xml:space="preserve"> </w:t>
            </w:r>
            <w:r w:rsidR="004A0ADA" w:rsidRPr="006F66D1">
              <w:t xml:space="preserve">613 </w:t>
            </w:r>
          </w:p>
        </w:tc>
      </w:tr>
      <w:tr w:rsidR="00F8533B" w14:paraId="4288C860" w14:textId="77777777" w:rsidTr="00CD19D2">
        <w:tc>
          <w:tcPr>
            <w:tcW w:w="5387" w:type="dxa"/>
          </w:tcPr>
          <w:p w14:paraId="49350C51" w14:textId="77777777" w:rsidR="00F8533B" w:rsidRPr="000D61DA" w:rsidRDefault="00F8533B" w:rsidP="00F8533B">
            <w:pPr>
              <w:pStyle w:val="TableNText"/>
              <w:keepNext w:val="0"/>
            </w:pPr>
            <w:r w:rsidRPr="00734F95">
              <w:t>Thailand</w:t>
            </w:r>
          </w:p>
        </w:tc>
        <w:tc>
          <w:tcPr>
            <w:tcW w:w="3402" w:type="dxa"/>
          </w:tcPr>
          <w:p w14:paraId="132661F6" w14:textId="77777777" w:rsidR="00F8533B" w:rsidRPr="000D61DA" w:rsidRDefault="00F8533B" w:rsidP="00F8533B">
            <w:pPr>
              <w:pStyle w:val="TableNText"/>
              <w:keepNext w:val="0"/>
              <w:ind w:right="-80"/>
              <w:jc w:val="right"/>
            </w:pPr>
            <w:r>
              <w:t xml:space="preserve"> </w:t>
            </w:r>
            <w:r w:rsidRPr="006F66D1">
              <w:t xml:space="preserve">517 </w:t>
            </w:r>
          </w:p>
        </w:tc>
      </w:tr>
      <w:tr w:rsidR="00F8533B" w14:paraId="5BEF2204" w14:textId="77777777" w:rsidTr="00CD19D2">
        <w:tc>
          <w:tcPr>
            <w:tcW w:w="5387" w:type="dxa"/>
          </w:tcPr>
          <w:p w14:paraId="147BD296" w14:textId="77777777" w:rsidR="00F8533B" w:rsidRPr="000D61DA" w:rsidRDefault="00F8533B" w:rsidP="00F8533B">
            <w:pPr>
              <w:pStyle w:val="TableNText"/>
              <w:keepNext w:val="0"/>
            </w:pPr>
            <w:r w:rsidRPr="00734F95">
              <w:t>Republic of Korea</w:t>
            </w:r>
          </w:p>
        </w:tc>
        <w:tc>
          <w:tcPr>
            <w:tcW w:w="3402" w:type="dxa"/>
          </w:tcPr>
          <w:p w14:paraId="6D4A7172" w14:textId="77777777" w:rsidR="00F8533B" w:rsidRPr="000D61DA" w:rsidRDefault="00F8533B" w:rsidP="00F8533B">
            <w:pPr>
              <w:pStyle w:val="TableNText"/>
              <w:keepNext w:val="0"/>
              <w:ind w:right="-80"/>
              <w:jc w:val="right"/>
            </w:pPr>
            <w:r>
              <w:t xml:space="preserve"> </w:t>
            </w:r>
            <w:r w:rsidRPr="006F66D1">
              <w:t xml:space="preserve">509 </w:t>
            </w:r>
          </w:p>
        </w:tc>
      </w:tr>
      <w:tr w:rsidR="00F8533B" w14:paraId="3902411B" w14:textId="77777777" w:rsidTr="00CD19D2">
        <w:tc>
          <w:tcPr>
            <w:tcW w:w="5387" w:type="dxa"/>
          </w:tcPr>
          <w:p w14:paraId="7FF8DA2D" w14:textId="77777777" w:rsidR="00F8533B" w:rsidRPr="000D61DA" w:rsidRDefault="00F8533B" w:rsidP="00F8533B">
            <w:pPr>
              <w:pStyle w:val="TableNText"/>
              <w:keepNext w:val="0"/>
            </w:pPr>
            <w:r w:rsidRPr="00734F95">
              <w:t>Mexico</w:t>
            </w:r>
          </w:p>
        </w:tc>
        <w:tc>
          <w:tcPr>
            <w:tcW w:w="3402" w:type="dxa"/>
          </w:tcPr>
          <w:p w14:paraId="08D6F1AD" w14:textId="77777777" w:rsidR="00F8533B" w:rsidRPr="000D61DA" w:rsidRDefault="00F8533B" w:rsidP="00F8533B">
            <w:pPr>
              <w:pStyle w:val="TableNText"/>
              <w:keepNext w:val="0"/>
              <w:ind w:right="-80"/>
              <w:jc w:val="right"/>
            </w:pPr>
            <w:r>
              <w:t xml:space="preserve"> </w:t>
            </w:r>
            <w:r w:rsidRPr="006F66D1">
              <w:t xml:space="preserve">469 </w:t>
            </w:r>
          </w:p>
        </w:tc>
      </w:tr>
      <w:tr w:rsidR="00F8533B" w14:paraId="4CBCABC0" w14:textId="77777777" w:rsidTr="00CD19D2">
        <w:tc>
          <w:tcPr>
            <w:tcW w:w="5387" w:type="dxa"/>
          </w:tcPr>
          <w:p w14:paraId="268878AF" w14:textId="77777777" w:rsidR="00F8533B" w:rsidRPr="000D61DA" w:rsidRDefault="00F8533B" w:rsidP="00F8533B">
            <w:pPr>
              <w:pStyle w:val="TableNText"/>
              <w:keepNext w:val="0"/>
            </w:pPr>
            <w:r w:rsidRPr="00734F95">
              <w:t>Philippines</w:t>
            </w:r>
          </w:p>
        </w:tc>
        <w:tc>
          <w:tcPr>
            <w:tcW w:w="3402" w:type="dxa"/>
          </w:tcPr>
          <w:p w14:paraId="5C8A9D2D" w14:textId="77777777" w:rsidR="00F8533B" w:rsidRPr="000D61DA" w:rsidRDefault="00F8533B" w:rsidP="00F8533B">
            <w:pPr>
              <w:pStyle w:val="TableNText"/>
              <w:keepNext w:val="0"/>
              <w:ind w:right="-80"/>
              <w:jc w:val="right"/>
            </w:pPr>
            <w:r>
              <w:t xml:space="preserve"> </w:t>
            </w:r>
            <w:r w:rsidRPr="006F66D1">
              <w:t xml:space="preserve">171 </w:t>
            </w:r>
          </w:p>
        </w:tc>
      </w:tr>
      <w:tr w:rsidR="00F8533B" w14:paraId="1F620E48" w14:textId="77777777" w:rsidTr="00CD19D2">
        <w:tc>
          <w:tcPr>
            <w:tcW w:w="5387" w:type="dxa"/>
          </w:tcPr>
          <w:p w14:paraId="7D15CDDF" w14:textId="77777777" w:rsidR="00F8533B" w:rsidRPr="000D61DA" w:rsidRDefault="00F8533B" w:rsidP="00F8533B">
            <w:pPr>
              <w:pStyle w:val="TableNText"/>
              <w:keepNext w:val="0"/>
            </w:pPr>
            <w:r w:rsidRPr="00734F95">
              <w:t>Indonesia</w:t>
            </w:r>
          </w:p>
        </w:tc>
        <w:tc>
          <w:tcPr>
            <w:tcW w:w="3402" w:type="dxa"/>
          </w:tcPr>
          <w:p w14:paraId="4887DE25" w14:textId="77777777" w:rsidR="00F8533B" w:rsidRPr="000D61DA" w:rsidRDefault="00F8533B" w:rsidP="00F8533B">
            <w:pPr>
              <w:pStyle w:val="TableNText"/>
              <w:keepNext w:val="0"/>
              <w:ind w:right="-80"/>
              <w:jc w:val="right"/>
            </w:pPr>
            <w:r>
              <w:t xml:space="preserve"> </w:t>
            </w:r>
            <w:r w:rsidRPr="006F66D1">
              <w:t xml:space="preserve">161 </w:t>
            </w:r>
          </w:p>
        </w:tc>
      </w:tr>
      <w:tr w:rsidR="00F8533B" w14:paraId="3C2C3C1E" w14:textId="77777777" w:rsidTr="00CD19D2">
        <w:tc>
          <w:tcPr>
            <w:tcW w:w="5387" w:type="dxa"/>
          </w:tcPr>
          <w:p w14:paraId="0FCA95A9" w14:textId="77777777" w:rsidR="00F8533B" w:rsidRPr="000D61DA" w:rsidRDefault="00F8533B" w:rsidP="00F8533B">
            <w:pPr>
              <w:pStyle w:val="TableNText"/>
              <w:keepNext w:val="0"/>
            </w:pPr>
            <w:r w:rsidRPr="00734F95">
              <w:t>Viet Nam</w:t>
            </w:r>
          </w:p>
        </w:tc>
        <w:tc>
          <w:tcPr>
            <w:tcW w:w="3402" w:type="dxa"/>
          </w:tcPr>
          <w:p w14:paraId="69DC1C08" w14:textId="77777777" w:rsidR="00F8533B" w:rsidRPr="000D61DA" w:rsidRDefault="00F8533B" w:rsidP="00F8533B">
            <w:pPr>
              <w:pStyle w:val="TableNText"/>
              <w:keepNext w:val="0"/>
              <w:ind w:right="-80"/>
              <w:jc w:val="right"/>
            </w:pPr>
            <w:r>
              <w:t xml:space="preserve"> </w:t>
            </w:r>
            <w:r w:rsidRPr="006F66D1">
              <w:t xml:space="preserve">131 </w:t>
            </w:r>
          </w:p>
        </w:tc>
      </w:tr>
      <w:tr w:rsidR="00F8533B" w14:paraId="5D36A874" w14:textId="77777777" w:rsidTr="00CD19D2">
        <w:tc>
          <w:tcPr>
            <w:tcW w:w="5387" w:type="dxa"/>
          </w:tcPr>
          <w:p w14:paraId="080B233E" w14:textId="77777777" w:rsidR="00F8533B" w:rsidRPr="000D61DA" w:rsidRDefault="00F8533B" w:rsidP="00F8533B">
            <w:pPr>
              <w:pStyle w:val="TableNText"/>
              <w:keepNext w:val="0"/>
            </w:pPr>
            <w:r w:rsidRPr="00734F95">
              <w:t>Russia</w:t>
            </w:r>
          </w:p>
        </w:tc>
        <w:tc>
          <w:tcPr>
            <w:tcW w:w="3402" w:type="dxa"/>
          </w:tcPr>
          <w:p w14:paraId="2E53BAEB" w14:textId="77777777" w:rsidR="00F8533B" w:rsidRPr="000D61DA" w:rsidRDefault="00F8533B" w:rsidP="00F8533B">
            <w:pPr>
              <w:pStyle w:val="TableNText"/>
              <w:keepNext w:val="0"/>
              <w:ind w:right="-80"/>
              <w:jc w:val="right"/>
            </w:pPr>
            <w:r>
              <w:t xml:space="preserve"> </w:t>
            </w:r>
            <w:r w:rsidRPr="006F66D1">
              <w:t xml:space="preserve">103 </w:t>
            </w:r>
          </w:p>
        </w:tc>
      </w:tr>
      <w:tr w:rsidR="00F8533B" w14:paraId="4C2089D9" w14:textId="77777777" w:rsidTr="00CD19D2">
        <w:tc>
          <w:tcPr>
            <w:tcW w:w="5387" w:type="dxa"/>
          </w:tcPr>
          <w:p w14:paraId="14E9573D" w14:textId="77777777" w:rsidR="00F8533B" w:rsidRPr="000D61DA" w:rsidRDefault="00F8533B" w:rsidP="00F8533B">
            <w:pPr>
              <w:pStyle w:val="TableNText"/>
              <w:keepNext w:val="0"/>
            </w:pPr>
            <w:r w:rsidRPr="00734F95">
              <w:t>Hong Kong, China</w:t>
            </w:r>
          </w:p>
        </w:tc>
        <w:tc>
          <w:tcPr>
            <w:tcW w:w="3402" w:type="dxa"/>
          </w:tcPr>
          <w:p w14:paraId="56C4849E" w14:textId="77777777" w:rsidR="00F8533B" w:rsidRPr="000D61DA" w:rsidRDefault="00F8533B" w:rsidP="00F8533B">
            <w:pPr>
              <w:pStyle w:val="TableNText"/>
              <w:keepNext w:val="0"/>
              <w:ind w:right="-80"/>
              <w:jc w:val="right"/>
            </w:pPr>
            <w:r>
              <w:t xml:space="preserve"> </w:t>
            </w:r>
            <w:r w:rsidRPr="006F66D1">
              <w:t xml:space="preserve">50 </w:t>
            </w:r>
          </w:p>
        </w:tc>
      </w:tr>
      <w:tr w:rsidR="00F8533B" w14:paraId="257F6355" w14:textId="77777777" w:rsidTr="00CD19D2">
        <w:tc>
          <w:tcPr>
            <w:tcW w:w="5387" w:type="dxa"/>
          </w:tcPr>
          <w:p w14:paraId="17552B9E" w14:textId="77777777" w:rsidR="00F8533B" w:rsidRPr="000D61DA" w:rsidRDefault="00F8533B" w:rsidP="00F8533B">
            <w:pPr>
              <w:pStyle w:val="TableNText"/>
              <w:keepNext w:val="0"/>
            </w:pPr>
            <w:r w:rsidRPr="00734F95">
              <w:t>Peru</w:t>
            </w:r>
          </w:p>
        </w:tc>
        <w:tc>
          <w:tcPr>
            <w:tcW w:w="3402" w:type="dxa"/>
          </w:tcPr>
          <w:p w14:paraId="39770173" w14:textId="77777777" w:rsidR="00F8533B" w:rsidRPr="000D61DA" w:rsidRDefault="00F8533B" w:rsidP="00F8533B">
            <w:pPr>
              <w:pStyle w:val="TableNText"/>
              <w:keepNext w:val="0"/>
              <w:ind w:right="-80"/>
              <w:jc w:val="right"/>
            </w:pPr>
            <w:r>
              <w:t xml:space="preserve"> </w:t>
            </w:r>
            <w:r w:rsidRPr="006F66D1">
              <w:t xml:space="preserve">41 </w:t>
            </w:r>
          </w:p>
        </w:tc>
      </w:tr>
      <w:tr w:rsidR="00F8533B" w14:paraId="629FFF52" w14:textId="77777777" w:rsidTr="00CD19D2">
        <w:tc>
          <w:tcPr>
            <w:tcW w:w="5387" w:type="dxa"/>
          </w:tcPr>
          <w:p w14:paraId="23128374" w14:textId="77777777" w:rsidR="00F8533B" w:rsidRPr="000D61DA" w:rsidRDefault="00F8533B" w:rsidP="00F8533B">
            <w:pPr>
              <w:pStyle w:val="TableNText"/>
              <w:keepNext w:val="0"/>
            </w:pPr>
            <w:r w:rsidRPr="00734F95">
              <w:t>Malaysia</w:t>
            </w:r>
          </w:p>
        </w:tc>
        <w:tc>
          <w:tcPr>
            <w:tcW w:w="3402" w:type="dxa"/>
          </w:tcPr>
          <w:p w14:paraId="1849CF3C" w14:textId="77777777" w:rsidR="00F8533B" w:rsidRPr="000D61DA" w:rsidRDefault="00F8533B" w:rsidP="00F8533B">
            <w:pPr>
              <w:pStyle w:val="TableNText"/>
              <w:keepNext w:val="0"/>
              <w:ind w:right="-80"/>
              <w:jc w:val="right"/>
            </w:pPr>
            <w:r>
              <w:t xml:space="preserve"> </w:t>
            </w:r>
            <w:r w:rsidRPr="006F66D1">
              <w:t xml:space="preserve">37 </w:t>
            </w:r>
          </w:p>
        </w:tc>
      </w:tr>
      <w:tr w:rsidR="00F8533B" w14:paraId="41F27A2B" w14:textId="77777777" w:rsidTr="00CD19D2">
        <w:tc>
          <w:tcPr>
            <w:tcW w:w="5387" w:type="dxa"/>
          </w:tcPr>
          <w:p w14:paraId="2F12D46B" w14:textId="77777777" w:rsidR="00F8533B" w:rsidRPr="000D61DA" w:rsidRDefault="00F8533B" w:rsidP="00F8533B">
            <w:pPr>
              <w:pStyle w:val="TableNText"/>
              <w:keepNext w:val="0"/>
            </w:pPr>
            <w:r w:rsidRPr="006C0A5F">
              <w:t>Papua New Guinea</w:t>
            </w:r>
          </w:p>
        </w:tc>
        <w:tc>
          <w:tcPr>
            <w:tcW w:w="3402" w:type="dxa"/>
          </w:tcPr>
          <w:p w14:paraId="006BC85E" w14:textId="77777777" w:rsidR="00F8533B" w:rsidRPr="000D61DA" w:rsidRDefault="00F8533B" w:rsidP="00F8533B">
            <w:pPr>
              <w:pStyle w:val="TableNText"/>
              <w:keepNext w:val="0"/>
              <w:ind w:right="-80"/>
              <w:jc w:val="right"/>
            </w:pPr>
            <w:r>
              <w:t xml:space="preserve"> &lt;</w:t>
            </w:r>
            <w:r w:rsidRPr="006F66D1">
              <w:t xml:space="preserve">1 </w:t>
            </w:r>
          </w:p>
        </w:tc>
      </w:tr>
      <w:tr w:rsidR="00F8533B" w14:paraId="2941F70E" w14:textId="77777777" w:rsidTr="00CD19D2">
        <w:tc>
          <w:tcPr>
            <w:tcW w:w="5387" w:type="dxa"/>
          </w:tcPr>
          <w:p w14:paraId="0E458A0F" w14:textId="77777777" w:rsidR="00F8533B" w:rsidRPr="000D61DA" w:rsidRDefault="00F8533B" w:rsidP="00F8533B">
            <w:pPr>
              <w:pStyle w:val="TableNText"/>
              <w:keepNext w:val="0"/>
            </w:pPr>
            <w:r w:rsidRPr="006C0A5F">
              <w:t>Brunei Darussalam</w:t>
            </w:r>
          </w:p>
        </w:tc>
        <w:tc>
          <w:tcPr>
            <w:tcW w:w="3402" w:type="dxa"/>
          </w:tcPr>
          <w:p w14:paraId="1CCE1680" w14:textId="77777777" w:rsidR="00F8533B" w:rsidRPr="000D61DA" w:rsidRDefault="00F8533B" w:rsidP="00F8533B">
            <w:pPr>
              <w:pStyle w:val="TableNText"/>
              <w:keepNext w:val="0"/>
              <w:ind w:right="-80"/>
              <w:jc w:val="right"/>
            </w:pPr>
            <w:r>
              <w:t xml:space="preserve"> &lt;1</w:t>
            </w:r>
          </w:p>
        </w:tc>
      </w:tr>
      <w:tr w:rsidR="00F8533B" w14:paraId="665069EF" w14:textId="77777777" w:rsidTr="00CD19D2">
        <w:tc>
          <w:tcPr>
            <w:tcW w:w="5387" w:type="dxa"/>
          </w:tcPr>
          <w:p w14:paraId="62AFA3A8" w14:textId="77777777" w:rsidR="00F8533B" w:rsidRPr="000D61DA" w:rsidRDefault="00F8533B" w:rsidP="00F8533B">
            <w:pPr>
              <w:pStyle w:val="TableNText"/>
              <w:keepNext w:val="0"/>
            </w:pPr>
            <w:r w:rsidRPr="006C0A5F">
              <w:t>Singapore</w:t>
            </w:r>
          </w:p>
        </w:tc>
        <w:tc>
          <w:tcPr>
            <w:tcW w:w="3402" w:type="dxa"/>
          </w:tcPr>
          <w:p w14:paraId="0726607E" w14:textId="77777777" w:rsidR="00F8533B" w:rsidRPr="000D61DA" w:rsidRDefault="003839ED" w:rsidP="00F8533B">
            <w:pPr>
              <w:pStyle w:val="TableNText"/>
              <w:keepNext w:val="0"/>
              <w:ind w:right="-80"/>
              <w:jc w:val="right"/>
            </w:pPr>
            <w:r>
              <w:t xml:space="preserve"> </w:t>
            </w:r>
            <w:r w:rsidR="00F8533B">
              <w:t>0</w:t>
            </w:r>
          </w:p>
        </w:tc>
      </w:tr>
      <w:tr w:rsidR="00F8533B" w:rsidRPr="006966A4" w14:paraId="6316373B" w14:textId="77777777" w:rsidTr="00CD19D2">
        <w:tc>
          <w:tcPr>
            <w:tcW w:w="5387" w:type="dxa"/>
            <w:shd w:val="clear" w:color="auto" w:fill="EDEDE8" w:themeFill="accent5"/>
            <w:vAlign w:val="bottom"/>
          </w:tcPr>
          <w:p w14:paraId="35FCDD73" w14:textId="77777777" w:rsidR="00F8533B" w:rsidRPr="006966A4" w:rsidRDefault="00F8533B" w:rsidP="00F8533B">
            <w:pPr>
              <w:pStyle w:val="TableNheader"/>
              <w:keepNext w:val="0"/>
            </w:pPr>
            <w:r>
              <w:t>Total</w:t>
            </w:r>
          </w:p>
        </w:tc>
        <w:tc>
          <w:tcPr>
            <w:tcW w:w="3402" w:type="dxa"/>
            <w:shd w:val="clear" w:color="auto" w:fill="EDEDE8" w:themeFill="accent5"/>
          </w:tcPr>
          <w:p w14:paraId="40C866A2" w14:textId="77777777" w:rsidR="00F8533B" w:rsidRPr="006966A4" w:rsidRDefault="00F8533B" w:rsidP="003839ED">
            <w:pPr>
              <w:pStyle w:val="TableNheader"/>
              <w:keepNext w:val="0"/>
              <w:jc w:val="right"/>
            </w:pPr>
            <w:r>
              <w:t>80,676</w:t>
            </w:r>
          </w:p>
        </w:tc>
      </w:tr>
    </w:tbl>
    <w:p w14:paraId="6651BF3A" w14:textId="77777777" w:rsidR="00F627E7" w:rsidRDefault="00F627E7" w:rsidP="00F627E7">
      <w:pPr>
        <w:autoSpaceDE w:val="0"/>
        <w:autoSpaceDN w:val="0"/>
        <w:adjustRightInd w:val="0"/>
        <w:spacing w:after="0"/>
      </w:pPr>
    </w:p>
    <w:p w14:paraId="69220A61" w14:textId="77777777" w:rsidR="00432952" w:rsidRDefault="00432952" w:rsidP="00432952">
      <w:bookmarkStart w:id="549" w:name="SW0035"/>
      <w:bookmarkEnd w:id="528"/>
      <w:r>
        <w:t xml:space="preserve">The </w:t>
      </w:r>
      <w:r w:rsidR="00D4507D">
        <w:t xml:space="preserve">continued </w:t>
      </w:r>
      <w:r w:rsidR="00F31BA3">
        <w:t>use</w:t>
      </w:r>
      <w:r w:rsidR="00F80973">
        <w:t xml:space="preserve"> </w:t>
      </w:r>
      <w:r>
        <w:t xml:space="preserve">of EMO for natural disaster management should remain a priority for APEC. There </w:t>
      </w:r>
      <w:r w:rsidR="00D4507D">
        <w:t xml:space="preserve">were </w:t>
      </w:r>
      <w:r>
        <w:t xml:space="preserve">an </w:t>
      </w:r>
      <w:r w:rsidR="00CE2CB8">
        <w:t xml:space="preserve">annual </w:t>
      </w:r>
      <w:r>
        <w:t xml:space="preserve">average of 348 natural disasters globally over the past decade, with several APEC economies suffering </w:t>
      </w:r>
      <w:r w:rsidR="00A13AF9">
        <w:t>major</w:t>
      </w:r>
      <w:r>
        <w:t xml:space="preserve"> losses. In 2018, </w:t>
      </w:r>
      <w:r w:rsidR="005A5474">
        <w:t>‘</w:t>
      </w:r>
      <w:r>
        <w:t>Indonesia recorded nearly half the total deaths (47</w:t>
      </w:r>
      <w:r w:rsidR="005A5474">
        <w:t xml:space="preserve">%)’ </w:t>
      </w:r>
      <w:r w:rsidR="00CE2CB8">
        <w:t xml:space="preserve">from natural disasters </w:t>
      </w:r>
      <w:r>
        <w:t>recorded globally.</w:t>
      </w:r>
      <w:r>
        <w:rPr>
          <w:rStyle w:val="FootnoteReference"/>
        </w:rPr>
        <w:footnoteReference w:id="46"/>
      </w:r>
      <w:r>
        <w:t xml:space="preserve"> Furthermore, </w:t>
      </w:r>
      <w:r w:rsidR="00D4507D">
        <w:t>’</w:t>
      </w:r>
      <w:r>
        <w:t xml:space="preserve">[for economies that] are not as diversified in their productive capacity and financial markets and are thus less able to successfully insure against the external shocks of </w:t>
      </w:r>
      <w:r w:rsidR="00A14FD5">
        <w:br/>
      </w:r>
      <w:r>
        <w:t>a natural disaster</w:t>
      </w:r>
      <w:r w:rsidR="005A5474">
        <w:t>’</w:t>
      </w:r>
      <w:r>
        <w:rPr>
          <w:rStyle w:val="FootnoteReference"/>
        </w:rPr>
        <w:footnoteReference w:id="47"/>
      </w:r>
      <w:r>
        <w:t xml:space="preserve">, EMO can play an important role in helping protect these </w:t>
      </w:r>
      <w:r w:rsidR="00E41BC7">
        <w:t>crucial</w:t>
      </w:r>
      <w:r>
        <w:t xml:space="preserve"> industries. </w:t>
      </w:r>
      <w:r w:rsidR="000D02EF">
        <w:br/>
      </w:r>
      <w:r>
        <w:lastRenderedPageBreak/>
        <w:t>Whether by mapping floodplains, forecasting drought, planning response equipment locations, or providing early warning of tsunamis, EMO can empower APEC economies to better prepare for, and respond to,</w:t>
      </w:r>
      <w:r w:rsidR="000D02EF">
        <w:t xml:space="preserve"> </w:t>
      </w:r>
      <w:r>
        <w:t>natural disasters.</w:t>
      </w:r>
    </w:p>
    <w:p w14:paraId="59F5242C" w14:textId="77777777" w:rsidR="00CE2CB8" w:rsidRDefault="00A13AF9" w:rsidP="00C05C95">
      <w:r>
        <w:t>The benefits from better disaster preparedness and management increase with the size and density of urban areas in economies affected by natural disasters.</w:t>
      </w:r>
      <w:r w:rsidR="00F627E7">
        <w:t xml:space="preserve"> </w:t>
      </w:r>
      <w:r>
        <w:t>U</w:t>
      </w:r>
      <w:r w:rsidR="00F627E7">
        <w:t xml:space="preserve">rban areas are expected to absorb all the population growth over the next four decades. </w:t>
      </w:r>
      <w:r w:rsidR="005A5474">
        <w:t>‘</w:t>
      </w:r>
      <w:r w:rsidR="00F627E7">
        <w:t>The population living in urban areas is projected to gain 2.6 billion, passing from 3.6 billion in 2011 to 6.3 billion by 2050.</w:t>
      </w:r>
      <w:r w:rsidR="005A5474">
        <w:t>’</w:t>
      </w:r>
      <w:r w:rsidR="00F627E7">
        <w:rPr>
          <w:rStyle w:val="FootnoteReference"/>
        </w:rPr>
        <w:footnoteReference w:id="48"/>
      </w:r>
      <w:r w:rsidR="00F627E7">
        <w:t xml:space="preserve"> Subsequently, the role of EMO in city and infrastructure planning is only going to become more </w:t>
      </w:r>
      <w:r w:rsidR="00CE2CB8">
        <w:t>significant</w:t>
      </w:r>
      <w:r w:rsidR="0034659A">
        <w:t>—</w:t>
      </w:r>
      <w:r w:rsidR="00F627E7">
        <w:t>with EMO data and data products being used to inform</w:t>
      </w:r>
      <w:r w:rsidR="0034659A">
        <w:t>, for example</w:t>
      </w:r>
      <w:r w:rsidR="00F627E7">
        <w:t>:</w:t>
      </w:r>
    </w:p>
    <w:p w14:paraId="2C798C45" w14:textId="77777777" w:rsidR="00CE2CB8" w:rsidRPr="00C05C95" w:rsidRDefault="00F627E7" w:rsidP="00C05C95">
      <w:pPr>
        <w:pStyle w:val="Bullet"/>
      </w:pPr>
      <w:r w:rsidRPr="00C05C95">
        <w:t>building standards</w:t>
      </w:r>
    </w:p>
    <w:p w14:paraId="4E06F634" w14:textId="77777777" w:rsidR="00CE2CB8" w:rsidRPr="00C05C95" w:rsidRDefault="00F627E7" w:rsidP="00C05C95">
      <w:pPr>
        <w:pStyle w:val="Bullet"/>
      </w:pPr>
      <w:r w:rsidRPr="00C05C95">
        <w:t>the pervious</w:t>
      </w:r>
      <w:r w:rsidR="0034659A">
        <w:t>-</w:t>
      </w:r>
      <w:r w:rsidRPr="00C05C95">
        <w:t>to</w:t>
      </w:r>
      <w:r w:rsidR="0034659A">
        <w:t>-</w:t>
      </w:r>
      <w:r w:rsidRPr="00C05C95">
        <w:t>impervious ratio of cities and their drainage rates</w:t>
      </w:r>
    </w:p>
    <w:p w14:paraId="7C1FF923" w14:textId="77777777" w:rsidR="00CE2CB8" w:rsidRPr="00C05C95" w:rsidRDefault="00F627E7" w:rsidP="00C05C95">
      <w:pPr>
        <w:pStyle w:val="Bullet"/>
      </w:pPr>
      <w:r w:rsidRPr="00C05C95">
        <w:t>natural and constructed topography</w:t>
      </w:r>
    </w:p>
    <w:p w14:paraId="71A5A228" w14:textId="77777777" w:rsidR="00CE2CB8" w:rsidRPr="00C05C95" w:rsidRDefault="00F627E7" w:rsidP="00C05C95">
      <w:pPr>
        <w:pStyle w:val="Bullet"/>
      </w:pPr>
      <w:r w:rsidRPr="00C05C95">
        <w:t>the change in natural protection and storm-surge buffering due to environmental degradation</w:t>
      </w:r>
    </w:p>
    <w:p w14:paraId="7A4ACED7" w14:textId="77777777" w:rsidR="00CE2CB8" w:rsidRPr="00C05C95" w:rsidRDefault="00F627E7" w:rsidP="00C05C95">
      <w:pPr>
        <w:pStyle w:val="Bullet"/>
      </w:pPr>
      <w:r w:rsidRPr="00C05C95">
        <w:t xml:space="preserve">the </w:t>
      </w:r>
      <w:r w:rsidR="00432952" w:rsidRPr="00C05C95">
        <w:t>(re)</w:t>
      </w:r>
      <w:r w:rsidRPr="00C05C95">
        <w:t>insurance industry</w:t>
      </w:r>
    </w:p>
    <w:p w14:paraId="22EE071E" w14:textId="77777777" w:rsidR="00CE2CB8" w:rsidRPr="00C05C95" w:rsidRDefault="00F627E7" w:rsidP="00C05C95">
      <w:pPr>
        <w:pStyle w:val="Bullet"/>
      </w:pPr>
      <w:r w:rsidRPr="00C05C95">
        <w:t>disaster impact mapping</w:t>
      </w:r>
    </w:p>
    <w:p w14:paraId="2093CADD" w14:textId="77777777" w:rsidR="00CE2CB8" w:rsidRPr="00C05C95" w:rsidRDefault="00F627E7" w:rsidP="00C05C95">
      <w:pPr>
        <w:pStyle w:val="Bullet"/>
      </w:pPr>
      <w:r w:rsidRPr="00C05C95">
        <w:t>response logistics</w:t>
      </w:r>
    </w:p>
    <w:p w14:paraId="60DA4644" w14:textId="77777777" w:rsidR="00CE2CB8" w:rsidRPr="00C05C95" w:rsidRDefault="00F627E7" w:rsidP="00C05C95">
      <w:pPr>
        <w:pStyle w:val="Bullet"/>
      </w:pPr>
      <w:r w:rsidRPr="00C05C95">
        <w:t>planning for urban sprawl.</w:t>
      </w:r>
    </w:p>
    <w:p w14:paraId="30C69192" w14:textId="77777777" w:rsidR="0034659A" w:rsidRDefault="00F627E7" w:rsidP="00CE2CB8">
      <w:r>
        <w:t>The increased concentration of people living in cities within APEC economies will present a growing challenge for many economies</w:t>
      </w:r>
      <w:r w:rsidR="0034659A">
        <w:t xml:space="preserve"> needing</w:t>
      </w:r>
      <w:r>
        <w:t xml:space="preserve"> to have adequate disaster management processes in place.</w:t>
      </w:r>
      <w:r w:rsidRPr="00A52F78">
        <w:rPr>
          <w:rStyle w:val="FootnoteReference"/>
          <w:color w:val="FFFFFF" w:themeColor="background1"/>
          <w:sz w:val="10"/>
        </w:rPr>
        <w:footnoteReference w:id="49"/>
      </w:r>
      <w:r w:rsidR="005C6657">
        <w:br/>
      </w:r>
      <w:r w:rsidR="00A52F78">
        <w:t>T</w:t>
      </w:r>
      <w:r>
        <w:t>he integration of EMO in disaster management should only increase leading up to 2030</w:t>
      </w:r>
      <w:r w:rsidR="007D5962">
        <w:t xml:space="preserve">, particularly </w:t>
      </w:r>
      <w:r w:rsidR="005C6657">
        <w:br/>
      </w:r>
      <w:r w:rsidR="007D5962">
        <w:t>due to the compounding impacts of climate change</w:t>
      </w:r>
      <w:r w:rsidR="0034659A">
        <w:t>. Meeting this challenge</w:t>
      </w:r>
      <w:r>
        <w:t xml:space="preserve"> will rely on a collective effort across APEC to ensure that the economic and human impacts of natural disasters are buffered by the whole of APEC</w:t>
      </w:r>
      <w:r w:rsidR="0034659A">
        <w:t>—</w:t>
      </w:r>
      <w:r>
        <w:t>not borne wholly by those most vulnerable.</w:t>
      </w:r>
      <w:r w:rsidR="00432952">
        <w:t xml:space="preserve"> </w:t>
      </w:r>
    </w:p>
    <w:p w14:paraId="4CCB52F9" w14:textId="77777777" w:rsidR="00B65B2D" w:rsidRPr="00A52F78" w:rsidRDefault="00B65B2D" w:rsidP="00B65B2D">
      <w:pPr>
        <w:pStyle w:val="PullQuote"/>
        <w:rPr>
          <w:sz w:val="24"/>
          <w:szCs w:val="24"/>
        </w:rPr>
      </w:pPr>
      <w:r>
        <w:t>‘Disasters in urban areas are exponentially more harmful, owing to the high population densities and economic importance of cities. Urban disasters yield enormous mortality and injury rates, tear apart the layered fabric of densely‐settled neighbourhoods, destroy complex economies and interdependent social systems, and wreak havoc with costly infrastructure.’</w:t>
      </w:r>
      <w:r w:rsidRPr="00A52F78">
        <w:rPr>
          <w:vertAlign w:val="superscript"/>
        </w:rPr>
        <w:t>4</w:t>
      </w:r>
      <w:r>
        <w:rPr>
          <w:vertAlign w:val="superscript"/>
        </w:rPr>
        <w:t>6</w:t>
      </w:r>
    </w:p>
    <w:p w14:paraId="2F3AF87E" w14:textId="77777777" w:rsidR="00906173" w:rsidRDefault="00432952" w:rsidP="00CE2CB8">
      <w:r>
        <w:t xml:space="preserve">This report shows that there is a significant gap between the most and least developed economies within APEC </w:t>
      </w:r>
      <w:r w:rsidR="005D3DCF">
        <w:t>in how much they can</w:t>
      </w:r>
      <w:r>
        <w:t xml:space="preserve"> realise </w:t>
      </w:r>
      <w:r w:rsidR="005D3DCF">
        <w:t xml:space="preserve">the </w:t>
      </w:r>
      <w:r>
        <w:t xml:space="preserve">value in disaster management from EMO. </w:t>
      </w:r>
      <w:r w:rsidR="005D3DCF">
        <w:t>As</w:t>
      </w:r>
      <w:r>
        <w:t xml:space="preserve"> previously argued, </w:t>
      </w:r>
      <w:r w:rsidR="005D3DCF">
        <w:t xml:space="preserve">this </w:t>
      </w:r>
      <w:r>
        <w:t xml:space="preserve">value </w:t>
      </w:r>
      <w:r w:rsidR="005D3DCF">
        <w:t xml:space="preserve">goes beyond </w:t>
      </w:r>
      <w:r>
        <w:t>dollar</w:t>
      </w:r>
      <w:r w:rsidR="005D3DCF">
        <w:t>s</w:t>
      </w:r>
      <w:r w:rsidR="0034659A">
        <w:t>,</w:t>
      </w:r>
      <w:r w:rsidR="005D3DCF">
        <w:t xml:space="preserve"> to people’s survival</w:t>
      </w:r>
      <w:r w:rsidR="0034659A">
        <w:t xml:space="preserve">: </w:t>
      </w:r>
      <w:r w:rsidR="005D3DCF">
        <w:t>their lives and their livelihoods</w:t>
      </w:r>
      <w:r w:rsidR="0034659A">
        <w:t>. This raises</w:t>
      </w:r>
      <w:r w:rsidR="005D3DCF">
        <w:t xml:space="preserve"> the value</w:t>
      </w:r>
      <w:r w:rsidR="0034659A">
        <w:t>—</w:t>
      </w:r>
      <w:r w:rsidR="005D3DCF">
        <w:t>beyond those estimated here</w:t>
      </w:r>
      <w:r w:rsidR="0034659A">
        <w:t>—</w:t>
      </w:r>
      <w:r w:rsidR="005D3DCF">
        <w:t>of</w:t>
      </w:r>
      <w:r w:rsidR="009F2B2B">
        <w:t xml:space="preserve"> APEC </w:t>
      </w:r>
      <w:r w:rsidR="005D3DCF">
        <w:t>efforts</w:t>
      </w:r>
      <w:r w:rsidR="009F2B2B">
        <w:t xml:space="preserve"> to empower the economies most at risk </w:t>
      </w:r>
      <w:r w:rsidR="0034659A">
        <w:t xml:space="preserve">from </w:t>
      </w:r>
      <w:r w:rsidR="009F2B2B">
        <w:t xml:space="preserve">natural disasters to be able to </w:t>
      </w:r>
      <w:r w:rsidR="00F80973">
        <w:t xml:space="preserve">use </w:t>
      </w:r>
      <w:r w:rsidR="009F2B2B">
        <w:t xml:space="preserve">EMO to </w:t>
      </w:r>
      <w:r w:rsidR="003C7EA9">
        <w:t xml:space="preserve">make informed decisions and </w:t>
      </w:r>
      <w:r w:rsidR="009F2B2B">
        <w:t>bolster their overall resilience.</w:t>
      </w:r>
    </w:p>
    <w:p w14:paraId="045BD20B" w14:textId="77777777" w:rsidR="00906173" w:rsidRDefault="00906173">
      <w:pPr>
        <w:spacing w:after="160" w:line="259" w:lineRule="auto"/>
      </w:pPr>
      <w:r>
        <w:br w:type="page"/>
      </w:r>
    </w:p>
    <w:p w14:paraId="5195A26C" w14:textId="77777777" w:rsidR="003F7BDA" w:rsidRDefault="001F09E3" w:rsidP="001F09E3">
      <w:pPr>
        <w:pStyle w:val="Heading2"/>
      </w:pPr>
      <w:bookmarkStart w:id="550" w:name="_Toc20993548"/>
      <w:bookmarkStart w:id="551" w:name="_Toc20994428"/>
      <w:bookmarkStart w:id="552" w:name="_Toc20994622"/>
      <w:bookmarkStart w:id="553" w:name="_Toc22204163"/>
      <w:bookmarkStart w:id="554" w:name="_Toc22204586"/>
      <w:bookmarkStart w:id="555" w:name="_Toc22205286"/>
      <w:bookmarkStart w:id="556" w:name="_Toc22205358"/>
      <w:bookmarkStart w:id="557" w:name="_Toc22205749"/>
      <w:bookmarkStart w:id="558" w:name="_Toc22205821"/>
      <w:bookmarkStart w:id="559" w:name="_Toc22206005"/>
      <w:bookmarkStart w:id="560" w:name="_Toc22206077"/>
      <w:bookmarkStart w:id="561" w:name="_Toc22652027"/>
      <w:bookmarkStart w:id="562" w:name="_Toc22653240"/>
      <w:bookmarkStart w:id="563" w:name="_Toc22736097"/>
      <w:bookmarkStart w:id="564" w:name="_Toc22736307"/>
      <w:bookmarkStart w:id="565" w:name="_Toc22736769"/>
      <w:bookmarkStart w:id="566" w:name="_Toc22737051"/>
      <w:bookmarkStart w:id="567" w:name="_Toc22743983"/>
      <w:r>
        <w:lastRenderedPageBreak/>
        <w:t>Future consumer willingness to pay value of EMO</w:t>
      </w:r>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14:paraId="7484EC70" w14:textId="77777777" w:rsidR="00677C13" w:rsidRPr="000A09E9" w:rsidRDefault="00D31E22" w:rsidP="000A09E9">
      <w:pPr>
        <w:spacing w:after="160" w:line="259" w:lineRule="auto"/>
        <w:rPr>
          <w:rFonts w:ascii="Segoe UI Semibold" w:hAnsi="Segoe UI Semibold"/>
          <w:bCs/>
          <w:color w:val="005677"/>
          <w:szCs w:val="18"/>
        </w:rPr>
      </w:pPr>
      <w:bookmarkStart w:id="568" w:name="SW0036"/>
      <w:bookmarkEnd w:id="549"/>
      <w:r>
        <w:rPr>
          <w:lang w:eastAsia="en-AU"/>
        </w:rPr>
        <w:t xml:space="preserve">The </w:t>
      </w:r>
      <w:r w:rsidR="00C27B06">
        <w:rPr>
          <w:lang w:eastAsia="en-AU"/>
        </w:rPr>
        <w:t xml:space="preserve">consumer </w:t>
      </w:r>
      <w:r w:rsidR="0034659A">
        <w:rPr>
          <w:lang w:eastAsia="en-AU"/>
        </w:rPr>
        <w:t>‘</w:t>
      </w:r>
      <w:r w:rsidR="00C27B06">
        <w:rPr>
          <w:lang w:eastAsia="en-AU"/>
        </w:rPr>
        <w:t>willingness to pay</w:t>
      </w:r>
      <w:r w:rsidR="0034659A">
        <w:rPr>
          <w:lang w:eastAsia="en-AU"/>
        </w:rPr>
        <w:t>’</w:t>
      </w:r>
      <w:r w:rsidR="00C27B06">
        <w:rPr>
          <w:lang w:eastAsia="en-AU"/>
        </w:rPr>
        <w:t xml:space="preserve"> </w:t>
      </w:r>
      <w:r w:rsidR="00B02C84">
        <w:rPr>
          <w:lang w:eastAsia="en-AU"/>
        </w:rPr>
        <w:t xml:space="preserve">value </w:t>
      </w:r>
      <w:r w:rsidR="00C27B06">
        <w:rPr>
          <w:lang w:eastAsia="en-AU"/>
        </w:rPr>
        <w:t xml:space="preserve">of EMO </w:t>
      </w:r>
      <w:r w:rsidR="00B02C84">
        <w:rPr>
          <w:lang w:eastAsia="en-AU"/>
        </w:rPr>
        <w:t>in 2030 is</w:t>
      </w:r>
      <w:r w:rsidR="00C27B06">
        <w:rPr>
          <w:lang w:eastAsia="en-AU"/>
        </w:rPr>
        <w:t xml:space="preserve"> estimated at US$195 billion (</w:t>
      </w:r>
      <w:r w:rsidR="00C27B06">
        <w:rPr>
          <w:lang w:eastAsia="en-AU"/>
        </w:rPr>
        <w:fldChar w:fldCharType="begin"/>
      </w:r>
      <w:r w:rsidR="00C27B06">
        <w:rPr>
          <w:lang w:eastAsia="en-AU"/>
        </w:rPr>
        <w:instrText xml:space="preserve"> REF _Ref16082405 \h </w:instrText>
      </w:r>
      <w:r w:rsidR="00C27B06">
        <w:rPr>
          <w:lang w:eastAsia="en-AU"/>
        </w:rPr>
      </w:r>
      <w:r w:rsidR="00C27B06">
        <w:rPr>
          <w:lang w:eastAsia="en-AU"/>
        </w:rPr>
        <w:fldChar w:fldCharType="separate"/>
      </w:r>
      <w:r w:rsidR="00EA32F0">
        <w:t xml:space="preserve">Figure </w:t>
      </w:r>
      <w:r w:rsidR="00EA32F0">
        <w:rPr>
          <w:noProof/>
        </w:rPr>
        <w:t>25</w:t>
      </w:r>
      <w:r w:rsidR="00C27B06">
        <w:rPr>
          <w:lang w:eastAsia="en-AU"/>
        </w:rPr>
        <w:fldChar w:fldCharType="end"/>
      </w:r>
      <w:r w:rsidR="007652BE">
        <w:rPr>
          <w:lang w:eastAsia="en-AU"/>
        </w:rPr>
        <w:t xml:space="preserve"> and</w:t>
      </w:r>
      <w:r w:rsidR="000B7BD7">
        <w:rPr>
          <w:lang w:eastAsia="en-AU"/>
        </w:rPr>
        <w:t xml:space="preserve"> Table 9</w:t>
      </w:r>
      <w:r w:rsidR="00C27B06">
        <w:rPr>
          <w:lang w:eastAsia="en-AU"/>
        </w:rPr>
        <w:t xml:space="preserve">). As with the current consumer </w:t>
      </w:r>
      <w:r w:rsidR="00677C13">
        <w:rPr>
          <w:lang w:eastAsia="en-AU"/>
        </w:rPr>
        <w:t>‘</w:t>
      </w:r>
      <w:r w:rsidR="00C27B06">
        <w:rPr>
          <w:lang w:eastAsia="en-AU"/>
        </w:rPr>
        <w:t>willingness to pay</w:t>
      </w:r>
      <w:r w:rsidR="00677C13">
        <w:rPr>
          <w:lang w:eastAsia="en-AU"/>
        </w:rPr>
        <w:t>’</w:t>
      </w:r>
      <w:r w:rsidR="00C27B06">
        <w:rPr>
          <w:lang w:eastAsia="en-AU"/>
        </w:rPr>
        <w:t xml:space="preserve"> value, this amount is </w:t>
      </w:r>
      <w:r w:rsidR="007652BE">
        <w:rPr>
          <w:lang w:eastAsia="en-AU"/>
        </w:rPr>
        <w:t>dependent upon</w:t>
      </w:r>
      <w:r w:rsidR="00C27B06">
        <w:rPr>
          <w:lang w:eastAsia="en-AU"/>
        </w:rPr>
        <w:t xml:space="preserve"> the population and</w:t>
      </w:r>
      <w:r w:rsidR="00677C13">
        <w:rPr>
          <w:lang w:eastAsia="en-AU"/>
        </w:rPr>
        <w:t xml:space="preserve"> on EMO</w:t>
      </w:r>
      <w:r w:rsidR="00C27B06">
        <w:rPr>
          <w:lang w:eastAsia="en-AU"/>
        </w:rPr>
        <w:t xml:space="preserve"> absorption levels of an economy. </w:t>
      </w:r>
      <w:r w:rsidR="005D3DCF">
        <w:rPr>
          <w:lang w:eastAsia="en-AU"/>
        </w:rPr>
        <w:t>A</w:t>
      </w:r>
      <w:r w:rsidR="00C27B06">
        <w:rPr>
          <w:lang w:eastAsia="en-AU"/>
        </w:rPr>
        <w:t xml:space="preserve">s expected, economies such as the </w:t>
      </w:r>
      <w:r w:rsidR="008B1634">
        <w:rPr>
          <w:lang w:eastAsia="en-AU"/>
        </w:rPr>
        <w:br/>
      </w:r>
      <w:r w:rsidR="00C27B06">
        <w:rPr>
          <w:lang w:eastAsia="en-AU"/>
        </w:rPr>
        <w:t xml:space="preserve">People’s Republic of China and the United States </w:t>
      </w:r>
      <w:r w:rsidR="0034659A">
        <w:rPr>
          <w:lang w:eastAsia="en-AU"/>
        </w:rPr>
        <w:t xml:space="preserve">gain </w:t>
      </w:r>
      <w:r w:rsidR="00C27B06">
        <w:rPr>
          <w:lang w:eastAsia="en-AU"/>
        </w:rPr>
        <w:t xml:space="preserve">the highest benefit from consumer </w:t>
      </w:r>
      <w:r w:rsidR="0034659A">
        <w:rPr>
          <w:lang w:eastAsia="en-AU"/>
        </w:rPr>
        <w:t>‘</w:t>
      </w:r>
      <w:r w:rsidR="00C27B06">
        <w:rPr>
          <w:lang w:eastAsia="en-AU"/>
        </w:rPr>
        <w:t>willingness to pay</w:t>
      </w:r>
      <w:r w:rsidR="0034659A">
        <w:rPr>
          <w:lang w:eastAsia="en-AU"/>
        </w:rPr>
        <w:t>’,</w:t>
      </w:r>
      <w:r w:rsidR="00C27B06">
        <w:rPr>
          <w:lang w:eastAsia="en-AU"/>
        </w:rPr>
        <w:t xml:space="preserve"> at US$89 billion and US$50 billion</w:t>
      </w:r>
      <w:r w:rsidR="0034659A">
        <w:rPr>
          <w:lang w:eastAsia="en-AU"/>
        </w:rPr>
        <w:t>,</w:t>
      </w:r>
      <w:r w:rsidR="00C27B06">
        <w:rPr>
          <w:lang w:eastAsia="en-AU"/>
        </w:rPr>
        <w:t xml:space="preserve"> respectively</w:t>
      </w:r>
      <w:r w:rsidR="0034659A">
        <w:rPr>
          <w:lang w:eastAsia="en-AU"/>
        </w:rPr>
        <w:t>—</w:t>
      </w:r>
      <w:r w:rsidR="00C27B06">
        <w:rPr>
          <w:lang w:eastAsia="en-AU"/>
        </w:rPr>
        <w:t xml:space="preserve">equivalent to 71% of this </w:t>
      </w:r>
      <w:r w:rsidR="003C7EA9">
        <w:rPr>
          <w:lang w:eastAsia="en-AU"/>
        </w:rPr>
        <w:t xml:space="preserve">projected 2030 </w:t>
      </w:r>
      <w:r w:rsidR="00C27B06">
        <w:rPr>
          <w:lang w:eastAsia="en-AU"/>
        </w:rPr>
        <w:t>potential future value.</w:t>
      </w:r>
    </w:p>
    <w:p w14:paraId="2A6F7169" w14:textId="77777777" w:rsidR="008B1634" w:rsidRPr="008B1634" w:rsidRDefault="00567210" w:rsidP="008B1634">
      <w:pPr>
        <w:pStyle w:val="PullQuote"/>
        <w:rPr>
          <w:sz w:val="24"/>
          <w:szCs w:val="24"/>
        </w:rPr>
      </w:pPr>
      <w:r>
        <w:t xml:space="preserve"> </w:t>
      </w:r>
      <w:r w:rsidR="008B1634">
        <w:t xml:space="preserve">‘[Economies] that have strong capabilities … are able to develop products </w:t>
      </w:r>
      <w:r w:rsidR="007F27E5">
        <w:br/>
      </w:r>
      <w:r w:rsidR="008B1634">
        <w:t xml:space="preserve">and a commercial sector that are directly available to the public and so this promotes </w:t>
      </w:r>
      <w:r w:rsidR="007F27E5">
        <w:br/>
      </w:r>
      <w:r w:rsidR="008B1634">
        <w:t xml:space="preserve">people-centric applications across a unified framework.’ </w:t>
      </w:r>
      <w:r w:rsidR="008B1634">
        <w:br/>
        <w:t>(The People’s Republic of China)</w:t>
      </w:r>
    </w:p>
    <w:p w14:paraId="105E9234" w14:textId="77777777" w:rsidR="00E67A99" w:rsidRDefault="005D3DCF" w:rsidP="00E67A99">
      <w:pPr>
        <w:rPr>
          <w:lang w:eastAsia="en-AU"/>
        </w:rPr>
      </w:pPr>
      <w:r>
        <w:rPr>
          <w:lang w:eastAsia="en-AU"/>
        </w:rPr>
        <w:t xml:space="preserve">It is difficult to predict what </w:t>
      </w:r>
      <w:r w:rsidR="007652BE">
        <w:rPr>
          <w:lang w:eastAsia="en-AU"/>
        </w:rPr>
        <w:t>consumer</w:t>
      </w:r>
      <w:r>
        <w:rPr>
          <w:lang w:eastAsia="en-AU"/>
        </w:rPr>
        <w:t>s</w:t>
      </w:r>
      <w:r w:rsidR="007652BE">
        <w:rPr>
          <w:lang w:eastAsia="en-AU"/>
        </w:rPr>
        <w:t xml:space="preserve"> would be willing to pay in the future for access to EMO technology. </w:t>
      </w:r>
      <w:r w:rsidR="009C3B0B">
        <w:rPr>
          <w:lang w:eastAsia="en-AU"/>
        </w:rPr>
        <w:t>EMO</w:t>
      </w:r>
      <w:r w:rsidR="00D05F2E">
        <w:rPr>
          <w:lang w:eastAsia="en-AU"/>
        </w:rPr>
        <w:t>-</w:t>
      </w:r>
      <w:r w:rsidR="009C3B0B">
        <w:rPr>
          <w:lang w:eastAsia="en-AU"/>
        </w:rPr>
        <w:t xml:space="preserve">based technologies that provide value to people in the community through improved convenience and </w:t>
      </w:r>
      <w:r w:rsidR="008127B6">
        <w:rPr>
          <w:lang w:eastAsia="en-AU"/>
        </w:rPr>
        <w:t>timesaving</w:t>
      </w:r>
      <w:r w:rsidR="009C3B0B">
        <w:rPr>
          <w:lang w:eastAsia="en-AU"/>
        </w:rPr>
        <w:t xml:space="preserve"> are likely to become more pervasive and </w:t>
      </w:r>
      <w:r w:rsidR="00677C13">
        <w:rPr>
          <w:lang w:eastAsia="en-AU"/>
        </w:rPr>
        <w:t xml:space="preserve">to </w:t>
      </w:r>
      <w:r w:rsidR="009C3B0B">
        <w:rPr>
          <w:lang w:eastAsia="en-AU"/>
        </w:rPr>
        <w:t xml:space="preserve">grow in value. Given this, we have assumed that </w:t>
      </w:r>
      <w:r w:rsidR="009C3B0B">
        <w:t xml:space="preserve">consumer future value </w:t>
      </w:r>
      <w:r w:rsidR="00A52F78">
        <w:t xml:space="preserve">will </w:t>
      </w:r>
      <w:r w:rsidR="009C3B0B">
        <w:t xml:space="preserve">grow by the same rate as industry. </w:t>
      </w:r>
      <w:r w:rsidR="00677C13">
        <w:t>(</w:t>
      </w:r>
      <w:r w:rsidR="009C3B0B">
        <w:t xml:space="preserve">This </w:t>
      </w:r>
      <w:r w:rsidR="00CD309D">
        <w:t xml:space="preserve">reflects expected growth in public uses beyond </w:t>
      </w:r>
      <w:r w:rsidR="009C3B0B">
        <w:t>weather forecasts</w:t>
      </w:r>
      <w:r w:rsidR="00CD309D">
        <w:t>, which form the base value</w:t>
      </w:r>
      <w:r w:rsidR="009C3B0B">
        <w:t>.</w:t>
      </w:r>
      <w:r w:rsidR="00677C13">
        <w:t>)</w:t>
      </w:r>
      <w:r w:rsidR="009C3B0B">
        <w:t xml:space="preserve"> </w:t>
      </w:r>
      <w:r w:rsidR="009C3B0B">
        <w:rPr>
          <w:lang w:eastAsia="en-AU"/>
        </w:rPr>
        <w:t>Given</w:t>
      </w:r>
      <w:r w:rsidR="007652BE">
        <w:rPr>
          <w:lang w:eastAsia="en-AU"/>
        </w:rPr>
        <w:t xml:space="preserve"> the </w:t>
      </w:r>
      <w:r w:rsidR="009C3B0B">
        <w:rPr>
          <w:lang w:eastAsia="en-AU"/>
        </w:rPr>
        <w:t xml:space="preserve">importance </w:t>
      </w:r>
      <w:r w:rsidR="007652BE">
        <w:rPr>
          <w:lang w:eastAsia="en-AU"/>
        </w:rPr>
        <w:t xml:space="preserve">of growth </w:t>
      </w:r>
      <w:r w:rsidR="00CD309D">
        <w:rPr>
          <w:lang w:eastAsia="en-AU"/>
        </w:rPr>
        <w:t xml:space="preserve">in GDP per capita for </w:t>
      </w:r>
      <w:r w:rsidR="009C3B0B">
        <w:rPr>
          <w:lang w:eastAsia="en-AU"/>
        </w:rPr>
        <w:t xml:space="preserve">the growth in adoption </w:t>
      </w:r>
      <w:r w:rsidR="007652BE">
        <w:rPr>
          <w:lang w:eastAsia="en-AU"/>
        </w:rPr>
        <w:t xml:space="preserve">of EMO </w:t>
      </w:r>
      <w:r w:rsidR="009C3B0B">
        <w:rPr>
          <w:lang w:eastAsia="en-AU"/>
        </w:rPr>
        <w:t>applications,</w:t>
      </w:r>
      <w:r w:rsidR="007652BE">
        <w:rPr>
          <w:lang w:eastAsia="en-AU"/>
        </w:rPr>
        <w:t xml:space="preserve"> economies that are expected to have the </w:t>
      </w:r>
      <w:r w:rsidR="00CD309D">
        <w:rPr>
          <w:lang w:eastAsia="en-AU"/>
        </w:rPr>
        <w:t>biggest increase in</w:t>
      </w:r>
      <w:r w:rsidR="007652BE">
        <w:rPr>
          <w:lang w:eastAsia="en-AU"/>
        </w:rPr>
        <w:t xml:space="preserve"> uptake of EMO use in industry by 2030 are also expected to be able to realise the greatest increase in consumer </w:t>
      </w:r>
      <w:r w:rsidR="008B7090">
        <w:rPr>
          <w:lang w:eastAsia="en-AU"/>
        </w:rPr>
        <w:t>‘</w:t>
      </w:r>
      <w:r w:rsidR="007652BE">
        <w:rPr>
          <w:lang w:eastAsia="en-AU"/>
        </w:rPr>
        <w:t>willingness to pay</w:t>
      </w:r>
      <w:r w:rsidR="008B7090">
        <w:rPr>
          <w:lang w:eastAsia="en-AU"/>
        </w:rPr>
        <w:t>’</w:t>
      </w:r>
      <w:r w:rsidR="007652BE">
        <w:rPr>
          <w:lang w:eastAsia="en-AU"/>
        </w:rPr>
        <w:t xml:space="preserve"> value over this same period.</w:t>
      </w:r>
    </w:p>
    <w:p w14:paraId="171B8C31" w14:textId="77777777" w:rsidR="00562448" w:rsidRDefault="00562448" w:rsidP="00562448">
      <w:pPr>
        <w:pStyle w:val="Caption"/>
      </w:pPr>
      <w:bookmarkStart w:id="569" w:name="_Ref16082405"/>
      <w:r>
        <w:t xml:space="preserve">Figure </w:t>
      </w:r>
      <w:r w:rsidR="00A8507B">
        <w:fldChar w:fldCharType="begin"/>
      </w:r>
      <w:r w:rsidR="00A8507B">
        <w:instrText xml:space="preserve"> SEQ Figure \* ARABIC </w:instrText>
      </w:r>
      <w:r w:rsidR="00A8507B">
        <w:fldChar w:fldCharType="separate"/>
      </w:r>
      <w:r w:rsidR="00EA32F0">
        <w:rPr>
          <w:noProof/>
        </w:rPr>
        <w:t>25</w:t>
      </w:r>
      <w:r w:rsidR="00A8507B">
        <w:fldChar w:fldCharType="end"/>
      </w:r>
      <w:bookmarkEnd w:id="569"/>
      <w:r>
        <w:t xml:space="preserve"> | Potential future consumer </w:t>
      </w:r>
      <w:r w:rsidR="008B7090">
        <w:t>‘</w:t>
      </w:r>
      <w:r>
        <w:t>willingness to pay</w:t>
      </w:r>
      <w:r w:rsidR="008B7090">
        <w:t>’</w:t>
      </w:r>
      <w:r>
        <w:t xml:space="preserve"> value of EMO by economy</w:t>
      </w:r>
      <w:r w:rsidR="00067098">
        <w:t xml:space="preserve"> in 2030</w:t>
      </w:r>
      <w:r w:rsidR="00A87D58">
        <w:t xml:space="preserve"> (in US$)</w:t>
      </w:r>
    </w:p>
    <w:p w14:paraId="16DDE93A" w14:textId="2007B6C1" w:rsidR="003A67C2" w:rsidRDefault="001E55F9" w:rsidP="005B4810">
      <w:pPr>
        <w:pStyle w:val="Bullet"/>
        <w:numPr>
          <w:ilvl w:val="0"/>
          <w:numId w:val="0"/>
        </w:numPr>
      </w:pPr>
      <w:r w:rsidRPr="000670BB">
        <w:rPr>
          <w:noProof/>
        </w:rPr>
        <w:drawing>
          <wp:inline distT="0" distB="0" distL="0" distR="0" wp14:anchorId="433F60B8" wp14:editId="01CDA551">
            <wp:extent cx="5670550" cy="4382770"/>
            <wp:effectExtent l="0" t="0" r="6350" b="0"/>
            <wp:docPr id="10" name="Picture 10" descr="This bar graph represents the potential future consumer willingness to pay value of EMO by economy in 2030, estimated at US$195 billion. The economies with the highest values are located to the left of the plot. This data is presented below in Table 9."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70550" cy="4382770"/>
                    </a:xfrm>
                    <a:prstGeom prst="rect">
                      <a:avLst/>
                    </a:prstGeom>
                    <a:noFill/>
                    <a:ln>
                      <a:noFill/>
                    </a:ln>
                  </pic:spPr>
                </pic:pic>
              </a:graphicData>
            </a:graphic>
          </wp:inline>
        </w:drawing>
      </w:r>
    </w:p>
    <w:p w14:paraId="5A491D1A" w14:textId="77777777" w:rsidR="00CA5AE5" w:rsidRDefault="00CA5AE5">
      <w:pPr>
        <w:spacing w:after="160" w:line="259" w:lineRule="auto"/>
        <w:rPr>
          <w:rFonts w:ascii="Segoe UI Semibold" w:hAnsi="Segoe UI Semibold"/>
          <w:bCs/>
          <w:color w:val="005677"/>
          <w:szCs w:val="18"/>
        </w:rPr>
      </w:pPr>
      <w:bookmarkStart w:id="570" w:name="_Ref16082830"/>
      <w:r>
        <w:br w:type="page"/>
      </w:r>
    </w:p>
    <w:p w14:paraId="41EE4FC7" w14:textId="77777777" w:rsidR="00562448" w:rsidRDefault="00562448" w:rsidP="00562448">
      <w:pPr>
        <w:pStyle w:val="Caption"/>
      </w:pPr>
      <w:r>
        <w:lastRenderedPageBreak/>
        <w:t xml:space="preserve">Table </w:t>
      </w:r>
      <w:r>
        <w:fldChar w:fldCharType="begin"/>
      </w:r>
      <w:r>
        <w:instrText xml:space="preserve"> SEQ Table \* ARABIC </w:instrText>
      </w:r>
      <w:r>
        <w:fldChar w:fldCharType="separate"/>
      </w:r>
      <w:r w:rsidR="00EA32F0">
        <w:rPr>
          <w:noProof/>
        </w:rPr>
        <w:t>9</w:t>
      </w:r>
      <w:r>
        <w:fldChar w:fldCharType="end"/>
      </w:r>
      <w:bookmarkEnd w:id="570"/>
      <w:r>
        <w:t xml:space="preserve"> | Potential future </w:t>
      </w:r>
      <w:r w:rsidR="00677C13">
        <w:t>‘</w:t>
      </w:r>
      <w:r>
        <w:t>willingness to pay</w:t>
      </w:r>
      <w:r w:rsidR="00677C13">
        <w:t>’</w:t>
      </w:r>
      <w:r>
        <w:t xml:space="preserve"> value of EMO to consumers</w:t>
      </w:r>
      <w:r w:rsidR="00CD309D">
        <w:t xml:space="preserve"> </w:t>
      </w:r>
      <w:r w:rsidR="00067098">
        <w:t xml:space="preserve">in </w:t>
      </w:r>
      <w:r w:rsidR="00CD309D">
        <w:t>2030</w:t>
      </w:r>
    </w:p>
    <w:tbl>
      <w:tblPr>
        <w:tblStyle w:val="NOUS"/>
        <w:tblW w:w="0" w:type="auto"/>
        <w:tblLook w:val="04A0" w:firstRow="1" w:lastRow="0" w:firstColumn="1" w:lastColumn="0" w:noHBand="0" w:noVBand="1"/>
        <w:tblCaption w:val="Table 9"/>
        <w:tblDescription w:val="This table contains the potential future willingness to pay value of EMO to consumers in 2030. The first column contains the economy, and the second column contains the potential future willingness to pay value of EMO to consumers 2030 in $US millions."/>
      </w:tblPr>
      <w:tblGrid>
        <w:gridCol w:w="5387"/>
        <w:gridCol w:w="3533"/>
      </w:tblGrid>
      <w:tr w:rsidR="00562448" w14:paraId="12480161" w14:textId="77777777" w:rsidTr="00CD19D2">
        <w:trPr>
          <w:cnfStyle w:val="100000000000" w:firstRow="1" w:lastRow="0" w:firstColumn="0" w:lastColumn="0" w:oddVBand="0" w:evenVBand="0" w:oddHBand="0" w:evenHBand="0" w:firstRowFirstColumn="0" w:firstRowLastColumn="0" w:lastRowFirstColumn="0" w:lastRowLastColumn="0"/>
        </w:trPr>
        <w:tc>
          <w:tcPr>
            <w:tcW w:w="5387" w:type="dxa"/>
            <w:tcBorders>
              <w:top w:val="single" w:sz="24" w:space="0" w:color="005677"/>
              <w:bottom w:val="single" w:sz="8" w:space="0" w:color="EDEDE8" w:themeColor="accent5"/>
            </w:tcBorders>
          </w:tcPr>
          <w:p w14:paraId="6E775D42" w14:textId="77777777" w:rsidR="00562448" w:rsidRPr="00FB5FCE" w:rsidRDefault="00562448" w:rsidP="00AC0532">
            <w:pPr>
              <w:pStyle w:val="TableNheader"/>
              <w:keepNext w:val="0"/>
              <w:rPr>
                <w:b w:val="0"/>
              </w:rPr>
            </w:pPr>
            <w:r w:rsidRPr="00FB5FCE">
              <w:rPr>
                <w:b w:val="0"/>
              </w:rPr>
              <w:t>Economy</w:t>
            </w:r>
          </w:p>
        </w:tc>
        <w:tc>
          <w:tcPr>
            <w:tcW w:w="3533" w:type="dxa"/>
            <w:tcBorders>
              <w:top w:val="single" w:sz="24" w:space="0" w:color="005677"/>
              <w:bottom w:val="single" w:sz="8" w:space="0" w:color="EDEDE8" w:themeColor="accent5"/>
            </w:tcBorders>
          </w:tcPr>
          <w:p w14:paraId="74419041" w14:textId="77777777" w:rsidR="00562448" w:rsidRPr="00FB5FCE" w:rsidRDefault="00F63464" w:rsidP="00AC0532">
            <w:pPr>
              <w:pStyle w:val="TableNheader"/>
              <w:keepNext w:val="0"/>
              <w:jc w:val="center"/>
              <w:rPr>
                <w:b w:val="0"/>
              </w:rPr>
            </w:pPr>
            <w:r>
              <w:rPr>
                <w:b w:val="0"/>
              </w:rPr>
              <w:t>Potential future</w:t>
            </w:r>
            <w:r w:rsidR="00562448" w:rsidRPr="00FB5FCE">
              <w:rPr>
                <w:b w:val="0"/>
              </w:rPr>
              <w:t xml:space="preserve"> </w:t>
            </w:r>
            <w:r w:rsidR="00677C13">
              <w:rPr>
                <w:b w:val="0"/>
              </w:rPr>
              <w:t>‘</w:t>
            </w:r>
            <w:r w:rsidR="00562448" w:rsidRPr="00FB5FCE">
              <w:rPr>
                <w:b w:val="0"/>
              </w:rPr>
              <w:t>willingness to pay</w:t>
            </w:r>
            <w:r w:rsidR="00677C13">
              <w:rPr>
                <w:b w:val="0"/>
              </w:rPr>
              <w:t>’</w:t>
            </w:r>
            <w:r w:rsidR="00562448" w:rsidRPr="00FB5FCE">
              <w:rPr>
                <w:b w:val="0"/>
              </w:rPr>
              <w:t xml:space="preserve"> value of EMO to consumers</w:t>
            </w:r>
            <w:r w:rsidR="00677C13">
              <w:rPr>
                <w:b w:val="0"/>
              </w:rPr>
              <w:t>,</w:t>
            </w:r>
            <w:r w:rsidR="00562448" w:rsidRPr="00FB5FCE">
              <w:rPr>
                <w:b w:val="0"/>
              </w:rPr>
              <w:t xml:space="preserve"> </w:t>
            </w:r>
            <w:r w:rsidR="00CD309D">
              <w:rPr>
                <w:b w:val="0"/>
              </w:rPr>
              <w:t>2030</w:t>
            </w:r>
          </w:p>
        </w:tc>
      </w:tr>
      <w:tr w:rsidR="00AC0532" w14:paraId="766E30E9" w14:textId="77777777" w:rsidTr="00CD19D2">
        <w:tc>
          <w:tcPr>
            <w:tcW w:w="5387" w:type="dxa"/>
            <w:tcBorders>
              <w:top w:val="single" w:sz="8" w:space="0" w:color="EDEDE8" w:themeColor="accent5"/>
            </w:tcBorders>
            <w:shd w:val="clear" w:color="auto" w:fill="EDEDE8" w:themeFill="accent5"/>
          </w:tcPr>
          <w:p w14:paraId="6F69B223" w14:textId="77777777" w:rsidR="00AC0532" w:rsidRPr="002B3230" w:rsidRDefault="00AC0532" w:rsidP="001F09E3">
            <w:pPr>
              <w:pStyle w:val="TableNText"/>
              <w:keepNext w:val="0"/>
            </w:pPr>
          </w:p>
        </w:tc>
        <w:tc>
          <w:tcPr>
            <w:tcW w:w="3533" w:type="dxa"/>
            <w:tcBorders>
              <w:top w:val="single" w:sz="8" w:space="0" w:color="EDEDE8" w:themeColor="accent5"/>
            </w:tcBorders>
            <w:shd w:val="clear" w:color="auto" w:fill="EDEDE8" w:themeFill="accent5"/>
          </w:tcPr>
          <w:p w14:paraId="44E3E8FE" w14:textId="77777777" w:rsidR="00AC0532" w:rsidRPr="00AC0532" w:rsidRDefault="000639AE" w:rsidP="00AC0532">
            <w:pPr>
              <w:pStyle w:val="TableNheader"/>
              <w:keepNext w:val="0"/>
              <w:jc w:val="center"/>
            </w:pPr>
            <w:r>
              <w:t>US$</w:t>
            </w:r>
            <w:r w:rsidR="00CD19D2">
              <w:t xml:space="preserve"> million</w:t>
            </w:r>
          </w:p>
        </w:tc>
      </w:tr>
      <w:tr w:rsidR="001F09E3" w14:paraId="32A29ABD" w14:textId="77777777" w:rsidTr="00CD19D2">
        <w:tc>
          <w:tcPr>
            <w:tcW w:w="5387" w:type="dxa"/>
            <w:tcBorders>
              <w:top w:val="single" w:sz="8" w:space="0" w:color="EDEDE8" w:themeColor="accent5"/>
            </w:tcBorders>
          </w:tcPr>
          <w:p w14:paraId="7C575646" w14:textId="77777777" w:rsidR="001F09E3" w:rsidRPr="000D61DA" w:rsidRDefault="001F09E3" w:rsidP="001F09E3">
            <w:pPr>
              <w:pStyle w:val="TableNText"/>
              <w:keepNext w:val="0"/>
            </w:pPr>
            <w:r w:rsidRPr="002B3230">
              <w:t>People's Republic of China</w:t>
            </w:r>
          </w:p>
        </w:tc>
        <w:tc>
          <w:tcPr>
            <w:tcW w:w="3533" w:type="dxa"/>
            <w:tcBorders>
              <w:top w:val="single" w:sz="8" w:space="0" w:color="EDEDE8" w:themeColor="accent5"/>
            </w:tcBorders>
          </w:tcPr>
          <w:p w14:paraId="3D95B08B" w14:textId="77777777" w:rsidR="001F09E3" w:rsidRPr="000D61DA" w:rsidRDefault="001F09E3" w:rsidP="00677C13">
            <w:pPr>
              <w:pStyle w:val="TableNText"/>
              <w:keepNext w:val="0"/>
              <w:ind w:right="1043"/>
              <w:jc w:val="right"/>
            </w:pPr>
            <w:r w:rsidRPr="008B278A">
              <w:t xml:space="preserve"> 89,404 </w:t>
            </w:r>
          </w:p>
        </w:tc>
      </w:tr>
      <w:tr w:rsidR="001F09E3" w14:paraId="49A0798C" w14:textId="77777777" w:rsidTr="00CD19D2">
        <w:tc>
          <w:tcPr>
            <w:tcW w:w="5387" w:type="dxa"/>
          </w:tcPr>
          <w:p w14:paraId="23172120" w14:textId="77777777" w:rsidR="001F09E3" w:rsidRPr="000D61DA" w:rsidRDefault="001F09E3" w:rsidP="001F09E3">
            <w:pPr>
              <w:pStyle w:val="TableNText"/>
              <w:keepNext w:val="0"/>
            </w:pPr>
            <w:r w:rsidRPr="002B3230">
              <w:t>United States</w:t>
            </w:r>
          </w:p>
        </w:tc>
        <w:tc>
          <w:tcPr>
            <w:tcW w:w="3533" w:type="dxa"/>
          </w:tcPr>
          <w:p w14:paraId="495E81A5" w14:textId="77777777" w:rsidR="001F09E3" w:rsidRPr="000D61DA" w:rsidRDefault="00AC0532" w:rsidP="00677C13">
            <w:pPr>
              <w:pStyle w:val="TableNText"/>
              <w:keepNext w:val="0"/>
              <w:ind w:right="1043"/>
              <w:jc w:val="right"/>
            </w:pPr>
            <w:r>
              <w:t xml:space="preserve"> </w:t>
            </w:r>
            <w:r w:rsidR="001F09E3" w:rsidRPr="008B278A">
              <w:t xml:space="preserve">50,276 </w:t>
            </w:r>
          </w:p>
        </w:tc>
      </w:tr>
      <w:tr w:rsidR="001F09E3" w14:paraId="7524573A" w14:textId="77777777" w:rsidTr="00CD19D2">
        <w:tc>
          <w:tcPr>
            <w:tcW w:w="5387" w:type="dxa"/>
          </w:tcPr>
          <w:p w14:paraId="2C63CB33" w14:textId="77777777" w:rsidR="001F09E3" w:rsidRPr="000D61DA" w:rsidRDefault="001F09E3" w:rsidP="001F09E3">
            <w:pPr>
              <w:pStyle w:val="TableNText"/>
              <w:keepNext w:val="0"/>
            </w:pPr>
            <w:r w:rsidRPr="002B3230">
              <w:t>Japan</w:t>
            </w:r>
          </w:p>
        </w:tc>
        <w:tc>
          <w:tcPr>
            <w:tcW w:w="3533" w:type="dxa"/>
          </w:tcPr>
          <w:p w14:paraId="0B77271E" w14:textId="77777777" w:rsidR="001F09E3" w:rsidRPr="000D61DA" w:rsidRDefault="00AC0532" w:rsidP="00677C13">
            <w:pPr>
              <w:pStyle w:val="TableNText"/>
              <w:keepNext w:val="0"/>
              <w:ind w:right="1043"/>
              <w:jc w:val="right"/>
            </w:pPr>
            <w:r>
              <w:t xml:space="preserve"> </w:t>
            </w:r>
            <w:r w:rsidR="001F09E3" w:rsidRPr="008B278A">
              <w:t xml:space="preserve">12,378 </w:t>
            </w:r>
          </w:p>
        </w:tc>
      </w:tr>
      <w:tr w:rsidR="001F09E3" w14:paraId="70845DD8" w14:textId="77777777" w:rsidTr="00CD19D2">
        <w:tc>
          <w:tcPr>
            <w:tcW w:w="5387" w:type="dxa"/>
          </w:tcPr>
          <w:p w14:paraId="0E334828" w14:textId="77777777" w:rsidR="001F09E3" w:rsidRPr="000D61DA" w:rsidRDefault="001F09E3" w:rsidP="001F09E3">
            <w:pPr>
              <w:pStyle w:val="TableNText"/>
              <w:keepNext w:val="0"/>
            </w:pPr>
            <w:r w:rsidRPr="002B3230">
              <w:t>Canada</w:t>
            </w:r>
          </w:p>
        </w:tc>
        <w:tc>
          <w:tcPr>
            <w:tcW w:w="3533" w:type="dxa"/>
          </w:tcPr>
          <w:p w14:paraId="6063D236" w14:textId="77777777" w:rsidR="001F09E3" w:rsidRPr="000D61DA" w:rsidRDefault="00AC0532" w:rsidP="00677C13">
            <w:pPr>
              <w:pStyle w:val="TableNText"/>
              <w:keepNext w:val="0"/>
              <w:ind w:right="1043"/>
              <w:jc w:val="right"/>
            </w:pPr>
            <w:r>
              <w:t xml:space="preserve"> </w:t>
            </w:r>
            <w:r w:rsidR="001F09E3" w:rsidRPr="008B278A">
              <w:t xml:space="preserve">5,589 </w:t>
            </w:r>
          </w:p>
        </w:tc>
      </w:tr>
      <w:tr w:rsidR="001F09E3" w14:paraId="3E7B79D4" w14:textId="77777777" w:rsidTr="00CD19D2">
        <w:tc>
          <w:tcPr>
            <w:tcW w:w="5387" w:type="dxa"/>
          </w:tcPr>
          <w:p w14:paraId="21112DD1" w14:textId="77777777" w:rsidR="001F09E3" w:rsidRPr="000D61DA" w:rsidRDefault="001F09E3" w:rsidP="001F09E3">
            <w:pPr>
              <w:pStyle w:val="TableNText"/>
              <w:keepNext w:val="0"/>
            </w:pPr>
            <w:r w:rsidRPr="002B3230">
              <w:t>Republic of Korea</w:t>
            </w:r>
          </w:p>
        </w:tc>
        <w:tc>
          <w:tcPr>
            <w:tcW w:w="3533" w:type="dxa"/>
          </w:tcPr>
          <w:p w14:paraId="2B1778A1" w14:textId="77777777" w:rsidR="001F09E3" w:rsidRPr="000D61DA" w:rsidRDefault="00AC0532" w:rsidP="00677C13">
            <w:pPr>
              <w:pStyle w:val="TableNText"/>
              <w:keepNext w:val="0"/>
              <w:ind w:right="1043"/>
              <w:jc w:val="right"/>
            </w:pPr>
            <w:r>
              <w:t xml:space="preserve"> </w:t>
            </w:r>
            <w:r w:rsidR="001F09E3" w:rsidRPr="008B278A">
              <w:t xml:space="preserve">5,383 </w:t>
            </w:r>
          </w:p>
        </w:tc>
      </w:tr>
      <w:tr w:rsidR="001F09E3" w14:paraId="6DAA44EF" w14:textId="77777777" w:rsidTr="00CD19D2">
        <w:tc>
          <w:tcPr>
            <w:tcW w:w="5387" w:type="dxa"/>
          </w:tcPr>
          <w:p w14:paraId="21FD7C7B" w14:textId="77777777" w:rsidR="001F09E3" w:rsidRPr="000D61DA" w:rsidRDefault="001F09E3" w:rsidP="001F09E3">
            <w:pPr>
              <w:pStyle w:val="TableNText"/>
              <w:keepNext w:val="0"/>
            </w:pPr>
            <w:r w:rsidRPr="002B3230">
              <w:t>Indonesia</w:t>
            </w:r>
          </w:p>
        </w:tc>
        <w:tc>
          <w:tcPr>
            <w:tcW w:w="3533" w:type="dxa"/>
          </w:tcPr>
          <w:p w14:paraId="149D3295" w14:textId="77777777" w:rsidR="001F09E3" w:rsidRPr="000D61DA" w:rsidRDefault="00AC0532" w:rsidP="00677C13">
            <w:pPr>
              <w:pStyle w:val="TableNText"/>
              <w:keepNext w:val="0"/>
              <w:ind w:right="1043"/>
              <w:jc w:val="right"/>
            </w:pPr>
            <w:r>
              <w:t xml:space="preserve"> </w:t>
            </w:r>
            <w:r w:rsidR="001F09E3" w:rsidRPr="008B278A">
              <w:t xml:space="preserve">5,300 </w:t>
            </w:r>
          </w:p>
        </w:tc>
      </w:tr>
      <w:tr w:rsidR="001F09E3" w14:paraId="6AEB1FF0" w14:textId="77777777" w:rsidTr="00CD19D2">
        <w:tc>
          <w:tcPr>
            <w:tcW w:w="5387" w:type="dxa"/>
          </w:tcPr>
          <w:p w14:paraId="3823779D" w14:textId="77777777" w:rsidR="001F09E3" w:rsidRPr="000D61DA" w:rsidRDefault="001F09E3" w:rsidP="001F09E3">
            <w:pPr>
              <w:pStyle w:val="TableNText"/>
              <w:keepNext w:val="0"/>
            </w:pPr>
            <w:r w:rsidRPr="002B3230">
              <w:t>Australia</w:t>
            </w:r>
          </w:p>
        </w:tc>
        <w:tc>
          <w:tcPr>
            <w:tcW w:w="3533" w:type="dxa"/>
          </w:tcPr>
          <w:p w14:paraId="43B0A65D" w14:textId="77777777" w:rsidR="001F09E3" w:rsidRPr="000D61DA" w:rsidRDefault="00AC0532" w:rsidP="00677C13">
            <w:pPr>
              <w:pStyle w:val="TableNText"/>
              <w:keepNext w:val="0"/>
              <w:ind w:right="1043"/>
              <w:jc w:val="right"/>
            </w:pPr>
            <w:r>
              <w:t xml:space="preserve"> </w:t>
            </w:r>
            <w:r w:rsidR="001F09E3" w:rsidRPr="008B278A">
              <w:t xml:space="preserve">4,137 </w:t>
            </w:r>
          </w:p>
        </w:tc>
      </w:tr>
      <w:tr w:rsidR="001F09E3" w14:paraId="7E335819" w14:textId="77777777" w:rsidTr="00CD19D2">
        <w:tc>
          <w:tcPr>
            <w:tcW w:w="5387" w:type="dxa"/>
          </w:tcPr>
          <w:p w14:paraId="59353871" w14:textId="77777777" w:rsidR="001F09E3" w:rsidRPr="000D61DA" w:rsidRDefault="001F09E3" w:rsidP="001F09E3">
            <w:pPr>
              <w:pStyle w:val="TableNText"/>
              <w:keepNext w:val="0"/>
            </w:pPr>
            <w:r w:rsidRPr="002B3230">
              <w:t>Russia</w:t>
            </w:r>
          </w:p>
        </w:tc>
        <w:tc>
          <w:tcPr>
            <w:tcW w:w="3533" w:type="dxa"/>
          </w:tcPr>
          <w:p w14:paraId="69C3236F" w14:textId="77777777" w:rsidR="001F09E3" w:rsidRPr="000D61DA" w:rsidRDefault="00AC0532" w:rsidP="00677C13">
            <w:pPr>
              <w:pStyle w:val="TableNText"/>
              <w:keepNext w:val="0"/>
              <w:ind w:right="1043"/>
              <w:jc w:val="right"/>
            </w:pPr>
            <w:r>
              <w:t xml:space="preserve"> </w:t>
            </w:r>
            <w:r w:rsidR="001F09E3" w:rsidRPr="008B278A">
              <w:t xml:space="preserve">4,055 </w:t>
            </w:r>
          </w:p>
        </w:tc>
      </w:tr>
      <w:tr w:rsidR="001F09E3" w14:paraId="4ABD5F41" w14:textId="77777777" w:rsidTr="00CD19D2">
        <w:tc>
          <w:tcPr>
            <w:tcW w:w="5387" w:type="dxa"/>
          </w:tcPr>
          <w:p w14:paraId="12C7C42D" w14:textId="77777777" w:rsidR="001F09E3" w:rsidRPr="000D61DA" w:rsidRDefault="001F09E3" w:rsidP="001F09E3">
            <w:pPr>
              <w:pStyle w:val="TableNText"/>
              <w:keepNext w:val="0"/>
            </w:pPr>
            <w:r w:rsidRPr="002B3230">
              <w:t>Mexico</w:t>
            </w:r>
          </w:p>
        </w:tc>
        <w:tc>
          <w:tcPr>
            <w:tcW w:w="3533" w:type="dxa"/>
          </w:tcPr>
          <w:p w14:paraId="14BDA706" w14:textId="77777777" w:rsidR="001F09E3" w:rsidRPr="000D61DA" w:rsidRDefault="00AC0532" w:rsidP="00677C13">
            <w:pPr>
              <w:pStyle w:val="TableNText"/>
              <w:keepNext w:val="0"/>
              <w:ind w:right="1043"/>
              <w:jc w:val="right"/>
            </w:pPr>
            <w:r>
              <w:t xml:space="preserve"> </w:t>
            </w:r>
            <w:r w:rsidR="001F09E3" w:rsidRPr="008B278A">
              <w:t xml:space="preserve">3,929 </w:t>
            </w:r>
          </w:p>
        </w:tc>
      </w:tr>
      <w:tr w:rsidR="001F09E3" w14:paraId="32CE0ADD" w14:textId="77777777" w:rsidTr="00CD19D2">
        <w:tc>
          <w:tcPr>
            <w:tcW w:w="5387" w:type="dxa"/>
          </w:tcPr>
          <w:p w14:paraId="5DFC24CA" w14:textId="77777777" w:rsidR="001F09E3" w:rsidRPr="000D61DA" w:rsidRDefault="001F09E3" w:rsidP="001F09E3">
            <w:pPr>
              <w:pStyle w:val="TableNText"/>
              <w:keepNext w:val="0"/>
            </w:pPr>
            <w:r w:rsidRPr="002B3230">
              <w:t>Philippines</w:t>
            </w:r>
          </w:p>
        </w:tc>
        <w:tc>
          <w:tcPr>
            <w:tcW w:w="3533" w:type="dxa"/>
          </w:tcPr>
          <w:p w14:paraId="2D1C53F8" w14:textId="77777777" w:rsidR="001F09E3" w:rsidRPr="000D61DA" w:rsidRDefault="00AC0532" w:rsidP="00AC0532">
            <w:pPr>
              <w:pStyle w:val="TableNText"/>
              <w:keepNext w:val="0"/>
              <w:ind w:right="1043"/>
              <w:jc w:val="right"/>
            </w:pPr>
            <w:r>
              <w:t xml:space="preserve"> </w:t>
            </w:r>
            <w:r w:rsidR="001F09E3" w:rsidRPr="008B278A">
              <w:t xml:space="preserve">2,387 </w:t>
            </w:r>
          </w:p>
        </w:tc>
      </w:tr>
      <w:tr w:rsidR="001F09E3" w14:paraId="7925B37B" w14:textId="77777777" w:rsidTr="00CD19D2">
        <w:tc>
          <w:tcPr>
            <w:tcW w:w="5387" w:type="dxa"/>
          </w:tcPr>
          <w:p w14:paraId="25839BD9" w14:textId="77777777" w:rsidR="001F09E3" w:rsidRPr="000D61DA" w:rsidRDefault="001F09E3" w:rsidP="001F09E3">
            <w:pPr>
              <w:pStyle w:val="TableNText"/>
              <w:keepNext w:val="0"/>
            </w:pPr>
            <w:r w:rsidRPr="002B3230">
              <w:t>Thailand</w:t>
            </w:r>
          </w:p>
        </w:tc>
        <w:tc>
          <w:tcPr>
            <w:tcW w:w="3533" w:type="dxa"/>
          </w:tcPr>
          <w:p w14:paraId="44FEAC53" w14:textId="77777777" w:rsidR="001F09E3" w:rsidRPr="000D61DA" w:rsidRDefault="00AC0532" w:rsidP="00AC0532">
            <w:pPr>
              <w:pStyle w:val="TableNText"/>
              <w:keepNext w:val="0"/>
              <w:ind w:right="1043"/>
              <w:jc w:val="right"/>
            </w:pPr>
            <w:r>
              <w:t xml:space="preserve"> </w:t>
            </w:r>
            <w:r w:rsidR="001F09E3" w:rsidRPr="008B278A">
              <w:t xml:space="preserve">2,078 </w:t>
            </w:r>
          </w:p>
        </w:tc>
      </w:tr>
      <w:tr w:rsidR="001F09E3" w14:paraId="2054075A" w14:textId="77777777" w:rsidTr="00CD19D2">
        <w:tc>
          <w:tcPr>
            <w:tcW w:w="5387" w:type="dxa"/>
          </w:tcPr>
          <w:p w14:paraId="366372E4" w14:textId="77777777" w:rsidR="001F09E3" w:rsidRPr="000D61DA" w:rsidRDefault="001F09E3" w:rsidP="001F09E3">
            <w:pPr>
              <w:pStyle w:val="TableNText"/>
              <w:keepNext w:val="0"/>
            </w:pPr>
            <w:r w:rsidRPr="002B3230">
              <w:t>Chinese Taipei</w:t>
            </w:r>
          </w:p>
        </w:tc>
        <w:tc>
          <w:tcPr>
            <w:tcW w:w="3533" w:type="dxa"/>
          </w:tcPr>
          <w:p w14:paraId="203B5C63" w14:textId="77777777" w:rsidR="001F09E3" w:rsidRPr="000D61DA" w:rsidRDefault="00AC0532" w:rsidP="00AC0532">
            <w:pPr>
              <w:pStyle w:val="TableNText"/>
              <w:keepNext w:val="0"/>
              <w:ind w:right="1043"/>
              <w:jc w:val="right"/>
            </w:pPr>
            <w:r>
              <w:t xml:space="preserve"> </w:t>
            </w:r>
            <w:r w:rsidR="001F09E3" w:rsidRPr="008B278A">
              <w:t xml:space="preserve">2,062 </w:t>
            </w:r>
          </w:p>
        </w:tc>
      </w:tr>
      <w:tr w:rsidR="001F09E3" w14:paraId="3BF32F45" w14:textId="77777777" w:rsidTr="00CD19D2">
        <w:tc>
          <w:tcPr>
            <w:tcW w:w="5387" w:type="dxa"/>
          </w:tcPr>
          <w:p w14:paraId="52AAC2D0" w14:textId="77777777" w:rsidR="001F09E3" w:rsidRPr="000D61DA" w:rsidRDefault="001F09E3" w:rsidP="001F09E3">
            <w:pPr>
              <w:pStyle w:val="TableNText"/>
              <w:keepNext w:val="0"/>
            </w:pPr>
            <w:r w:rsidRPr="002B3230">
              <w:t>Viet Nam</w:t>
            </w:r>
          </w:p>
        </w:tc>
        <w:tc>
          <w:tcPr>
            <w:tcW w:w="3533" w:type="dxa"/>
          </w:tcPr>
          <w:p w14:paraId="7C008B76" w14:textId="77777777" w:rsidR="001F09E3" w:rsidRPr="000D61DA" w:rsidRDefault="00AC0532" w:rsidP="00AC0532">
            <w:pPr>
              <w:pStyle w:val="TableNText"/>
              <w:keepNext w:val="0"/>
              <w:ind w:right="1043"/>
              <w:jc w:val="right"/>
            </w:pPr>
            <w:r>
              <w:t xml:space="preserve"> </w:t>
            </w:r>
            <w:r w:rsidR="001F09E3" w:rsidRPr="008B278A">
              <w:t xml:space="preserve">1,771 </w:t>
            </w:r>
          </w:p>
        </w:tc>
      </w:tr>
      <w:tr w:rsidR="001F09E3" w14:paraId="71CC9F3C" w14:textId="77777777" w:rsidTr="00CD19D2">
        <w:tc>
          <w:tcPr>
            <w:tcW w:w="5387" w:type="dxa"/>
          </w:tcPr>
          <w:p w14:paraId="7B693837" w14:textId="77777777" w:rsidR="001F09E3" w:rsidRPr="000D61DA" w:rsidRDefault="001F09E3" w:rsidP="001F09E3">
            <w:pPr>
              <w:pStyle w:val="TableNText"/>
              <w:keepNext w:val="0"/>
            </w:pPr>
            <w:r w:rsidRPr="002B3230">
              <w:t>Malaysia</w:t>
            </w:r>
          </w:p>
        </w:tc>
        <w:tc>
          <w:tcPr>
            <w:tcW w:w="3533" w:type="dxa"/>
          </w:tcPr>
          <w:p w14:paraId="0E9E8122" w14:textId="77777777" w:rsidR="001F09E3" w:rsidRPr="000D61DA" w:rsidRDefault="00AC0532" w:rsidP="00AC0532">
            <w:pPr>
              <w:pStyle w:val="TableNText"/>
              <w:keepNext w:val="0"/>
              <w:ind w:right="1043"/>
              <w:jc w:val="right"/>
            </w:pPr>
            <w:r>
              <w:t xml:space="preserve"> </w:t>
            </w:r>
            <w:r w:rsidR="001F09E3" w:rsidRPr="008B278A">
              <w:t xml:space="preserve">1,681 </w:t>
            </w:r>
          </w:p>
        </w:tc>
      </w:tr>
      <w:tr w:rsidR="001F09E3" w14:paraId="63ABCD87" w14:textId="77777777" w:rsidTr="00CD19D2">
        <w:tc>
          <w:tcPr>
            <w:tcW w:w="5387" w:type="dxa"/>
          </w:tcPr>
          <w:p w14:paraId="5205AF3E" w14:textId="77777777" w:rsidR="001F09E3" w:rsidRPr="000D61DA" w:rsidRDefault="001F09E3" w:rsidP="001F09E3">
            <w:pPr>
              <w:pStyle w:val="TableNText"/>
              <w:keepNext w:val="0"/>
            </w:pPr>
            <w:r w:rsidRPr="002B3230">
              <w:t>Hong Kong, China</w:t>
            </w:r>
          </w:p>
        </w:tc>
        <w:tc>
          <w:tcPr>
            <w:tcW w:w="3533" w:type="dxa"/>
          </w:tcPr>
          <w:p w14:paraId="3F20AD79" w14:textId="77777777" w:rsidR="001F09E3" w:rsidRPr="000D61DA" w:rsidRDefault="00AC0532" w:rsidP="00AC0532">
            <w:pPr>
              <w:pStyle w:val="TableNText"/>
              <w:keepNext w:val="0"/>
              <w:ind w:right="1043"/>
              <w:jc w:val="right"/>
            </w:pPr>
            <w:r>
              <w:t xml:space="preserve"> </w:t>
            </w:r>
            <w:r w:rsidR="001F09E3" w:rsidRPr="008B278A">
              <w:t xml:space="preserve">1,360 </w:t>
            </w:r>
          </w:p>
        </w:tc>
      </w:tr>
      <w:tr w:rsidR="001F09E3" w14:paraId="3B015FEB" w14:textId="77777777" w:rsidTr="00CD19D2">
        <w:tc>
          <w:tcPr>
            <w:tcW w:w="5387" w:type="dxa"/>
          </w:tcPr>
          <w:p w14:paraId="50F89453" w14:textId="77777777" w:rsidR="001F09E3" w:rsidRPr="000D61DA" w:rsidRDefault="001F09E3" w:rsidP="001F09E3">
            <w:pPr>
              <w:pStyle w:val="TableNText"/>
              <w:keepNext w:val="0"/>
            </w:pPr>
            <w:r w:rsidRPr="002B3230">
              <w:t>Singapore</w:t>
            </w:r>
          </w:p>
        </w:tc>
        <w:tc>
          <w:tcPr>
            <w:tcW w:w="3533" w:type="dxa"/>
          </w:tcPr>
          <w:p w14:paraId="6B5F1DA6" w14:textId="77777777" w:rsidR="001F09E3" w:rsidRPr="000D61DA" w:rsidRDefault="00AC0532" w:rsidP="00AC0532">
            <w:pPr>
              <w:pStyle w:val="TableNText"/>
              <w:keepNext w:val="0"/>
              <w:ind w:right="1043"/>
              <w:jc w:val="right"/>
            </w:pPr>
            <w:r>
              <w:t xml:space="preserve"> </w:t>
            </w:r>
            <w:r w:rsidR="001F09E3" w:rsidRPr="008B278A">
              <w:t xml:space="preserve">1,073 </w:t>
            </w:r>
          </w:p>
        </w:tc>
      </w:tr>
      <w:tr w:rsidR="001F09E3" w14:paraId="6DE62B13" w14:textId="77777777" w:rsidTr="00CD19D2">
        <w:tc>
          <w:tcPr>
            <w:tcW w:w="5387" w:type="dxa"/>
          </w:tcPr>
          <w:p w14:paraId="3EC98287" w14:textId="77777777" w:rsidR="001F09E3" w:rsidRPr="000D61DA" w:rsidRDefault="001F09E3" w:rsidP="001F09E3">
            <w:pPr>
              <w:pStyle w:val="TableNText"/>
              <w:keepNext w:val="0"/>
            </w:pPr>
            <w:r w:rsidRPr="002B3230">
              <w:t>Chile</w:t>
            </w:r>
          </w:p>
        </w:tc>
        <w:tc>
          <w:tcPr>
            <w:tcW w:w="3533" w:type="dxa"/>
          </w:tcPr>
          <w:p w14:paraId="53A14BCF" w14:textId="77777777" w:rsidR="001F09E3" w:rsidRPr="000D61DA" w:rsidRDefault="00AC0532" w:rsidP="00AC0532">
            <w:pPr>
              <w:pStyle w:val="TableNText"/>
              <w:keepNext w:val="0"/>
              <w:ind w:right="1043"/>
              <w:jc w:val="right"/>
            </w:pPr>
            <w:r>
              <w:t xml:space="preserve"> </w:t>
            </w:r>
            <w:r w:rsidR="001F09E3" w:rsidRPr="008B278A">
              <w:t xml:space="preserve">988 </w:t>
            </w:r>
          </w:p>
        </w:tc>
      </w:tr>
      <w:tr w:rsidR="001F09E3" w14:paraId="3B402514" w14:textId="77777777" w:rsidTr="00CD19D2">
        <w:tc>
          <w:tcPr>
            <w:tcW w:w="5387" w:type="dxa"/>
          </w:tcPr>
          <w:p w14:paraId="320F60CE" w14:textId="77777777" w:rsidR="001F09E3" w:rsidRPr="000D61DA" w:rsidRDefault="001F09E3" w:rsidP="001F09E3">
            <w:pPr>
              <w:pStyle w:val="TableNText"/>
              <w:keepNext w:val="0"/>
            </w:pPr>
            <w:r w:rsidRPr="002B3230">
              <w:t>Peru</w:t>
            </w:r>
          </w:p>
        </w:tc>
        <w:tc>
          <w:tcPr>
            <w:tcW w:w="3533" w:type="dxa"/>
          </w:tcPr>
          <w:p w14:paraId="13017DB4" w14:textId="77777777" w:rsidR="001F09E3" w:rsidRPr="000D61DA" w:rsidRDefault="00AC0532" w:rsidP="00AC0532">
            <w:pPr>
              <w:pStyle w:val="TableNText"/>
              <w:keepNext w:val="0"/>
              <w:ind w:right="1043"/>
              <w:jc w:val="right"/>
            </w:pPr>
            <w:r>
              <w:t xml:space="preserve"> </w:t>
            </w:r>
            <w:r w:rsidR="001F09E3" w:rsidRPr="008B278A">
              <w:t xml:space="preserve">853 </w:t>
            </w:r>
          </w:p>
        </w:tc>
      </w:tr>
      <w:tr w:rsidR="001F09E3" w14:paraId="1B00B21A" w14:textId="77777777" w:rsidTr="00CD19D2">
        <w:tc>
          <w:tcPr>
            <w:tcW w:w="5387" w:type="dxa"/>
          </w:tcPr>
          <w:p w14:paraId="26DB3D12" w14:textId="77777777" w:rsidR="001F09E3" w:rsidRPr="000D61DA" w:rsidRDefault="001F09E3" w:rsidP="001F09E3">
            <w:pPr>
              <w:pStyle w:val="TableNText"/>
              <w:keepNext w:val="0"/>
            </w:pPr>
            <w:r w:rsidRPr="002B3230">
              <w:t>New Zealand</w:t>
            </w:r>
          </w:p>
        </w:tc>
        <w:tc>
          <w:tcPr>
            <w:tcW w:w="3533" w:type="dxa"/>
          </w:tcPr>
          <w:p w14:paraId="43C295FC" w14:textId="77777777" w:rsidR="001F09E3" w:rsidRPr="000D61DA" w:rsidRDefault="00AC0532" w:rsidP="00AC0532">
            <w:pPr>
              <w:pStyle w:val="TableNText"/>
              <w:keepNext w:val="0"/>
              <w:ind w:right="1043"/>
              <w:jc w:val="right"/>
            </w:pPr>
            <w:r>
              <w:t xml:space="preserve"> </w:t>
            </w:r>
            <w:r w:rsidR="001F09E3" w:rsidRPr="008B278A">
              <w:t xml:space="preserve">640 </w:t>
            </w:r>
          </w:p>
        </w:tc>
      </w:tr>
      <w:tr w:rsidR="001F09E3" w14:paraId="64A3EA47" w14:textId="77777777" w:rsidTr="00CD19D2">
        <w:tc>
          <w:tcPr>
            <w:tcW w:w="5387" w:type="dxa"/>
          </w:tcPr>
          <w:p w14:paraId="04BD42DA" w14:textId="77777777" w:rsidR="001F09E3" w:rsidRPr="000D61DA" w:rsidRDefault="001F09E3" w:rsidP="001F09E3">
            <w:pPr>
              <w:pStyle w:val="TableNText"/>
              <w:keepNext w:val="0"/>
            </w:pPr>
            <w:r w:rsidRPr="002B3230">
              <w:t>Papua New Guinea</w:t>
            </w:r>
          </w:p>
        </w:tc>
        <w:tc>
          <w:tcPr>
            <w:tcW w:w="3533" w:type="dxa"/>
          </w:tcPr>
          <w:p w14:paraId="6BBA4988" w14:textId="77777777" w:rsidR="001F09E3" w:rsidRPr="000D61DA" w:rsidRDefault="00AC0532" w:rsidP="00AC0532">
            <w:pPr>
              <w:pStyle w:val="TableNText"/>
              <w:keepNext w:val="0"/>
              <w:ind w:right="1043"/>
              <w:jc w:val="right"/>
            </w:pPr>
            <w:r>
              <w:t xml:space="preserve"> </w:t>
            </w:r>
            <w:r w:rsidR="001F09E3" w:rsidRPr="008B278A">
              <w:t xml:space="preserve">62 </w:t>
            </w:r>
          </w:p>
        </w:tc>
      </w:tr>
      <w:tr w:rsidR="001F09E3" w14:paraId="5DB9F6BB" w14:textId="77777777" w:rsidTr="00CD19D2">
        <w:tc>
          <w:tcPr>
            <w:tcW w:w="5387" w:type="dxa"/>
          </w:tcPr>
          <w:p w14:paraId="7F5F9A01" w14:textId="77777777" w:rsidR="001F09E3" w:rsidRPr="000D61DA" w:rsidRDefault="001F09E3" w:rsidP="001F09E3">
            <w:pPr>
              <w:pStyle w:val="TableNText"/>
              <w:keepNext w:val="0"/>
            </w:pPr>
            <w:r w:rsidRPr="002B3230">
              <w:t>Brunei Darussalam</w:t>
            </w:r>
          </w:p>
        </w:tc>
        <w:tc>
          <w:tcPr>
            <w:tcW w:w="3533" w:type="dxa"/>
          </w:tcPr>
          <w:p w14:paraId="11A40E01" w14:textId="77777777" w:rsidR="001F09E3" w:rsidRPr="000D61DA" w:rsidRDefault="00AC0532" w:rsidP="00AC0532">
            <w:pPr>
              <w:pStyle w:val="TableNText"/>
              <w:keepNext w:val="0"/>
              <w:ind w:right="1043"/>
              <w:jc w:val="right"/>
            </w:pPr>
            <w:r>
              <w:t xml:space="preserve"> </w:t>
            </w:r>
            <w:r w:rsidR="001F09E3" w:rsidRPr="008B278A">
              <w:t xml:space="preserve">42 </w:t>
            </w:r>
          </w:p>
        </w:tc>
      </w:tr>
      <w:tr w:rsidR="00562448" w:rsidRPr="006966A4" w14:paraId="5FD0B574" w14:textId="77777777" w:rsidTr="00CD19D2">
        <w:tc>
          <w:tcPr>
            <w:tcW w:w="5387" w:type="dxa"/>
            <w:shd w:val="clear" w:color="auto" w:fill="EDEDE8" w:themeFill="accent5"/>
            <w:vAlign w:val="bottom"/>
          </w:tcPr>
          <w:p w14:paraId="423B50E1" w14:textId="77777777" w:rsidR="00562448" w:rsidRPr="006966A4" w:rsidRDefault="00562448" w:rsidP="00CC163B">
            <w:pPr>
              <w:pStyle w:val="TableNheader"/>
              <w:keepNext w:val="0"/>
            </w:pPr>
            <w:r>
              <w:t>Total</w:t>
            </w:r>
          </w:p>
        </w:tc>
        <w:tc>
          <w:tcPr>
            <w:tcW w:w="3533" w:type="dxa"/>
            <w:shd w:val="clear" w:color="auto" w:fill="EDEDE8" w:themeFill="accent5"/>
          </w:tcPr>
          <w:p w14:paraId="789AA59F" w14:textId="77777777" w:rsidR="00562448" w:rsidRPr="006966A4" w:rsidRDefault="00562448" w:rsidP="00AC0532">
            <w:pPr>
              <w:pStyle w:val="TableNheader"/>
              <w:keepNext w:val="0"/>
              <w:ind w:right="1043"/>
              <w:jc w:val="right"/>
            </w:pPr>
            <w:r>
              <w:t>1</w:t>
            </w:r>
            <w:r w:rsidR="001F09E3">
              <w:t>95,451</w:t>
            </w:r>
          </w:p>
        </w:tc>
      </w:tr>
    </w:tbl>
    <w:p w14:paraId="64CE042C" w14:textId="77777777" w:rsidR="00455CF7" w:rsidRDefault="00455CF7" w:rsidP="00455CF7">
      <w:bookmarkStart w:id="571" w:name="_Toc20993549"/>
      <w:bookmarkStart w:id="572" w:name="_Toc20994429"/>
      <w:bookmarkStart w:id="573" w:name="_Toc20994623"/>
      <w:bookmarkStart w:id="574" w:name="_Toc22204164"/>
      <w:bookmarkStart w:id="575" w:name="_Toc22204587"/>
      <w:bookmarkStart w:id="576" w:name="_Toc22205287"/>
      <w:bookmarkStart w:id="577" w:name="_Toc22205359"/>
      <w:bookmarkStart w:id="578" w:name="_Toc22205750"/>
      <w:bookmarkStart w:id="579" w:name="_Toc22205822"/>
      <w:bookmarkStart w:id="580" w:name="_Toc22206006"/>
      <w:bookmarkStart w:id="581" w:name="_Toc22206078"/>
      <w:bookmarkStart w:id="582" w:name="_Toc22652028"/>
      <w:bookmarkStart w:id="583" w:name="_Toc22653241"/>
      <w:bookmarkStart w:id="584" w:name="_Toc22736098"/>
      <w:bookmarkStart w:id="585" w:name="_Toc22736308"/>
      <w:bookmarkStart w:id="586" w:name="_Toc22736770"/>
      <w:bookmarkStart w:id="587" w:name="_Toc22737052"/>
    </w:p>
    <w:p w14:paraId="4E82EE71" w14:textId="77777777" w:rsidR="00455CF7" w:rsidRDefault="00455CF7">
      <w:pPr>
        <w:spacing w:after="160" w:line="259" w:lineRule="auto"/>
      </w:pPr>
      <w:r>
        <w:br w:type="page"/>
      </w:r>
    </w:p>
    <w:p w14:paraId="10023274" w14:textId="77777777" w:rsidR="00455CF7" w:rsidRPr="00455CF7" w:rsidRDefault="00CD309D" w:rsidP="00455CF7">
      <w:pPr>
        <w:pStyle w:val="Heading2"/>
      </w:pPr>
      <w:bookmarkStart w:id="588" w:name="_Toc22743984"/>
      <w:r>
        <w:lastRenderedPageBreak/>
        <w:t>The future direction of EMO</w:t>
      </w:r>
      <w:r w:rsidR="001F09E3">
        <w:t xml:space="preserve"> technology</w:t>
      </w:r>
      <w:r>
        <w:t xml:space="preserve"> and applications</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p>
    <w:p w14:paraId="3F5657F8" w14:textId="77777777" w:rsidR="00C1069F" w:rsidRDefault="00CD309D" w:rsidP="00C1069F">
      <w:r>
        <w:t xml:space="preserve">Improvements in </w:t>
      </w:r>
      <w:r w:rsidR="00A45C07">
        <w:t xml:space="preserve">EMO technology </w:t>
      </w:r>
      <w:r>
        <w:t>will</w:t>
      </w:r>
      <w:r w:rsidR="00A45C07">
        <w:t xml:space="preserve"> play an integral role in </w:t>
      </w:r>
      <w:r>
        <w:t xml:space="preserve">delivering this growth in </w:t>
      </w:r>
      <w:r w:rsidR="00A45C07">
        <w:t xml:space="preserve">the </w:t>
      </w:r>
      <w:r w:rsidR="00C1069F">
        <w:t xml:space="preserve">future value of EMO across all APEC economies. The following </w:t>
      </w:r>
      <w:r w:rsidR="003243BC">
        <w:t>four</w:t>
      </w:r>
      <w:r w:rsidR="00A45C07">
        <w:t xml:space="preserve"> </w:t>
      </w:r>
      <w:r>
        <w:t>areas where development is occurring</w:t>
      </w:r>
      <w:r w:rsidR="00A45C07">
        <w:t xml:space="preserve"> were </w:t>
      </w:r>
      <w:r>
        <w:t>identified</w:t>
      </w:r>
      <w:r w:rsidR="00A45C07">
        <w:t xml:space="preserve"> by economies during the consultation process</w:t>
      </w:r>
      <w:r>
        <w:t>. They</w:t>
      </w:r>
      <w:r w:rsidR="00A45C07">
        <w:t xml:space="preserve"> highlight the importance of </w:t>
      </w:r>
      <w:r>
        <w:t xml:space="preserve">developments in </w:t>
      </w:r>
      <w:r w:rsidR="00A45C07">
        <w:t>EMO technology across all stages of the EMO value chain</w:t>
      </w:r>
      <w:r w:rsidR="00E831D7">
        <w:t>:</w:t>
      </w:r>
    </w:p>
    <w:p w14:paraId="6E799809" w14:textId="77777777" w:rsidR="00E831D7" w:rsidRPr="00E831D7" w:rsidRDefault="00A45C07" w:rsidP="00E831D7">
      <w:pPr>
        <w:pStyle w:val="Listnumbered"/>
        <w:numPr>
          <w:ilvl w:val="0"/>
          <w:numId w:val="50"/>
        </w:numPr>
        <w:rPr>
          <w:b/>
        </w:rPr>
      </w:pPr>
      <w:bookmarkStart w:id="589" w:name="SW0037"/>
      <w:bookmarkEnd w:id="568"/>
      <w:r w:rsidRPr="002B6D32">
        <w:rPr>
          <w:b/>
        </w:rPr>
        <w:t>New infrastructure</w:t>
      </w:r>
      <w:r w:rsidRPr="00E831D7">
        <w:rPr>
          <w:b/>
        </w:rPr>
        <w:t xml:space="preserve"> </w:t>
      </w:r>
    </w:p>
    <w:p w14:paraId="49CA9465" w14:textId="77777777" w:rsidR="00E831D7" w:rsidRDefault="00A45C07" w:rsidP="00C00873">
      <w:pPr>
        <w:pStyle w:val="Listnumbered-notbold"/>
        <w:numPr>
          <w:ilvl w:val="0"/>
          <w:numId w:val="0"/>
        </w:numPr>
      </w:pPr>
      <w:r>
        <w:t xml:space="preserve">EMO infrastructure </w:t>
      </w:r>
      <w:r w:rsidR="00CD309D">
        <w:t>goes well beyond the data collection technology of devices such as the</w:t>
      </w:r>
      <w:r>
        <w:t xml:space="preserve"> </w:t>
      </w:r>
      <w:r w:rsidR="0091188F">
        <w:t xml:space="preserve">geostationary </w:t>
      </w:r>
      <w:r>
        <w:t>satellite in space, or remote tidal sensor</w:t>
      </w:r>
      <w:r w:rsidR="00CD309D">
        <w:t>s</w:t>
      </w:r>
      <w:r>
        <w:t xml:space="preserve">. </w:t>
      </w:r>
      <w:r w:rsidR="00CD309D">
        <w:t>T</w:t>
      </w:r>
      <w:r>
        <w:t>here is substantial supporting infrastructure that is required to enable the use of recorded data</w:t>
      </w:r>
      <w:r w:rsidR="000F0E09">
        <w:t>:</w:t>
      </w:r>
      <w:r>
        <w:t xml:space="preserve"> </w:t>
      </w:r>
      <w:r w:rsidR="00271CFE">
        <w:t>for example</w:t>
      </w:r>
      <w:r w:rsidR="000F0E09">
        <w:t>,</w:t>
      </w:r>
      <w:r>
        <w:t xml:space="preserve"> through calibration, </w:t>
      </w:r>
      <w:r w:rsidR="0091188F">
        <w:t>transporting data</w:t>
      </w:r>
      <w:r>
        <w:t>, data storage and processing</w:t>
      </w:r>
      <w:r w:rsidR="00271CFE">
        <w:t xml:space="preserve"> and</w:t>
      </w:r>
      <w:r>
        <w:t xml:space="preserve"> </w:t>
      </w:r>
      <w:r w:rsidR="0091188F">
        <w:t>the creation of data products</w:t>
      </w:r>
      <w:r w:rsidR="00271CFE">
        <w:t>.</w:t>
      </w:r>
      <w:r>
        <w:t xml:space="preserve"> </w:t>
      </w:r>
      <w:r w:rsidR="00CD309D">
        <w:t xml:space="preserve">Investment in this supporting infrastructure is essential to get the best value out of the data generating devices. </w:t>
      </w:r>
    </w:p>
    <w:p w14:paraId="7BABBBBB" w14:textId="77777777" w:rsidR="008B1634" w:rsidRPr="008B1634" w:rsidRDefault="008B1634" w:rsidP="008B1634">
      <w:pPr>
        <w:pStyle w:val="PullQuote"/>
        <w:rPr>
          <w:sz w:val="24"/>
          <w:szCs w:val="24"/>
        </w:rPr>
      </w:pPr>
      <w:r>
        <w:t xml:space="preserve">‘Capabilities of ground systems are insufficient … There is a network of calibration </w:t>
      </w:r>
      <w:r w:rsidR="007F27E5">
        <w:br/>
      </w:r>
      <w:r>
        <w:t xml:space="preserve">and supporting products that still need to be developed.’ </w:t>
      </w:r>
      <w:r>
        <w:br/>
        <w:t xml:space="preserve">(The People’s Republic of China). </w:t>
      </w:r>
    </w:p>
    <w:p w14:paraId="064DFB5C" w14:textId="77777777" w:rsidR="00E831D7" w:rsidRDefault="00A45C07" w:rsidP="00C00873">
      <w:pPr>
        <w:pStyle w:val="Listnumbered-notbold"/>
        <w:numPr>
          <w:ilvl w:val="0"/>
          <w:numId w:val="0"/>
        </w:numPr>
      </w:pPr>
      <w:r>
        <w:t xml:space="preserve">As the People’s Republic of China stated, there is a need to develop supporting infrastructure, particularly for satellite technology. </w:t>
      </w:r>
      <w:r w:rsidR="00E831D7">
        <w:t>(</w:t>
      </w:r>
      <w:r w:rsidR="00B77544">
        <w:t>For example</w:t>
      </w:r>
      <w:r>
        <w:t>, although Malaysia h</w:t>
      </w:r>
      <w:r w:rsidR="00B77544">
        <w:t>as</w:t>
      </w:r>
      <w:r>
        <w:t xml:space="preserve"> the largest super</w:t>
      </w:r>
      <w:r w:rsidR="00705638">
        <w:t>computer</w:t>
      </w:r>
      <w:r>
        <w:t xml:space="preserve"> within the ASEAN region, the</w:t>
      </w:r>
      <w:r w:rsidR="00B77544">
        <w:t>y</w:t>
      </w:r>
      <w:r>
        <w:t xml:space="preserve"> still rely on calibration through </w:t>
      </w:r>
      <w:r w:rsidR="0091188F">
        <w:t>infrastructure</w:t>
      </w:r>
      <w:r>
        <w:t xml:space="preserve"> from other economies.</w:t>
      </w:r>
      <w:r w:rsidR="00E831D7">
        <w:t>)</w:t>
      </w:r>
      <w:r>
        <w:t xml:space="preserve"> </w:t>
      </w:r>
    </w:p>
    <w:p w14:paraId="78B0A6CD" w14:textId="77777777" w:rsidR="007652BE" w:rsidRDefault="00A45C07" w:rsidP="00C00873">
      <w:pPr>
        <w:pStyle w:val="Listnumbered-notbold"/>
        <w:numPr>
          <w:ilvl w:val="0"/>
          <w:numId w:val="0"/>
        </w:numPr>
      </w:pPr>
      <w:r>
        <w:t xml:space="preserve">For EMO to increase its influence </w:t>
      </w:r>
      <w:r w:rsidR="00E831D7">
        <w:t xml:space="preserve">within </w:t>
      </w:r>
      <w:r>
        <w:t>APEC, new and innovative infrastructure needs to continue to be designed, built</w:t>
      </w:r>
      <w:r w:rsidR="0091188F">
        <w:t>,</w:t>
      </w:r>
      <w:r>
        <w:t xml:space="preserve"> and maintained</w:t>
      </w:r>
      <w:r w:rsidR="0091188F">
        <w:t>; driven by the need to address inter and intra economy problems</w:t>
      </w:r>
      <w:r>
        <w:t>.</w:t>
      </w:r>
    </w:p>
    <w:p w14:paraId="2BFBF106" w14:textId="77777777" w:rsidR="00E831D7" w:rsidRPr="00E831D7" w:rsidRDefault="00A45C07" w:rsidP="00E831D7">
      <w:pPr>
        <w:pStyle w:val="Listnumbered"/>
        <w:numPr>
          <w:ilvl w:val="0"/>
          <w:numId w:val="50"/>
        </w:numPr>
        <w:rPr>
          <w:b/>
        </w:rPr>
      </w:pPr>
      <w:r w:rsidRPr="00A45C07">
        <w:rPr>
          <w:b/>
        </w:rPr>
        <w:t>Additional data sources</w:t>
      </w:r>
      <w:r w:rsidRPr="00E831D7">
        <w:rPr>
          <w:b/>
        </w:rPr>
        <w:t xml:space="preserve"> </w:t>
      </w:r>
    </w:p>
    <w:p w14:paraId="7B5A320B" w14:textId="77777777" w:rsidR="00E831D7" w:rsidRDefault="00A45C07" w:rsidP="00C00873">
      <w:pPr>
        <w:pStyle w:val="Listnumbered-notbold"/>
        <w:numPr>
          <w:ilvl w:val="0"/>
          <w:numId w:val="0"/>
        </w:numPr>
      </w:pPr>
      <w:r>
        <w:t>Several economies stated that there are large gaps in the data that is available, particularly regarding ocean observation.</w:t>
      </w:r>
      <w:r w:rsidR="0091188F">
        <w:t xml:space="preserve"> There have been advancements in this space</w:t>
      </w:r>
      <w:r w:rsidR="00E831D7">
        <w:t xml:space="preserve"> (</w:t>
      </w:r>
      <w:r w:rsidR="00B77544">
        <w:t xml:space="preserve">for example, </w:t>
      </w:r>
      <w:r w:rsidR="00271CFE">
        <w:t>t</w:t>
      </w:r>
      <w:r w:rsidR="00B77544">
        <w:t xml:space="preserve">he United States consultations noted that </w:t>
      </w:r>
      <w:r w:rsidR="00080ADC">
        <w:t>t</w:t>
      </w:r>
      <w:r w:rsidR="0091188F">
        <w:t xml:space="preserve">he People’s Republic of China, </w:t>
      </w:r>
      <w:r w:rsidR="00E831D7">
        <w:t xml:space="preserve">the </w:t>
      </w:r>
      <w:r w:rsidR="0091188F">
        <w:t>Republic of Korea and Japan</w:t>
      </w:r>
      <w:r w:rsidR="00B77544">
        <w:t xml:space="preserve"> have been </w:t>
      </w:r>
      <w:r w:rsidR="00EE2D05">
        <w:t xml:space="preserve">expanding their </w:t>
      </w:r>
      <w:r w:rsidR="0091188F">
        <w:t>ocean</w:t>
      </w:r>
      <w:r w:rsidR="00E831D7">
        <w:t>-</w:t>
      </w:r>
      <w:r w:rsidR="0091188F">
        <w:t>observing</w:t>
      </w:r>
      <w:r w:rsidR="00EE2D05">
        <w:t xml:space="preserve"> capabilities</w:t>
      </w:r>
      <w:r w:rsidR="0091188F">
        <w:t xml:space="preserve"> </w:t>
      </w:r>
      <w:r w:rsidR="00E831D7">
        <w:t xml:space="preserve">through </w:t>
      </w:r>
      <w:r w:rsidR="0091188F">
        <w:t xml:space="preserve">the </w:t>
      </w:r>
      <w:r w:rsidR="00B77544">
        <w:t>development of</w:t>
      </w:r>
      <w:r w:rsidR="0091188F">
        <w:t xml:space="preserve"> deep submersible</w:t>
      </w:r>
      <w:r w:rsidR="00B77544">
        <w:t>s</w:t>
      </w:r>
      <w:r w:rsidR="00E831D7">
        <w:t>)</w:t>
      </w:r>
      <w:r w:rsidR="0091188F">
        <w:t xml:space="preserve">. </w:t>
      </w:r>
    </w:p>
    <w:p w14:paraId="4E3EB90C" w14:textId="77777777" w:rsidR="00C1069F" w:rsidRDefault="0091188F" w:rsidP="00C00873">
      <w:pPr>
        <w:pStyle w:val="Listnumbered-notbold"/>
        <w:numPr>
          <w:ilvl w:val="0"/>
          <w:numId w:val="0"/>
        </w:numPr>
      </w:pPr>
      <w:r>
        <w:t xml:space="preserve">However, for economies </w:t>
      </w:r>
      <w:r w:rsidR="00EE2D05">
        <w:t xml:space="preserve">such as </w:t>
      </w:r>
      <w:r>
        <w:t>Peru and Malaysia, the costs for real</w:t>
      </w:r>
      <w:r w:rsidR="000F0E09">
        <w:t>-</w:t>
      </w:r>
      <w:r>
        <w:t xml:space="preserve">time oceanographic technology solutions can be an inhibitor. </w:t>
      </w:r>
      <w:r w:rsidR="00EE2D05">
        <w:t xml:space="preserve">Peru reported a </w:t>
      </w:r>
      <w:r w:rsidR="00834538">
        <w:t>‘</w:t>
      </w:r>
      <w:r>
        <w:t xml:space="preserve">lack </w:t>
      </w:r>
      <w:r w:rsidR="00EE2D05">
        <w:t xml:space="preserve">[of] </w:t>
      </w:r>
      <w:r>
        <w:t>real</w:t>
      </w:r>
      <w:r w:rsidR="000F0E09">
        <w:t>-</w:t>
      </w:r>
      <w:r>
        <w:t>time platforms to monitor oceanographic conditions in the water column</w:t>
      </w:r>
      <w:r w:rsidR="009F77A7">
        <w:t>… [</w:t>
      </w:r>
      <w:r w:rsidR="002B6D32">
        <w:t xml:space="preserve">which makes] </w:t>
      </w:r>
      <w:r>
        <w:t>forecast</w:t>
      </w:r>
      <w:r w:rsidR="002B6D32">
        <w:t>ing</w:t>
      </w:r>
      <w:r>
        <w:t xml:space="preserve"> changes in water conditions</w:t>
      </w:r>
      <w:r w:rsidR="002B6D32">
        <w:t xml:space="preserve"> [difficult]</w:t>
      </w:r>
      <w:r w:rsidR="00834538">
        <w:t>’</w:t>
      </w:r>
      <w:r w:rsidR="00B74615">
        <w:t>.</w:t>
      </w:r>
      <w:r w:rsidR="007014A0">
        <w:t xml:space="preserve"> </w:t>
      </w:r>
      <w:r w:rsidR="00EE2D05">
        <w:t>While i</w:t>
      </w:r>
      <w:r w:rsidR="007014A0">
        <w:t>nfrastructure like ocean</w:t>
      </w:r>
      <w:r w:rsidR="00E831D7">
        <w:t>-</w:t>
      </w:r>
      <w:r w:rsidR="007014A0">
        <w:t xml:space="preserve">bottom mounted sensors and ship volunteer scanning programs </w:t>
      </w:r>
      <w:r w:rsidR="00C516C6">
        <w:t xml:space="preserve">provide </w:t>
      </w:r>
      <w:r w:rsidR="007014A0">
        <w:t xml:space="preserve">part of the solution, </w:t>
      </w:r>
      <w:r w:rsidR="00191A27">
        <w:t>innovative technologies</w:t>
      </w:r>
      <w:r w:rsidR="007014A0">
        <w:t xml:space="preserve"> are required to fill gaps in available data.</w:t>
      </w:r>
    </w:p>
    <w:p w14:paraId="574DCE4F" w14:textId="77777777" w:rsidR="000D02EF" w:rsidRDefault="000D02EF" w:rsidP="00E831D7">
      <w:pPr>
        <w:pStyle w:val="Listnumbered-notbold"/>
        <w:numPr>
          <w:ilvl w:val="0"/>
          <w:numId w:val="0"/>
        </w:numPr>
        <w:ind w:left="426"/>
      </w:pPr>
      <w:r>
        <w:rPr>
          <w:b/>
          <w:noProof/>
          <w:lang w:eastAsia="en-AU"/>
        </w:rPr>
        <mc:AlternateContent>
          <mc:Choice Requires="wps">
            <w:drawing>
              <wp:anchor distT="0" distB="0" distL="114300" distR="114300" simplePos="0" relativeHeight="251669525" behindDoc="1" locked="0" layoutInCell="1" allowOverlap="1" wp14:anchorId="2E66F3EC" wp14:editId="59747884">
                <wp:simplePos x="0" y="0"/>
                <wp:positionH relativeFrom="column">
                  <wp:posOffset>-132715</wp:posOffset>
                </wp:positionH>
                <wp:positionV relativeFrom="paragraph">
                  <wp:posOffset>132715</wp:posOffset>
                </wp:positionV>
                <wp:extent cx="5972175" cy="2047875"/>
                <wp:effectExtent l="0" t="0" r="9525" b="9525"/>
                <wp:wrapNone/>
                <wp:docPr id="128" name="Rectangle 128" descr="Shaded text box" title="Background"/>
                <wp:cNvGraphicFramePr/>
                <a:graphic xmlns:a="http://schemas.openxmlformats.org/drawingml/2006/main">
                  <a:graphicData uri="http://schemas.microsoft.com/office/word/2010/wordprocessingShape">
                    <wps:wsp>
                      <wps:cNvSpPr/>
                      <wps:spPr>
                        <a:xfrm>
                          <a:off x="0" y="0"/>
                          <a:ext cx="5972175" cy="20478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4C40C" id="Rectangle 128" o:spid="_x0000_s1026" alt="Title: Background - Description: Shaded text box" style="position:absolute;margin-left:-10.45pt;margin-top:10.45pt;width:470.25pt;height:161.25pt;z-index:-251646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" fillcolor="#f2f2f2 [3052]" stroked="f" strokeweight="1pt"/>
            </w:pict>
          </mc:Fallback>
        </mc:AlternateContent>
      </w:r>
    </w:p>
    <w:p w14:paraId="5EF09B71" w14:textId="77777777" w:rsidR="008B1634" w:rsidRPr="008B1634" w:rsidRDefault="008B1634" w:rsidP="00D705E8">
      <w:pPr>
        <w:pStyle w:val="PullquoteHeading"/>
      </w:pPr>
      <w:r w:rsidRPr="008B1634">
        <w:t xml:space="preserve">The OECD has noted that EMO can provide solutions to challenging </w:t>
      </w:r>
      <w:r>
        <w:br/>
      </w:r>
      <w:r w:rsidRPr="008B1634">
        <w:t xml:space="preserve">economic measurement problems—such as the value of the ocean economy </w:t>
      </w:r>
    </w:p>
    <w:p w14:paraId="4F8829B9" w14:textId="77777777" w:rsidR="00B95023" w:rsidRDefault="008B1634" w:rsidP="008B1634">
      <w:pPr>
        <w:pStyle w:val="PullQuote"/>
      </w:pPr>
      <w:r>
        <w:t xml:space="preserve">‘Ocean economy satellite accounts could offer a way forward. Building up on existing data collection efforts, satellite accounts offer a robust framework for monitoring aspects of an … economy not shown in detail in the core national accounts, while allowing for greater flexibility for those industries not covered by industrial classifications. Satellite accounts for the ocean economy would provide a highly organised method for collecting consistent ocean economy data. Should a critical mass of [economies] develop such accounts then international comparability would be enhanced.’ </w:t>
      </w:r>
    </w:p>
    <w:p w14:paraId="35B578B9" w14:textId="77777777" w:rsidR="008B1634" w:rsidRDefault="008B1634">
      <w:pPr>
        <w:spacing w:after="160" w:line="259" w:lineRule="auto"/>
        <w:rPr>
          <w:b/>
        </w:rPr>
      </w:pPr>
      <w:bookmarkStart w:id="590" w:name="SW0038"/>
      <w:bookmarkEnd w:id="589"/>
      <w:r>
        <w:rPr>
          <w:b/>
        </w:rPr>
        <w:br w:type="page"/>
      </w:r>
    </w:p>
    <w:p w14:paraId="0DE514DF" w14:textId="77777777" w:rsidR="00E831D7" w:rsidRPr="003177A8" w:rsidRDefault="00EA5ADC" w:rsidP="003177A8">
      <w:pPr>
        <w:pStyle w:val="Listnumbered"/>
        <w:numPr>
          <w:ilvl w:val="0"/>
          <w:numId w:val="50"/>
        </w:numPr>
        <w:rPr>
          <w:b/>
        </w:rPr>
      </w:pPr>
      <w:r>
        <w:rPr>
          <w:b/>
        </w:rPr>
        <w:lastRenderedPageBreak/>
        <w:t>T</w:t>
      </w:r>
      <w:r w:rsidR="00191A27" w:rsidRPr="00191A27">
        <w:rPr>
          <w:b/>
        </w:rPr>
        <w:t>echnical capability</w:t>
      </w:r>
      <w:r w:rsidR="00191A27" w:rsidRPr="003177A8">
        <w:rPr>
          <w:b/>
        </w:rPr>
        <w:t xml:space="preserve"> </w:t>
      </w:r>
    </w:p>
    <w:p w14:paraId="285E6350" w14:textId="77777777" w:rsidR="00E831D7" w:rsidRDefault="00191A27" w:rsidP="00C00873">
      <w:pPr>
        <w:pStyle w:val="Listnumbered-notbold"/>
        <w:numPr>
          <w:ilvl w:val="0"/>
          <w:numId w:val="0"/>
        </w:numPr>
      </w:pPr>
      <w:r>
        <w:t xml:space="preserve">There is a need for improvements in both the core technology to support analytics, </w:t>
      </w:r>
      <w:r w:rsidR="00E831D7">
        <w:t>and in</w:t>
      </w:r>
      <w:r>
        <w:t xml:space="preserve"> </w:t>
      </w:r>
      <w:r w:rsidR="00B77544">
        <w:t>developing and</w:t>
      </w:r>
      <w:r>
        <w:t xml:space="preserve"> retaining technically capable personnel to develop such products in the first place. </w:t>
      </w:r>
    </w:p>
    <w:p w14:paraId="4814C5A9" w14:textId="77777777" w:rsidR="00E831D7" w:rsidRDefault="00191A27" w:rsidP="00C00873">
      <w:pPr>
        <w:pStyle w:val="Listnumbered-notbold"/>
        <w:numPr>
          <w:ilvl w:val="0"/>
          <w:numId w:val="0"/>
        </w:numPr>
      </w:pPr>
      <w:r>
        <w:t xml:space="preserve">EMO is </w:t>
      </w:r>
      <w:r w:rsidR="00B77544">
        <w:t>increasingly being used to address</w:t>
      </w:r>
      <w:r>
        <w:t xml:space="preserve"> very challenging questions that are incredibly complex to model. As an example, tropical economies like Malaysia are subject to very unpredictable weather, especially compared to mid-latitude economies. This makes forecasting weather accurately very difficult</w:t>
      </w:r>
      <w:r w:rsidR="00062487">
        <w:t xml:space="preserve">. </w:t>
      </w:r>
      <w:r w:rsidR="00AE65A3">
        <w:t>Forecasts that are more accurate</w:t>
      </w:r>
      <w:r w:rsidR="00B77544">
        <w:t xml:space="preserve"> would stimulate a range of investments in the production of industry applications. </w:t>
      </w:r>
    </w:p>
    <w:p w14:paraId="5FEFB6D0" w14:textId="77777777" w:rsidR="00AB0C9A" w:rsidRDefault="00AB0C9A" w:rsidP="00AB0C9A">
      <w:pPr>
        <w:spacing w:line="256" w:lineRule="auto"/>
        <w:jc w:val="center"/>
        <w:rPr>
          <w:sz w:val="24"/>
          <w:szCs w:val="24"/>
        </w:rPr>
      </w:pPr>
      <w:r>
        <w:rPr>
          <w:rFonts w:ascii="Segoe UI Semilight" w:eastAsia="Calibri" w:hAnsi="Segoe UI Semilight"/>
          <w:color w:val="22789A"/>
          <w:kern w:val="24"/>
          <w:sz w:val="22"/>
        </w:rPr>
        <w:t xml:space="preserve">‘If you are near the equator, you have light winds </w:t>
      </w:r>
      <w:r w:rsidR="007F27E5">
        <w:rPr>
          <w:rFonts w:ascii="Segoe UI Semilight" w:eastAsia="Calibri" w:hAnsi="Segoe UI Semilight"/>
          <w:color w:val="22789A"/>
          <w:kern w:val="24"/>
          <w:sz w:val="22"/>
        </w:rPr>
        <w:br/>
      </w:r>
      <w:r>
        <w:rPr>
          <w:rFonts w:ascii="Segoe UI Semilight" w:eastAsia="Calibri" w:hAnsi="Segoe UI Semilight"/>
          <w:color w:val="22789A"/>
          <w:kern w:val="24"/>
          <w:sz w:val="22"/>
        </w:rPr>
        <w:t>[and] plenty of sunshine, and therefore forecasting is very difficult…</w:t>
      </w:r>
      <w:r w:rsidR="007F27E5">
        <w:rPr>
          <w:rFonts w:ascii="Segoe UI Semilight" w:eastAsia="Calibri" w:hAnsi="Segoe UI Semilight"/>
          <w:color w:val="22789A"/>
          <w:kern w:val="24"/>
          <w:sz w:val="22"/>
        </w:rPr>
        <w:br/>
      </w:r>
      <w:r>
        <w:rPr>
          <w:rFonts w:ascii="Segoe UI Semilight" w:eastAsia="Calibri" w:hAnsi="Segoe UI Semilight"/>
          <w:color w:val="22789A"/>
          <w:kern w:val="24"/>
          <w:sz w:val="22"/>
        </w:rPr>
        <w:t xml:space="preserve">for the severe weather events…it is not possible to delineate areas impacted, </w:t>
      </w:r>
      <w:r w:rsidR="007F27E5">
        <w:rPr>
          <w:rFonts w:ascii="Segoe UI Semilight" w:eastAsia="Calibri" w:hAnsi="Segoe UI Semilight"/>
          <w:color w:val="22789A"/>
          <w:kern w:val="24"/>
          <w:sz w:val="22"/>
        </w:rPr>
        <w:br/>
      </w:r>
      <w:r>
        <w:rPr>
          <w:rFonts w:ascii="Segoe UI Semilight" w:eastAsia="Calibri" w:hAnsi="Segoe UI Semilight"/>
          <w:color w:val="22789A"/>
          <w:kern w:val="24"/>
          <w:sz w:val="22"/>
        </w:rPr>
        <w:t xml:space="preserve">just broad areas which may have a part impacted.’ </w:t>
      </w:r>
      <w:r w:rsidR="007F27E5">
        <w:rPr>
          <w:rFonts w:ascii="Segoe UI Semilight" w:eastAsia="Calibri" w:hAnsi="Segoe UI Semilight"/>
          <w:color w:val="22789A"/>
          <w:kern w:val="24"/>
          <w:sz w:val="22"/>
        </w:rPr>
        <w:br/>
      </w:r>
      <w:r>
        <w:rPr>
          <w:rFonts w:ascii="Segoe UI Semilight" w:eastAsia="Calibri" w:hAnsi="Segoe UI Semilight"/>
          <w:color w:val="22789A"/>
          <w:kern w:val="24"/>
          <w:sz w:val="22"/>
        </w:rPr>
        <w:t>(Malaysia)</w:t>
      </w:r>
    </w:p>
    <w:p w14:paraId="0A454247" w14:textId="77777777" w:rsidR="00191A27" w:rsidRDefault="00B77544" w:rsidP="00C00873">
      <w:pPr>
        <w:pStyle w:val="Listnumbered-notbold"/>
        <w:numPr>
          <w:ilvl w:val="0"/>
          <w:numId w:val="0"/>
        </w:numPr>
      </w:pPr>
      <w:r>
        <w:t xml:space="preserve">Building this capability (as people upskill in other economies with more predictable weather) would enable these investments. </w:t>
      </w:r>
      <w:r w:rsidR="00191A27">
        <w:t xml:space="preserve">The future value of EMO will be partly dependent upon </w:t>
      </w:r>
      <w:r w:rsidR="00EA5ADC">
        <w:t xml:space="preserve">both the power of any core technology and </w:t>
      </w:r>
      <w:r w:rsidR="00E831D7">
        <w:t xml:space="preserve">upon </w:t>
      </w:r>
      <w:r w:rsidR="00EA5ADC">
        <w:t xml:space="preserve">the </w:t>
      </w:r>
      <w:r w:rsidR="00191A27">
        <w:t xml:space="preserve">technical </w:t>
      </w:r>
      <w:r w:rsidR="00EA5ADC">
        <w:t>aptitude</w:t>
      </w:r>
      <w:r w:rsidR="00191A27">
        <w:t xml:space="preserve"> of personnel to develop data products</w:t>
      </w:r>
      <w:r w:rsidR="00EA5ADC">
        <w:t xml:space="preserve"> that synthesise large amounts of complex data into understandable solutions.</w:t>
      </w:r>
    </w:p>
    <w:p w14:paraId="1E0C42CF" w14:textId="77777777" w:rsidR="00E831D7" w:rsidRPr="003177A8" w:rsidRDefault="003243BC" w:rsidP="003177A8">
      <w:pPr>
        <w:pStyle w:val="Listnumbered"/>
        <w:numPr>
          <w:ilvl w:val="0"/>
          <w:numId w:val="50"/>
        </w:numPr>
        <w:rPr>
          <w:b/>
        </w:rPr>
      </w:pPr>
      <w:r w:rsidRPr="003243BC">
        <w:rPr>
          <w:b/>
        </w:rPr>
        <w:t>Relevance of technology</w:t>
      </w:r>
      <w:r w:rsidRPr="003177A8">
        <w:rPr>
          <w:b/>
        </w:rPr>
        <w:t xml:space="preserve"> </w:t>
      </w:r>
    </w:p>
    <w:p w14:paraId="576BCEB2" w14:textId="77777777" w:rsidR="00C1069F" w:rsidRDefault="00B77544" w:rsidP="00C00873">
      <w:pPr>
        <w:pStyle w:val="Listnumbered-notbold"/>
        <w:numPr>
          <w:ilvl w:val="0"/>
          <w:numId w:val="0"/>
        </w:numPr>
      </w:pPr>
      <w:r>
        <w:t>The</w:t>
      </w:r>
      <w:r w:rsidR="003243BC">
        <w:t xml:space="preserve"> importance of </w:t>
      </w:r>
      <w:r w:rsidR="00E831D7">
        <w:t>‘</w:t>
      </w:r>
      <w:r w:rsidR="003243BC">
        <w:t>translatability</w:t>
      </w:r>
      <w:r w:rsidR="00E831D7">
        <w:t>’</w:t>
      </w:r>
      <w:r w:rsidR="009C4156">
        <w:t xml:space="preserve"> of technology to the needs of the industries and governments in each APEC economy</w:t>
      </w:r>
      <w:r w:rsidR="003243BC">
        <w:t xml:space="preserve"> </w:t>
      </w:r>
      <w:r w:rsidR="009C4156">
        <w:t xml:space="preserve">has already been raised </w:t>
      </w:r>
      <w:r w:rsidR="003243BC">
        <w:t>(Section</w:t>
      </w:r>
      <w:r w:rsidR="00F97258">
        <w:t xml:space="preserve"> </w:t>
      </w:r>
      <w:r w:rsidR="00F97258">
        <w:fldChar w:fldCharType="begin"/>
      </w:r>
      <w:r w:rsidR="00F97258">
        <w:instrText xml:space="preserve"> REF _Ref16699936 \r \h </w:instrText>
      </w:r>
      <w:r w:rsidR="00E831D7">
        <w:instrText xml:space="preserve"> \* MERGEFORMAT </w:instrText>
      </w:r>
      <w:r w:rsidR="00F97258">
        <w:fldChar w:fldCharType="separate"/>
      </w:r>
      <w:r w:rsidR="00EA32F0">
        <w:t>3.5</w:t>
      </w:r>
      <w:r w:rsidR="00F97258">
        <w:fldChar w:fldCharType="end"/>
      </w:r>
      <w:r w:rsidR="003243BC">
        <w:t xml:space="preserve">). </w:t>
      </w:r>
      <w:r w:rsidR="009C4156">
        <w:t>The experts consulted emphasi</w:t>
      </w:r>
      <w:r w:rsidR="00BB7559">
        <w:t>s</w:t>
      </w:r>
      <w:r w:rsidR="009C4156">
        <w:t xml:space="preserve">ed the </w:t>
      </w:r>
      <w:r w:rsidR="003243BC">
        <w:t>need to articulate the value of new technology to governments and decision-makers</w:t>
      </w:r>
      <w:r w:rsidR="009C4156">
        <w:t xml:space="preserve"> in each APEC economy</w:t>
      </w:r>
      <w:r w:rsidR="002A0ABB">
        <w:t>,</w:t>
      </w:r>
      <w:r w:rsidR="003243BC">
        <w:t xml:space="preserve"> to ensure new or ongoing funding can be secured. As with </w:t>
      </w:r>
      <w:r w:rsidR="003A380A">
        <w:t>current</w:t>
      </w:r>
      <w:r w:rsidR="003243BC">
        <w:t xml:space="preserve"> collaboration between New Zealand and Australia, new EMO technology should </w:t>
      </w:r>
      <w:r w:rsidR="003A380A">
        <w:t xml:space="preserve">also </w:t>
      </w:r>
      <w:r w:rsidR="003243BC">
        <w:t>strive to address c</w:t>
      </w:r>
      <w:r w:rsidR="00C1069F">
        <w:t xml:space="preserve">ontemporary </w:t>
      </w:r>
      <w:r w:rsidR="002A0ABB">
        <w:t>issues—</w:t>
      </w:r>
      <w:r w:rsidR="003243BC">
        <w:t>such as climate change, disaster management, and water and food security</w:t>
      </w:r>
      <w:r w:rsidR="002A0ABB">
        <w:t>—</w:t>
      </w:r>
      <w:r w:rsidR="00E752B5">
        <w:t xml:space="preserve">that are </w:t>
      </w:r>
      <w:r w:rsidR="003A380A">
        <w:t>already priorit</w:t>
      </w:r>
      <w:r w:rsidR="00E752B5">
        <w:t>ies</w:t>
      </w:r>
      <w:r w:rsidR="003A380A">
        <w:t xml:space="preserve"> across the region.</w:t>
      </w:r>
    </w:p>
    <w:p w14:paraId="5DE57826" w14:textId="77777777" w:rsidR="00505862" w:rsidRPr="00375128" w:rsidRDefault="00505862" w:rsidP="00D47EC6">
      <w:pPr>
        <w:pStyle w:val="Heading1"/>
      </w:pPr>
      <w:bookmarkStart w:id="591" w:name="_Ref16861198"/>
      <w:bookmarkStart w:id="592" w:name="_Ref16861347"/>
      <w:bookmarkStart w:id="593" w:name="_Toc20993550"/>
      <w:bookmarkStart w:id="594" w:name="_Toc20994430"/>
      <w:bookmarkStart w:id="595" w:name="_Toc20994624"/>
      <w:bookmarkStart w:id="596" w:name="_Toc22204165"/>
      <w:bookmarkStart w:id="597" w:name="_Toc22204588"/>
      <w:bookmarkStart w:id="598" w:name="_Toc22205288"/>
      <w:bookmarkStart w:id="599" w:name="_Toc22205360"/>
      <w:bookmarkStart w:id="600" w:name="_Toc22205751"/>
      <w:bookmarkStart w:id="601" w:name="_Toc22205823"/>
      <w:bookmarkStart w:id="602" w:name="_Toc22206007"/>
      <w:bookmarkStart w:id="603" w:name="_Toc22206079"/>
      <w:bookmarkStart w:id="604" w:name="_Toc22652029"/>
      <w:bookmarkStart w:id="605" w:name="_Toc22653242"/>
      <w:bookmarkStart w:id="606" w:name="_Toc22736099"/>
      <w:bookmarkStart w:id="607" w:name="_Toc22736309"/>
      <w:bookmarkStart w:id="608" w:name="_Toc22736771"/>
      <w:bookmarkStart w:id="609" w:name="_Toc22737053"/>
      <w:bookmarkStart w:id="610" w:name="_Toc22743985"/>
      <w:bookmarkStart w:id="611" w:name="_Ref12524877"/>
      <w:r w:rsidRPr="00375128">
        <w:lastRenderedPageBreak/>
        <w:t>Opportunities for collaboration</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r w:rsidRPr="00375128">
        <w:t xml:space="preserve"> </w:t>
      </w:r>
      <w:bookmarkEnd w:id="611"/>
    </w:p>
    <w:p w14:paraId="473F42D0" w14:textId="77777777" w:rsidR="00A54F16" w:rsidRDefault="001B5DCF" w:rsidP="00913F0E">
      <w:r>
        <w:t>The potential future value of EMO to APEC in 2030 through collaboration is estimated at US$1.47 trillion (</w:t>
      </w:r>
      <w:r>
        <w:fldChar w:fldCharType="begin"/>
      </w:r>
      <w:r>
        <w:instrText xml:space="preserve"> REF _Ref16154123 \h </w:instrText>
      </w:r>
      <w:r>
        <w:fldChar w:fldCharType="separate"/>
      </w:r>
      <w:r w:rsidR="00EA32F0">
        <w:t xml:space="preserve">Figure </w:t>
      </w:r>
      <w:r w:rsidR="00EA32F0">
        <w:rPr>
          <w:noProof/>
        </w:rPr>
        <w:t>26</w:t>
      </w:r>
      <w:r>
        <w:fldChar w:fldCharType="end"/>
      </w:r>
      <w:r>
        <w:t xml:space="preserve">). This presents an increase in value of US$120 billion through </w:t>
      </w:r>
      <w:r w:rsidR="00F55F84">
        <w:t xml:space="preserve">greater </w:t>
      </w:r>
      <w:r>
        <w:t>collaboration across all aspects of the EMO value chain.</w:t>
      </w:r>
      <w:r w:rsidR="00F55F84">
        <w:t xml:space="preserve"> Forecasting the potential economic value through collaboration is inherently difficult and has not been done before. The present examples of collaboration that exist across APEC do not outline the quantitative benefit attributable to this cooperation</w:t>
      </w:r>
      <w:r w:rsidR="003C71A3">
        <w:t>,</w:t>
      </w:r>
      <w:r w:rsidR="00A857F4">
        <w:t xml:space="preserve"> whether through increases in </w:t>
      </w:r>
      <w:r w:rsidR="003D6EFA">
        <w:t>capability</w:t>
      </w:r>
      <w:r w:rsidR="00A857F4">
        <w:t xml:space="preserve"> or greater use of EMO across industries</w:t>
      </w:r>
      <w:r w:rsidR="00F55F84">
        <w:t>. Furthermore, accurately model</w:t>
      </w:r>
      <w:r w:rsidR="002A0ABB">
        <w:t>ling</w:t>
      </w:r>
      <w:r w:rsidR="00F55F84">
        <w:t xml:space="preserve"> the benefit of collaboration would also need to take into consideration shared costs through asset, infrastructure, and human-resource </w:t>
      </w:r>
      <w:r w:rsidR="00A857F4">
        <w:t>division</w:t>
      </w:r>
      <w:r w:rsidR="002A0ABB">
        <w:t>—</w:t>
      </w:r>
      <w:r w:rsidR="00F55F84">
        <w:t>which is beyond the scope of this project.</w:t>
      </w:r>
    </w:p>
    <w:p w14:paraId="60F30CD0" w14:textId="77777777" w:rsidR="00A54F16" w:rsidRDefault="00A54F16" w:rsidP="00A54F16">
      <w:pPr>
        <w:pStyle w:val="PullQuote"/>
        <w:rPr>
          <w:noProof/>
        </w:rPr>
      </w:pPr>
      <w:r w:rsidRPr="00A54F16">
        <w:t>‘[More] collaboration …is better for us.’ (Mexico)</w:t>
      </w:r>
    </w:p>
    <w:p w14:paraId="673F6CF0" w14:textId="77777777" w:rsidR="00F55F84" w:rsidRDefault="00420927" w:rsidP="001B5DCF">
      <w:bookmarkStart w:id="612" w:name="SW0039"/>
      <w:bookmarkEnd w:id="590"/>
      <w:r>
        <w:t>What</w:t>
      </w:r>
      <w:r w:rsidR="00F55F84">
        <w:t xml:space="preserve"> became </w:t>
      </w:r>
      <w:r>
        <w:t xml:space="preserve">very </w:t>
      </w:r>
      <w:r w:rsidR="00F55F84">
        <w:t xml:space="preserve">clear </w:t>
      </w:r>
      <w:r>
        <w:t xml:space="preserve">in consultations is </w:t>
      </w:r>
      <w:r w:rsidR="00F55F84">
        <w:t>that the economies with lower absorption rates ha</w:t>
      </w:r>
      <w:r>
        <w:t>ve</w:t>
      </w:r>
      <w:r w:rsidR="00F55F84">
        <w:t xml:space="preserve"> the greatest potential to make the largest gains relative to their current EMO value trajectory. This report aims to provide a starting point for th</w:t>
      </w:r>
      <w:r w:rsidR="00A857F4">
        <w:t>is</w:t>
      </w:r>
      <w:r w:rsidR="00F55F84">
        <w:t xml:space="preserve"> conversation concerning the importance of collaboration and how it increases the value of EMO to APEC. </w:t>
      </w:r>
      <w:r>
        <w:t>To get an idea of the potential value of increased collaboration</w:t>
      </w:r>
      <w:r w:rsidR="002A0ABB">
        <w:t>,</w:t>
      </w:r>
      <w:r>
        <w:t xml:space="preserve"> we develop</w:t>
      </w:r>
      <w:r w:rsidR="0015386C">
        <w:t>ed</w:t>
      </w:r>
      <w:r>
        <w:t xml:space="preserve"> the following ‘what if’ scenario</w:t>
      </w:r>
      <w:r w:rsidR="0015386C">
        <w:t>,</w:t>
      </w:r>
      <w:r>
        <w:t xml:space="preserve"> based on the premise that those furthest from the frontier of potential applications had the greatest to gain from improved collaboration. This ‘what if’ scenario assumes</w:t>
      </w:r>
      <w:r w:rsidR="00F55F84">
        <w:t>:</w:t>
      </w:r>
    </w:p>
    <w:p w14:paraId="07432A2D" w14:textId="77777777" w:rsidR="00420927" w:rsidRDefault="00A857F4" w:rsidP="0012034B">
      <w:pPr>
        <w:pStyle w:val="Bullet"/>
      </w:pPr>
      <w:r>
        <w:t xml:space="preserve">Economies </w:t>
      </w:r>
      <w:r w:rsidR="00420927">
        <w:t>with a</w:t>
      </w:r>
      <w:r>
        <w:t xml:space="preserve"> rate of absorption less than 20</w:t>
      </w:r>
      <w:r w:rsidR="003C71A3">
        <w:t>%</w:t>
      </w:r>
      <w:r>
        <w:t xml:space="preserve"> </w:t>
      </w:r>
      <w:r w:rsidR="00420927">
        <w:t>have</w:t>
      </w:r>
      <w:r>
        <w:t xml:space="preserve"> a collaborative multiplier of 40</w:t>
      </w:r>
      <w:r w:rsidR="00420927">
        <w:t xml:space="preserve">% - that </w:t>
      </w:r>
      <w:r w:rsidR="00ED7D91">
        <w:t xml:space="preserve">is </w:t>
      </w:r>
      <w:r w:rsidR="0012034B">
        <w:t>an</w:t>
      </w:r>
      <w:r w:rsidR="00ED7D91">
        <w:t xml:space="preserve"> increase in capability and applications of EMO to the economy through greater collaboration</w:t>
      </w:r>
      <w:r w:rsidR="0012034B">
        <w:t xml:space="preserve"> would raise the absorption rate by 40% in 2030 relative to </w:t>
      </w:r>
      <w:r w:rsidR="003F110F">
        <w:t>that economy having no</w:t>
      </w:r>
      <w:r w:rsidR="0012034B">
        <w:t xml:space="preserve"> additional collaboration. For example, this means an economy with an absorption rate of 20% would increase to 28% - so this is a modest effect. This </w:t>
      </w:r>
      <w:r w:rsidR="00E80E0F">
        <w:t>multiplier</w:t>
      </w:r>
      <w:r w:rsidR="0012034B">
        <w:t xml:space="preserve"> was applied to the application of EMO to industry</w:t>
      </w:r>
      <w:r w:rsidR="00E80E0F">
        <w:t>.</w:t>
      </w:r>
    </w:p>
    <w:p w14:paraId="36B5C4E8" w14:textId="77777777" w:rsidR="00420927" w:rsidRDefault="00420927" w:rsidP="00904DBA">
      <w:pPr>
        <w:pStyle w:val="Bullet"/>
      </w:pPr>
      <w:r>
        <w:t xml:space="preserve">Economies with </w:t>
      </w:r>
      <w:r w:rsidR="00A60376">
        <w:t>an absorption rate</w:t>
      </w:r>
      <w:r w:rsidR="00A857F4">
        <w:t xml:space="preserve"> between 20% and 70% </w:t>
      </w:r>
      <w:r>
        <w:t>have a collaborative multiplier of 20%</w:t>
      </w:r>
      <w:r w:rsidR="00155236">
        <w:t>.</w:t>
      </w:r>
    </w:p>
    <w:p w14:paraId="764FD9D6" w14:textId="77777777" w:rsidR="00A857F4" w:rsidRDefault="00420927" w:rsidP="00904DBA">
      <w:pPr>
        <w:pStyle w:val="Bullet"/>
      </w:pPr>
      <w:r>
        <w:t xml:space="preserve">Economies with </w:t>
      </w:r>
      <w:r w:rsidR="00A60376">
        <w:t xml:space="preserve">an absorption rate </w:t>
      </w:r>
      <w:r w:rsidR="00A857F4">
        <w:t>greater than 70%</w:t>
      </w:r>
      <w:r>
        <w:t xml:space="preserve"> have a collaborative multiplier of 5%. </w:t>
      </w:r>
    </w:p>
    <w:p w14:paraId="7064D39C" w14:textId="77777777" w:rsidR="00ED7D91" w:rsidRPr="007E522E" w:rsidRDefault="007E522E" w:rsidP="00ED7D91">
      <w:pPr>
        <w:pStyle w:val="Bullet"/>
      </w:pPr>
      <w:r>
        <w:t xml:space="preserve">Given that disaster management was determined using an economy’s absorption rate, the same collaborative multipliers were also applied to </w:t>
      </w:r>
      <w:r w:rsidR="007974A3">
        <w:t>assess the potential for collaboration to improve</w:t>
      </w:r>
      <w:r>
        <w:t xml:space="preserve"> the future value realised in disaster management.</w:t>
      </w:r>
    </w:p>
    <w:p w14:paraId="67170506" w14:textId="77777777" w:rsidR="00AB0C9A" w:rsidRDefault="00A857F4" w:rsidP="00913F0E">
      <w:pPr>
        <w:pStyle w:val="Bullet"/>
      </w:pPr>
      <w:r>
        <w:t>Provided</w:t>
      </w:r>
      <w:r w:rsidR="00AD3362">
        <w:t xml:space="preserve"> the</w:t>
      </w:r>
      <w:r>
        <w:t xml:space="preserve"> </w:t>
      </w:r>
      <w:r w:rsidR="00F55F84">
        <w:t xml:space="preserve">consumer </w:t>
      </w:r>
      <w:r w:rsidR="008B7090">
        <w:t>‘</w:t>
      </w:r>
      <w:r w:rsidR="00F55F84">
        <w:t>willingness to pay</w:t>
      </w:r>
      <w:r w:rsidR="008B7090">
        <w:t>’</w:t>
      </w:r>
      <w:r w:rsidR="00F55F84">
        <w:t xml:space="preserve"> value is </w:t>
      </w:r>
      <w:r w:rsidR="00AD3362">
        <w:t>fundamentally based upon</w:t>
      </w:r>
      <w:r w:rsidR="00D153DF">
        <w:t xml:space="preserve"> an economy’s</w:t>
      </w:r>
      <w:r w:rsidR="00AD3362">
        <w:t xml:space="preserve"> population</w:t>
      </w:r>
      <w:r w:rsidR="00A60376">
        <w:t xml:space="preserve"> and per capita GDP</w:t>
      </w:r>
      <w:r>
        <w:t>, the impact of collaboration on this value was not included.</w:t>
      </w:r>
    </w:p>
    <w:p w14:paraId="7928B308" w14:textId="77777777" w:rsidR="008A0EFF" w:rsidRDefault="008A0EFF" w:rsidP="008A0EFF">
      <w:pPr>
        <w:pStyle w:val="Caption"/>
      </w:pPr>
      <w:bookmarkStart w:id="613" w:name="_Ref16154123"/>
      <w:r>
        <w:lastRenderedPageBreak/>
        <w:t xml:space="preserve">Figure </w:t>
      </w:r>
      <w:r>
        <w:fldChar w:fldCharType="begin"/>
      </w:r>
      <w:r>
        <w:instrText xml:space="preserve"> SEQ Figure \* ARABIC </w:instrText>
      </w:r>
      <w:r>
        <w:fldChar w:fldCharType="separate"/>
      </w:r>
      <w:r w:rsidR="00EA32F0">
        <w:rPr>
          <w:noProof/>
        </w:rPr>
        <w:t>26</w:t>
      </w:r>
      <w:r>
        <w:fldChar w:fldCharType="end"/>
      </w:r>
      <w:bookmarkEnd w:id="613"/>
      <w:r>
        <w:t xml:space="preserve"> | Potential future value of EMO to APEC with further collaboration</w:t>
      </w:r>
      <w:r w:rsidR="00067098">
        <w:t xml:space="preserve"> in 2030</w:t>
      </w:r>
      <w:r w:rsidR="00A87D58">
        <w:t xml:space="preserve"> (in US$)</w:t>
      </w:r>
    </w:p>
    <w:p w14:paraId="296943C7" w14:textId="77777777" w:rsidR="008A0EFF" w:rsidRDefault="00155236" w:rsidP="00A14FD5">
      <w:pPr>
        <w:jc w:val="center"/>
      </w:pPr>
      <w:r w:rsidRPr="00155236">
        <w:rPr>
          <w:noProof/>
          <w:lang w:eastAsia="en-AU"/>
        </w:rPr>
        <w:drawing>
          <wp:inline distT="0" distB="0" distL="0" distR="0" wp14:anchorId="5E43BF25" wp14:editId="6808E068">
            <wp:extent cx="4292600" cy="4383451"/>
            <wp:effectExtent l="0" t="0" r="0" b="0"/>
            <wp:docPr id="26" name="Picture 26" descr="This doughnut chart shows the potential future value of EMO to APEC in 2030 with further collaboration estimated at US$1.48 trillion. The value added to industry contributes the largest proportion of this value at US$1.19 trillion, followed by consumer willingness to pay at US$195 billion, and then disaster management at US$87 billion."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6719" cy="4408080"/>
                    </a:xfrm>
                    <a:prstGeom prst="rect">
                      <a:avLst/>
                    </a:prstGeom>
                    <a:noFill/>
                    <a:ln>
                      <a:noFill/>
                    </a:ln>
                  </pic:spPr>
                </pic:pic>
              </a:graphicData>
            </a:graphic>
          </wp:inline>
        </w:drawing>
      </w:r>
    </w:p>
    <w:p w14:paraId="4659E529" w14:textId="77777777" w:rsidR="00B961BF" w:rsidRPr="00375128" w:rsidRDefault="00B961BF" w:rsidP="00B961BF">
      <w:pPr>
        <w:pStyle w:val="Heading2"/>
      </w:pPr>
      <w:bookmarkStart w:id="614" w:name="_Toc20993551"/>
      <w:bookmarkStart w:id="615" w:name="_Toc20994431"/>
      <w:bookmarkStart w:id="616" w:name="_Toc20994625"/>
      <w:bookmarkStart w:id="617" w:name="_Toc22204166"/>
      <w:bookmarkStart w:id="618" w:name="_Toc22204589"/>
      <w:bookmarkStart w:id="619" w:name="_Toc22205289"/>
      <w:bookmarkStart w:id="620" w:name="_Toc22205361"/>
      <w:bookmarkStart w:id="621" w:name="_Toc22205752"/>
      <w:bookmarkStart w:id="622" w:name="_Toc22205824"/>
      <w:bookmarkStart w:id="623" w:name="_Toc22206008"/>
      <w:bookmarkStart w:id="624" w:name="_Toc22206080"/>
      <w:bookmarkStart w:id="625" w:name="_Toc22652030"/>
      <w:bookmarkStart w:id="626" w:name="_Toc22653243"/>
      <w:bookmarkStart w:id="627" w:name="_Toc22736100"/>
      <w:bookmarkStart w:id="628" w:name="_Toc22736310"/>
      <w:bookmarkStart w:id="629" w:name="_Toc22736772"/>
      <w:bookmarkStart w:id="630" w:name="_Toc22737054"/>
      <w:bookmarkStart w:id="631" w:name="_Toc22743986"/>
      <w:r>
        <w:t xml:space="preserve">The value of </w:t>
      </w:r>
      <w:r w:rsidRPr="00375128">
        <w:t>EMO in 2030</w:t>
      </w:r>
      <w:r>
        <w:t xml:space="preserve"> through collaboration</w:t>
      </w:r>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p>
    <w:p w14:paraId="01B934C2" w14:textId="77777777" w:rsidR="00E52DBA" w:rsidRPr="00BC2F38" w:rsidRDefault="00AF6D0F" w:rsidP="00E52DBA">
      <w:pPr>
        <w:spacing w:after="160" w:line="259" w:lineRule="auto"/>
        <w:rPr>
          <w:rFonts w:ascii="Segoe UI Semibold" w:hAnsi="Segoe UI Semibold"/>
          <w:bCs/>
          <w:color w:val="005677"/>
          <w:szCs w:val="18"/>
        </w:rPr>
      </w:pPr>
      <w:r>
        <w:t xml:space="preserve">Through collaboration across EMO, it is estimated that APEC can realise an additional US$126 billion of value, </w:t>
      </w:r>
      <w:r w:rsidR="00A60376">
        <w:t>to bring the</w:t>
      </w:r>
      <w:r>
        <w:t xml:space="preserve"> total future economic value of </w:t>
      </w:r>
      <w:r w:rsidR="00A60376">
        <w:t xml:space="preserve">EMO in 2030 to </w:t>
      </w:r>
      <w:r>
        <w:t>US$1.48 trillion (</w:t>
      </w:r>
      <w:r>
        <w:fldChar w:fldCharType="begin"/>
      </w:r>
      <w:r>
        <w:instrText xml:space="preserve"> REF _Ref16238668 \h </w:instrText>
      </w:r>
      <w:r>
        <w:fldChar w:fldCharType="separate"/>
      </w:r>
      <w:r w:rsidR="00EA32F0">
        <w:t xml:space="preserve">Figure </w:t>
      </w:r>
      <w:r w:rsidR="00EA32F0">
        <w:rPr>
          <w:noProof/>
        </w:rPr>
        <w:t>27</w:t>
      </w:r>
      <w:r>
        <w:fldChar w:fldCharType="end"/>
      </w:r>
      <w:r>
        <w:t xml:space="preserve">). </w:t>
      </w:r>
      <w:r w:rsidR="006F0D04">
        <w:t xml:space="preserve">The majority of this value </w:t>
      </w:r>
      <w:r w:rsidR="0081089D">
        <w:t xml:space="preserve">would be </w:t>
      </w:r>
      <w:r w:rsidR="006F0D04">
        <w:t>realised by the People’s Republic of China (48</w:t>
      </w:r>
      <w:r w:rsidR="00264E5F">
        <w:t xml:space="preserve">.4%), followed by the United States (19.5%). Although not respectively large values compared to these two economies, the Philippines, </w:t>
      </w:r>
      <w:r w:rsidR="005C6657">
        <w:br/>
      </w:r>
      <w:r w:rsidR="00264E5F">
        <w:t>Viet</w:t>
      </w:r>
      <w:r w:rsidR="003C71A3">
        <w:t xml:space="preserve"> </w:t>
      </w:r>
      <w:r w:rsidR="00264E5F">
        <w:t>Nam, Peru, Brunei Darussalam and Papua New Guinea all had significant gains in value proportional to their future value without collaboration. Economies such as Australia, Canada, Japan, the Republic of Korea, Mexico and Russia</w:t>
      </w:r>
      <w:r w:rsidR="00A60376">
        <w:t xml:space="preserve"> made up</w:t>
      </w:r>
      <w:r w:rsidR="00264E5F">
        <w:t xml:space="preserve"> between 2.5% to 4.2% of the additional collaborative value, a total of </w:t>
      </w:r>
      <w:r w:rsidR="000639AE">
        <w:t>US$</w:t>
      </w:r>
      <w:r w:rsidR="00264E5F">
        <w:t>26 billion (</w:t>
      </w:r>
      <w:r w:rsidR="00E36AC2">
        <w:t>Table 10)</w:t>
      </w:r>
      <w:r w:rsidR="00E52DBA" w:rsidRPr="00BC2F38">
        <w:rPr>
          <w:rFonts w:ascii="Segoe UI Semibold" w:hAnsi="Segoe UI Semibold"/>
          <w:bCs/>
          <w:color w:val="005677"/>
          <w:szCs w:val="18"/>
        </w:rPr>
        <w:t xml:space="preserve"> </w:t>
      </w:r>
    </w:p>
    <w:p w14:paraId="3929A84E" w14:textId="77777777" w:rsidR="00CC5862" w:rsidRPr="00BC2F38" w:rsidRDefault="00CC5862" w:rsidP="00BC2F38">
      <w:pPr>
        <w:spacing w:after="160" w:line="259" w:lineRule="auto"/>
        <w:rPr>
          <w:rFonts w:ascii="Segoe UI Semibold" w:hAnsi="Segoe UI Semibold"/>
          <w:bCs/>
          <w:color w:val="005677"/>
          <w:szCs w:val="18"/>
        </w:rPr>
      </w:pPr>
    </w:p>
    <w:p w14:paraId="0E2A8A2A" w14:textId="77777777" w:rsidR="004E40EB" w:rsidRDefault="004E40EB" w:rsidP="004E40EB">
      <w:pPr>
        <w:pStyle w:val="Caption"/>
      </w:pPr>
      <w:bookmarkStart w:id="632" w:name="_Ref16238668"/>
      <w:r>
        <w:lastRenderedPageBreak/>
        <w:t xml:space="preserve">Figure </w:t>
      </w:r>
      <w:r w:rsidR="00A8507B">
        <w:fldChar w:fldCharType="begin"/>
      </w:r>
      <w:r w:rsidR="00A8507B">
        <w:instrText xml:space="preserve"> SEQ Figure \* ARABIC </w:instrText>
      </w:r>
      <w:r w:rsidR="00A8507B">
        <w:fldChar w:fldCharType="separate"/>
      </w:r>
      <w:r w:rsidR="00EA32F0">
        <w:rPr>
          <w:noProof/>
        </w:rPr>
        <w:t>27</w:t>
      </w:r>
      <w:r w:rsidR="00A8507B">
        <w:fldChar w:fldCharType="end"/>
      </w:r>
      <w:bookmarkEnd w:id="632"/>
      <w:r>
        <w:t xml:space="preserve"> | The potential future value of EMO for each APEC economy with further collaboration</w:t>
      </w:r>
      <w:r w:rsidR="00D372BF">
        <w:br/>
      </w:r>
      <w:r w:rsidR="00067098">
        <w:t>in 2030</w:t>
      </w:r>
      <w:r w:rsidR="00A87D58">
        <w:t xml:space="preserve"> (in $US)</w:t>
      </w:r>
    </w:p>
    <w:p w14:paraId="11031EDD" w14:textId="1DB53BAE" w:rsidR="00273855" w:rsidRDefault="00F50DCB" w:rsidP="00273855">
      <w:r w:rsidRPr="000670BB">
        <w:rPr>
          <w:noProof/>
          <w:lang w:eastAsia="en-AU"/>
        </w:rPr>
        <w:drawing>
          <wp:inline distT="0" distB="0" distL="0" distR="0" wp14:anchorId="5426464C" wp14:editId="4CCD4C43">
            <wp:extent cx="5670550" cy="4769485"/>
            <wp:effectExtent l="0" t="0" r="0" b="0"/>
            <wp:docPr id="19" name="Picture 19" descr="This bar graph represents the potential future value of EMO for each APEC economy with further collaboration in 2030, estimated at US$1.48 trillion. The economies with the highest values are located to the left of the plot. This data is presented below in Table 10, broken into the different areas."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70550" cy="4769485"/>
                    </a:xfrm>
                    <a:prstGeom prst="rect">
                      <a:avLst/>
                    </a:prstGeom>
                    <a:noFill/>
                    <a:ln>
                      <a:noFill/>
                    </a:ln>
                  </pic:spPr>
                </pic:pic>
              </a:graphicData>
            </a:graphic>
          </wp:inline>
        </w:drawing>
      </w:r>
    </w:p>
    <w:p w14:paraId="3FC3C134" w14:textId="77777777" w:rsidR="00DE5B4D" w:rsidRDefault="00DE5B4D">
      <w:pPr>
        <w:spacing w:after="160" w:line="259" w:lineRule="auto"/>
        <w:rPr>
          <w:rFonts w:ascii="Segoe UI Semibold" w:hAnsi="Segoe UI Semibold"/>
          <w:bCs/>
          <w:color w:val="005677"/>
          <w:szCs w:val="18"/>
        </w:rPr>
      </w:pPr>
      <w:bookmarkStart w:id="633" w:name="_Ref16239330"/>
      <w:r>
        <w:br w:type="page"/>
      </w:r>
    </w:p>
    <w:p w14:paraId="53D7B537" w14:textId="77777777" w:rsidR="00C15115" w:rsidRDefault="00C15115" w:rsidP="00C15115">
      <w:pPr>
        <w:pStyle w:val="Caption"/>
      </w:pPr>
      <w:r>
        <w:lastRenderedPageBreak/>
        <w:t xml:space="preserve">Table </w:t>
      </w:r>
      <w:r>
        <w:fldChar w:fldCharType="begin"/>
      </w:r>
      <w:r>
        <w:instrText xml:space="preserve"> SEQ Table \* ARABIC </w:instrText>
      </w:r>
      <w:r>
        <w:fldChar w:fldCharType="separate"/>
      </w:r>
      <w:r w:rsidR="00EA32F0">
        <w:rPr>
          <w:noProof/>
        </w:rPr>
        <w:t>10</w:t>
      </w:r>
      <w:r>
        <w:fldChar w:fldCharType="end"/>
      </w:r>
      <w:bookmarkEnd w:id="633"/>
      <w:r>
        <w:t xml:space="preserve"> | Potential future economic value of EMO for each APEC economy with further collaboration</w:t>
      </w:r>
      <w:r w:rsidR="00067098">
        <w:t xml:space="preserve"> </w:t>
      </w:r>
      <w:r w:rsidR="00D372BF">
        <w:br/>
      </w:r>
      <w:r w:rsidR="00067098">
        <w:t>in 2030</w:t>
      </w:r>
    </w:p>
    <w:tbl>
      <w:tblPr>
        <w:tblStyle w:val="NOUS"/>
        <w:tblW w:w="0" w:type="auto"/>
        <w:tblLook w:val="04A0" w:firstRow="1" w:lastRow="0" w:firstColumn="1" w:lastColumn="0" w:noHBand="0" w:noVBand="1"/>
        <w:tblCaption w:val="Table 10"/>
        <w:tblDescription w:val="This table contains potential future economic value of EMO for each APEC economy with further collaboration in 2030. Column one contains the economy, column two contains the industry value in $US millions, column three contains the consumer willingness to pay value in US$ millions, column four contains the disaster management value in US$ millions and column five contains the total collaboration value for 2030 in US$ millions. The final column contains the additional value added due to collaboration in US$ millions."/>
      </w:tblPr>
      <w:tblGrid>
        <w:gridCol w:w="1451"/>
        <w:gridCol w:w="1350"/>
        <w:gridCol w:w="1682"/>
        <w:gridCol w:w="1597"/>
        <w:gridCol w:w="1598"/>
        <w:gridCol w:w="1252"/>
      </w:tblGrid>
      <w:tr w:rsidR="003605ED" w:rsidRPr="00FB5FCE" w14:paraId="2E8F3183" w14:textId="77777777" w:rsidTr="00B076EF">
        <w:trPr>
          <w:cnfStyle w:val="100000000000" w:firstRow="1" w:lastRow="0" w:firstColumn="0" w:lastColumn="0" w:oddVBand="0" w:evenVBand="0" w:oddHBand="0" w:evenHBand="0" w:firstRowFirstColumn="0" w:firstRowLastColumn="0" w:lastRowFirstColumn="0" w:lastRowLastColumn="0"/>
        </w:trPr>
        <w:tc>
          <w:tcPr>
            <w:tcW w:w="1458" w:type="dxa"/>
            <w:tcBorders>
              <w:top w:val="single" w:sz="24" w:space="0" w:color="005677"/>
              <w:bottom w:val="single" w:sz="8" w:space="0" w:color="EDEDE8" w:themeColor="accent5"/>
            </w:tcBorders>
          </w:tcPr>
          <w:p w14:paraId="154FEA35" w14:textId="77777777" w:rsidR="003605ED" w:rsidRPr="00FB5FCE" w:rsidRDefault="003605ED" w:rsidP="00B076EF">
            <w:pPr>
              <w:pStyle w:val="TableNheader"/>
              <w:keepNext w:val="0"/>
              <w:rPr>
                <w:b w:val="0"/>
              </w:rPr>
            </w:pPr>
            <w:bookmarkStart w:id="634" w:name="SW0040"/>
            <w:bookmarkEnd w:id="612"/>
            <w:r w:rsidRPr="00FB5FCE">
              <w:rPr>
                <w:b w:val="0"/>
              </w:rPr>
              <w:t>Economy</w:t>
            </w:r>
          </w:p>
        </w:tc>
        <w:tc>
          <w:tcPr>
            <w:tcW w:w="1358" w:type="dxa"/>
            <w:tcBorders>
              <w:top w:val="single" w:sz="24" w:space="0" w:color="005677"/>
              <w:bottom w:val="single" w:sz="8" w:space="0" w:color="EDEDE8" w:themeColor="accent5"/>
            </w:tcBorders>
          </w:tcPr>
          <w:p w14:paraId="35D8A3F5" w14:textId="77777777" w:rsidR="003605ED" w:rsidRPr="00FB5FCE" w:rsidRDefault="003605ED" w:rsidP="00B076EF">
            <w:pPr>
              <w:pStyle w:val="TableNheader"/>
              <w:keepNext w:val="0"/>
              <w:jc w:val="center"/>
              <w:rPr>
                <w:b w:val="0"/>
              </w:rPr>
            </w:pPr>
            <w:r w:rsidRPr="00FB5FCE">
              <w:rPr>
                <w:b w:val="0"/>
              </w:rPr>
              <w:t>Industry value</w:t>
            </w:r>
          </w:p>
          <w:p w14:paraId="5316CA64" w14:textId="77777777" w:rsidR="003605ED" w:rsidRPr="00FB5FCE" w:rsidRDefault="003605ED" w:rsidP="00B076EF">
            <w:pPr>
              <w:pStyle w:val="TableNheader"/>
              <w:keepNext w:val="0"/>
              <w:jc w:val="center"/>
              <w:rPr>
                <w:b w:val="0"/>
              </w:rPr>
            </w:pPr>
          </w:p>
        </w:tc>
        <w:tc>
          <w:tcPr>
            <w:tcW w:w="1693" w:type="dxa"/>
            <w:tcBorders>
              <w:top w:val="single" w:sz="24" w:space="0" w:color="005677"/>
              <w:bottom w:val="single" w:sz="8" w:space="0" w:color="EDEDE8" w:themeColor="accent5"/>
            </w:tcBorders>
          </w:tcPr>
          <w:p w14:paraId="2C5F36BF" w14:textId="77777777" w:rsidR="003605ED" w:rsidRPr="00FB5FCE" w:rsidRDefault="003605ED" w:rsidP="00B076EF">
            <w:pPr>
              <w:pStyle w:val="TableNheader"/>
              <w:keepNext w:val="0"/>
              <w:jc w:val="center"/>
              <w:rPr>
                <w:b w:val="0"/>
              </w:rPr>
            </w:pPr>
            <w:r w:rsidRPr="00FB5FCE">
              <w:rPr>
                <w:b w:val="0"/>
              </w:rPr>
              <w:t xml:space="preserve">Consumer </w:t>
            </w:r>
            <w:r w:rsidR="008B7090">
              <w:rPr>
                <w:b w:val="0"/>
              </w:rPr>
              <w:t>‘</w:t>
            </w:r>
            <w:r w:rsidRPr="00FB5FCE">
              <w:rPr>
                <w:b w:val="0"/>
              </w:rPr>
              <w:t>willingness to pay</w:t>
            </w:r>
            <w:r w:rsidR="008B7090">
              <w:rPr>
                <w:b w:val="0"/>
              </w:rPr>
              <w:t>’</w:t>
            </w:r>
            <w:r w:rsidRPr="00FB5FCE">
              <w:rPr>
                <w:b w:val="0"/>
              </w:rPr>
              <w:t xml:space="preserve"> value</w:t>
            </w:r>
          </w:p>
          <w:p w14:paraId="5BC3FDC0" w14:textId="77777777" w:rsidR="003605ED" w:rsidRPr="00FB5FCE" w:rsidRDefault="003605ED" w:rsidP="00B076EF">
            <w:pPr>
              <w:pStyle w:val="TableNheader"/>
              <w:keepNext w:val="0"/>
              <w:jc w:val="center"/>
              <w:rPr>
                <w:b w:val="0"/>
              </w:rPr>
            </w:pPr>
          </w:p>
        </w:tc>
        <w:tc>
          <w:tcPr>
            <w:tcW w:w="1604" w:type="dxa"/>
            <w:tcBorders>
              <w:top w:val="single" w:sz="24" w:space="0" w:color="005677"/>
              <w:bottom w:val="single" w:sz="8" w:space="0" w:color="EDEDE8" w:themeColor="accent5"/>
            </w:tcBorders>
          </w:tcPr>
          <w:p w14:paraId="08EA89B7" w14:textId="77777777" w:rsidR="003605ED" w:rsidRPr="00FB5FCE" w:rsidRDefault="003605ED" w:rsidP="00B076EF">
            <w:pPr>
              <w:pStyle w:val="TableNheader"/>
              <w:keepNext w:val="0"/>
              <w:jc w:val="center"/>
              <w:rPr>
                <w:b w:val="0"/>
              </w:rPr>
            </w:pPr>
            <w:r w:rsidRPr="00FB5FCE">
              <w:rPr>
                <w:b w:val="0"/>
              </w:rPr>
              <w:t>Disaster management value</w:t>
            </w:r>
          </w:p>
        </w:tc>
        <w:tc>
          <w:tcPr>
            <w:tcW w:w="1605" w:type="dxa"/>
            <w:tcBorders>
              <w:top w:val="single" w:sz="24" w:space="0" w:color="005677"/>
              <w:bottom w:val="single" w:sz="8" w:space="0" w:color="EDEDE8" w:themeColor="accent5"/>
            </w:tcBorders>
          </w:tcPr>
          <w:p w14:paraId="28B1F897" w14:textId="77777777" w:rsidR="003605ED" w:rsidRPr="00FB5FCE" w:rsidRDefault="003605ED" w:rsidP="00B076EF">
            <w:pPr>
              <w:pStyle w:val="TableNheader"/>
              <w:keepNext w:val="0"/>
              <w:jc w:val="center"/>
              <w:rPr>
                <w:b w:val="0"/>
              </w:rPr>
            </w:pPr>
            <w:r w:rsidRPr="00FB5FCE">
              <w:rPr>
                <w:b w:val="0"/>
              </w:rPr>
              <w:t xml:space="preserve">Total </w:t>
            </w:r>
            <w:r>
              <w:rPr>
                <w:b w:val="0"/>
              </w:rPr>
              <w:t xml:space="preserve">collaboration </w:t>
            </w:r>
            <w:r w:rsidRPr="00FB5FCE">
              <w:rPr>
                <w:b w:val="0"/>
              </w:rPr>
              <w:t>value</w:t>
            </w:r>
            <w:r>
              <w:rPr>
                <w:b w:val="0"/>
              </w:rPr>
              <w:t xml:space="preserve"> 2030</w:t>
            </w:r>
          </w:p>
          <w:p w14:paraId="4E9A7ACB" w14:textId="77777777" w:rsidR="003605ED" w:rsidRPr="00FB5FCE" w:rsidRDefault="003605ED" w:rsidP="00B076EF">
            <w:pPr>
              <w:pStyle w:val="TableNheader"/>
              <w:keepNext w:val="0"/>
              <w:jc w:val="center"/>
              <w:rPr>
                <w:b w:val="0"/>
              </w:rPr>
            </w:pPr>
          </w:p>
        </w:tc>
        <w:tc>
          <w:tcPr>
            <w:tcW w:w="1212" w:type="dxa"/>
            <w:tcBorders>
              <w:top w:val="single" w:sz="24" w:space="0" w:color="005677"/>
              <w:bottom w:val="single" w:sz="8" w:space="0" w:color="EDEDE8" w:themeColor="accent5"/>
            </w:tcBorders>
          </w:tcPr>
          <w:p w14:paraId="17659198" w14:textId="77777777" w:rsidR="003605ED" w:rsidRPr="00FB5FCE" w:rsidRDefault="003605ED" w:rsidP="00B076EF">
            <w:pPr>
              <w:pStyle w:val="TableNheader"/>
              <w:keepNext w:val="0"/>
              <w:jc w:val="center"/>
              <w:rPr>
                <w:b w:val="0"/>
              </w:rPr>
            </w:pPr>
            <w:r>
              <w:rPr>
                <w:b w:val="0"/>
              </w:rPr>
              <w:t>Additional value due to collaboration</w:t>
            </w:r>
          </w:p>
        </w:tc>
      </w:tr>
      <w:tr w:rsidR="00B076EF" w14:paraId="1CF3D9F0" w14:textId="77777777" w:rsidTr="00843D8A">
        <w:tc>
          <w:tcPr>
            <w:tcW w:w="1458" w:type="dxa"/>
            <w:tcBorders>
              <w:top w:val="single" w:sz="8" w:space="0" w:color="EDEDE8" w:themeColor="accent5"/>
            </w:tcBorders>
            <w:shd w:val="clear" w:color="auto" w:fill="EDEDE8" w:themeFill="accent5"/>
          </w:tcPr>
          <w:p w14:paraId="466B3865" w14:textId="77777777" w:rsidR="00B076EF" w:rsidRPr="00B076EF" w:rsidRDefault="00B076EF" w:rsidP="00B076EF">
            <w:pPr>
              <w:pStyle w:val="TableNheader"/>
              <w:keepNext w:val="0"/>
              <w:jc w:val="center"/>
            </w:pPr>
          </w:p>
        </w:tc>
        <w:tc>
          <w:tcPr>
            <w:tcW w:w="1358" w:type="dxa"/>
            <w:tcBorders>
              <w:top w:val="single" w:sz="8" w:space="0" w:color="EDEDE8" w:themeColor="accent5"/>
            </w:tcBorders>
            <w:shd w:val="clear" w:color="auto" w:fill="EDEDE8" w:themeFill="accent5"/>
          </w:tcPr>
          <w:p w14:paraId="1A5F5150" w14:textId="77777777" w:rsidR="00B076EF" w:rsidRPr="00B076EF" w:rsidRDefault="000639AE" w:rsidP="00B076EF">
            <w:pPr>
              <w:pStyle w:val="TableNheader"/>
              <w:keepNext w:val="0"/>
              <w:jc w:val="center"/>
            </w:pPr>
            <w:r>
              <w:t>US$</w:t>
            </w:r>
            <w:r w:rsidR="00B076EF" w:rsidRPr="00B076EF">
              <w:t xml:space="preserve"> million</w:t>
            </w:r>
          </w:p>
        </w:tc>
        <w:tc>
          <w:tcPr>
            <w:tcW w:w="1693" w:type="dxa"/>
            <w:tcBorders>
              <w:top w:val="single" w:sz="8" w:space="0" w:color="EDEDE8" w:themeColor="accent5"/>
            </w:tcBorders>
            <w:shd w:val="clear" w:color="auto" w:fill="EDEDE8" w:themeFill="accent5"/>
          </w:tcPr>
          <w:p w14:paraId="55BF1CA3" w14:textId="77777777" w:rsidR="00B076EF" w:rsidRPr="00B076EF" w:rsidRDefault="000639AE" w:rsidP="004F00C8">
            <w:pPr>
              <w:pStyle w:val="TableNheader"/>
              <w:keepNext w:val="0"/>
              <w:jc w:val="center"/>
            </w:pPr>
            <w:r>
              <w:t>US$</w:t>
            </w:r>
            <w:r w:rsidR="00B076EF" w:rsidRPr="00B076EF">
              <w:t xml:space="preserve"> million</w:t>
            </w:r>
          </w:p>
        </w:tc>
        <w:tc>
          <w:tcPr>
            <w:tcW w:w="1604" w:type="dxa"/>
            <w:tcBorders>
              <w:top w:val="single" w:sz="8" w:space="0" w:color="EDEDE8" w:themeColor="accent5"/>
            </w:tcBorders>
            <w:shd w:val="clear" w:color="auto" w:fill="EDEDE8" w:themeFill="accent5"/>
          </w:tcPr>
          <w:p w14:paraId="1FBA8A5C" w14:textId="77777777" w:rsidR="00B076EF" w:rsidRPr="00B076EF" w:rsidRDefault="000639AE" w:rsidP="00B076EF">
            <w:pPr>
              <w:pStyle w:val="TableNheader"/>
              <w:keepNext w:val="0"/>
              <w:jc w:val="center"/>
            </w:pPr>
            <w:r>
              <w:t>US$</w:t>
            </w:r>
            <w:r w:rsidR="004F00C8">
              <w:t xml:space="preserve"> million</w:t>
            </w:r>
          </w:p>
        </w:tc>
        <w:tc>
          <w:tcPr>
            <w:tcW w:w="1605" w:type="dxa"/>
            <w:tcBorders>
              <w:top w:val="single" w:sz="8" w:space="0" w:color="EDEDE8" w:themeColor="accent5"/>
            </w:tcBorders>
            <w:shd w:val="clear" w:color="auto" w:fill="EDEDE8" w:themeFill="accent5"/>
          </w:tcPr>
          <w:p w14:paraId="525AA989" w14:textId="77777777" w:rsidR="00B076EF" w:rsidRPr="00B076EF" w:rsidRDefault="000639AE" w:rsidP="00B076EF">
            <w:pPr>
              <w:pStyle w:val="TableNheader"/>
              <w:keepNext w:val="0"/>
              <w:jc w:val="center"/>
            </w:pPr>
            <w:r>
              <w:t>US$</w:t>
            </w:r>
            <w:r w:rsidR="004F00C8">
              <w:t xml:space="preserve"> million</w:t>
            </w:r>
          </w:p>
        </w:tc>
        <w:tc>
          <w:tcPr>
            <w:tcW w:w="1212" w:type="dxa"/>
            <w:tcBorders>
              <w:top w:val="single" w:sz="8" w:space="0" w:color="EDEDE8" w:themeColor="accent5"/>
            </w:tcBorders>
            <w:shd w:val="clear" w:color="auto" w:fill="EDEDE8" w:themeFill="accent5"/>
          </w:tcPr>
          <w:p w14:paraId="7B26DCDC" w14:textId="77777777" w:rsidR="00B076EF" w:rsidRPr="00B076EF" w:rsidRDefault="000639AE" w:rsidP="00B076EF">
            <w:pPr>
              <w:pStyle w:val="TableNheader"/>
              <w:keepNext w:val="0"/>
              <w:jc w:val="center"/>
            </w:pPr>
            <w:r>
              <w:t>US$</w:t>
            </w:r>
            <w:r w:rsidR="004F00C8">
              <w:t xml:space="preserve"> million</w:t>
            </w:r>
          </w:p>
        </w:tc>
      </w:tr>
      <w:tr w:rsidR="003605ED" w14:paraId="481B8684" w14:textId="77777777" w:rsidTr="003605ED">
        <w:tc>
          <w:tcPr>
            <w:tcW w:w="1458" w:type="dxa"/>
            <w:tcBorders>
              <w:top w:val="single" w:sz="8" w:space="0" w:color="EDEDE8" w:themeColor="accent5"/>
            </w:tcBorders>
            <w:vAlign w:val="center"/>
          </w:tcPr>
          <w:p w14:paraId="51FC82F6" w14:textId="77777777" w:rsidR="003605ED" w:rsidRPr="000D61DA" w:rsidRDefault="003605ED" w:rsidP="003605ED">
            <w:pPr>
              <w:pStyle w:val="TableNText"/>
              <w:keepNext w:val="0"/>
            </w:pPr>
            <w:r w:rsidRPr="00C34F37">
              <w:t>United States</w:t>
            </w:r>
          </w:p>
        </w:tc>
        <w:tc>
          <w:tcPr>
            <w:tcW w:w="1358" w:type="dxa"/>
            <w:tcBorders>
              <w:top w:val="single" w:sz="8" w:space="0" w:color="EDEDE8" w:themeColor="accent5"/>
            </w:tcBorders>
            <w:vAlign w:val="center"/>
          </w:tcPr>
          <w:p w14:paraId="5F38E8BD" w14:textId="77777777" w:rsidR="003605ED" w:rsidRPr="000D61DA" w:rsidRDefault="003605ED" w:rsidP="00634209">
            <w:pPr>
              <w:pStyle w:val="TableNText"/>
              <w:keepNext w:val="0"/>
              <w:jc w:val="right"/>
            </w:pPr>
            <w:r w:rsidRPr="00574EC2">
              <w:t>463,480</w:t>
            </w:r>
          </w:p>
        </w:tc>
        <w:tc>
          <w:tcPr>
            <w:tcW w:w="1693" w:type="dxa"/>
            <w:tcBorders>
              <w:top w:val="single" w:sz="8" w:space="0" w:color="EDEDE8" w:themeColor="accent5"/>
            </w:tcBorders>
            <w:vAlign w:val="center"/>
          </w:tcPr>
          <w:p w14:paraId="25457E8B" w14:textId="77777777" w:rsidR="003605ED" w:rsidRPr="00517552" w:rsidRDefault="003605ED" w:rsidP="00634209">
            <w:pPr>
              <w:pStyle w:val="TableNText"/>
              <w:keepNext w:val="0"/>
              <w:jc w:val="right"/>
            </w:pPr>
            <w:r w:rsidRPr="00887AC4">
              <w:t>50,276</w:t>
            </w:r>
          </w:p>
        </w:tc>
        <w:tc>
          <w:tcPr>
            <w:tcW w:w="1604" w:type="dxa"/>
            <w:tcBorders>
              <w:top w:val="single" w:sz="8" w:space="0" w:color="EDEDE8" w:themeColor="accent5"/>
            </w:tcBorders>
            <w:vAlign w:val="center"/>
          </w:tcPr>
          <w:p w14:paraId="761452D7" w14:textId="77777777" w:rsidR="003605ED" w:rsidRPr="00517552" w:rsidRDefault="003605ED" w:rsidP="00634209">
            <w:pPr>
              <w:pStyle w:val="TableNText"/>
              <w:keepNext w:val="0"/>
              <w:jc w:val="right"/>
            </w:pPr>
            <w:r w:rsidRPr="00D80479">
              <w:t>52,075</w:t>
            </w:r>
          </w:p>
        </w:tc>
        <w:tc>
          <w:tcPr>
            <w:tcW w:w="1605" w:type="dxa"/>
            <w:tcBorders>
              <w:top w:val="single" w:sz="8" w:space="0" w:color="EDEDE8" w:themeColor="accent5"/>
            </w:tcBorders>
            <w:vAlign w:val="center"/>
          </w:tcPr>
          <w:p w14:paraId="04BAF2BA" w14:textId="77777777" w:rsidR="003605ED" w:rsidRPr="00517552" w:rsidRDefault="003605ED" w:rsidP="00634209">
            <w:pPr>
              <w:pStyle w:val="TableNText"/>
              <w:keepNext w:val="0"/>
              <w:jc w:val="right"/>
            </w:pPr>
            <w:r w:rsidRPr="001D5DD4">
              <w:t>565,831</w:t>
            </w:r>
          </w:p>
        </w:tc>
        <w:tc>
          <w:tcPr>
            <w:tcW w:w="1212" w:type="dxa"/>
            <w:tcBorders>
              <w:top w:val="single" w:sz="8" w:space="0" w:color="EDEDE8" w:themeColor="accent5"/>
            </w:tcBorders>
            <w:vAlign w:val="center"/>
          </w:tcPr>
          <w:p w14:paraId="12FE7D59" w14:textId="77777777" w:rsidR="003605ED" w:rsidRPr="001D5DD4" w:rsidRDefault="003605ED" w:rsidP="00634209">
            <w:pPr>
              <w:pStyle w:val="TableNText"/>
              <w:keepNext w:val="0"/>
              <w:jc w:val="right"/>
            </w:pPr>
            <w:r w:rsidRPr="000F1DE7">
              <w:t>24,550</w:t>
            </w:r>
          </w:p>
        </w:tc>
      </w:tr>
      <w:tr w:rsidR="003605ED" w14:paraId="6839372A" w14:textId="77777777" w:rsidTr="003605ED">
        <w:tc>
          <w:tcPr>
            <w:tcW w:w="1458" w:type="dxa"/>
            <w:vAlign w:val="center"/>
          </w:tcPr>
          <w:p w14:paraId="63043EDB" w14:textId="77777777" w:rsidR="003605ED" w:rsidRPr="000D61DA" w:rsidRDefault="003605ED" w:rsidP="003605ED">
            <w:pPr>
              <w:pStyle w:val="TableNText"/>
              <w:keepNext w:val="0"/>
            </w:pPr>
            <w:r w:rsidRPr="00C34F37">
              <w:t>People's Republic of China</w:t>
            </w:r>
          </w:p>
        </w:tc>
        <w:tc>
          <w:tcPr>
            <w:tcW w:w="1358" w:type="dxa"/>
            <w:vAlign w:val="center"/>
          </w:tcPr>
          <w:p w14:paraId="34EC4DA6" w14:textId="77777777" w:rsidR="003605ED" w:rsidRPr="000D61DA" w:rsidRDefault="003605ED" w:rsidP="00634209">
            <w:pPr>
              <w:pStyle w:val="TableNText"/>
              <w:keepNext w:val="0"/>
              <w:jc w:val="right"/>
            </w:pPr>
            <w:r w:rsidRPr="00574EC2">
              <w:t>354,440</w:t>
            </w:r>
          </w:p>
        </w:tc>
        <w:tc>
          <w:tcPr>
            <w:tcW w:w="1693" w:type="dxa"/>
            <w:vAlign w:val="center"/>
          </w:tcPr>
          <w:p w14:paraId="686B96F8" w14:textId="77777777" w:rsidR="003605ED" w:rsidRPr="00517552" w:rsidRDefault="003605ED" w:rsidP="00634209">
            <w:pPr>
              <w:pStyle w:val="TableNText"/>
              <w:keepNext w:val="0"/>
              <w:jc w:val="right"/>
            </w:pPr>
            <w:r w:rsidRPr="00887AC4">
              <w:t>89,404</w:t>
            </w:r>
          </w:p>
        </w:tc>
        <w:tc>
          <w:tcPr>
            <w:tcW w:w="1604" w:type="dxa"/>
            <w:vAlign w:val="center"/>
          </w:tcPr>
          <w:p w14:paraId="028B94BE" w14:textId="77777777" w:rsidR="003605ED" w:rsidRPr="00517552" w:rsidRDefault="003605ED" w:rsidP="00634209">
            <w:pPr>
              <w:pStyle w:val="TableNText"/>
              <w:keepNext w:val="0"/>
              <w:jc w:val="right"/>
            </w:pPr>
            <w:r w:rsidRPr="00D80479">
              <w:t>12,259</w:t>
            </w:r>
          </w:p>
        </w:tc>
        <w:tc>
          <w:tcPr>
            <w:tcW w:w="1605" w:type="dxa"/>
            <w:vAlign w:val="center"/>
          </w:tcPr>
          <w:p w14:paraId="3FD5FF09" w14:textId="77777777" w:rsidR="003605ED" w:rsidRPr="00517552" w:rsidRDefault="003605ED" w:rsidP="00634209">
            <w:pPr>
              <w:pStyle w:val="TableNText"/>
              <w:keepNext w:val="0"/>
              <w:jc w:val="right"/>
            </w:pPr>
            <w:r w:rsidRPr="001D5DD4">
              <w:t>456,103</w:t>
            </w:r>
          </w:p>
        </w:tc>
        <w:tc>
          <w:tcPr>
            <w:tcW w:w="1212" w:type="dxa"/>
            <w:vAlign w:val="center"/>
          </w:tcPr>
          <w:p w14:paraId="0FA5D717" w14:textId="77777777" w:rsidR="003605ED" w:rsidRPr="001D5DD4" w:rsidRDefault="003605ED" w:rsidP="00634209">
            <w:pPr>
              <w:pStyle w:val="TableNText"/>
              <w:keepNext w:val="0"/>
              <w:jc w:val="right"/>
            </w:pPr>
            <w:r w:rsidRPr="000F1DE7">
              <w:t>61,117</w:t>
            </w:r>
          </w:p>
        </w:tc>
      </w:tr>
      <w:tr w:rsidR="003605ED" w14:paraId="463E16CC" w14:textId="77777777" w:rsidTr="003605ED">
        <w:tc>
          <w:tcPr>
            <w:tcW w:w="1458" w:type="dxa"/>
            <w:vAlign w:val="center"/>
          </w:tcPr>
          <w:p w14:paraId="76062DBB" w14:textId="77777777" w:rsidR="003605ED" w:rsidRPr="000D61DA" w:rsidRDefault="003605ED" w:rsidP="003605ED">
            <w:pPr>
              <w:pStyle w:val="TableNText"/>
              <w:keepNext w:val="0"/>
            </w:pPr>
            <w:r w:rsidRPr="00C34F37">
              <w:t>Japan</w:t>
            </w:r>
          </w:p>
        </w:tc>
        <w:tc>
          <w:tcPr>
            <w:tcW w:w="1358" w:type="dxa"/>
            <w:vAlign w:val="center"/>
          </w:tcPr>
          <w:p w14:paraId="66155937" w14:textId="77777777" w:rsidR="003605ED" w:rsidRPr="000D61DA" w:rsidRDefault="003605ED" w:rsidP="00634209">
            <w:pPr>
              <w:pStyle w:val="TableNText"/>
              <w:keepNext w:val="0"/>
              <w:jc w:val="right"/>
            </w:pPr>
            <w:r w:rsidRPr="00574EC2">
              <w:t>96,672</w:t>
            </w:r>
          </w:p>
        </w:tc>
        <w:tc>
          <w:tcPr>
            <w:tcW w:w="1693" w:type="dxa"/>
            <w:vAlign w:val="center"/>
          </w:tcPr>
          <w:p w14:paraId="5C0C7D9A" w14:textId="77777777" w:rsidR="003605ED" w:rsidRPr="00517552" w:rsidRDefault="003605ED" w:rsidP="00634209">
            <w:pPr>
              <w:pStyle w:val="TableNText"/>
              <w:keepNext w:val="0"/>
              <w:jc w:val="right"/>
            </w:pPr>
            <w:r w:rsidRPr="00887AC4">
              <w:t>12,378</w:t>
            </w:r>
          </w:p>
        </w:tc>
        <w:tc>
          <w:tcPr>
            <w:tcW w:w="1604" w:type="dxa"/>
            <w:vAlign w:val="center"/>
          </w:tcPr>
          <w:p w14:paraId="663B68FD" w14:textId="77777777" w:rsidR="003605ED" w:rsidRPr="00517552" w:rsidRDefault="003605ED" w:rsidP="00634209">
            <w:pPr>
              <w:pStyle w:val="TableNText"/>
              <w:keepNext w:val="0"/>
              <w:jc w:val="right"/>
            </w:pPr>
            <w:r w:rsidRPr="00D80479">
              <w:t>13,282</w:t>
            </w:r>
          </w:p>
        </w:tc>
        <w:tc>
          <w:tcPr>
            <w:tcW w:w="1605" w:type="dxa"/>
            <w:vAlign w:val="center"/>
          </w:tcPr>
          <w:p w14:paraId="1037AF45" w14:textId="77777777" w:rsidR="003605ED" w:rsidRPr="00517552" w:rsidRDefault="003605ED" w:rsidP="00634209">
            <w:pPr>
              <w:pStyle w:val="TableNText"/>
              <w:keepNext w:val="0"/>
              <w:jc w:val="right"/>
            </w:pPr>
            <w:r w:rsidRPr="001D5DD4">
              <w:t>122,332</w:t>
            </w:r>
          </w:p>
        </w:tc>
        <w:tc>
          <w:tcPr>
            <w:tcW w:w="1212" w:type="dxa"/>
            <w:vAlign w:val="center"/>
          </w:tcPr>
          <w:p w14:paraId="434B991F" w14:textId="77777777" w:rsidR="003605ED" w:rsidRPr="001D5DD4" w:rsidRDefault="003605ED" w:rsidP="00634209">
            <w:pPr>
              <w:pStyle w:val="TableNText"/>
              <w:keepNext w:val="0"/>
              <w:jc w:val="right"/>
            </w:pPr>
            <w:r w:rsidRPr="000F1DE7">
              <w:t>5,236</w:t>
            </w:r>
          </w:p>
        </w:tc>
      </w:tr>
      <w:tr w:rsidR="003605ED" w14:paraId="78B694CF" w14:textId="77777777" w:rsidTr="003605ED">
        <w:tc>
          <w:tcPr>
            <w:tcW w:w="1458" w:type="dxa"/>
            <w:vAlign w:val="center"/>
          </w:tcPr>
          <w:p w14:paraId="56FD7676" w14:textId="77777777" w:rsidR="003605ED" w:rsidRPr="000D61DA" w:rsidRDefault="003605ED" w:rsidP="003605ED">
            <w:pPr>
              <w:pStyle w:val="TableNText"/>
              <w:keepNext w:val="0"/>
            </w:pPr>
            <w:r w:rsidRPr="00C34F37">
              <w:t>Canada</w:t>
            </w:r>
          </w:p>
        </w:tc>
        <w:tc>
          <w:tcPr>
            <w:tcW w:w="1358" w:type="dxa"/>
            <w:vAlign w:val="center"/>
          </w:tcPr>
          <w:p w14:paraId="54B66B5A" w14:textId="77777777" w:rsidR="003605ED" w:rsidRPr="000D61DA" w:rsidRDefault="003605ED" w:rsidP="00634209">
            <w:pPr>
              <w:pStyle w:val="TableNText"/>
              <w:keepNext w:val="0"/>
              <w:jc w:val="right"/>
            </w:pPr>
            <w:r w:rsidRPr="00574EC2">
              <w:t>66,230</w:t>
            </w:r>
          </w:p>
        </w:tc>
        <w:tc>
          <w:tcPr>
            <w:tcW w:w="1693" w:type="dxa"/>
            <w:vAlign w:val="center"/>
          </w:tcPr>
          <w:p w14:paraId="75413768" w14:textId="77777777" w:rsidR="003605ED" w:rsidRPr="00517552" w:rsidRDefault="003605ED" w:rsidP="00634209">
            <w:pPr>
              <w:pStyle w:val="TableNText"/>
              <w:keepNext w:val="0"/>
              <w:jc w:val="right"/>
            </w:pPr>
            <w:r w:rsidRPr="00887AC4">
              <w:t>5,589</w:t>
            </w:r>
          </w:p>
        </w:tc>
        <w:tc>
          <w:tcPr>
            <w:tcW w:w="1604" w:type="dxa"/>
            <w:vAlign w:val="center"/>
          </w:tcPr>
          <w:p w14:paraId="61F77735" w14:textId="77777777" w:rsidR="003605ED" w:rsidRPr="00517552" w:rsidRDefault="003605ED" w:rsidP="00634209">
            <w:pPr>
              <w:pStyle w:val="TableNText"/>
              <w:keepNext w:val="0"/>
              <w:jc w:val="right"/>
            </w:pPr>
            <w:r w:rsidRPr="00D80479">
              <w:t>1,075</w:t>
            </w:r>
          </w:p>
        </w:tc>
        <w:tc>
          <w:tcPr>
            <w:tcW w:w="1605" w:type="dxa"/>
            <w:vAlign w:val="center"/>
          </w:tcPr>
          <w:p w14:paraId="6DA511C7" w14:textId="77777777" w:rsidR="003605ED" w:rsidRPr="00517552" w:rsidRDefault="003605ED" w:rsidP="00634209">
            <w:pPr>
              <w:pStyle w:val="TableNText"/>
              <w:keepNext w:val="0"/>
              <w:jc w:val="right"/>
            </w:pPr>
            <w:r w:rsidRPr="001D5DD4">
              <w:t>72,894</w:t>
            </w:r>
          </w:p>
        </w:tc>
        <w:tc>
          <w:tcPr>
            <w:tcW w:w="1212" w:type="dxa"/>
            <w:vAlign w:val="center"/>
          </w:tcPr>
          <w:p w14:paraId="70A80437" w14:textId="77777777" w:rsidR="003605ED" w:rsidRPr="001D5DD4" w:rsidRDefault="003605ED" w:rsidP="00634209">
            <w:pPr>
              <w:pStyle w:val="TableNText"/>
              <w:keepNext w:val="0"/>
              <w:jc w:val="right"/>
            </w:pPr>
            <w:r w:rsidRPr="000F1DE7">
              <w:t>3,205</w:t>
            </w:r>
          </w:p>
        </w:tc>
      </w:tr>
      <w:tr w:rsidR="003605ED" w14:paraId="1A7C25E0" w14:textId="77777777" w:rsidTr="003605ED">
        <w:tc>
          <w:tcPr>
            <w:tcW w:w="1458" w:type="dxa"/>
            <w:vAlign w:val="center"/>
          </w:tcPr>
          <w:p w14:paraId="0F77B985" w14:textId="77777777" w:rsidR="003605ED" w:rsidRPr="000D61DA" w:rsidRDefault="003605ED" w:rsidP="003605ED">
            <w:pPr>
              <w:pStyle w:val="TableNText"/>
              <w:keepNext w:val="0"/>
            </w:pPr>
            <w:r w:rsidRPr="00C34F37">
              <w:t>Australia</w:t>
            </w:r>
          </w:p>
        </w:tc>
        <w:tc>
          <w:tcPr>
            <w:tcW w:w="1358" w:type="dxa"/>
            <w:vAlign w:val="center"/>
          </w:tcPr>
          <w:p w14:paraId="7F14E194" w14:textId="77777777" w:rsidR="003605ED" w:rsidRPr="000D61DA" w:rsidRDefault="003605ED" w:rsidP="00634209">
            <w:pPr>
              <w:pStyle w:val="TableNText"/>
              <w:keepNext w:val="0"/>
              <w:jc w:val="right"/>
            </w:pPr>
            <w:r w:rsidRPr="00574EC2">
              <w:t>63,159</w:t>
            </w:r>
          </w:p>
        </w:tc>
        <w:tc>
          <w:tcPr>
            <w:tcW w:w="1693" w:type="dxa"/>
            <w:vAlign w:val="center"/>
          </w:tcPr>
          <w:p w14:paraId="5F1EE8CB" w14:textId="77777777" w:rsidR="003605ED" w:rsidRPr="00517552" w:rsidRDefault="003605ED" w:rsidP="00634209">
            <w:pPr>
              <w:pStyle w:val="TableNText"/>
              <w:keepNext w:val="0"/>
              <w:jc w:val="right"/>
            </w:pPr>
            <w:r w:rsidRPr="00887AC4">
              <w:t>4,137</w:t>
            </w:r>
          </w:p>
        </w:tc>
        <w:tc>
          <w:tcPr>
            <w:tcW w:w="1604" w:type="dxa"/>
            <w:vAlign w:val="center"/>
          </w:tcPr>
          <w:p w14:paraId="3FD5A1AB" w14:textId="77777777" w:rsidR="003605ED" w:rsidRPr="00517552" w:rsidRDefault="003605ED" w:rsidP="00634209">
            <w:pPr>
              <w:pStyle w:val="TableNText"/>
              <w:keepNext w:val="0"/>
              <w:jc w:val="right"/>
            </w:pPr>
            <w:r w:rsidRPr="00D80479">
              <w:t>2,366</w:t>
            </w:r>
          </w:p>
        </w:tc>
        <w:tc>
          <w:tcPr>
            <w:tcW w:w="1605" w:type="dxa"/>
            <w:vAlign w:val="center"/>
          </w:tcPr>
          <w:p w14:paraId="01A7E282" w14:textId="77777777" w:rsidR="003605ED" w:rsidRPr="00517552" w:rsidRDefault="003605ED" w:rsidP="00634209">
            <w:pPr>
              <w:pStyle w:val="TableNText"/>
              <w:keepNext w:val="0"/>
              <w:jc w:val="right"/>
            </w:pPr>
            <w:r w:rsidRPr="001D5DD4">
              <w:t>69,663</w:t>
            </w:r>
          </w:p>
        </w:tc>
        <w:tc>
          <w:tcPr>
            <w:tcW w:w="1212" w:type="dxa"/>
            <w:vAlign w:val="center"/>
          </w:tcPr>
          <w:p w14:paraId="20A95059" w14:textId="77777777" w:rsidR="003605ED" w:rsidRPr="001D5DD4" w:rsidRDefault="003605ED" w:rsidP="00634209">
            <w:pPr>
              <w:pStyle w:val="TableNText"/>
              <w:keepNext w:val="0"/>
              <w:jc w:val="right"/>
            </w:pPr>
            <w:r w:rsidRPr="000F1DE7">
              <w:t>3,120</w:t>
            </w:r>
          </w:p>
        </w:tc>
      </w:tr>
      <w:tr w:rsidR="003605ED" w14:paraId="24084CD2" w14:textId="77777777" w:rsidTr="003605ED">
        <w:tc>
          <w:tcPr>
            <w:tcW w:w="1458" w:type="dxa"/>
            <w:vAlign w:val="center"/>
          </w:tcPr>
          <w:p w14:paraId="27C5C28E" w14:textId="77777777" w:rsidR="003605ED" w:rsidRPr="000D61DA" w:rsidRDefault="003605ED" w:rsidP="003605ED">
            <w:pPr>
              <w:pStyle w:val="TableNText"/>
              <w:keepNext w:val="0"/>
            </w:pPr>
            <w:r w:rsidRPr="00C34F37">
              <w:t>Republic of Korea</w:t>
            </w:r>
          </w:p>
        </w:tc>
        <w:tc>
          <w:tcPr>
            <w:tcW w:w="1358" w:type="dxa"/>
            <w:vAlign w:val="center"/>
          </w:tcPr>
          <w:p w14:paraId="68C577F2" w14:textId="77777777" w:rsidR="003605ED" w:rsidRPr="000D61DA" w:rsidRDefault="003605ED" w:rsidP="00634209">
            <w:pPr>
              <w:pStyle w:val="TableNText"/>
              <w:keepNext w:val="0"/>
              <w:jc w:val="right"/>
            </w:pPr>
            <w:r w:rsidRPr="00574EC2">
              <w:t>29,012</w:t>
            </w:r>
          </w:p>
        </w:tc>
        <w:tc>
          <w:tcPr>
            <w:tcW w:w="1693" w:type="dxa"/>
            <w:vAlign w:val="center"/>
          </w:tcPr>
          <w:p w14:paraId="7A976381" w14:textId="77777777" w:rsidR="003605ED" w:rsidRPr="00517552" w:rsidRDefault="003605ED" w:rsidP="00634209">
            <w:pPr>
              <w:pStyle w:val="TableNText"/>
              <w:keepNext w:val="0"/>
              <w:jc w:val="right"/>
            </w:pPr>
            <w:r w:rsidRPr="00887AC4">
              <w:t>5,383</w:t>
            </w:r>
          </w:p>
        </w:tc>
        <w:tc>
          <w:tcPr>
            <w:tcW w:w="1604" w:type="dxa"/>
            <w:vAlign w:val="center"/>
          </w:tcPr>
          <w:p w14:paraId="1CD13344" w14:textId="77777777" w:rsidR="003605ED" w:rsidRPr="00517552" w:rsidRDefault="003605ED" w:rsidP="00634209">
            <w:pPr>
              <w:pStyle w:val="TableNText"/>
              <w:keepNext w:val="0"/>
              <w:jc w:val="right"/>
            </w:pPr>
            <w:r w:rsidRPr="00D80479">
              <w:t>611</w:t>
            </w:r>
          </w:p>
        </w:tc>
        <w:tc>
          <w:tcPr>
            <w:tcW w:w="1605" w:type="dxa"/>
            <w:vAlign w:val="center"/>
          </w:tcPr>
          <w:p w14:paraId="20A884A8" w14:textId="77777777" w:rsidR="003605ED" w:rsidRPr="00517552" w:rsidRDefault="003605ED" w:rsidP="00634209">
            <w:pPr>
              <w:pStyle w:val="TableNText"/>
              <w:keepNext w:val="0"/>
              <w:jc w:val="right"/>
            </w:pPr>
            <w:r w:rsidRPr="001D5DD4">
              <w:t>35,006</w:t>
            </w:r>
          </w:p>
        </w:tc>
        <w:tc>
          <w:tcPr>
            <w:tcW w:w="1212" w:type="dxa"/>
            <w:vAlign w:val="center"/>
          </w:tcPr>
          <w:p w14:paraId="7BF5E969" w14:textId="77777777" w:rsidR="003605ED" w:rsidRPr="001D5DD4" w:rsidRDefault="003605ED" w:rsidP="00634209">
            <w:pPr>
              <w:pStyle w:val="TableNText"/>
              <w:keepNext w:val="0"/>
              <w:jc w:val="right"/>
            </w:pPr>
            <w:r w:rsidRPr="000F1DE7">
              <w:t>4,937</w:t>
            </w:r>
          </w:p>
        </w:tc>
      </w:tr>
      <w:tr w:rsidR="003605ED" w14:paraId="76784BEE" w14:textId="77777777" w:rsidTr="003605ED">
        <w:tc>
          <w:tcPr>
            <w:tcW w:w="1458" w:type="dxa"/>
            <w:vAlign w:val="center"/>
          </w:tcPr>
          <w:p w14:paraId="6D77C883" w14:textId="77777777" w:rsidR="003605ED" w:rsidRPr="000D61DA" w:rsidRDefault="003605ED" w:rsidP="003605ED">
            <w:pPr>
              <w:pStyle w:val="TableNText"/>
              <w:keepNext w:val="0"/>
            </w:pPr>
            <w:r w:rsidRPr="00C34F37">
              <w:t>Mexico</w:t>
            </w:r>
          </w:p>
        </w:tc>
        <w:tc>
          <w:tcPr>
            <w:tcW w:w="1358" w:type="dxa"/>
            <w:vAlign w:val="center"/>
          </w:tcPr>
          <w:p w14:paraId="27543A95" w14:textId="77777777" w:rsidR="003605ED" w:rsidRPr="000D61DA" w:rsidRDefault="003605ED" w:rsidP="00634209">
            <w:pPr>
              <w:pStyle w:val="TableNText"/>
              <w:keepNext w:val="0"/>
              <w:jc w:val="right"/>
            </w:pPr>
            <w:r w:rsidRPr="00574EC2">
              <w:t>16,840</w:t>
            </w:r>
          </w:p>
        </w:tc>
        <w:tc>
          <w:tcPr>
            <w:tcW w:w="1693" w:type="dxa"/>
            <w:vAlign w:val="center"/>
          </w:tcPr>
          <w:p w14:paraId="65583CAB" w14:textId="77777777" w:rsidR="003605ED" w:rsidRPr="00517552" w:rsidRDefault="003605ED" w:rsidP="00634209">
            <w:pPr>
              <w:pStyle w:val="TableNText"/>
              <w:keepNext w:val="0"/>
              <w:jc w:val="right"/>
            </w:pPr>
            <w:r w:rsidRPr="00887AC4">
              <w:t>3,929</w:t>
            </w:r>
          </w:p>
        </w:tc>
        <w:tc>
          <w:tcPr>
            <w:tcW w:w="1604" w:type="dxa"/>
            <w:vAlign w:val="center"/>
          </w:tcPr>
          <w:p w14:paraId="051C6476" w14:textId="77777777" w:rsidR="003605ED" w:rsidRPr="00517552" w:rsidRDefault="003605ED" w:rsidP="00634209">
            <w:pPr>
              <w:pStyle w:val="TableNText"/>
              <w:keepNext w:val="0"/>
              <w:jc w:val="right"/>
            </w:pPr>
            <w:r w:rsidRPr="00D80479">
              <w:t>657</w:t>
            </w:r>
          </w:p>
        </w:tc>
        <w:tc>
          <w:tcPr>
            <w:tcW w:w="1605" w:type="dxa"/>
            <w:vAlign w:val="center"/>
          </w:tcPr>
          <w:p w14:paraId="2D46AB68" w14:textId="77777777" w:rsidR="003605ED" w:rsidRPr="00517552" w:rsidRDefault="003605ED" w:rsidP="00634209">
            <w:pPr>
              <w:pStyle w:val="TableNText"/>
              <w:keepNext w:val="0"/>
              <w:jc w:val="right"/>
            </w:pPr>
            <w:r w:rsidRPr="001D5DD4">
              <w:t>21,426</w:t>
            </w:r>
          </w:p>
        </w:tc>
        <w:tc>
          <w:tcPr>
            <w:tcW w:w="1212" w:type="dxa"/>
            <w:vAlign w:val="center"/>
          </w:tcPr>
          <w:p w14:paraId="0B2A7287" w14:textId="77777777" w:rsidR="003605ED" w:rsidRPr="001D5DD4" w:rsidRDefault="003605ED" w:rsidP="00634209">
            <w:pPr>
              <w:pStyle w:val="TableNText"/>
              <w:keepNext w:val="0"/>
              <w:jc w:val="right"/>
            </w:pPr>
            <w:r w:rsidRPr="000F1DE7">
              <w:t>4,911</w:t>
            </w:r>
          </w:p>
        </w:tc>
      </w:tr>
      <w:tr w:rsidR="003605ED" w14:paraId="7895CBC2" w14:textId="77777777" w:rsidTr="003605ED">
        <w:tc>
          <w:tcPr>
            <w:tcW w:w="1458" w:type="dxa"/>
            <w:vAlign w:val="center"/>
          </w:tcPr>
          <w:p w14:paraId="0005CDB8" w14:textId="77777777" w:rsidR="003605ED" w:rsidRPr="000D61DA" w:rsidRDefault="003605ED" w:rsidP="003605ED">
            <w:pPr>
              <w:pStyle w:val="TableNText"/>
              <w:keepNext w:val="0"/>
            </w:pPr>
            <w:r w:rsidRPr="00C34F37">
              <w:t>Russia</w:t>
            </w:r>
          </w:p>
        </w:tc>
        <w:tc>
          <w:tcPr>
            <w:tcW w:w="1358" w:type="dxa"/>
            <w:vAlign w:val="center"/>
          </w:tcPr>
          <w:p w14:paraId="79B1C0D1" w14:textId="77777777" w:rsidR="003605ED" w:rsidRPr="000D61DA" w:rsidRDefault="003605ED" w:rsidP="00634209">
            <w:pPr>
              <w:pStyle w:val="TableNText"/>
              <w:keepNext w:val="0"/>
              <w:jc w:val="right"/>
            </w:pPr>
            <w:r w:rsidRPr="00574EC2">
              <w:t>16,613</w:t>
            </w:r>
          </w:p>
        </w:tc>
        <w:tc>
          <w:tcPr>
            <w:tcW w:w="1693" w:type="dxa"/>
            <w:vAlign w:val="center"/>
          </w:tcPr>
          <w:p w14:paraId="333EFBE0" w14:textId="77777777" w:rsidR="003605ED" w:rsidRPr="00517552" w:rsidRDefault="003605ED" w:rsidP="00634209">
            <w:pPr>
              <w:pStyle w:val="TableNText"/>
              <w:keepNext w:val="0"/>
              <w:jc w:val="right"/>
            </w:pPr>
            <w:r w:rsidRPr="00887AC4">
              <w:t>4,055</w:t>
            </w:r>
          </w:p>
        </w:tc>
        <w:tc>
          <w:tcPr>
            <w:tcW w:w="1604" w:type="dxa"/>
            <w:vAlign w:val="center"/>
          </w:tcPr>
          <w:p w14:paraId="1251A202" w14:textId="77777777" w:rsidR="003605ED" w:rsidRPr="00517552" w:rsidRDefault="003605ED" w:rsidP="00634209">
            <w:pPr>
              <w:pStyle w:val="TableNText"/>
              <w:keepNext w:val="0"/>
              <w:jc w:val="right"/>
            </w:pPr>
            <w:r w:rsidRPr="00D80479">
              <w:t>145</w:t>
            </w:r>
          </w:p>
        </w:tc>
        <w:tc>
          <w:tcPr>
            <w:tcW w:w="1605" w:type="dxa"/>
            <w:vAlign w:val="center"/>
          </w:tcPr>
          <w:p w14:paraId="60C0F433" w14:textId="77777777" w:rsidR="003605ED" w:rsidRPr="00517552" w:rsidRDefault="003605ED" w:rsidP="00634209">
            <w:pPr>
              <w:pStyle w:val="TableNText"/>
              <w:keepNext w:val="0"/>
              <w:jc w:val="right"/>
            </w:pPr>
            <w:r w:rsidRPr="001D5DD4">
              <w:t>20,814</w:t>
            </w:r>
          </w:p>
        </w:tc>
        <w:tc>
          <w:tcPr>
            <w:tcW w:w="1212" w:type="dxa"/>
            <w:vAlign w:val="center"/>
          </w:tcPr>
          <w:p w14:paraId="656541AF" w14:textId="77777777" w:rsidR="003605ED" w:rsidRPr="001D5DD4" w:rsidRDefault="003605ED" w:rsidP="00634209">
            <w:pPr>
              <w:pStyle w:val="TableNText"/>
              <w:keepNext w:val="0"/>
              <w:jc w:val="right"/>
            </w:pPr>
            <w:r w:rsidRPr="000F1DE7">
              <w:t>4,386</w:t>
            </w:r>
          </w:p>
        </w:tc>
      </w:tr>
      <w:tr w:rsidR="003605ED" w14:paraId="7300CC6B" w14:textId="77777777" w:rsidTr="003605ED">
        <w:tc>
          <w:tcPr>
            <w:tcW w:w="1458" w:type="dxa"/>
            <w:vAlign w:val="center"/>
          </w:tcPr>
          <w:p w14:paraId="25B6D4FA" w14:textId="77777777" w:rsidR="003605ED" w:rsidRPr="000D61DA" w:rsidRDefault="003605ED" w:rsidP="003605ED">
            <w:pPr>
              <w:pStyle w:val="TableNText"/>
              <w:keepNext w:val="0"/>
            </w:pPr>
            <w:r w:rsidRPr="00C34F37">
              <w:t>Singapore</w:t>
            </w:r>
          </w:p>
        </w:tc>
        <w:tc>
          <w:tcPr>
            <w:tcW w:w="1358" w:type="dxa"/>
            <w:vAlign w:val="center"/>
          </w:tcPr>
          <w:p w14:paraId="72154C44" w14:textId="77777777" w:rsidR="003605ED" w:rsidRPr="000D61DA" w:rsidRDefault="003605ED" w:rsidP="00634209">
            <w:pPr>
              <w:pStyle w:val="TableNText"/>
              <w:keepNext w:val="0"/>
              <w:jc w:val="right"/>
            </w:pPr>
            <w:r w:rsidRPr="00574EC2">
              <w:t>16,214</w:t>
            </w:r>
          </w:p>
        </w:tc>
        <w:tc>
          <w:tcPr>
            <w:tcW w:w="1693" w:type="dxa"/>
            <w:vAlign w:val="center"/>
          </w:tcPr>
          <w:p w14:paraId="361BB78D" w14:textId="77777777" w:rsidR="003605ED" w:rsidRPr="00517552" w:rsidRDefault="003605ED" w:rsidP="00634209">
            <w:pPr>
              <w:pStyle w:val="TableNText"/>
              <w:keepNext w:val="0"/>
              <w:jc w:val="right"/>
            </w:pPr>
            <w:r w:rsidRPr="00887AC4">
              <w:t>1,073</w:t>
            </w:r>
          </w:p>
        </w:tc>
        <w:tc>
          <w:tcPr>
            <w:tcW w:w="1604" w:type="dxa"/>
            <w:vAlign w:val="center"/>
          </w:tcPr>
          <w:p w14:paraId="605D76F6" w14:textId="77777777" w:rsidR="003605ED" w:rsidRPr="00517552" w:rsidRDefault="003605ED" w:rsidP="00634209">
            <w:pPr>
              <w:pStyle w:val="TableNText"/>
              <w:keepNext w:val="0"/>
              <w:jc w:val="right"/>
            </w:pPr>
            <w:r>
              <w:t>0</w:t>
            </w:r>
          </w:p>
        </w:tc>
        <w:tc>
          <w:tcPr>
            <w:tcW w:w="1605" w:type="dxa"/>
            <w:vAlign w:val="center"/>
          </w:tcPr>
          <w:p w14:paraId="7CA993EE" w14:textId="77777777" w:rsidR="003605ED" w:rsidRPr="00517552" w:rsidRDefault="003605ED" w:rsidP="00634209">
            <w:pPr>
              <w:pStyle w:val="TableNText"/>
              <w:keepNext w:val="0"/>
              <w:jc w:val="right"/>
            </w:pPr>
            <w:r w:rsidRPr="001D5DD4">
              <w:t>17,287</w:t>
            </w:r>
          </w:p>
        </w:tc>
        <w:tc>
          <w:tcPr>
            <w:tcW w:w="1212" w:type="dxa"/>
            <w:vAlign w:val="center"/>
          </w:tcPr>
          <w:p w14:paraId="109D0621" w14:textId="77777777" w:rsidR="003605ED" w:rsidRPr="001D5DD4" w:rsidRDefault="003605ED" w:rsidP="00634209">
            <w:pPr>
              <w:pStyle w:val="TableNText"/>
              <w:keepNext w:val="0"/>
              <w:jc w:val="right"/>
            </w:pPr>
            <w:r w:rsidRPr="000F1DE7">
              <w:t>1,262</w:t>
            </w:r>
          </w:p>
        </w:tc>
      </w:tr>
      <w:tr w:rsidR="003605ED" w14:paraId="3D9DAF6B" w14:textId="77777777" w:rsidTr="003605ED">
        <w:tc>
          <w:tcPr>
            <w:tcW w:w="1458" w:type="dxa"/>
            <w:vAlign w:val="center"/>
          </w:tcPr>
          <w:p w14:paraId="00AF1A10" w14:textId="77777777" w:rsidR="003605ED" w:rsidRPr="000D61DA" w:rsidRDefault="003605ED" w:rsidP="003605ED">
            <w:pPr>
              <w:pStyle w:val="TableNText"/>
              <w:keepNext w:val="0"/>
            </w:pPr>
            <w:r w:rsidRPr="00C34F37">
              <w:t>Indonesia</w:t>
            </w:r>
          </w:p>
        </w:tc>
        <w:tc>
          <w:tcPr>
            <w:tcW w:w="1358" w:type="dxa"/>
            <w:vAlign w:val="center"/>
          </w:tcPr>
          <w:p w14:paraId="58878E95" w14:textId="77777777" w:rsidR="003605ED" w:rsidRPr="000D61DA" w:rsidRDefault="003605ED" w:rsidP="00634209">
            <w:pPr>
              <w:pStyle w:val="TableNText"/>
              <w:keepNext w:val="0"/>
              <w:jc w:val="right"/>
            </w:pPr>
            <w:r w:rsidRPr="00574EC2">
              <w:t>11,458</w:t>
            </w:r>
          </w:p>
        </w:tc>
        <w:tc>
          <w:tcPr>
            <w:tcW w:w="1693" w:type="dxa"/>
            <w:vAlign w:val="center"/>
          </w:tcPr>
          <w:p w14:paraId="6375E1DD" w14:textId="77777777" w:rsidR="003605ED" w:rsidRPr="00517552" w:rsidRDefault="003605ED" w:rsidP="00634209">
            <w:pPr>
              <w:pStyle w:val="TableNText"/>
              <w:keepNext w:val="0"/>
              <w:jc w:val="right"/>
            </w:pPr>
            <w:r w:rsidRPr="00887AC4">
              <w:t>5,300</w:t>
            </w:r>
          </w:p>
        </w:tc>
        <w:tc>
          <w:tcPr>
            <w:tcW w:w="1604" w:type="dxa"/>
            <w:vAlign w:val="center"/>
          </w:tcPr>
          <w:p w14:paraId="3C66CAA1" w14:textId="77777777" w:rsidR="003605ED" w:rsidRPr="00517552" w:rsidRDefault="003605ED" w:rsidP="00634209">
            <w:pPr>
              <w:pStyle w:val="TableNText"/>
              <w:keepNext w:val="0"/>
              <w:jc w:val="right"/>
            </w:pPr>
            <w:r w:rsidRPr="00D80479">
              <w:t>226</w:t>
            </w:r>
          </w:p>
        </w:tc>
        <w:tc>
          <w:tcPr>
            <w:tcW w:w="1605" w:type="dxa"/>
            <w:vAlign w:val="center"/>
          </w:tcPr>
          <w:p w14:paraId="4E78592E" w14:textId="77777777" w:rsidR="003605ED" w:rsidRPr="00517552" w:rsidRDefault="003605ED" w:rsidP="00634209">
            <w:pPr>
              <w:pStyle w:val="TableNText"/>
              <w:keepNext w:val="0"/>
              <w:jc w:val="right"/>
            </w:pPr>
            <w:r w:rsidRPr="001D5DD4">
              <w:t>16,984</w:t>
            </w:r>
          </w:p>
        </w:tc>
        <w:tc>
          <w:tcPr>
            <w:tcW w:w="1212" w:type="dxa"/>
            <w:vAlign w:val="center"/>
          </w:tcPr>
          <w:p w14:paraId="7A02199E" w14:textId="77777777" w:rsidR="003605ED" w:rsidRPr="001D5DD4" w:rsidRDefault="003605ED" w:rsidP="00634209">
            <w:pPr>
              <w:pStyle w:val="TableNText"/>
              <w:keepNext w:val="0"/>
              <w:jc w:val="right"/>
            </w:pPr>
            <w:r w:rsidRPr="000F1DE7">
              <w:t>3,105</w:t>
            </w:r>
          </w:p>
        </w:tc>
      </w:tr>
      <w:tr w:rsidR="003605ED" w14:paraId="79567DE0" w14:textId="77777777" w:rsidTr="003605ED">
        <w:tc>
          <w:tcPr>
            <w:tcW w:w="1458" w:type="dxa"/>
            <w:vAlign w:val="center"/>
          </w:tcPr>
          <w:p w14:paraId="655F80CC" w14:textId="77777777" w:rsidR="003605ED" w:rsidRPr="000D61DA" w:rsidRDefault="003605ED" w:rsidP="003605ED">
            <w:pPr>
              <w:pStyle w:val="TableNText"/>
              <w:keepNext w:val="0"/>
            </w:pPr>
            <w:r w:rsidRPr="00C34F37">
              <w:t>Hong Kong, China</w:t>
            </w:r>
          </w:p>
        </w:tc>
        <w:tc>
          <w:tcPr>
            <w:tcW w:w="1358" w:type="dxa"/>
            <w:vAlign w:val="center"/>
          </w:tcPr>
          <w:p w14:paraId="1BDD05A7" w14:textId="77777777" w:rsidR="003605ED" w:rsidRPr="000D61DA" w:rsidRDefault="003605ED" w:rsidP="00634209">
            <w:pPr>
              <w:pStyle w:val="TableNText"/>
              <w:keepNext w:val="0"/>
              <w:jc w:val="right"/>
            </w:pPr>
            <w:r w:rsidRPr="00574EC2">
              <w:t>13,093</w:t>
            </w:r>
          </w:p>
        </w:tc>
        <w:tc>
          <w:tcPr>
            <w:tcW w:w="1693" w:type="dxa"/>
            <w:vAlign w:val="center"/>
          </w:tcPr>
          <w:p w14:paraId="092E8E98" w14:textId="77777777" w:rsidR="003605ED" w:rsidRPr="00517552" w:rsidRDefault="003605ED" w:rsidP="00634209">
            <w:pPr>
              <w:pStyle w:val="TableNText"/>
              <w:keepNext w:val="0"/>
              <w:jc w:val="right"/>
            </w:pPr>
            <w:r w:rsidRPr="00887AC4">
              <w:t>1,360</w:t>
            </w:r>
          </w:p>
        </w:tc>
        <w:tc>
          <w:tcPr>
            <w:tcW w:w="1604" w:type="dxa"/>
            <w:vAlign w:val="center"/>
          </w:tcPr>
          <w:p w14:paraId="5A21162A" w14:textId="77777777" w:rsidR="003605ED" w:rsidRPr="00517552" w:rsidRDefault="003605ED" w:rsidP="00634209">
            <w:pPr>
              <w:pStyle w:val="TableNText"/>
              <w:keepNext w:val="0"/>
              <w:jc w:val="right"/>
            </w:pPr>
            <w:r w:rsidRPr="00D80479">
              <w:t>52</w:t>
            </w:r>
          </w:p>
        </w:tc>
        <w:tc>
          <w:tcPr>
            <w:tcW w:w="1605" w:type="dxa"/>
            <w:vAlign w:val="center"/>
          </w:tcPr>
          <w:p w14:paraId="425C24E5" w14:textId="77777777" w:rsidR="003605ED" w:rsidRPr="00517552" w:rsidRDefault="003605ED" w:rsidP="00634209">
            <w:pPr>
              <w:pStyle w:val="TableNText"/>
              <w:keepNext w:val="0"/>
              <w:jc w:val="right"/>
            </w:pPr>
            <w:r w:rsidRPr="001D5DD4">
              <w:t>14,505</w:t>
            </w:r>
          </w:p>
        </w:tc>
        <w:tc>
          <w:tcPr>
            <w:tcW w:w="1212" w:type="dxa"/>
            <w:vAlign w:val="center"/>
          </w:tcPr>
          <w:p w14:paraId="640044A6" w14:textId="77777777" w:rsidR="003605ED" w:rsidRPr="001D5DD4" w:rsidRDefault="003605ED" w:rsidP="00634209">
            <w:pPr>
              <w:pStyle w:val="TableNText"/>
              <w:keepNext w:val="0"/>
              <w:jc w:val="right"/>
            </w:pPr>
            <w:r w:rsidRPr="000F1DE7">
              <w:t>859</w:t>
            </w:r>
          </w:p>
        </w:tc>
      </w:tr>
      <w:tr w:rsidR="003605ED" w14:paraId="7AA6E52E" w14:textId="77777777" w:rsidTr="003605ED">
        <w:tc>
          <w:tcPr>
            <w:tcW w:w="1458" w:type="dxa"/>
            <w:vAlign w:val="center"/>
          </w:tcPr>
          <w:p w14:paraId="0627F7F5" w14:textId="77777777" w:rsidR="003605ED" w:rsidRPr="000D61DA" w:rsidRDefault="003605ED" w:rsidP="003605ED">
            <w:pPr>
              <w:pStyle w:val="TableNText"/>
              <w:keepNext w:val="0"/>
            </w:pPr>
            <w:r w:rsidRPr="00C34F37">
              <w:t>Chinese Taipei</w:t>
            </w:r>
          </w:p>
        </w:tc>
        <w:tc>
          <w:tcPr>
            <w:tcW w:w="1358" w:type="dxa"/>
            <w:vAlign w:val="center"/>
          </w:tcPr>
          <w:p w14:paraId="466035F7" w14:textId="77777777" w:rsidR="003605ED" w:rsidRPr="000D61DA" w:rsidRDefault="003605ED" w:rsidP="00634209">
            <w:pPr>
              <w:pStyle w:val="TableNText"/>
              <w:keepNext w:val="0"/>
              <w:jc w:val="right"/>
            </w:pPr>
            <w:r w:rsidRPr="00574EC2">
              <w:t>10,021</w:t>
            </w:r>
          </w:p>
        </w:tc>
        <w:tc>
          <w:tcPr>
            <w:tcW w:w="1693" w:type="dxa"/>
            <w:vAlign w:val="center"/>
          </w:tcPr>
          <w:p w14:paraId="740314E7" w14:textId="77777777" w:rsidR="003605ED" w:rsidRPr="00517552" w:rsidRDefault="003605ED" w:rsidP="00634209">
            <w:pPr>
              <w:pStyle w:val="TableNText"/>
              <w:keepNext w:val="0"/>
              <w:jc w:val="right"/>
            </w:pPr>
            <w:r w:rsidRPr="00887AC4">
              <w:t>2,062</w:t>
            </w:r>
          </w:p>
        </w:tc>
        <w:tc>
          <w:tcPr>
            <w:tcW w:w="1604" w:type="dxa"/>
            <w:vAlign w:val="center"/>
          </w:tcPr>
          <w:p w14:paraId="3545C965" w14:textId="77777777" w:rsidR="003605ED" w:rsidRPr="00517552" w:rsidRDefault="003605ED" w:rsidP="00634209">
            <w:pPr>
              <w:pStyle w:val="TableNText"/>
              <w:keepNext w:val="0"/>
              <w:jc w:val="right"/>
            </w:pPr>
            <w:r w:rsidRPr="00D80479">
              <w:t>736</w:t>
            </w:r>
          </w:p>
        </w:tc>
        <w:tc>
          <w:tcPr>
            <w:tcW w:w="1605" w:type="dxa"/>
            <w:vAlign w:val="center"/>
          </w:tcPr>
          <w:p w14:paraId="514BFBAF" w14:textId="77777777" w:rsidR="003605ED" w:rsidRPr="00517552" w:rsidRDefault="003605ED" w:rsidP="00634209">
            <w:pPr>
              <w:pStyle w:val="TableNText"/>
              <w:keepNext w:val="0"/>
              <w:jc w:val="right"/>
            </w:pPr>
            <w:r w:rsidRPr="001D5DD4">
              <w:t>12,819</w:t>
            </w:r>
          </w:p>
        </w:tc>
        <w:tc>
          <w:tcPr>
            <w:tcW w:w="1212" w:type="dxa"/>
            <w:vAlign w:val="center"/>
          </w:tcPr>
          <w:p w14:paraId="6B035A2A" w14:textId="77777777" w:rsidR="003605ED" w:rsidRPr="001D5DD4" w:rsidRDefault="003605ED" w:rsidP="00634209">
            <w:pPr>
              <w:pStyle w:val="TableNText"/>
              <w:keepNext w:val="0"/>
              <w:jc w:val="right"/>
            </w:pPr>
            <w:r w:rsidRPr="000F1DE7">
              <w:t>1,793</w:t>
            </w:r>
          </w:p>
        </w:tc>
      </w:tr>
      <w:tr w:rsidR="003605ED" w14:paraId="5D22414D" w14:textId="77777777" w:rsidTr="003605ED">
        <w:tc>
          <w:tcPr>
            <w:tcW w:w="1458" w:type="dxa"/>
            <w:vAlign w:val="center"/>
          </w:tcPr>
          <w:p w14:paraId="6FB31383" w14:textId="77777777" w:rsidR="003605ED" w:rsidRPr="000D61DA" w:rsidRDefault="003605ED" w:rsidP="003605ED">
            <w:pPr>
              <w:pStyle w:val="TableNText"/>
              <w:keepNext w:val="0"/>
            </w:pPr>
            <w:r w:rsidRPr="00C34F37">
              <w:t>Thailand</w:t>
            </w:r>
          </w:p>
        </w:tc>
        <w:tc>
          <w:tcPr>
            <w:tcW w:w="1358" w:type="dxa"/>
            <w:vAlign w:val="center"/>
          </w:tcPr>
          <w:p w14:paraId="440087E5" w14:textId="77777777" w:rsidR="003605ED" w:rsidRPr="000D61DA" w:rsidRDefault="003605ED" w:rsidP="00634209">
            <w:pPr>
              <w:pStyle w:val="TableNText"/>
              <w:keepNext w:val="0"/>
              <w:jc w:val="right"/>
            </w:pPr>
            <w:r w:rsidRPr="00574EC2">
              <w:t>7,445</w:t>
            </w:r>
          </w:p>
        </w:tc>
        <w:tc>
          <w:tcPr>
            <w:tcW w:w="1693" w:type="dxa"/>
            <w:vAlign w:val="center"/>
          </w:tcPr>
          <w:p w14:paraId="636A270B" w14:textId="77777777" w:rsidR="003605ED" w:rsidRPr="00517552" w:rsidRDefault="003605ED" w:rsidP="00634209">
            <w:pPr>
              <w:pStyle w:val="TableNText"/>
              <w:keepNext w:val="0"/>
              <w:jc w:val="right"/>
            </w:pPr>
            <w:r w:rsidRPr="00887AC4">
              <w:t>2,078</w:t>
            </w:r>
          </w:p>
        </w:tc>
        <w:tc>
          <w:tcPr>
            <w:tcW w:w="1604" w:type="dxa"/>
            <w:vAlign w:val="center"/>
          </w:tcPr>
          <w:p w14:paraId="7A68BC71" w14:textId="77777777" w:rsidR="003605ED" w:rsidRPr="00517552" w:rsidRDefault="003605ED" w:rsidP="00634209">
            <w:pPr>
              <w:pStyle w:val="TableNText"/>
              <w:keepNext w:val="0"/>
              <w:jc w:val="right"/>
            </w:pPr>
            <w:r w:rsidRPr="00D80479">
              <w:t>724</w:t>
            </w:r>
          </w:p>
        </w:tc>
        <w:tc>
          <w:tcPr>
            <w:tcW w:w="1605" w:type="dxa"/>
            <w:vAlign w:val="center"/>
          </w:tcPr>
          <w:p w14:paraId="1F122706" w14:textId="77777777" w:rsidR="003605ED" w:rsidRPr="00517552" w:rsidRDefault="003605ED" w:rsidP="00634209">
            <w:pPr>
              <w:pStyle w:val="TableNText"/>
              <w:keepNext w:val="0"/>
              <w:jc w:val="right"/>
            </w:pPr>
            <w:r w:rsidRPr="001D5DD4">
              <w:t>10,248</w:t>
            </w:r>
          </w:p>
        </w:tc>
        <w:tc>
          <w:tcPr>
            <w:tcW w:w="1212" w:type="dxa"/>
            <w:vAlign w:val="center"/>
          </w:tcPr>
          <w:p w14:paraId="166FE148" w14:textId="77777777" w:rsidR="003605ED" w:rsidRPr="001D5DD4" w:rsidRDefault="003605ED" w:rsidP="00634209">
            <w:pPr>
              <w:pStyle w:val="TableNText"/>
              <w:keepNext w:val="0"/>
              <w:jc w:val="right"/>
            </w:pPr>
            <w:r w:rsidRPr="000F1DE7">
              <w:t>1,565</w:t>
            </w:r>
          </w:p>
        </w:tc>
      </w:tr>
      <w:tr w:rsidR="003605ED" w14:paraId="5ADCD2F1" w14:textId="77777777" w:rsidTr="003605ED">
        <w:tc>
          <w:tcPr>
            <w:tcW w:w="1458" w:type="dxa"/>
            <w:vAlign w:val="center"/>
          </w:tcPr>
          <w:p w14:paraId="062FFF04" w14:textId="77777777" w:rsidR="003605ED" w:rsidRPr="000D61DA" w:rsidRDefault="003605ED" w:rsidP="003605ED">
            <w:pPr>
              <w:pStyle w:val="TableNText"/>
              <w:keepNext w:val="0"/>
            </w:pPr>
            <w:r w:rsidRPr="00C34F37">
              <w:t>New Zealand</w:t>
            </w:r>
          </w:p>
        </w:tc>
        <w:tc>
          <w:tcPr>
            <w:tcW w:w="1358" w:type="dxa"/>
            <w:vAlign w:val="center"/>
          </w:tcPr>
          <w:p w14:paraId="7A570056" w14:textId="77777777" w:rsidR="003605ED" w:rsidRPr="000D61DA" w:rsidRDefault="003605ED" w:rsidP="00634209">
            <w:pPr>
              <w:pStyle w:val="TableNText"/>
              <w:keepNext w:val="0"/>
              <w:jc w:val="right"/>
            </w:pPr>
            <w:r w:rsidRPr="00574EC2">
              <w:t>6,925</w:t>
            </w:r>
          </w:p>
        </w:tc>
        <w:tc>
          <w:tcPr>
            <w:tcW w:w="1693" w:type="dxa"/>
            <w:vAlign w:val="center"/>
          </w:tcPr>
          <w:p w14:paraId="76B4D2CF" w14:textId="77777777" w:rsidR="003605ED" w:rsidRPr="00517552" w:rsidRDefault="003605ED" w:rsidP="00634209">
            <w:pPr>
              <w:pStyle w:val="TableNText"/>
              <w:keepNext w:val="0"/>
              <w:jc w:val="right"/>
            </w:pPr>
            <w:r w:rsidRPr="00887AC4">
              <w:t>640</w:t>
            </w:r>
          </w:p>
        </w:tc>
        <w:tc>
          <w:tcPr>
            <w:tcW w:w="1604" w:type="dxa"/>
            <w:vAlign w:val="center"/>
          </w:tcPr>
          <w:p w14:paraId="12083AE0" w14:textId="77777777" w:rsidR="003605ED" w:rsidRPr="00517552" w:rsidRDefault="003605ED" w:rsidP="00634209">
            <w:pPr>
              <w:pStyle w:val="TableNText"/>
              <w:keepNext w:val="0"/>
              <w:jc w:val="right"/>
            </w:pPr>
            <w:r w:rsidRPr="00D80479">
              <w:t>1,520</w:t>
            </w:r>
          </w:p>
        </w:tc>
        <w:tc>
          <w:tcPr>
            <w:tcW w:w="1605" w:type="dxa"/>
            <w:vAlign w:val="center"/>
          </w:tcPr>
          <w:p w14:paraId="60C75799" w14:textId="77777777" w:rsidR="003605ED" w:rsidRPr="00517552" w:rsidRDefault="003605ED" w:rsidP="00634209">
            <w:pPr>
              <w:pStyle w:val="TableNText"/>
              <w:keepNext w:val="0"/>
              <w:jc w:val="right"/>
            </w:pPr>
            <w:r w:rsidRPr="001D5DD4">
              <w:t>9,085</w:t>
            </w:r>
          </w:p>
        </w:tc>
        <w:tc>
          <w:tcPr>
            <w:tcW w:w="1212" w:type="dxa"/>
            <w:vAlign w:val="center"/>
          </w:tcPr>
          <w:p w14:paraId="5A787993" w14:textId="77777777" w:rsidR="003605ED" w:rsidRPr="001D5DD4" w:rsidRDefault="003605ED" w:rsidP="00634209">
            <w:pPr>
              <w:pStyle w:val="TableNText"/>
              <w:keepNext w:val="0"/>
              <w:jc w:val="right"/>
            </w:pPr>
            <w:r w:rsidRPr="000F1DE7">
              <w:t>1,171</w:t>
            </w:r>
          </w:p>
        </w:tc>
      </w:tr>
      <w:tr w:rsidR="003605ED" w14:paraId="1A7929E1" w14:textId="77777777" w:rsidTr="003605ED">
        <w:tc>
          <w:tcPr>
            <w:tcW w:w="1458" w:type="dxa"/>
            <w:vAlign w:val="center"/>
          </w:tcPr>
          <w:p w14:paraId="64955FE2" w14:textId="77777777" w:rsidR="003605ED" w:rsidRPr="000D61DA" w:rsidRDefault="003605ED" w:rsidP="003605ED">
            <w:pPr>
              <w:pStyle w:val="TableNText"/>
              <w:keepNext w:val="0"/>
            </w:pPr>
            <w:r w:rsidRPr="00C34F37">
              <w:t>Malaysia</w:t>
            </w:r>
          </w:p>
        </w:tc>
        <w:tc>
          <w:tcPr>
            <w:tcW w:w="1358" w:type="dxa"/>
            <w:vAlign w:val="center"/>
          </w:tcPr>
          <w:p w14:paraId="518C565D" w14:textId="77777777" w:rsidR="003605ED" w:rsidRPr="000D61DA" w:rsidRDefault="003605ED" w:rsidP="00634209">
            <w:pPr>
              <w:pStyle w:val="TableNText"/>
              <w:keepNext w:val="0"/>
              <w:jc w:val="right"/>
            </w:pPr>
            <w:r w:rsidRPr="00574EC2">
              <w:t>7,114</w:t>
            </w:r>
          </w:p>
        </w:tc>
        <w:tc>
          <w:tcPr>
            <w:tcW w:w="1693" w:type="dxa"/>
            <w:vAlign w:val="center"/>
          </w:tcPr>
          <w:p w14:paraId="0FDA11E5" w14:textId="77777777" w:rsidR="003605ED" w:rsidRPr="00517552" w:rsidRDefault="003605ED" w:rsidP="00634209">
            <w:pPr>
              <w:pStyle w:val="TableNText"/>
              <w:keepNext w:val="0"/>
              <w:jc w:val="right"/>
            </w:pPr>
            <w:r w:rsidRPr="00887AC4">
              <w:t>1,681</w:t>
            </w:r>
          </w:p>
        </w:tc>
        <w:tc>
          <w:tcPr>
            <w:tcW w:w="1604" w:type="dxa"/>
            <w:vAlign w:val="center"/>
          </w:tcPr>
          <w:p w14:paraId="3BED2514" w14:textId="77777777" w:rsidR="003605ED" w:rsidRPr="00517552" w:rsidRDefault="003605ED" w:rsidP="00634209">
            <w:pPr>
              <w:pStyle w:val="TableNText"/>
              <w:keepNext w:val="0"/>
              <w:jc w:val="right"/>
            </w:pPr>
            <w:r w:rsidRPr="00D80479">
              <w:t>45</w:t>
            </w:r>
          </w:p>
        </w:tc>
        <w:tc>
          <w:tcPr>
            <w:tcW w:w="1605" w:type="dxa"/>
            <w:vAlign w:val="center"/>
          </w:tcPr>
          <w:p w14:paraId="13B45486" w14:textId="77777777" w:rsidR="003605ED" w:rsidRPr="00517552" w:rsidRDefault="003605ED" w:rsidP="00634209">
            <w:pPr>
              <w:pStyle w:val="TableNText"/>
              <w:keepNext w:val="0"/>
              <w:jc w:val="right"/>
            </w:pPr>
            <w:r w:rsidRPr="001D5DD4">
              <w:t>8,840</w:t>
            </w:r>
          </w:p>
        </w:tc>
        <w:tc>
          <w:tcPr>
            <w:tcW w:w="1212" w:type="dxa"/>
            <w:vAlign w:val="center"/>
          </w:tcPr>
          <w:p w14:paraId="081B4D82" w14:textId="77777777" w:rsidR="003605ED" w:rsidRPr="001D5DD4" w:rsidRDefault="003605ED" w:rsidP="00634209">
            <w:pPr>
              <w:pStyle w:val="TableNText"/>
              <w:keepNext w:val="0"/>
              <w:jc w:val="right"/>
            </w:pPr>
            <w:r w:rsidRPr="000F1DE7">
              <w:t>1,193</w:t>
            </w:r>
          </w:p>
        </w:tc>
      </w:tr>
      <w:tr w:rsidR="003605ED" w14:paraId="17EA71D1" w14:textId="77777777" w:rsidTr="003605ED">
        <w:tc>
          <w:tcPr>
            <w:tcW w:w="1458" w:type="dxa"/>
            <w:vAlign w:val="center"/>
          </w:tcPr>
          <w:p w14:paraId="35485250" w14:textId="77777777" w:rsidR="003605ED" w:rsidRPr="000D61DA" w:rsidRDefault="003605ED" w:rsidP="003605ED">
            <w:pPr>
              <w:pStyle w:val="TableNText"/>
              <w:keepNext w:val="0"/>
            </w:pPr>
            <w:r w:rsidRPr="00C34F37">
              <w:t>Chile</w:t>
            </w:r>
          </w:p>
        </w:tc>
        <w:tc>
          <w:tcPr>
            <w:tcW w:w="1358" w:type="dxa"/>
            <w:vAlign w:val="center"/>
          </w:tcPr>
          <w:p w14:paraId="328A9C08" w14:textId="77777777" w:rsidR="003605ED" w:rsidRPr="000D61DA" w:rsidRDefault="003605ED" w:rsidP="00634209">
            <w:pPr>
              <w:pStyle w:val="TableNText"/>
              <w:keepNext w:val="0"/>
              <w:jc w:val="right"/>
            </w:pPr>
            <w:r w:rsidRPr="00574EC2">
              <w:t>4,881</w:t>
            </w:r>
          </w:p>
        </w:tc>
        <w:tc>
          <w:tcPr>
            <w:tcW w:w="1693" w:type="dxa"/>
            <w:vAlign w:val="center"/>
          </w:tcPr>
          <w:p w14:paraId="0A90B800" w14:textId="77777777" w:rsidR="003605ED" w:rsidRPr="00517552" w:rsidRDefault="003605ED" w:rsidP="00634209">
            <w:pPr>
              <w:pStyle w:val="TableNText"/>
              <w:keepNext w:val="0"/>
              <w:jc w:val="right"/>
            </w:pPr>
            <w:r w:rsidRPr="00887AC4">
              <w:t>988</w:t>
            </w:r>
          </w:p>
        </w:tc>
        <w:tc>
          <w:tcPr>
            <w:tcW w:w="1604" w:type="dxa"/>
            <w:vAlign w:val="center"/>
          </w:tcPr>
          <w:p w14:paraId="6CEF8A59" w14:textId="77777777" w:rsidR="003605ED" w:rsidRPr="00517552" w:rsidRDefault="003605ED" w:rsidP="00634209">
            <w:pPr>
              <w:pStyle w:val="TableNText"/>
              <w:keepNext w:val="0"/>
              <w:jc w:val="right"/>
            </w:pPr>
            <w:r w:rsidRPr="00D80479">
              <w:t>825</w:t>
            </w:r>
          </w:p>
        </w:tc>
        <w:tc>
          <w:tcPr>
            <w:tcW w:w="1605" w:type="dxa"/>
            <w:vAlign w:val="center"/>
          </w:tcPr>
          <w:p w14:paraId="3C9B7AEF" w14:textId="77777777" w:rsidR="003605ED" w:rsidRPr="00517552" w:rsidRDefault="003605ED" w:rsidP="00634209">
            <w:pPr>
              <w:pStyle w:val="TableNText"/>
              <w:keepNext w:val="0"/>
              <w:jc w:val="right"/>
            </w:pPr>
            <w:r w:rsidRPr="001D5DD4">
              <w:t>6,694</w:t>
            </w:r>
          </w:p>
        </w:tc>
        <w:tc>
          <w:tcPr>
            <w:tcW w:w="1212" w:type="dxa"/>
            <w:vAlign w:val="center"/>
          </w:tcPr>
          <w:p w14:paraId="33C7ED61" w14:textId="77777777" w:rsidR="003605ED" w:rsidRPr="001D5DD4" w:rsidRDefault="003605ED" w:rsidP="00634209">
            <w:pPr>
              <w:pStyle w:val="TableNText"/>
              <w:keepNext w:val="0"/>
              <w:jc w:val="right"/>
            </w:pPr>
            <w:r w:rsidRPr="000F1DE7">
              <w:t>951</w:t>
            </w:r>
          </w:p>
        </w:tc>
      </w:tr>
      <w:tr w:rsidR="003605ED" w14:paraId="1B9FD05D" w14:textId="77777777" w:rsidTr="003605ED">
        <w:tc>
          <w:tcPr>
            <w:tcW w:w="1458" w:type="dxa"/>
            <w:vAlign w:val="center"/>
          </w:tcPr>
          <w:p w14:paraId="181D0EA8" w14:textId="77777777" w:rsidR="003605ED" w:rsidRPr="000D61DA" w:rsidRDefault="003605ED" w:rsidP="003605ED">
            <w:pPr>
              <w:pStyle w:val="TableNText"/>
              <w:keepNext w:val="0"/>
            </w:pPr>
            <w:r w:rsidRPr="00C34F37">
              <w:t>Philippines</w:t>
            </w:r>
          </w:p>
        </w:tc>
        <w:tc>
          <w:tcPr>
            <w:tcW w:w="1358" w:type="dxa"/>
            <w:vAlign w:val="center"/>
          </w:tcPr>
          <w:p w14:paraId="2DC8118F" w14:textId="77777777" w:rsidR="003605ED" w:rsidRPr="000D61DA" w:rsidRDefault="003605ED" w:rsidP="00634209">
            <w:pPr>
              <w:pStyle w:val="TableNText"/>
              <w:keepNext w:val="0"/>
              <w:jc w:val="right"/>
            </w:pPr>
            <w:r w:rsidRPr="00574EC2">
              <w:t>3,960</w:t>
            </w:r>
          </w:p>
        </w:tc>
        <w:tc>
          <w:tcPr>
            <w:tcW w:w="1693" w:type="dxa"/>
            <w:vAlign w:val="center"/>
          </w:tcPr>
          <w:p w14:paraId="6F565C36" w14:textId="77777777" w:rsidR="003605ED" w:rsidRPr="00517552" w:rsidRDefault="003605ED" w:rsidP="00634209">
            <w:pPr>
              <w:pStyle w:val="TableNText"/>
              <w:keepNext w:val="0"/>
              <w:jc w:val="right"/>
            </w:pPr>
            <w:r w:rsidRPr="00887AC4">
              <w:t>2,387</w:t>
            </w:r>
          </w:p>
        </w:tc>
        <w:tc>
          <w:tcPr>
            <w:tcW w:w="1604" w:type="dxa"/>
            <w:vAlign w:val="center"/>
          </w:tcPr>
          <w:p w14:paraId="5F1C6579" w14:textId="77777777" w:rsidR="003605ED" w:rsidRPr="00517552" w:rsidRDefault="003605ED" w:rsidP="00634209">
            <w:pPr>
              <w:pStyle w:val="TableNText"/>
              <w:keepNext w:val="0"/>
              <w:jc w:val="right"/>
            </w:pPr>
            <w:r w:rsidRPr="00D80479">
              <w:t>239</w:t>
            </w:r>
          </w:p>
        </w:tc>
        <w:tc>
          <w:tcPr>
            <w:tcW w:w="1605" w:type="dxa"/>
            <w:vAlign w:val="center"/>
          </w:tcPr>
          <w:p w14:paraId="5F6DB57C" w14:textId="77777777" w:rsidR="003605ED" w:rsidRPr="00517552" w:rsidRDefault="003605ED" w:rsidP="00634209">
            <w:pPr>
              <w:pStyle w:val="TableNText"/>
              <w:keepNext w:val="0"/>
              <w:jc w:val="right"/>
            </w:pPr>
            <w:r w:rsidRPr="001D5DD4">
              <w:t>6,586</w:t>
            </w:r>
          </w:p>
        </w:tc>
        <w:tc>
          <w:tcPr>
            <w:tcW w:w="1212" w:type="dxa"/>
            <w:vAlign w:val="center"/>
          </w:tcPr>
          <w:p w14:paraId="0ED850C8" w14:textId="77777777" w:rsidR="003605ED" w:rsidRPr="001D5DD4" w:rsidRDefault="003605ED" w:rsidP="00634209">
            <w:pPr>
              <w:pStyle w:val="TableNText"/>
              <w:keepNext w:val="0"/>
              <w:jc w:val="right"/>
            </w:pPr>
            <w:r w:rsidRPr="000F1DE7">
              <w:t>1,200</w:t>
            </w:r>
          </w:p>
        </w:tc>
      </w:tr>
      <w:tr w:rsidR="003605ED" w14:paraId="16A17B70" w14:textId="77777777" w:rsidTr="003605ED">
        <w:tc>
          <w:tcPr>
            <w:tcW w:w="1458" w:type="dxa"/>
            <w:vAlign w:val="center"/>
          </w:tcPr>
          <w:p w14:paraId="5D09531B" w14:textId="77777777" w:rsidR="003605ED" w:rsidRPr="000D61DA" w:rsidRDefault="003605ED" w:rsidP="003605ED">
            <w:pPr>
              <w:pStyle w:val="TableNText"/>
              <w:keepNext w:val="0"/>
            </w:pPr>
            <w:r w:rsidRPr="00C34F37">
              <w:t>Viet Nam</w:t>
            </w:r>
          </w:p>
        </w:tc>
        <w:tc>
          <w:tcPr>
            <w:tcW w:w="1358" w:type="dxa"/>
            <w:vAlign w:val="center"/>
          </w:tcPr>
          <w:p w14:paraId="49C60C0C" w14:textId="77777777" w:rsidR="003605ED" w:rsidRPr="000D61DA" w:rsidRDefault="003605ED" w:rsidP="00634209">
            <w:pPr>
              <w:pStyle w:val="TableNText"/>
              <w:keepNext w:val="0"/>
              <w:jc w:val="right"/>
            </w:pPr>
            <w:r w:rsidRPr="00574EC2">
              <w:t>2,406</w:t>
            </w:r>
          </w:p>
        </w:tc>
        <w:tc>
          <w:tcPr>
            <w:tcW w:w="1693" w:type="dxa"/>
            <w:vAlign w:val="center"/>
          </w:tcPr>
          <w:p w14:paraId="4DC90F03" w14:textId="77777777" w:rsidR="003605ED" w:rsidRPr="00517552" w:rsidRDefault="003605ED" w:rsidP="00634209">
            <w:pPr>
              <w:pStyle w:val="TableNText"/>
              <w:keepNext w:val="0"/>
              <w:jc w:val="right"/>
            </w:pPr>
            <w:r w:rsidRPr="00887AC4">
              <w:t>1,771</w:t>
            </w:r>
          </w:p>
        </w:tc>
        <w:tc>
          <w:tcPr>
            <w:tcW w:w="1604" w:type="dxa"/>
            <w:vAlign w:val="center"/>
          </w:tcPr>
          <w:p w14:paraId="3551BA16" w14:textId="77777777" w:rsidR="003605ED" w:rsidRPr="00517552" w:rsidRDefault="003605ED" w:rsidP="00634209">
            <w:pPr>
              <w:pStyle w:val="TableNText"/>
              <w:keepNext w:val="0"/>
              <w:jc w:val="right"/>
            </w:pPr>
            <w:r w:rsidRPr="00D80479">
              <w:t>184</w:t>
            </w:r>
          </w:p>
        </w:tc>
        <w:tc>
          <w:tcPr>
            <w:tcW w:w="1605" w:type="dxa"/>
            <w:vAlign w:val="center"/>
          </w:tcPr>
          <w:p w14:paraId="1B5CA939" w14:textId="77777777" w:rsidR="003605ED" w:rsidRPr="00517552" w:rsidRDefault="003605ED" w:rsidP="00634209">
            <w:pPr>
              <w:pStyle w:val="TableNText"/>
              <w:keepNext w:val="0"/>
              <w:jc w:val="right"/>
            </w:pPr>
            <w:r w:rsidRPr="001D5DD4">
              <w:t>4,361</w:t>
            </w:r>
          </w:p>
        </w:tc>
        <w:tc>
          <w:tcPr>
            <w:tcW w:w="1212" w:type="dxa"/>
            <w:vAlign w:val="center"/>
          </w:tcPr>
          <w:p w14:paraId="4CD4B145" w14:textId="77777777" w:rsidR="003605ED" w:rsidRPr="001D5DD4" w:rsidRDefault="003605ED" w:rsidP="00634209">
            <w:pPr>
              <w:pStyle w:val="TableNText"/>
              <w:keepNext w:val="0"/>
              <w:jc w:val="right"/>
            </w:pPr>
            <w:r w:rsidRPr="000F1DE7">
              <w:t>740</w:t>
            </w:r>
          </w:p>
        </w:tc>
      </w:tr>
      <w:tr w:rsidR="003605ED" w14:paraId="7A04CEF9" w14:textId="77777777" w:rsidTr="003605ED">
        <w:tc>
          <w:tcPr>
            <w:tcW w:w="1458" w:type="dxa"/>
            <w:vAlign w:val="center"/>
          </w:tcPr>
          <w:p w14:paraId="4C092338" w14:textId="77777777" w:rsidR="003605ED" w:rsidRPr="000D61DA" w:rsidRDefault="003605ED" w:rsidP="003605ED">
            <w:pPr>
              <w:pStyle w:val="TableNText"/>
              <w:keepNext w:val="0"/>
            </w:pPr>
            <w:r w:rsidRPr="00C34F37">
              <w:t>Peru</w:t>
            </w:r>
          </w:p>
        </w:tc>
        <w:tc>
          <w:tcPr>
            <w:tcW w:w="1358" w:type="dxa"/>
            <w:vAlign w:val="center"/>
          </w:tcPr>
          <w:p w14:paraId="159909A4" w14:textId="77777777" w:rsidR="003605ED" w:rsidRPr="000D61DA" w:rsidRDefault="003605ED" w:rsidP="00634209">
            <w:pPr>
              <w:pStyle w:val="TableNText"/>
              <w:keepNext w:val="0"/>
              <w:jc w:val="right"/>
            </w:pPr>
            <w:r w:rsidRPr="00574EC2">
              <w:t>2,628</w:t>
            </w:r>
          </w:p>
        </w:tc>
        <w:tc>
          <w:tcPr>
            <w:tcW w:w="1693" w:type="dxa"/>
            <w:vAlign w:val="center"/>
          </w:tcPr>
          <w:p w14:paraId="2B139A71" w14:textId="77777777" w:rsidR="003605ED" w:rsidRPr="00517552" w:rsidRDefault="003605ED" w:rsidP="00634209">
            <w:pPr>
              <w:pStyle w:val="TableNText"/>
              <w:keepNext w:val="0"/>
              <w:jc w:val="right"/>
            </w:pPr>
            <w:r w:rsidRPr="00887AC4">
              <w:t>853</w:t>
            </w:r>
          </w:p>
        </w:tc>
        <w:tc>
          <w:tcPr>
            <w:tcW w:w="1604" w:type="dxa"/>
            <w:vAlign w:val="center"/>
          </w:tcPr>
          <w:p w14:paraId="2A18ADEE" w14:textId="77777777" w:rsidR="003605ED" w:rsidRPr="00517552" w:rsidRDefault="003605ED" w:rsidP="00634209">
            <w:pPr>
              <w:pStyle w:val="TableNText"/>
              <w:keepNext w:val="0"/>
              <w:jc w:val="right"/>
            </w:pPr>
            <w:r w:rsidRPr="00D80479">
              <w:t>57</w:t>
            </w:r>
          </w:p>
        </w:tc>
        <w:tc>
          <w:tcPr>
            <w:tcW w:w="1605" w:type="dxa"/>
            <w:vAlign w:val="center"/>
          </w:tcPr>
          <w:p w14:paraId="0FD544E0" w14:textId="77777777" w:rsidR="003605ED" w:rsidRPr="00517552" w:rsidRDefault="003605ED" w:rsidP="00634209">
            <w:pPr>
              <w:pStyle w:val="TableNText"/>
              <w:keepNext w:val="0"/>
              <w:jc w:val="right"/>
            </w:pPr>
            <w:r w:rsidRPr="001D5DD4">
              <w:t>3,538</w:t>
            </w:r>
          </w:p>
        </w:tc>
        <w:tc>
          <w:tcPr>
            <w:tcW w:w="1212" w:type="dxa"/>
            <w:vAlign w:val="center"/>
          </w:tcPr>
          <w:p w14:paraId="03C00ECF" w14:textId="77777777" w:rsidR="003605ED" w:rsidRPr="001D5DD4" w:rsidRDefault="003605ED" w:rsidP="00634209">
            <w:pPr>
              <w:pStyle w:val="TableNText"/>
              <w:keepNext w:val="0"/>
              <w:jc w:val="right"/>
            </w:pPr>
            <w:r w:rsidRPr="000F1DE7">
              <w:t>767</w:t>
            </w:r>
          </w:p>
        </w:tc>
      </w:tr>
      <w:tr w:rsidR="003605ED" w14:paraId="1586C867" w14:textId="77777777" w:rsidTr="003605ED">
        <w:tc>
          <w:tcPr>
            <w:tcW w:w="1458" w:type="dxa"/>
            <w:vAlign w:val="center"/>
          </w:tcPr>
          <w:p w14:paraId="25851401" w14:textId="77777777" w:rsidR="003605ED" w:rsidRPr="000D61DA" w:rsidRDefault="003605ED" w:rsidP="003605ED">
            <w:pPr>
              <w:pStyle w:val="TableNText"/>
              <w:keepNext w:val="0"/>
            </w:pPr>
            <w:r w:rsidRPr="00C34F37">
              <w:t>Brunei Darussalam</w:t>
            </w:r>
          </w:p>
        </w:tc>
        <w:tc>
          <w:tcPr>
            <w:tcW w:w="1358" w:type="dxa"/>
            <w:vAlign w:val="center"/>
          </w:tcPr>
          <w:p w14:paraId="7D5D336A" w14:textId="77777777" w:rsidR="003605ED" w:rsidRPr="000D61DA" w:rsidRDefault="003605ED" w:rsidP="00634209">
            <w:pPr>
              <w:pStyle w:val="TableNText"/>
              <w:keepNext w:val="0"/>
              <w:jc w:val="right"/>
            </w:pPr>
            <w:r w:rsidRPr="00574EC2">
              <w:t>453</w:t>
            </w:r>
          </w:p>
        </w:tc>
        <w:tc>
          <w:tcPr>
            <w:tcW w:w="1693" w:type="dxa"/>
            <w:vAlign w:val="center"/>
          </w:tcPr>
          <w:p w14:paraId="7B8A6D87" w14:textId="77777777" w:rsidR="003605ED" w:rsidRPr="00517552" w:rsidRDefault="003605ED" w:rsidP="00634209">
            <w:pPr>
              <w:pStyle w:val="TableNText"/>
              <w:keepNext w:val="0"/>
              <w:jc w:val="right"/>
            </w:pPr>
            <w:r w:rsidRPr="00887AC4">
              <w:t>42</w:t>
            </w:r>
          </w:p>
        </w:tc>
        <w:tc>
          <w:tcPr>
            <w:tcW w:w="1604" w:type="dxa"/>
            <w:vAlign w:val="center"/>
          </w:tcPr>
          <w:p w14:paraId="0898D659" w14:textId="77777777" w:rsidR="003605ED" w:rsidRPr="00517552" w:rsidRDefault="003605ED" w:rsidP="00634209">
            <w:pPr>
              <w:pStyle w:val="TableNText"/>
              <w:keepNext w:val="0"/>
              <w:jc w:val="right"/>
            </w:pPr>
            <w:r>
              <w:t>&lt;1</w:t>
            </w:r>
          </w:p>
        </w:tc>
        <w:tc>
          <w:tcPr>
            <w:tcW w:w="1605" w:type="dxa"/>
            <w:vAlign w:val="center"/>
          </w:tcPr>
          <w:p w14:paraId="6A63C303" w14:textId="77777777" w:rsidR="003605ED" w:rsidRPr="00517552" w:rsidRDefault="003605ED" w:rsidP="00634209">
            <w:pPr>
              <w:pStyle w:val="TableNText"/>
              <w:keepNext w:val="0"/>
              <w:jc w:val="right"/>
            </w:pPr>
            <w:r w:rsidRPr="001D5DD4">
              <w:t>495</w:t>
            </w:r>
          </w:p>
        </w:tc>
        <w:tc>
          <w:tcPr>
            <w:tcW w:w="1212" w:type="dxa"/>
            <w:vAlign w:val="center"/>
          </w:tcPr>
          <w:p w14:paraId="103D2A27" w14:textId="77777777" w:rsidR="003605ED" w:rsidRPr="001D5DD4" w:rsidRDefault="003605ED" w:rsidP="00634209">
            <w:pPr>
              <w:pStyle w:val="TableNText"/>
              <w:keepNext w:val="0"/>
              <w:jc w:val="right"/>
            </w:pPr>
            <w:r w:rsidRPr="000F1DE7">
              <w:t>76</w:t>
            </w:r>
          </w:p>
        </w:tc>
      </w:tr>
      <w:tr w:rsidR="003605ED" w14:paraId="774C85B1" w14:textId="77777777" w:rsidTr="003605ED">
        <w:tc>
          <w:tcPr>
            <w:tcW w:w="1458" w:type="dxa"/>
            <w:vAlign w:val="center"/>
          </w:tcPr>
          <w:p w14:paraId="6EC2CDAA" w14:textId="77777777" w:rsidR="003605ED" w:rsidRPr="000D61DA" w:rsidRDefault="003605ED" w:rsidP="003605ED">
            <w:pPr>
              <w:pStyle w:val="TableNText"/>
              <w:keepNext w:val="0"/>
            </w:pPr>
            <w:r w:rsidRPr="00C34F37">
              <w:t>Papua New Guinea</w:t>
            </w:r>
          </w:p>
        </w:tc>
        <w:tc>
          <w:tcPr>
            <w:tcW w:w="1358" w:type="dxa"/>
            <w:vAlign w:val="center"/>
          </w:tcPr>
          <w:p w14:paraId="4258E014" w14:textId="77777777" w:rsidR="003605ED" w:rsidRPr="000D61DA" w:rsidRDefault="003605ED" w:rsidP="00634209">
            <w:pPr>
              <w:pStyle w:val="TableNText"/>
              <w:keepNext w:val="0"/>
              <w:jc w:val="right"/>
            </w:pPr>
            <w:r w:rsidRPr="00574EC2">
              <w:t>64</w:t>
            </w:r>
          </w:p>
        </w:tc>
        <w:tc>
          <w:tcPr>
            <w:tcW w:w="1693" w:type="dxa"/>
            <w:vAlign w:val="center"/>
          </w:tcPr>
          <w:p w14:paraId="669939B4" w14:textId="77777777" w:rsidR="003605ED" w:rsidRPr="00517552" w:rsidRDefault="003605ED" w:rsidP="00634209">
            <w:pPr>
              <w:pStyle w:val="TableNText"/>
              <w:keepNext w:val="0"/>
              <w:jc w:val="right"/>
            </w:pPr>
            <w:r w:rsidRPr="00887AC4">
              <w:t>62</w:t>
            </w:r>
          </w:p>
        </w:tc>
        <w:tc>
          <w:tcPr>
            <w:tcW w:w="1604" w:type="dxa"/>
            <w:vAlign w:val="center"/>
          </w:tcPr>
          <w:p w14:paraId="1F479173" w14:textId="77777777" w:rsidR="003605ED" w:rsidRPr="00517552" w:rsidRDefault="003605ED" w:rsidP="00634209">
            <w:pPr>
              <w:pStyle w:val="TableNText"/>
              <w:keepNext w:val="0"/>
              <w:jc w:val="right"/>
            </w:pPr>
            <w:r>
              <w:t>&lt;</w:t>
            </w:r>
            <w:r w:rsidRPr="00D80479">
              <w:t>1</w:t>
            </w:r>
          </w:p>
        </w:tc>
        <w:tc>
          <w:tcPr>
            <w:tcW w:w="1605" w:type="dxa"/>
            <w:vAlign w:val="center"/>
          </w:tcPr>
          <w:p w14:paraId="17A3A133" w14:textId="77777777" w:rsidR="003605ED" w:rsidRPr="00517552" w:rsidRDefault="003605ED" w:rsidP="00634209">
            <w:pPr>
              <w:pStyle w:val="TableNText"/>
              <w:keepNext w:val="0"/>
              <w:jc w:val="right"/>
            </w:pPr>
            <w:r w:rsidRPr="001D5DD4">
              <w:t>127</w:t>
            </w:r>
          </w:p>
        </w:tc>
        <w:tc>
          <w:tcPr>
            <w:tcW w:w="1212" w:type="dxa"/>
            <w:vAlign w:val="center"/>
          </w:tcPr>
          <w:p w14:paraId="7B6BF2BF" w14:textId="77777777" w:rsidR="003605ED" w:rsidRPr="001D5DD4" w:rsidRDefault="003605ED" w:rsidP="00634209">
            <w:pPr>
              <w:pStyle w:val="TableNText"/>
              <w:keepNext w:val="0"/>
              <w:jc w:val="right"/>
            </w:pPr>
            <w:r w:rsidRPr="000F1DE7">
              <w:t>19</w:t>
            </w:r>
          </w:p>
        </w:tc>
      </w:tr>
      <w:tr w:rsidR="003605ED" w:rsidRPr="006966A4" w14:paraId="4078F2DA" w14:textId="77777777" w:rsidTr="003605ED">
        <w:tc>
          <w:tcPr>
            <w:tcW w:w="1458" w:type="dxa"/>
            <w:shd w:val="clear" w:color="auto" w:fill="EDEDE8" w:themeFill="accent5"/>
            <w:vAlign w:val="bottom"/>
          </w:tcPr>
          <w:p w14:paraId="4DB1BE54" w14:textId="77777777" w:rsidR="003605ED" w:rsidRPr="006966A4" w:rsidRDefault="003605ED" w:rsidP="00EA5675">
            <w:pPr>
              <w:pStyle w:val="TableNheader"/>
              <w:keepNext w:val="0"/>
            </w:pPr>
            <w:r>
              <w:t xml:space="preserve">Total </w:t>
            </w:r>
          </w:p>
        </w:tc>
        <w:tc>
          <w:tcPr>
            <w:tcW w:w="1358" w:type="dxa"/>
            <w:shd w:val="clear" w:color="auto" w:fill="EDEDE8" w:themeFill="accent5"/>
          </w:tcPr>
          <w:p w14:paraId="36DF6D10" w14:textId="77777777" w:rsidR="003605ED" w:rsidRPr="006966A4" w:rsidRDefault="00B076EF" w:rsidP="00634209">
            <w:pPr>
              <w:pStyle w:val="TableNheader"/>
              <w:keepNext w:val="0"/>
              <w:jc w:val="right"/>
            </w:pPr>
            <w:r>
              <w:t xml:space="preserve"> </w:t>
            </w:r>
            <w:r w:rsidR="003605ED">
              <w:t>1,193,045</w:t>
            </w:r>
          </w:p>
        </w:tc>
        <w:tc>
          <w:tcPr>
            <w:tcW w:w="1693" w:type="dxa"/>
            <w:shd w:val="clear" w:color="auto" w:fill="EDEDE8" w:themeFill="accent5"/>
          </w:tcPr>
          <w:p w14:paraId="3467E2C5" w14:textId="77777777" w:rsidR="003605ED" w:rsidRDefault="00B076EF" w:rsidP="00634209">
            <w:pPr>
              <w:pStyle w:val="TableNheader"/>
              <w:keepNext w:val="0"/>
              <w:jc w:val="right"/>
            </w:pPr>
            <w:r>
              <w:t xml:space="preserve"> </w:t>
            </w:r>
            <w:r w:rsidR="003605ED" w:rsidRPr="006C2226">
              <w:t>1</w:t>
            </w:r>
            <w:r w:rsidR="003605ED">
              <w:t>95,451</w:t>
            </w:r>
          </w:p>
        </w:tc>
        <w:tc>
          <w:tcPr>
            <w:tcW w:w="1604" w:type="dxa"/>
            <w:shd w:val="clear" w:color="auto" w:fill="EDEDE8" w:themeFill="accent5"/>
          </w:tcPr>
          <w:p w14:paraId="10735EE2" w14:textId="77777777" w:rsidR="003605ED" w:rsidRDefault="00B076EF" w:rsidP="00634209">
            <w:pPr>
              <w:pStyle w:val="TableNheader"/>
              <w:keepNext w:val="0"/>
              <w:jc w:val="right"/>
            </w:pPr>
            <w:r>
              <w:t xml:space="preserve"> </w:t>
            </w:r>
            <w:r w:rsidR="003605ED">
              <w:t>87,077</w:t>
            </w:r>
          </w:p>
        </w:tc>
        <w:tc>
          <w:tcPr>
            <w:tcW w:w="1605" w:type="dxa"/>
            <w:shd w:val="clear" w:color="auto" w:fill="EDEDE8" w:themeFill="accent5"/>
          </w:tcPr>
          <w:p w14:paraId="350BCA3C" w14:textId="77777777" w:rsidR="003605ED" w:rsidRDefault="00B076EF" w:rsidP="00634209">
            <w:pPr>
              <w:pStyle w:val="TableNheader"/>
              <w:keepNext w:val="0"/>
              <w:jc w:val="right"/>
            </w:pPr>
            <w:r>
              <w:t xml:space="preserve"> </w:t>
            </w:r>
            <w:r w:rsidR="003605ED">
              <w:t>1,475,638</w:t>
            </w:r>
            <w:r w:rsidR="003605ED" w:rsidRPr="006C2226">
              <w:t xml:space="preserve"> </w:t>
            </w:r>
          </w:p>
        </w:tc>
        <w:tc>
          <w:tcPr>
            <w:tcW w:w="1212" w:type="dxa"/>
            <w:shd w:val="clear" w:color="auto" w:fill="EDEDE8" w:themeFill="accent5"/>
          </w:tcPr>
          <w:p w14:paraId="205A3A3D" w14:textId="77777777" w:rsidR="003605ED" w:rsidRPr="006C2226" w:rsidRDefault="003605ED" w:rsidP="00634209">
            <w:pPr>
              <w:pStyle w:val="TableNheader"/>
              <w:keepNext w:val="0"/>
              <w:jc w:val="right"/>
            </w:pPr>
            <w:r>
              <w:t>126,163</w:t>
            </w:r>
          </w:p>
        </w:tc>
      </w:tr>
    </w:tbl>
    <w:p w14:paraId="7B0973FA" w14:textId="77777777" w:rsidR="00407305" w:rsidRPr="00375128" w:rsidRDefault="00407305" w:rsidP="00407305">
      <w:pPr>
        <w:pStyle w:val="Heading2"/>
      </w:pPr>
      <w:bookmarkStart w:id="635" w:name="_Toc20993552"/>
      <w:bookmarkStart w:id="636" w:name="_Toc20994432"/>
      <w:bookmarkStart w:id="637" w:name="_Toc20994626"/>
      <w:bookmarkStart w:id="638" w:name="_Toc22204167"/>
      <w:bookmarkStart w:id="639" w:name="_Toc22204590"/>
      <w:bookmarkStart w:id="640" w:name="_Toc22205290"/>
      <w:bookmarkStart w:id="641" w:name="_Toc22205362"/>
      <w:bookmarkStart w:id="642" w:name="_Toc22205753"/>
      <w:bookmarkStart w:id="643" w:name="_Toc22205825"/>
      <w:bookmarkStart w:id="644" w:name="_Toc22206009"/>
      <w:bookmarkStart w:id="645" w:name="_Toc22206081"/>
      <w:bookmarkStart w:id="646" w:name="_Toc22652031"/>
      <w:bookmarkStart w:id="647" w:name="_Toc22653244"/>
      <w:bookmarkStart w:id="648" w:name="_Toc22736101"/>
      <w:bookmarkStart w:id="649" w:name="_Toc22736311"/>
      <w:bookmarkStart w:id="650" w:name="_Toc22736773"/>
      <w:bookmarkStart w:id="651" w:name="_Toc22737055"/>
      <w:bookmarkStart w:id="652" w:name="_Toc22743987"/>
      <w:r w:rsidRPr="00375128">
        <w:lastRenderedPageBreak/>
        <w:t>The case for greater collaboration</w:t>
      </w:r>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p>
    <w:p w14:paraId="34B33568" w14:textId="77777777" w:rsidR="005054AC" w:rsidRDefault="00557FBF" w:rsidP="004F3620">
      <w:r>
        <w:t xml:space="preserve">Collaboration </w:t>
      </w:r>
      <w:r w:rsidR="008B517D">
        <w:t xml:space="preserve">in EMO across APEC is central to </w:t>
      </w:r>
      <w:r w:rsidR="00A92435">
        <w:t xml:space="preserve">optimising the </w:t>
      </w:r>
      <w:r w:rsidR="008B517D">
        <w:t>value realised by all economies.</w:t>
      </w:r>
      <w:r w:rsidR="00A92435">
        <w:t xml:space="preserve"> </w:t>
      </w:r>
      <w:r w:rsidR="005C6657">
        <w:br/>
      </w:r>
      <w:r w:rsidR="008B517D">
        <w:t xml:space="preserve">Although there are </w:t>
      </w:r>
      <w:r w:rsidR="00A92435">
        <w:t>large</w:t>
      </w:r>
      <w:r w:rsidR="008B517D">
        <w:t xml:space="preserve"> fixed costs for producing data (through infrastructure and the supporting technical</w:t>
      </w:r>
      <w:r w:rsidR="00634209">
        <w:t xml:space="preserve"> capability</w:t>
      </w:r>
      <w:r w:rsidR="008B517D">
        <w:t xml:space="preserve"> </w:t>
      </w:r>
      <w:r w:rsidR="005054AC">
        <w:t xml:space="preserve">that is </w:t>
      </w:r>
      <w:r w:rsidR="008B517D">
        <w:t xml:space="preserve">required), the costs for sharing data and data products are low. </w:t>
      </w:r>
      <w:r w:rsidR="005C6657">
        <w:br/>
      </w:r>
      <w:r w:rsidR="008B517D">
        <w:t>However, collaboration should extend beyond simply making data open</w:t>
      </w:r>
      <w:r w:rsidR="005054AC">
        <w:t>—</w:t>
      </w:r>
      <w:r w:rsidR="008B517D">
        <w:t>although this is critical</w:t>
      </w:r>
      <w:r w:rsidR="005054AC">
        <w:t>—</w:t>
      </w:r>
      <w:r w:rsidR="008B517D">
        <w:t xml:space="preserve">and there should </w:t>
      </w:r>
      <w:r w:rsidR="005054AC">
        <w:t xml:space="preserve">also </w:t>
      </w:r>
      <w:r w:rsidR="008B517D">
        <w:t xml:space="preserve">be a focus on how APEC economies can support one another through all aspects of the value chain. </w:t>
      </w:r>
    </w:p>
    <w:p w14:paraId="5A14ACB9" w14:textId="77777777" w:rsidR="00EF7EA2" w:rsidRDefault="00EF7EA2" w:rsidP="00EF7EA2">
      <w:pPr>
        <w:pStyle w:val="PullQuote"/>
        <w:rPr>
          <w:sz w:val="24"/>
          <w:szCs w:val="24"/>
        </w:rPr>
      </w:pPr>
      <w:r>
        <w:t xml:space="preserve">Australia and Mexico are currently working together </w:t>
      </w:r>
      <w:r>
        <w:br/>
        <w:t>on using data cubes for EMO applications.</w:t>
      </w:r>
    </w:p>
    <w:p w14:paraId="66331C28" w14:textId="77777777" w:rsidR="008B517D" w:rsidRDefault="008B517D" w:rsidP="004F3620">
      <w:r>
        <w:t>This include</w:t>
      </w:r>
      <w:r w:rsidR="003F7DE1">
        <w:t>s</w:t>
      </w:r>
      <w:r>
        <w:t xml:space="preserve">, </w:t>
      </w:r>
      <w:r w:rsidR="00951501">
        <w:t xml:space="preserve">for </w:t>
      </w:r>
      <w:r>
        <w:t>example</w:t>
      </w:r>
      <w:r w:rsidR="00A92435">
        <w:t>,</w:t>
      </w:r>
      <w:r w:rsidR="003F7DE1">
        <w:t xml:space="preserve"> collaboration on</w:t>
      </w:r>
      <w:r>
        <w:t>:</w:t>
      </w:r>
    </w:p>
    <w:p w14:paraId="51CC1A66" w14:textId="77777777" w:rsidR="008B517D" w:rsidRDefault="003F7DE1" w:rsidP="008B517D">
      <w:pPr>
        <w:pStyle w:val="Bullet"/>
      </w:pPr>
      <w:r>
        <w:t>d</w:t>
      </w:r>
      <w:r w:rsidR="008B517D">
        <w:t>esigning, testing, and creating infrastructure</w:t>
      </w:r>
    </w:p>
    <w:p w14:paraId="1E1D9C2A" w14:textId="77777777" w:rsidR="008B517D" w:rsidRDefault="003F7DE1" w:rsidP="008B517D">
      <w:pPr>
        <w:pStyle w:val="Bullet"/>
      </w:pPr>
      <w:r>
        <w:t>t</w:t>
      </w:r>
      <w:r w:rsidR="008B517D">
        <w:t>ransporting and storing data</w:t>
      </w:r>
    </w:p>
    <w:p w14:paraId="70FCBA51" w14:textId="77777777" w:rsidR="008B517D" w:rsidRDefault="003F7DE1" w:rsidP="008B517D">
      <w:pPr>
        <w:pStyle w:val="Bullet"/>
      </w:pPr>
      <w:r>
        <w:t>i</w:t>
      </w:r>
      <w:r w:rsidR="008B517D">
        <w:t>mproving technical and analytical capabilities of economies to use data</w:t>
      </w:r>
    </w:p>
    <w:p w14:paraId="2A84A512" w14:textId="77777777" w:rsidR="008B517D" w:rsidRDefault="003F7DE1" w:rsidP="00634209">
      <w:pPr>
        <w:pStyle w:val="Bullet"/>
      </w:pPr>
      <w:r>
        <w:t>d</w:t>
      </w:r>
      <w:r w:rsidR="008B517D">
        <w:t>eveloping</w:t>
      </w:r>
      <w:r w:rsidR="00634209">
        <w:t xml:space="preserve"> </w:t>
      </w:r>
      <w:r w:rsidR="00634209" w:rsidRPr="00634209">
        <w:t>ready-to-use</w:t>
      </w:r>
      <w:r w:rsidR="008B517D">
        <w:t xml:space="preserve"> data products</w:t>
      </w:r>
    </w:p>
    <w:p w14:paraId="3DBD6FE4" w14:textId="77777777" w:rsidR="004F3620" w:rsidRDefault="003F7DE1" w:rsidP="005C35DD">
      <w:pPr>
        <w:pStyle w:val="Bullet"/>
      </w:pPr>
      <w:r>
        <w:t>c</w:t>
      </w:r>
      <w:r w:rsidR="008B517D">
        <w:t>oordinating international efforts to secure funding for multi-economy development programs</w:t>
      </w:r>
      <w:r w:rsidR="00951501">
        <w:t xml:space="preserve"> </w:t>
      </w:r>
      <w:r w:rsidR="00E760E3">
        <w:br/>
      </w:r>
      <w:r w:rsidR="00951501">
        <w:t>(</w:t>
      </w:r>
      <w:r w:rsidR="005C35DD">
        <w:t>such as obtaining disaster management funding from multilateral banks</w:t>
      </w:r>
      <w:r w:rsidR="00951501">
        <w:t>)</w:t>
      </w:r>
      <w:r w:rsidR="008B517D">
        <w:t xml:space="preserve">. </w:t>
      </w:r>
    </w:p>
    <w:p w14:paraId="277A5B31" w14:textId="77777777" w:rsidR="00951501" w:rsidRDefault="00CA237A" w:rsidP="00CA237A">
      <w:r>
        <w:t>Currently, t</w:t>
      </w:r>
      <w:r w:rsidR="00EC393A" w:rsidRPr="00D46F11">
        <w:t xml:space="preserve">here are </w:t>
      </w:r>
      <w:r>
        <w:t>examples</w:t>
      </w:r>
      <w:r w:rsidRPr="00D46F11">
        <w:t xml:space="preserve"> </w:t>
      </w:r>
      <w:r w:rsidR="00EC393A" w:rsidRPr="00D46F11">
        <w:t xml:space="preserve">of excellent collaboration </w:t>
      </w:r>
      <w:r>
        <w:t>already occurring, both inter-economy</w:t>
      </w:r>
      <w:r w:rsidRPr="00D46F11">
        <w:t xml:space="preserve"> and </w:t>
      </w:r>
      <w:r>
        <w:t>through global organisations (such as</w:t>
      </w:r>
      <w:r w:rsidR="0073584A">
        <w:t xml:space="preserve"> the Intergovernmental Group on Earth Observations (GEO), </w:t>
      </w:r>
      <w:r>
        <w:t xml:space="preserve">the </w:t>
      </w:r>
      <w:r w:rsidR="00EC393A" w:rsidRPr="00E84DED">
        <w:t>Intergovernmental Ocean</w:t>
      </w:r>
      <w:r w:rsidR="00634209">
        <w:t>ographic</w:t>
      </w:r>
      <w:r w:rsidR="00EC393A" w:rsidRPr="00E84DED">
        <w:t xml:space="preserve"> Commission</w:t>
      </w:r>
      <w:r>
        <w:t xml:space="preserve"> </w:t>
      </w:r>
      <w:r w:rsidR="004F460E">
        <w:t xml:space="preserve">(IOC) </w:t>
      </w:r>
      <w:r w:rsidR="00A84BE4">
        <w:t>and</w:t>
      </w:r>
      <w:r>
        <w:t xml:space="preserve"> </w:t>
      </w:r>
      <w:r w:rsidR="00EC393A" w:rsidRPr="00E84DED">
        <w:t>the World Meteorological Organi</w:t>
      </w:r>
      <w:r w:rsidR="0001781B">
        <w:t>z</w:t>
      </w:r>
      <w:r w:rsidR="00EC393A" w:rsidRPr="00E84DED">
        <w:t>ation</w:t>
      </w:r>
      <w:r>
        <w:t xml:space="preserve"> </w:t>
      </w:r>
      <w:r w:rsidR="004F460E">
        <w:t>(WMO)</w:t>
      </w:r>
      <w:r w:rsidR="00951501">
        <w:t>—</w:t>
      </w:r>
      <w:r>
        <w:t xml:space="preserve"> </w:t>
      </w:r>
      <w:r w:rsidR="0073584A">
        <w:t xml:space="preserve">each </w:t>
      </w:r>
      <w:r>
        <w:t xml:space="preserve">of </w:t>
      </w:r>
      <w:r w:rsidR="00951501">
        <w:t>which</w:t>
      </w:r>
      <w:r w:rsidR="00951501" w:rsidRPr="00E84DED">
        <w:t xml:space="preserve"> </w:t>
      </w:r>
      <w:r w:rsidR="00EC393A" w:rsidRPr="00E84DED">
        <w:t xml:space="preserve">have significant outreach and capability </w:t>
      </w:r>
      <w:r>
        <w:t xml:space="preserve">development </w:t>
      </w:r>
      <w:r w:rsidR="00EC393A" w:rsidRPr="00E84DED">
        <w:t xml:space="preserve">programs). </w:t>
      </w:r>
    </w:p>
    <w:p w14:paraId="1C0926B8" w14:textId="77777777" w:rsidR="00EF7EA2" w:rsidRPr="00EF7EA2" w:rsidRDefault="00EF7EA2" w:rsidP="00EF7EA2">
      <w:pPr>
        <w:pStyle w:val="PullQuote"/>
        <w:rPr>
          <w:sz w:val="24"/>
          <w:szCs w:val="24"/>
        </w:rPr>
      </w:pPr>
      <w:r>
        <w:t xml:space="preserve">Malaysia used the WMO and IOC for geophysical, </w:t>
      </w:r>
      <w:r>
        <w:br/>
        <w:t>seismological and tide-gauge data.</w:t>
      </w:r>
    </w:p>
    <w:p w14:paraId="261F1200" w14:textId="77777777" w:rsidR="003605ED" w:rsidRDefault="00A92435" w:rsidP="00CA237A">
      <w:r>
        <w:t xml:space="preserve">Similarly, collaboration is essential for </w:t>
      </w:r>
      <w:r w:rsidR="00541769">
        <w:t xml:space="preserve">managing </w:t>
      </w:r>
      <w:r>
        <w:t xml:space="preserve">global </w:t>
      </w:r>
      <w:r w:rsidR="00784C65">
        <w:t xml:space="preserve">risks from natural disasters. </w:t>
      </w:r>
      <w:r w:rsidR="00CA237A">
        <w:t xml:space="preserve">However, throughout the consultations, </w:t>
      </w:r>
      <w:r w:rsidR="00B14805">
        <w:t>two</w:t>
      </w:r>
      <w:r w:rsidR="00CA237A">
        <w:t xml:space="preserve"> key areas were identified where there could be</w:t>
      </w:r>
      <w:r w:rsidR="00EC393A" w:rsidRPr="00E84DED">
        <w:t xml:space="preserve"> improved collaboration</w:t>
      </w:r>
      <w:r w:rsidR="003605ED">
        <w:t>.</w:t>
      </w:r>
    </w:p>
    <w:p w14:paraId="11024379" w14:textId="24F1EAFE" w:rsidR="005054AC" w:rsidRPr="00C00873" w:rsidRDefault="003605ED" w:rsidP="00C00873">
      <w:pPr>
        <w:pStyle w:val="Listnumbered"/>
        <w:numPr>
          <w:ilvl w:val="0"/>
          <w:numId w:val="69"/>
        </w:numPr>
        <w:rPr>
          <w:b/>
        </w:rPr>
      </w:pPr>
      <w:bookmarkStart w:id="653" w:name="SW0041"/>
      <w:bookmarkEnd w:id="634"/>
      <w:r w:rsidRPr="003605ED">
        <w:rPr>
          <w:b/>
        </w:rPr>
        <w:t>Further sharing of infrastructure, data and data products</w:t>
      </w:r>
      <w:r w:rsidRPr="00C00873">
        <w:rPr>
          <w:b/>
        </w:rPr>
        <w:t xml:space="preserve"> </w:t>
      </w:r>
    </w:p>
    <w:p w14:paraId="1EE338A6" w14:textId="77777777" w:rsidR="00EF7EA2" w:rsidRDefault="005054AC" w:rsidP="00C00873">
      <w:pPr>
        <w:pStyle w:val="Listnumbered-notbold"/>
        <w:numPr>
          <w:ilvl w:val="0"/>
          <w:numId w:val="0"/>
        </w:numPr>
      </w:pPr>
      <w:r>
        <w:t>M</w:t>
      </w:r>
      <w:r w:rsidR="00B14805">
        <w:t xml:space="preserve">any economies across APEC would benefit from greater sharing of infrastructure, data and data products. </w:t>
      </w:r>
      <w:r w:rsidR="00635379">
        <w:t xml:space="preserve">As an example, Peru stated that they would benefit from more data around the </w:t>
      </w:r>
      <w:r w:rsidR="00B96EE7">
        <w:br/>
      </w:r>
      <w:r w:rsidR="00635379">
        <w:t xml:space="preserve">South American coast (in addition to what they use from the Tropical Assistance System). </w:t>
      </w:r>
      <w:r w:rsidR="00B96EE7">
        <w:br/>
      </w:r>
      <w:r w:rsidR="00DB43CB">
        <w:t xml:space="preserve">Similarly, the Republic of Korea would benefit from increased satellite information for natural disaster management. </w:t>
      </w:r>
      <w:r w:rsidR="00541769">
        <w:t xml:space="preserve">From </w:t>
      </w:r>
      <w:r w:rsidR="003C71A3">
        <w:t>consultations,</w:t>
      </w:r>
      <w:r w:rsidR="00541769">
        <w:t xml:space="preserve"> it was clear that</w:t>
      </w:r>
      <w:r w:rsidR="00DB43CB">
        <w:t xml:space="preserve"> </w:t>
      </w:r>
      <w:r>
        <w:t xml:space="preserve">many </w:t>
      </w:r>
      <w:r w:rsidR="00635379">
        <w:t>economies would benefit greatly from additional data to improve the reliability and accuracy of their predictions.</w:t>
      </w:r>
      <w:r w:rsidR="00C74BAA">
        <w:t xml:space="preserve"> However, to do this, several economies would also need support to help share their own data.</w:t>
      </w:r>
    </w:p>
    <w:p w14:paraId="0E00FAEB" w14:textId="77777777" w:rsidR="005400CC" w:rsidRDefault="00B14805" w:rsidP="00C00873">
      <w:pPr>
        <w:pStyle w:val="Listnumbered-notbold"/>
        <w:numPr>
          <w:ilvl w:val="0"/>
          <w:numId w:val="0"/>
        </w:numPr>
      </w:pPr>
      <w:r>
        <w:t xml:space="preserve">Economies like the United States and Japan have open data </w:t>
      </w:r>
      <w:r w:rsidR="0009526B">
        <w:t>policies, which</w:t>
      </w:r>
      <w:r>
        <w:t xml:space="preserve"> </w:t>
      </w:r>
      <w:r w:rsidR="00840C53">
        <w:t>are</w:t>
      </w:r>
      <w:r>
        <w:t xml:space="preserve"> essential </w:t>
      </w:r>
      <w:r w:rsidR="00635379">
        <w:t>to</w:t>
      </w:r>
      <w:r>
        <w:t xml:space="preserve"> other economies </w:t>
      </w:r>
      <w:r w:rsidR="005054AC">
        <w:t>(</w:t>
      </w:r>
      <w:r>
        <w:t>for</w:t>
      </w:r>
      <w:r w:rsidR="005054AC">
        <w:t xml:space="preserve"> </w:t>
      </w:r>
      <w:r w:rsidR="00840C53">
        <w:t>example,</w:t>
      </w:r>
      <w:r>
        <w:t xml:space="preserve"> </w:t>
      </w:r>
      <w:r w:rsidR="005054AC">
        <w:t xml:space="preserve">for </w:t>
      </w:r>
      <w:r>
        <w:t xml:space="preserve">calibration </w:t>
      </w:r>
      <w:r w:rsidR="00840C53">
        <w:t xml:space="preserve">of infrastructure </w:t>
      </w:r>
      <w:r>
        <w:t>and boundary condition input</w:t>
      </w:r>
      <w:r w:rsidR="00840C53">
        <w:t>s</w:t>
      </w:r>
      <w:r>
        <w:t xml:space="preserve"> into their analytical models</w:t>
      </w:r>
      <w:r w:rsidR="005054AC">
        <w:t>)</w:t>
      </w:r>
      <w:r>
        <w:t xml:space="preserve">. As shown in the United States, economies that are able to adopt a collaborative </w:t>
      </w:r>
      <w:r w:rsidR="005C6657">
        <w:br/>
      </w:r>
      <w:r>
        <w:t>open</w:t>
      </w:r>
      <w:r w:rsidR="00D05F2E">
        <w:t>-</w:t>
      </w:r>
      <w:r>
        <w:t xml:space="preserve">data approach </w:t>
      </w:r>
      <w:r w:rsidR="00840C53">
        <w:t xml:space="preserve">also benefit </w:t>
      </w:r>
      <w:r w:rsidR="00541769">
        <w:t>from the</w:t>
      </w:r>
      <w:r>
        <w:t xml:space="preserve"> develop</w:t>
      </w:r>
      <w:r w:rsidR="00541769">
        <w:t>ment of</w:t>
      </w:r>
      <w:r>
        <w:t xml:space="preserve"> </w:t>
      </w:r>
      <w:r w:rsidR="003C71A3">
        <w:t>strong</w:t>
      </w:r>
      <w:r>
        <w:t xml:space="preserve"> data centres to enable </w:t>
      </w:r>
      <w:r w:rsidR="00840C53">
        <w:t xml:space="preserve">open </w:t>
      </w:r>
      <w:r w:rsidR="005C6657">
        <w:br/>
      </w:r>
      <w:r w:rsidR="00840C53">
        <w:t>data</w:t>
      </w:r>
      <w:r>
        <w:t xml:space="preserve"> sharing.</w:t>
      </w:r>
      <w:r w:rsidR="00840C53">
        <w:t xml:space="preserve"> </w:t>
      </w:r>
    </w:p>
    <w:p w14:paraId="56A6CF34" w14:textId="77777777" w:rsidR="00EF7EA2" w:rsidRDefault="00EF7EA2" w:rsidP="00EF7EA2">
      <w:pPr>
        <w:pStyle w:val="PullQuote"/>
        <w:rPr>
          <w:sz w:val="24"/>
          <w:szCs w:val="24"/>
        </w:rPr>
      </w:pPr>
      <w:r>
        <w:t xml:space="preserve">‘The data approach, open and free, drove the need for really </w:t>
      </w:r>
      <w:r w:rsidR="00E760E3">
        <w:br/>
      </w:r>
      <w:r>
        <w:t xml:space="preserve">strong data centres to enable this…[T]he data systems are critical.’ </w:t>
      </w:r>
      <w:r w:rsidR="00E760E3">
        <w:br/>
      </w:r>
      <w:r>
        <w:t>(The United States)</w:t>
      </w:r>
    </w:p>
    <w:p w14:paraId="5867E2D1" w14:textId="77777777" w:rsidR="003605ED" w:rsidRDefault="00840C53" w:rsidP="00C00873">
      <w:pPr>
        <w:pStyle w:val="Listnumbered-notbold"/>
        <w:numPr>
          <w:ilvl w:val="0"/>
          <w:numId w:val="0"/>
        </w:numPr>
      </w:pPr>
      <w:r>
        <w:t>However, some economies</w:t>
      </w:r>
      <w:r w:rsidR="00541769">
        <w:t xml:space="preserve"> have less ability to use the data provided</w:t>
      </w:r>
      <w:r w:rsidR="005400CC">
        <w:t>—</w:t>
      </w:r>
      <w:r w:rsidR="00541769">
        <w:t>so just</w:t>
      </w:r>
      <w:r>
        <w:t xml:space="preserve"> having access to open </w:t>
      </w:r>
      <w:r w:rsidR="005C6657">
        <w:br/>
      </w:r>
      <w:r>
        <w:t xml:space="preserve">data </w:t>
      </w:r>
      <w:r w:rsidR="00541769">
        <w:t>is</w:t>
      </w:r>
      <w:r>
        <w:t xml:space="preserve"> not </w:t>
      </w:r>
      <w:r w:rsidR="00541769">
        <w:t>a game changer</w:t>
      </w:r>
      <w:r>
        <w:t>. Rather, these economies will benefit most from collaboration</w:t>
      </w:r>
      <w:r w:rsidR="005400CC">
        <w:t>,</w:t>
      </w:r>
      <w:r>
        <w:t xml:space="preserve"> through data products and EMO insights that are ‘ready to use’. </w:t>
      </w:r>
      <w:r w:rsidR="003C71A3">
        <w:t>Ideally,</w:t>
      </w:r>
      <w:r w:rsidR="00541769">
        <w:t xml:space="preserve"> collaboration is</w:t>
      </w:r>
      <w:r>
        <w:t xml:space="preserve"> not limited to APEC economies but </w:t>
      </w:r>
      <w:r w:rsidR="005400CC">
        <w:t>extends to</w:t>
      </w:r>
      <w:r w:rsidR="00541769">
        <w:t xml:space="preserve"> partnering with all economies that can contribute to building a stronger EMO ecosystem. </w:t>
      </w:r>
      <w:r w:rsidR="005400CC">
        <w:t>(</w:t>
      </w:r>
      <w:r w:rsidR="00541769">
        <w:t>For example</w:t>
      </w:r>
      <w:r>
        <w:t>, Europe</w:t>
      </w:r>
      <w:r w:rsidR="005400CC">
        <w:t>—</w:t>
      </w:r>
      <w:r>
        <w:t>as a leader in EMO data products and technology</w:t>
      </w:r>
      <w:r w:rsidR="005400CC">
        <w:t>—</w:t>
      </w:r>
      <w:r w:rsidR="00541769">
        <w:t>is a valuable additional</w:t>
      </w:r>
      <w:r>
        <w:t xml:space="preserve"> source to supplement </w:t>
      </w:r>
      <w:r w:rsidR="00541769">
        <w:t>APEC</w:t>
      </w:r>
      <w:r>
        <w:t xml:space="preserve"> collaboration.</w:t>
      </w:r>
      <w:r w:rsidR="005400CC">
        <w:t>)</w:t>
      </w:r>
    </w:p>
    <w:p w14:paraId="24755F78" w14:textId="49E6EC0A" w:rsidR="005400CC" w:rsidRPr="00C00873" w:rsidRDefault="00B14805" w:rsidP="00C00873">
      <w:pPr>
        <w:pStyle w:val="Listnumbered"/>
        <w:numPr>
          <w:ilvl w:val="0"/>
          <w:numId w:val="69"/>
        </w:numPr>
        <w:rPr>
          <w:b/>
        </w:rPr>
      </w:pPr>
      <w:r w:rsidRPr="00C74BAA">
        <w:rPr>
          <w:b/>
        </w:rPr>
        <w:lastRenderedPageBreak/>
        <w:t>Capability</w:t>
      </w:r>
      <w:r>
        <w:rPr>
          <w:b/>
        </w:rPr>
        <w:t xml:space="preserve"> development</w:t>
      </w:r>
      <w:r w:rsidRPr="00C00873">
        <w:rPr>
          <w:b/>
        </w:rPr>
        <w:t xml:space="preserve"> </w:t>
      </w:r>
    </w:p>
    <w:p w14:paraId="45DC3584" w14:textId="08255295" w:rsidR="005400CC" w:rsidRDefault="005400CC" w:rsidP="00C00873">
      <w:pPr>
        <w:pStyle w:val="Listnumbered-notbold"/>
        <w:numPr>
          <w:ilvl w:val="0"/>
          <w:numId w:val="0"/>
        </w:numPr>
      </w:pPr>
      <w:r>
        <w:t>T</w:t>
      </w:r>
      <w:r w:rsidR="00635379">
        <w:t xml:space="preserve">he consultations </w:t>
      </w:r>
      <w:r>
        <w:t xml:space="preserve">helped </w:t>
      </w:r>
      <w:r w:rsidR="00541769">
        <w:t>identif</w:t>
      </w:r>
      <w:r>
        <w:t>y</w:t>
      </w:r>
      <w:r w:rsidR="00541769">
        <w:t xml:space="preserve"> a need in</w:t>
      </w:r>
      <w:r w:rsidR="00635379">
        <w:t xml:space="preserve"> several economies to develop processes to transfer </w:t>
      </w:r>
      <w:r w:rsidR="005C6657">
        <w:br/>
      </w:r>
      <w:r w:rsidR="00541769">
        <w:t>EMO</w:t>
      </w:r>
      <w:r w:rsidR="00D05F2E">
        <w:t>-</w:t>
      </w:r>
      <w:r w:rsidR="00541769">
        <w:t>based</w:t>
      </w:r>
      <w:r w:rsidR="00635379">
        <w:t xml:space="preserve"> knowledge to the wider community.</w:t>
      </w:r>
      <w:r w:rsidR="00635379" w:rsidRPr="00635379">
        <w:t xml:space="preserve"> </w:t>
      </w:r>
      <w:r w:rsidR="00541769">
        <w:t xml:space="preserve">The leaders of EMO in APEC are </w:t>
      </w:r>
      <w:r w:rsidR="0009526B">
        <w:t>well placed</w:t>
      </w:r>
      <w:r w:rsidR="00541769">
        <w:t xml:space="preserve"> to support </w:t>
      </w:r>
      <w:r>
        <w:t xml:space="preserve">these </w:t>
      </w:r>
      <w:r w:rsidR="00541769">
        <w:t>efforts.</w:t>
      </w:r>
      <w:r w:rsidR="00635379" w:rsidRPr="00635379">
        <w:t xml:space="preserve"> </w:t>
      </w:r>
    </w:p>
    <w:p w14:paraId="2BFDE843" w14:textId="77777777" w:rsidR="00B14805" w:rsidRDefault="005400CC" w:rsidP="00C00873">
      <w:pPr>
        <w:pStyle w:val="Listnumbered-notbold"/>
        <w:numPr>
          <w:ilvl w:val="0"/>
          <w:numId w:val="0"/>
        </w:numPr>
      </w:pPr>
      <w:r>
        <w:t>Because of</w:t>
      </w:r>
      <w:r w:rsidR="004F460E">
        <w:t xml:space="preserve"> the high standards set by international collaborative bodies (such as the IOC</w:t>
      </w:r>
      <w:r w:rsidR="00CE3509">
        <w:t>, GEO</w:t>
      </w:r>
      <w:r w:rsidR="004F460E">
        <w:t xml:space="preserve"> and WMO), </w:t>
      </w:r>
      <w:r>
        <w:t>there is a growing concern that the technical and analytical capabilties of some economies are not keeping up with the expanding use of EMO</w:t>
      </w:r>
      <w:r w:rsidR="008368F3">
        <w:t xml:space="preserve">. </w:t>
      </w:r>
      <w:r w:rsidR="00C53AE7">
        <w:t>This presents two pressing concerns for these economies</w:t>
      </w:r>
      <w:r w:rsidR="008368F3">
        <w:t>. F</w:t>
      </w:r>
      <w:r w:rsidR="00705638">
        <w:t>irstly,</w:t>
      </w:r>
      <w:r w:rsidR="00C53AE7">
        <w:t xml:space="preserve"> </w:t>
      </w:r>
      <w:r w:rsidR="008368F3">
        <w:t xml:space="preserve">developing economies </w:t>
      </w:r>
      <w:r w:rsidR="00C53AE7">
        <w:t xml:space="preserve">are unable to </w:t>
      </w:r>
      <w:r w:rsidR="008368F3">
        <w:t>make full use of</w:t>
      </w:r>
      <w:r w:rsidR="00C53AE7">
        <w:t xml:space="preserve"> the EMO data collected to produce reliable and accurate insights</w:t>
      </w:r>
      <w:r w:rsidR="008368F3">
        <w:t>. S</w:t>
      </w:r>
      <w:r w:rsidR="00705638">
        <w:t>econdly,</w:t>
      </w:r>
      <w:r w:rsidR="00C53AE7">
        <w:t xml:space="preserve"> </w:t>
      </w:r>
      <w:r w:rsidR="00C74BAA">
        <w:t>t</w:t>
      </w:r>
      <w:r w:rsidR="00C53AE7">
        <w:t xml:space="preserve">hey are less able to </w:t>
      </w:r>
      <w:r w:rsidR="008368F3">
        <w:t xml:space="preserve">develop </w:t>
      </w:r>
      <w:r w:rsidR="00C74BAA">
        <w:t xml:space="preserve">compelling business cases </w:t>
      </w:r>
      <w:r w:rsidR="008368F3">
        <w:t xml:space="preserve">about the benefits of EMO to their economy, to present </w:t>
      </w:r>
      <w:r w:rsidR="00C74BAA">
        <w:t>to central authorities and decision-makers.</w:t>
      </w:r>
    </w:p>
    <w:p w14:paraId="46C42DFA" w14:textId="5C2E0514" w:rsidR="00E760E3" w:rsidRDefault="00E760E3" w:rsidP="00E760E3">
      <w:pPr>
        <w:pStyle w:val="PullQuote"/>
        <w:rPr>
          <w:sz w:val="24"/>
          <w:szCs w:val="24"/>
        </w:rPr>
      </w:pPr>
      <w:r>
        <w:t xml:space="preserve">‘Developing [economies]…are experiencing fast development (they have funding, </w:t>
      </w:r>
      <w:r w:rsidR="008E6945">
        <w:br/>
      </w:r>
      <w:r>
        <w:t xml:space="preserve">professionals and understanding of EMO technology), and so they can lead the way in transferring </w:t>
      </w:r>
      <w:r w:rsidR="00000E68">
        <w:t>t</w:t>
      </w:r>
      <w:r>
        <w:t xml:space="preserve">echnology and analytics to the other economies.’ </w:t>
      </w:r>
      <w:r w:rsidR="008E6945">
        <w:br/>
      </w:r>
      <w:r>
        <w:t>(The People’s Republic of China)</w:t>
      </w:r>
    </w:p>
    <w:p w14:paraId="6F24AF47" w14:textId="77777777" w:rsidR="00C74BAA" w:rsidRDefault="00C74BAA" w:rsidP="00C00873">
      <w:pPr>
        <w:pStyle w:val="Listnumbered-notbold"/>
        <w:numPr>
          <w:ilvl w:val="0"/>
          <w:numId w:val="0"/>
        </w:numPr>
      </w:pPr>
      <w:r>
        <w:t xml:space="preserve">Some economies also stated that </w:t>
      </w:r>
      <w:r w:rsidR="008368F3">
        <w:t xml:space="preserve">it is difficult to </w:t>
      </w:r>
      <w:r w:rsidR="00155C4F">
        <w:t>retain</w:t>
      </w:r>
      <w:r>
        <w:t xml:space="preserve"> expertise, with experts moving to other economies where EMO technology is more advanced. This loss of knowledge has flow</w:t>
      </w:r>
      <w:r w:rsidR="008368F3">
        <w:t>-</w:t>
      </w:r>
      <w:r>
        <w:t>on effects</w:t>
      </w:r>
      <w:r w:rsidR="008368F3">
        <w:t xml:space="preserve">, including </w:t>
      </w:r>
      <w:r w:rsidR="00155C4F">
        <w:t xml:space="preserve">the </w:t>
      </w:r>
      <w:r>
        <w:t>costs of hir</w:t>
      </w:r>
      <w:r w:rsidR="00155C4F">
        <w:t>ing</w:t>
      </w:r>
      <w:r>
        <w:t xml:space="preserve"> and train</w:t>
      </w:r>
      <w:r w:rsidR="00155C4F">
        <w:t>ing</w:t>
      </w:r>
      <w:r>
        <w:t xml:space="preserve"> </w:t>
      </w:r>
      <w:r w:rsidR="00155C4F">
        <w:t xml:space="preserve">replacement </w:t>
      </w:r>
      <w:r>
        <w:t xml:space="preserve">staff, </w:t>
      </w:r>
      <w:r w:rsidR="008368F3">
        <w:t>and</w:t>
      </w:r>
      <w:r>
        <w:t xml:space="preserve"> the loss of time and momentum within the broader EMO sector.</w:t>
      </w:r>
      <w:r w:rsidR="00C30CF0">
        <w:t xml:space="preserve"> </w:t>
      </w:r>
      <w:r w:rsidR="0009526B">
        <w:t>However</w:t>
      </w:r>
      <w:r w:rsidR="008368F3">
        <w:t>, as argued</w:t>
      </w:r>
      <w:r w:rsidR="00155C4F">
        <w:t xml:space="preserve"> </w:t>
      </w:r>
      <w:r w:rsidR="00C30CF0">
        <w:t xml:space="preserve">by Malaysia, the upskilling and retention of personnel can accelerate the provision of high-quality services. </w:t>
      </w:r>
    </w:p>
    <w:p w14:paraId="6D65205D" w14:textId="77777777" w:rsidR="008368F3" w:rsidRDefault="00FB2E26" w:rsidP="00C00873">
      <w:pPr>
        <w:pStyle w:val="Listnumbered-notbold"/>
        <w:numPr>
          <w:ilvl w:val="0"/>
          <w:numId w:val="0"/>
        </w:numPr>
      </w:pPr>
      <w:bookmarkStart w:id="654" w:name="SW0042"/>
      <w:bookmarkEnd w:id="653"/>
      <w:r>
        <w:t>Significantly</w:t>
      </w:r>
      <w:r w:rsidR="00A92435">
        <w:t xml:space="preserve">, </w:t>
      </w:r>
      <w:r>
        <w:t>consultations revealed</w:t>
      </w:r>
      <w:r w:rsidR="00541769">
        <w:t xml:space="preserve"> that</w:t>
      </w:r>
      <w:r w:rsidR="00A92435">
        <w:t xml:space="preserve"> many economies still do not have a complete picture of their own EMO capabilities. New Zealand, for example, </w:t>
      </w:r>
      <w:r>
        <w:t xml:space="preserve">is </w:t>
      </w:r>
      <w:r w:rsidR="00A92435">
        <w:t xml:space="preserve">currently rolling out a national campaign to coordinate all their EMO datasets, because it is difficult to track all their EMO inputs. </w:t>
      </w:r>
    </w:p>
    <w:p w14:paraId="5B978D70" w14:textId="77EF65D7" w:rsidR="00E760E3" w:rsidRDefault="00E760E3" w:rsidP="00E760E3">
      <w:pPr>
        <w:pStyle w:val="PullQuote"/>
        <w:rPr>
          <w:sz w:val="24"/>
          <w:szCs w:val="24"/>
        </w:rPr>
      </w:pPr>
      <w:r>
        <w:t xml:space="preserve">‘…there are some resources for data processing and modelling and prediction, </w:t>
      </w:r>
      <w:r w:rsidR="008E6945">
        <w:br/>
      </w:r>
      <w:r>
        <w:t>but the main limitation is the scarcity of human resources</w:t>
      </w:r>
      <w:r w:rsidR="00000E68">
        <w:t xml:space="preserve"> </w:t>
      </w:r>
      <w:r>
        <w:t xml:space="preserve">who can make use of </w:t>
      </w:r>
      <w:r w:rsidR="008E6945">
        <w:br/>
      </w:r>
      <w:r>
        <w:t xml:space="preserve">these types of assets in the EMO.’ </w:t>
      </w:r>
      <w:r>
        <w:br/>
        <w:t>(Peru)</w:t>
      </w:r>
    </w:p>
    <w:p w14:paraId="6019F30D" w14:textId="77777777" w:rsidR="008368F3" w:rsidRDefault="00A92435" w:rsidP="00C00873">
      <w:pPr>
        <w:pStyle w:val="Listnumbered-notbold"/>
        <w:numPr>
          <w:ilvl w:val="0"/>
          <w:numId w:val="0"/>
        </w:numPr>
      </w:pPr>
      <w:r>
        <w:t>Economies should also be considering collaboration between government</w:t>
      </w:r>
      <w:r w:rsidR="008368F3">
        <w:t xml:space="preserve">; </w:t>
      </w:r>
      <w:r w:rsidR="00FB2E26">
        <w:t xml:space="preserve">the </w:t>
      </w:r>
      <w:r>
        <w:t>private sector</w:t>
      </w:r>
      <w:r w:rsidR="008368F3">
        <w:t xml:space="preserve">; </w:t>
      </w:r>
      <w:r>
        <w:t>small and medium enterprises</w:t>
      </w:r>
      <w:r w:rsidR="008368F3">
        <w:t xml:space="preserve">; </w:t>
      </w:r>
      <w:r>
        <w:t>and</w:t>
      </w:r>
      <w:r w:rsidR="00975AD8">
        <w:t xml:space="preserve"> the research sector</w:t>
      </w:r>
      <w:r>
        <w:t xml:space="preserve"> as avenue</w:t>
      </w:r>
      <w:r w:rsidR="008368F3">
        <w:t>s</w:t>
      </w:r>
      <w:r>
        <w:t xml:space="preserve"> to maximise the value realised from EMO. </w:t>
      </w:r>
    </w:p>
    <w:p w14:paraId="5E8E331B" w14:textId="69E62509" w:rsidR="008368F3" w:rsidRDefault="00374B12" w:rsidP="00C00873">
      <w:pPr>
        <w:pStyle w:val="Listnumbered-notbold"/>
        <w:numPr>
          <w:ilvl w:val="0"/>
          <w:numId w:val="0"/>
        </w:numPr>
      </w:pPr>
      <w:r>
        <w:t>For example, agricultur</w:t>
      </w:r>
      <w:r w:rsidR="00F75AC5">
        <w:t>e</w:t>
      </w:r>
      <w:r>
        <w:t xml:space="preserve"> insight</w:t>
      </w:r>
      <w:r w:rsidR="00F75AC5">
        <w:t>s</w:t>
      </w:r>
      <w:r>
        <w:t xml:space="preserve"> </w:t>
      </w:r>
      <w:r w:rsidR="00F75AC5">
        <w:t>are</w:t>
      </w:r>
      <w:r>
        <w:t xml:space="preserve"> needed from agricultural scientists who know the local production systems</w:t>
      </w:r>
      <w:r w:rsidR="008368F3">
        <w:t>,</w:t>
      </w:r>
      <w:r>
        <w:t xml:space="preserve"> and from economists who have the tools to use this knowledge</w:t>
      </w:r>
      <w:r w:rsidR="008368F3">
        <w:t>. This can be combined with</w:t>
      </w:r>
      <w:r>
        <w:t xml:space="preserve"> EMO</w:t>
      </w:r>
      <w:r w:rsidR="00FB2E26">
        <w:t>-</w:t>
      </w:r>
      <w:r>
        <w:t xml:space="preserve">based knowledge to develop models to guide planting and production decisions. </w:t>
      </w:r>
      <w:r w:rsidR="008368F3">
        <w:t>This cross-disciplinary approach requires involvement across the agricultural value chain from the agronomists who advise farmers, to the suppliers of machinery and fertiliser, through to the crop financiers and insurers.</w:t>
      </w:r>
    </w:p>
    <w:p w14:paraId="104B768B" w14:textId="77777777" w:rsidR="00EC393A" w:rsidRDefault="00374B12" w:rsidP="00C00873">
      <w:pPr>
        <w:pStyle w:val="Listnumbered-notbold"/>
        <w:numPr>
          <w:ilvl w:val="0"/>
          <w:numId w:val="0"/>
        </w:numPr>
      </w:pPr>
      <w:r>
        <w:t>Developing these cutting</w:t>
      </w:r>
      <w:r w:rsidR="00890113">
        <w:t>-</w:t>
      </w:r>
      <w:r>
        <w:t xml:space="preserve">edge approaches for the local economy is something that universities and research organisations can do well. </w:t>
      </w:r>
      <w:r w:rsidR="00A92435">
        <w:t xml:space="preserve">An internal collaborative approach not only raises the profile of the value of EMO </w:t>
      </w:r>
      <w:r w:rsidR="00FB2E26">
        <w:t xml:space="preserve">within an </w:t>
      </w:r>
      <w:r w:rsidR="00A92435">
        <w:t>economy (encouraging and supporting further investment)</w:t>
      </w:r>
      <w:r w:rsidR="00FB2E26">
        <w:t>,</w:t>
      </w:r>
      <w:r w:rsidR="00A92435">
        <w:t xml:space="preserve"> but it also positions econom</w:t>
      </w:r>
      <w:r w:rsidR="00FB2E26">
        <w:t>ies</w:t>
      </w:r>
      <w:r w:rsidR="00A92435">
        <w:t xml:space="preserve"> to be able to share their insights across APEC.</w:t>
      </w:r>
    </w:p>
    <w:p w14:paraId="3A0F5CE8" w14:textId="77777777" w:rsidR="000D02EF" w:rsidRDefault="000D02EF" w:rsidP="00A92435">
      <w:r>
        <w:rPr>
          <w:b/>
          <w:noProof/>
          <w:lang w:eastAsia="en-AU"/>
        </w:rPr>
        <mc:AlternateContent>
          <mc:Choice Requires="wps">
            <w:drawing>
              <wp:anchor distT="0" distB="0" distL="114300" distR="114300" simplePos="0" relativeHeight="251671573" behindDoc="1" locked="0" layoutInCell="1" allowOverlap="1" wp14:anchorId="1A22678A" wp14:editId="6F07ECFF">
                <wp:simplePos x="0" y="0"/>
                <wp:positionH relativeFrom="column">
                  <wp:posOffset>-123190</wp:posOffset>
                </wp:positionH>
                <wp:positionV relativeFrom="paragraph">
                  <wp:posOffset>137795</wp:posOffset>
                </wp:positionV>
                <wp:extent cx="5943600" cy="1476375"/>
                <wp:effectExtent l="0" t="0" r="0" b="9525"/>
                <wp:wrapNone/>
                <wp:docPr id="148" name="Rectangle 148" descr="Shaded container" title="Background box"/>
                <wp:cNvGraphicFramePr/>
                <a:graphic xmlns:a="http://schemas.openxmlformats.org/drawingml/2006/main">
                  <a:graphicData uri="http://schemas.microsoft.com/office/word/2010/wordprocessingShape">
                    <wps:wsp>
                      <wps:cNvSpPr/>
                      <wps:spPr>
                        <a:xfrm>
                          <a:off x="0" y="0"/>
                          <a:ext cx="5943600" cy="14763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C2393" id="Rectangle 148" o:spid="_x0000_s1026" alt="Title: Background box - Description: Shaded container" style="position:absolute;margin-left:-9.7pt;margin-top:10.85pt;width:468pt;height:116.25pt;z-index:-2516449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" fillcolor="#f2f2f2 [3052]" stroked="f" strokeweight="1pt"/>
            </w:pict>
          </mc:Fallback>
        </mc:AlternateContent>
      </w:r>
    </w:p>
    <w:p w14:paraId="7A6C02C6" w14:textId="77777777" w:rsidR="00E760E3" w:rsidRPr="00E760E3" w:rsidRDefault="00E760E3" w:rsidP="000F261C">
      <w:pPr>
        <w:pStyle w:val="PullquoteHeading"/>
      </w:pPr>
      <w:r w:rsidRPr="00E760E3">
        <w:t>Peru would benefit from collaboration to improve their technical and analytical capability</w:t>
      </w:r>
    </w:p>
    <w:p w14:paraId="1CB3659C" w14:textId="77777777" w:rsidR="00CC5097" w:rsidRDefault="00E760E3" w:rsidP="00E760E3">
      <w:pPr>
        <w:pStyle w:val="PullQuote"/>
      </w:pPr>
      <w:r>
        <w:t xml:space="preserve">Peru has a strong relationship with the United States and is looking to develop this further with their EMO program. The value of EMO to Peru’s economy would greatly increase through a collaborative effort—across APEC—to develop its analysts and strengthen its technical capability, using real-time observation platforms (especially for marine systems) and </w:t>
      </w:r>
      <w:r w:rsidR="005C6657">
        <w:br/>
      </w:r>
      <w:r>
        <w:t>state-of-the-art data processing and monitoring resources.</w:t>
      </w:r>
      <w:r w:rsidR="00CC2FA5" w:rsidRPr="00CC2FA5">
        <w:rPr>
          <w:b/>
          <w:noProof/>
          <w:lang w:eastAsia="en-AU"/>
        </w:rPr>
        <w:t xml:space="preserve"> </w:t>
      </w:r>
    </w:p>
    <w:p w14:paraId="294DD8EE" w14:textId="77777777" w:rsidR="00E55E06" w:rsidRPr="00D46F11" w:rsidRDefault="00E55E06" w:rsidP="00D46F11">
      <w:pPr>
        <w:pStyle w:val="Heading1"/>
      </w:pPr>
      <w:bookmarkStart w:id="655" w:name="_Ref16685222"/>
      <w:bookmarkStart w:id="656" w:name="_Ref16698077"/>
      <w:bookmarkStart w:id="657" w:name="_Toc20993553"/>
      <w:bookmarkStart w:id="658" w:name="_Toc20994433"/>
      <w:bookmarkStart w:id="659" w:name="_Toc20994627"/>
      <w:bookmarkStart w:id="660" w:name="_Toc22204168"/>
      <w:bookmarkStart w:id="661" w:name="_Toc22204591"/>
      <w:bookmarkStart w:id="662" w:name="_Toc22205291"/>
      <w:bookmarkStart w:id="663" w:name="_Toc22205363"/>
      <w:bookmarkStart w:id="664" w:name="_Toc22205754"/>
      <w:bookmarkStart w:id="665" w:name="_Toc22205826"/>
      <w:bookmarkStart w:id="666" w:name="_Toc22206010"/>
      <w:bookmarkStart w:id="667" w:name="_Toc22206082"/>
      <w:bookmarkStart w:id="668" w:name="_Toc22652032"/>
      <w:bookmarkStart w:id="669" w:name="_Toc22653245"/>
      <w:bookmarkStart w:id="670" w:name="_Toc22736102"/>
      <w:bookmarkStart w:id="671" w:name="_Toc22736312"/>
      <w:bookmarkStart w:id="672" w:name="_Toc22736774"/>
      <w:bookmarkStart w:id="673" w:name="_Toc22737056"/>
      <w:bookmarkStart w:id="674" w:name="_Toc22743988"/>
      <w:r w:rsidRPr="00D46F11">
        <w:lastRenderedPageBreak/>
        <w:t>Methodology and approach</w:t>
      </w:r>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p>
    <w:p w14:paraId="2A87F256" w14:textId="77777777" w:rsidR="00E55E06" w:rsidRPr="00482CA6" w:rsidRDefault="00E55E06" w:rsidP="00E55E06">
      <w:r>
        <w:t xml:space="preserve">This </w:t>
      </w:r>
      <w:r w:rsidR="0091067E">
        <w:t>section</w:t>
      </w:r>
      <w:r>
        <w:t xml:space="preserve"> describes the methodology adopted to measure the economic value of EMO for each APEC economy and their respective industries, including research limitations and the data collection process.</w:t>
      </w:r>
    </w:p>
    <w:p w14:paraId="3C6898D8" w14:textId="77777777" w:rsidR="00E55E06" w:rsidRDefault="00E55E06" w:rsidP="00E55E06">
      <w:pPr>
        <w:rPr>
          <w:lang w:eastAsia="en-AU"/>
        </w:rPr>
      </w:pPr>
      <w:bookmarkStart w:id="675" w:name="SW0043"/>
      <w:bookmarkEnd w:id="654"/>
      <w:r>
        <w:rPr>
          <w:lang w:eastAsia="en-AU"/>
        </w:rPr>
        <w:t>Estimating the value of EMO to APEC economies would ideally be done through a detailed study of all the different applications in all their different uses in each economy. This task would be massive, ending up with a n*m*a matrix (</w:t>
      </w:r>
      <w:r w:rsidR="006B1EF7">
        <w:rPr>
          <w:lang w:eastAsia="en-AU"/>
        </w:rPr>
        <w:t>economy</w:t>
      </w:r>
      <w:r>
        <w:rPr>
          <w:lang w:eastAsia="en-AU"/>
        </w:rPr>
        <w:t xml:space="preserve"> n * industry segment m * application a)</w:t>
      </w:r>
      <w:r w:rsidR="0015386C">
        <w:rPr>
          <w:lang w:eastAsia="en-AU"/>
        </w:rPr>
        <w:t>—</w:t>
      </w:r>
      <w:r>
        <w:rPr>
          <w:lang w:eastAsia="en-AU"/>
        </w:rPr>
        <w:t xml:space="preserve">with hundreds of thousands of variables needing to be estimated. What </w:t>
      </w:r>
      <w:r w:rsidR="0015386C">
        <w:rPr>
          <w:lang w:eastAsia="en-AU"/>
        </w:rPr>
        <w:t>is already available includes</w:t>
      </w:r>
      <w:r>
        <w:rPr>
          <w:lang w:eastAsia="en-AU"/>
        </w:rPr>
        <w:t xml:space="preserve"> several dozen studies of the return on a particular application for an industry segment in a particular economy (see </w:t>
      </w:r>
      <w:r w:rsidR="007D14E1">
        <w:rPr>
          <w:lang w:eastAsia="en-AU"/>
        </w:rPr>
        <w:fldChar w:fldCharType="begin"/>
      </w:r>
      <w:r w:rsidR="007D14E1">
        <w:rPr>
          <w:lang w:eastAsia="en-AU"/>
        </w:rPr>
        <w:instrText xml:space="preserve"> REF _Ref16863822 \n \h </w:instrText>
      </w:r>
      <w:r w:rsidR="007D14E1">
        <w:rPr>
          <w:lang w:eastAsia="en-AU"/>
        </w:rPr>
      </w:r>
      <w:r w:rsidR="007D14E1">
        <w:rPr>
          <w:lang w:eastAsia="en-AU"/>
        </w:rPr>
        <w:fldChar w:fldCharType="separate"/>
      </w:r>
      <w:r w:rsidR="00EA32F0">
        <w:rPr>
          <w:lang w:eastAsia="en-AU"/>
        </w:rPr>
        <w:t>Appendix C</w:t>
      </w:r>
      <w:r w:rsidR="007D14E1">
        <w:rPr>
          <w:lang w:eastAsia="en-AU"/>
        </w:rPr>
        <w:fldChar w:fldCharType="end"/>
      </w:r>
      <w:r>
        <w:rPr>
          <w:lang w:eastAsia="en-AU"/>
        </w:rPr>
        <w:t xml:space="preserve">). </w:t>
      </w:r>
      <w:r w:rsidR="005C6657">
        <w:rPr>
          <w:lang w:eastAsia="en-AU"/>
        </w:rPr>
        <w:br/>
      </w:r>
      <w:r>
        <w:rPr>
          <w:lang w:eastAsia="en-AU"/>
        </w:rPr>
        <w:t>These studies provide a glimpse of the potential value of EMO applications for different industries</w:t>
      </w:r>
      <w:r w:rsidR="007D14E1">
        <w:rPr>
          <w:lang w:eastAsia="en-AU"/>
        </w:rPr>
        <w:t>,</w:t>
      </w:r>
      <w:r>
        <w:rPr>
          <w:lang w:eastAsia="en-AU"/>
        </w:rPr>
        <w:t xml:space="preserve"> and </w:t>
      </w:r>
      <w:r w:rsidR="005C6657">
        <w:rPr>
          <w:lang w:eastAsia="en-AU"/>
        </w:rPr>
        <w:br/>
      </w:r>
      <w:r w:rsidR="0015386C">
        <w:rPr>
          <w:lang w:eastAsia="en-AU"/>
        </w:rPr>
        <w:t xml:space="preserve">for </w:t>
      </w:r>
      <w:r>
        <w:rPr>
          <w:lang w:eastAsia="en-AU"/>
        </w:rPr>
        <w:t xml:space="preserve">disaster preparedness and response. They form an incredibly valuable starting point for this analysis. </w:t>
      </w:r>
      <w:r w:rsidR="005C6657">
        <w:rPr>
          <w:lang w:eastAsia="en-AU"/>
        </w:rPr>
        <w:br/>
      </w:r>
      <w:r>
        <w:rPr>
          <w:lang w:eastAsia="en-AU"/>
        </w:rPr>
        <w:t>As more studies on the returns of specific EMO</w:t>
      </w:r>
      <w:r w:rsidR="0015386C">
        <w:rPr>
          <w:lang w:eastAsia="en-AU"/>
        </w:rPr>
        <w:t>-</w:t>
      </w:r>
      <w:r>
        <w:rPr>
          <w:lang w:eastAsia="en-AU"/>
        </w:rPr>
        <w:t xml:space="preserve">related applications are undertaken, the evidence base </w:t>
      </w:r>
      <w:r w:rsidR="005C6657">
        <w:rPr>
          <w:lang w:eastAsia="en-AU"/>
        </w:rPr>
        <w:br/>
      </w:r>
      <w:r>
        <w:rPr>
          <w:lang w:eastAsia="en-AU"/>
        </w:rPr>
        <w:t xml:space="preserve">to support this type of overarching value estimate will improve. As it is </w:t>
      </w:r>
      <w:r w:rsidR="00AB7C51">
        <w:rPr>
          <w:lang w:eastAsia="en-AU"/>
        </w:rPr>
        <w:t>currently</w:t>
      </w:r>
      <w:r>
        <w:rPr>
          <w:lang w:eastAsia="en-AU"/>
        </w:rPr>
        <w:t xml:space="preserve">, it is </w:t>
      </w:r>
      <w:r w:rsidR="003C0E6F">
        <w:rPr>
          <w:lang w:eastAsia="en-AU"/>
        </w:rPr>
        <w:t xml:space="preserve">only a </w:t>
      </w:r>
      <w:r>
        <w:rPr>
          <w:lang w:eastAsia="en-AU"/>
        </w:rPr>
        <w:t xml:space="preserve">well-informed </w:t>
      </w:r>
      <w:r w:rsidR="00311B65">
        <w:rPr>
          <w:lang w:eastAsia="en-AU"/>
        </w:rPr>
        <w:t>estimate</w:t>
      </w:r>
      <w:r>
        <w:rPr>
          <w:lang w:eastAsia="en-AU"/>
        </w:rPr>
        <w:t xml:space="preserve"> of the value of EMO to APEC economies.</w:t>
      </w:r>
    </w:p>
    <w:p w14:paraId="13BC7AE0" w14:textId="77777777" w:rsidR="00E55E06" w:rsidRDefault="00E55E06" w:rsidP="00E55E06">
      <w:pPr>
        <w:rPr>
          <w:lang w:eastAsia="en-AU"/>
        </w:rPr>
      </w:pPr>
      <w:r>
        <w:rPr>
          <w:lang w:eastAsia="en-AU"/>
        </w:rPr>
        <w:t>To be able to scale up the insights provided from these studies</w:t>
      </w:r>
      <w:r w:rsidR="0015386C">
        <w:rPr>
          <w:lang w:eastAsia="en-AU"/>
        </w:rPr>
        <w:t>,</w:t>
      </w:r>
      <w:r>
        <w:rPr>
          <w:lang w:eastAsia="en-AU"/>
        </w:rPr>
        <w:t xml:space="preserve"> we have relied on expert opinion on what the potential value of EMO applications would be for the industries and areas identified in </w:t>
      </w:r>
      <w:r w:rsidR="007D14E1">
        <w:rPr>
          <w:lang w:eastAsia="en-AU"/>
        </w:rPr>
        <w:t>S</w:t>
      </w:r>
      <w:r>
        <w:rPr>
          <w:lang w:eastAsia="en-AU"/>
        </w:rPr>
        <w:t xml:space="preserve">ection </w:t>
      </w:r>
      <w:r>
        <w:rPr>
          <w:lang w:eastAsia="en-AU"/>
        </w:rPr>
        <w:fldChar w:fldCharType="begin"/>
      </w:r>
      <w:r>
        <w:rPr>
          <w:lang w:eastAsia="en-AU"/>
        </w:rPr>
        <w:instrText xml:space="preserve"> REF _Ref12528386 \r \h </w:instrText>
      </w:r>
      <w:r>
        <w:rPr>
          <w:lang w:eastAsia="en-AU"/>
        </w:rPr>
      </w:r>
      <w:r>
        <w:rPr>
          <w:lang w:eastAsia="en-AU"/>
        </w:rPr>
        <w:fldChar w:fldCharType="separate"/>
      </w:r>
      <w:r w:rsidR="00EA32F0">
        <w:rPr>
          <w:lang w:eastAsia="en-AU"/>
        </w:rPr>
        <w:t>2.2.1</w:t>
      </w:r>
      <w:r>
        <w:rPr>
          <w:lang w:eastAsia="en-AU"/>
        </w:rPr>
        <w:fldChar w:fldCharType="end"/>
      </w:r>
      <w:r>
        <w:rPr>
          <w:lang w:eastAsia="en-AU"/>
        </w:rPr>
        <w:t>. We are very grateful to the experts across the APEC economies who engaged with us on this difficult task</w:t>
      </w:r>
      <w:r w:rsidR="00975B88">
        <w:rPr>
          <w:lang w:eastAsia="en-AU"/>
        </w:rPr>
        <w:t>,</w:t>
      </w:r>
      <w:r>
        <w:rPr>
          <w:lang w:eastAsia="en-AU"/>
        </w:rPr>
        <w:t xml:space="preserve"> </w:t>
      </w:r>
      <w:r w:rsidR="0015386C">
        <w:rPr>
          <w:lang w:eastAsia="en-AU"/>
        </w:rPr>
        <w:t xml:space="preserve">and </w:t>
      </w:r>
      <w:r>
        <w:rPr>
          <w:lang w:eastAsia="en-AU"/>
        </w:rPr>
        <w:t>for sharing their knowledge and insights</w:t>
      </w:r>
      <w:r w:rsidR="00975B88">
        <w:rPr>
          <w:lang w:eastAsia="en-AU"/>
        </w:rPr>
        <w:t>—</w:t>
      </w:r>
      <w:r>
        <w:rPr>
          <w:lang w:eastAsia="en-AU"/>
        </w:rPr>
        <w:t xml:space="preserve">not only regarding the returns that can be generated by EMO, but </w:t>
      </w:r>
      <w:r w:rsidR="00975B88">
        <w:rPr>
          <w:lang w:eastAsia="en-AU"/>
        </w:rPr>
        <w:t xml:space="preserve">also in relation to </w:t>
      </w:r>
      <w:r>
        <w:rPr>
          <w:lang w:eastAsia="en-AU"/>
        </w:rPr>
        <w:t xml:space="preserve">factors affecting the </w:t>
      </w:r>
      <w:r w:rsidR="0015386C">
        <w:rPr>
          <w:lang w:eastAsia="en-AU"/>
        </w:rPr>
        <w:t xml:space="preserve">uptake and </w:t>
      </w:r>
      <w:r>
        <w:rPr>
          <w:lang w:eastAsia="en-AU"/>
        </w:rPr>
        <w:t>application of EMO in specific economies.</w:t>
      </w:r>
    </w:p>
    <w:p w14:paraId="40C2A623" w14:textId="77777777" w:rsidR="00E55E06" w:rsidRPr="00A23CA3" w:rsidRDefault="00E55E06" w:rsidP="00E55E06">
      <w:pPr>
        <w:rPr>
          <w:szCs w:val="19"/>
        </w:rPr>
      </w:pPr>
      <w:r>
        <w:rPr>
          <w:szCs w:val="19"/>
        </w:rPr>
        <w:t>This study seeks to answer a number of questions (</w:t>
      </w:r>
      <w:r w:rsidRPr="00A23CA3">
        <w:rPr>
          <w:szCs w:val="19"/>
        </w:rPr>
        <w:fldChar w:fldCharType="begin"/>
      </w:r>
      <w:r w:rsidRPr="00A23CA3">
        <w:rPr>
          <w:szCs w:val="19"/>
        </w:rPr>
        <w:instrText xml:space="preserve"> REF _Ref1558079 \h  \* MERGEFORMAT </w:instrText>
      </w:r>
      <w:r w:rsidRPr="00A23CA3">
        <w:rPr>
          <w:szCs w:val="19"/>
        </w:rPr>
      </w:r>
      <w:r w:rsidRPr="00A23CA3">
        <w:rPr>
          <w:szCs w:val="19"/>
        </w:rPr>
        <w:fldChar w:fldCharType="separate"/>
      </w:r>
      <w:r w:rsidR="00EA32F0" w:rsidRPr="00EA32F0">
        <w:rPr>
          <w:szCs w:val="19"/>
        </w:rPr>
        <w:t xml:space="preserve">Table </w:t>
      </w:r>
      <w:r w:rsidR="00EA32F0" w:rsidRPr="00EA32F0">
        <w:rPr>
          <w:noProof/>
          <w:szCs w:val="19"/>
        </w:rPr>
        <w:t>11</w:t>
      </w:r>
      <w:r w:rsidRPr="00A23CA3">
        <w:rPr>
          <w:szCs w:val="19"/>
        </w:rPr>
        <w:fldChar w:fldCharType="end"/>
      </w:r>
      <w:r>
        <w:rPr>
          <w:szCs w:val="19"/>
        </w:rPr>
        <w:t>)</w:t>
      </w:r>
      <w:r w:rsidRPr="00A23CA3">
        <w:rPr>
          <w:szCs w:val="19"/>
        </w:rPr>
        <w:t>.</w:t>
      </w:r>
      <w:r>
        <w:rPr>
          <w:szCs w:val="19"/>
        </w:rPr>
        <w:t xml:space="preserve"> Most hinge on measuring the value of EMO applications to industries across economies. Our approach to answering these questions is set out below.</w:t>
      </w:r>
    </w:p>
    <w:p w14:paraId="066C607D" w14:textId="77777777" w:rsidR="00E55E06" w:rsidRDefault="00E55E06" w:rsidP="00E55E06">
      <w:pPr>
        <w:pStyle w:val="Caption"/>
      </w:pPr>
      <w:bookmarkStart w:id="676" w:name="_Ref1558079"/>
      <w:r>
        <w:t xml:space="preserve">Table </w:t>
      </w:r>
      <w:r>
        <w:fldChar w:fldCharType="begin"/>
      </w:r>
      <w:r>
        <w:instrText xml:space="preserve"> SEQ Table \* ARABIC </w:instrText>
      </w:r>
      <w:r>
        <w:fldChar w:fldCharType="separate"/>
      </w:r>
      <w:r w:rsidR="00EA32F0">
        <w:rPr>
          <w:noProof/>
        </w:rPr>
        <w:t>11</w:t>
      </w:r>
      <w:r>
        <w:fldChar w:fldCharType="end"/>
      </w:r>
      <w:bookmarkEnd w:id="676"/>
      <w:r>
        <w:t xml:space="preserve"> | Research questions and key lines of enquiry</w:t>
      </w:r>
    </w:p>
    <w:tbl>
      <w:tblPr>
        <w:tblStyle w:val="NOUS"/>
        <w:tblW w:w="0" w:type="auto"/>
        <w:tblLook w:val="04A0" w:firstRow="1" w:lastRow="0" w:firstColumn="1" w:lastColumn="0" w:noHBand="0" w:noVBand="1"/>
        <w:tblCaption w:val="Table 11"/>
        <w:tblDescription w:val="This table contains research questions and key lines of enquiry that have been explored in this report. Column one contains the research question posed, and column two contains the key lines of enquiry."/>
      </w:tblPr>
      <w:tblGrid>
        <w:gridCol w:w="4465"/>
        <w:gridCol w:w="4465"/>
      </w:tblGrid>
      <w:tr w:rsidR="00E55E06" w14:paraId="4A4ECBF3" w14:textId="77777777" w:rsidTr="00FB5FCE">
        <w:trPr>
          <w:cnfStyle w:val="100000000000" w:firstRow="1" w:lastRow="0" w:firstColumn="0" w:lastColumn="0" w:oddVBand="0" w:evenVBand="0" w:oddHBand="0" w:evenHBand="0" w:firstRowFirstColumn="0" w:firstRowLastColumn="0" w:lastRowFirstColumn="0" w:lastRowLastColumn="0"/>
        </w:trPr>
        <w:tc>
          <w:tcPr>
            <w:tcW w:w="4465" w:type="dxa"/>
            <w:tcBorders>
              <w:top w:val="single" w:sz="24" w:space="0" w:color="005677"/>
              <w:bottom w:val="single" w:sz="8" w:space="0" w:color="EDEDE8" w:themeColor="accent5"/>
            </w:tcBorders>
          </w:tcPr>
          <w:p w14:paraId="06BE51BD" w14:textId="77777777" w:rsidR="00E55E06" w:rsidRPr="00FB5FCE" w:rsidRDefault="00E55E06" w:rsidP="007D5710">
            <w:pPr>
              <w:pStyle w:val="TableNheader"/>
              <w:rPr>
                <w:b w:val="0"/>
              </w:rPr>
            </w:pPr>
            <w:bookmarkStart w:id="677" w:name="SW0044"/>
            <w:bookmarkEnd w:id="675"/>
            <w:r w:rsidRPr="00FB5FCE">
              <w:rPr>
                <w:b w:val="0"/>
              </w:rPr>
              <w:t>Research question</w:t>
            </w:r>
          </w:p>
        </w:tc>
        <w:tc>
          <w:tcPr>
            <w:tcW w:w="4465" w:type="dxa"/>
            <w:tcBorders>
              <w:top w:val="single" w:sz="24" w:space="0" w:color="005677"/>
              <w:bottom w:val="single" w:sz="8" w:space="0" w:color="EDEDE8" w:themeColor="accent5"/>
            </w:tcBorders>
          </w:tcPr>
          <w:p w14:paraId="4E526739" w14:textId="77777777" w:rsidR="00E55E06" w:rsidRPr="00FB5FCE" w:rsidRDefault="00E55E06" w:rsidP="007D5710">
            <w:pPr>
              <w:pStyle w:val="TableNheader"/>
              <w:rPr>
                <w:b w:val="0"/>
              </w:rPr>
            </w:pPr>
            <w:r w:rsidRPr="00FB5FCE">
              <w:rPr>
                <w:b w:val="0"/>
              </w:rPr>
              <w:t>Key lines of enquiry</w:t>
            </w:r>
          </w:p>
        </w:tc>
      </w:tr>
      <w:tr w:rsidR="00E55E06" w14:paraId="12B85E1C" w14:textId="77777777" w:rsidTr="00FB5FCE">
        <w:tc>
          <w:tcPr>
            <w:tcW w:w="4465" w:type="dxa"/>
            <w:tcBorders>
              <w:top w:val="single" w:sz="8" w:space="0" w:color="EDEDE8" w:themeColor="accent5"/>
            </w:tcBorders>
          </w:tcPr>
          <w:p w14:paraId="4BF305BD" w14:textId="77777777" w:rsidR="00E55E06" w:rsidRPr="00CC1D35" w:rsidRDefault="00E55E06" w:rsidP="005C7E0E">
            <w:pPr>
              <w:pStyle w:val="TableNListnumbered"/>
              <w:numPr>
                <w:ilvl w:val="0"/>
                <w:numId w:val="12"/>
              </w:numPr>
              <w:rPr>
                <w:sz w:val="16"/>
              </w:rPr>
            </w:pPr>
            <w:r w:rsidRPr="00CC1D35">
              <w:rPr>
                <w:sz w:val="16"/>
              </w:rPr>
              <w:t>How does EMO contribute to current and future economic value across key areas (</w:t>
            </w:r>
            <w:r w:rsidR="0031211C" w:rsidRPr="00CC1D35">
              <w:rPr>
                <w:sz w:val="16"/>
              </w:rPr>
              <w:t xml:space="preserve">for example, </w:t>
            </w:r>
            <w:r w:rsidRPr="00CC1D35">
              <w:rPr>
                <w:sz w:val="16"/>
              </w:rPr>
              <w:t>those identified in the collaborative framework)?</w:t>
            </w:r>
          </w:p>
        </w:tc>
        <w:tc>
          <w:tcPr>
            <w:tcW w:w="4465" w:type="dxa"/>
            <w:tcBorders>
              <w:top w:val="single" w:sz="8" w:space="0" w:color="EDEDE8" w:themeColor="accent5"/>
            </w:tcBorders>
          </w:tcPr>
          <w:p w14:paraId="4530030B" w14:textId="77777777" w:rsidR="00E55E06" w:rsidRPr="00CC1D35" w:rsidRDefault="00E55E06" w:rsidP="007D5710">
            <w:pPr>
              <w:pStyle w:val="TableNBullet"/>
              <w:rPr>
                <w:sz w:val="16"/>
              </w:rPr>
            </w:pPr>
            <w:r w:rsidRPr="00CC1D35">
              <w:rPr>
                <w:sz w:val="16"/>
              </w:rPr>
              <w:t>What are the key industries impacted by application of EMO information products?</w:t>
            </w:r>
          </w:p>
          <w:p w14:paraId="5DF19F9A" w14:textId="77777777" w:rsidR="00E55E06" w:rsidRPr="00CC1D35" w:rsidRDefault="00E55E06" w:rsidP="007D5710">
            <w:pPr>
              <w:pStyle w:val="TableNBullet"/>
              <w:rPr>
                <w:sz w:val="16"/>
              </w:rPr>
            </w:pPr>
            <w:r w:rsidRPr="00CC1D35">
              <w:rPr>
                <w:sz w:val="16"/>
              </w:rPr>
              <w:t>What is the present economic value of EMO activity, considering more than a fiscal return on investment?</w:t>
            </w:r>
          </w:p>
          <w:p w14:paraId="1984B249" w14:textId="77777777" w:rsidR="00E55E06" w:rsidRPr="00CC1D35" w:rsidRDefault="00E55E06" w:rsidP="007D5710">
            <w:pPr>
              <w:pStyle w:val="TableNBullet"/>
              <w:rPr>
                <w:sz w:val="16"/>
              </w:rPr>
            </w:pPr>
            <w:r w:rsidRPr="00CC1D35">
              <w:rPr>
                <w:sz w:val="16"/>
              </w:rPr>
              <w:t>What is the future economic value of EMO activity, considering changes in the impacted industries</w:t>
            </w:r>
            <w:r w:rsidR="00CE7E63" w:rsidRPr="00CC1D35">
              <w:rPr>
                <w:sz w:val="16"/>
              </w:rPr>
              <w:t xml:space="preserve">; </w:t>
            </w:r>
            <w:r w:rsidRPr="00CC1D35">
              <w:rPr>
                <w:sz w:val="16"/>
              </w:rPr>
              <w:t>national capabilities</w:t>
            </w:r>
            <w:r w:rsidR="00CE7E63" w:rsidRPr="00CC1D35">
              <w:rPr>
                <w:sz w:val="16"/>
              </w:rPr>
              <w:t xml:space="preserve">; </w:t>
            </w:r>
            <w:r w:rsidRPr="00CC1D35">
              <w:rPr>
                <w:sz w:val="16"/>
              </w:rPr>
              <w:t>sharing of data products</w:t>
            </w:r>
            <w:r w:rsidR="00CE7E63" w:rsidRPr="00CC1D35">
              <w:rPr>
                <w:sz w:val="16"/>
              </w:rPr>
              <w:t>;</w:t>
            </w:r>
            <w:r w:rsidRPr="00CC1D35">
              <w:rPr>
                <w:sz w:val="16"/>
              </w:rPr>
              <w:t xml:space="preserve"> and infrastructure?</w:t>
            </w:r>
          </w:p>
        </w:tc>
      </w:tr>
      <w:tr w:rsidR="00E55E06" w14:paraId="32FA552D" w14:textId="77777777" w:rsidTr="007D5710">
        <w:tc>
          <w:tcPr>
            <w:tcW w:w="4465" w:type="dxa"/>
          </w:tcPr>
          <w:p w14:paraId="45FF0581" w14:textId="77777777" w:rsidR="00E55E06" w:rsidRPr="00CC1D35" w:rsidRDefault="00E55E06" w:rsidP="007D5710">
            <w:pPr>
              <w:pStyle w:val="TableNListnumbered"/>
              <w:rPr>
                <w:sz w:val="16"/>
              </w:rPr>
            </w:pPr>
            <w:r w:rsidRPr="00CC1D35">
              <w:rPr>
                <w:sz w:val="16"/>
              </w:rPr>
              <w:t>Is there a difference in the value between EMO data collected through different EMO systems, including data collected remotely and collection of in-situ EMO data?</w:t>
            </w:r>
          </w:p>
        </w:tc>
        <w:tc>
          <w:tcPr>
            <w:tcW w:w="4465" w:type="dxa"/>
          </w:tcPr>
          <w:p w14:paraId="6382FB94" w14:textId="77777777" w:rsidR="00E55E06" w:rsidRPr="00CC1D35" w:rsidRDefault="007955D9" w:rsidP="00F63C32">
            <w:pPr>
              <w:pStyle w:val="TableNBullet"/>
              <w:rPr>
                <w:sz w:val="16"/>
              </w:rPr>
            </w:pPr>
            <w:r w:rsidRPr="00CC1D35">
              <w:rPr>
                <w:sz w:val="16"/>
              </w:rPr>
              <w:t>When considering the many different infrastructure types involved, i</w:t>
            </w:r>
            <w:r w:rsidR="00E55E06" w:rsidRPr="00CC1D35">
              <w:rPr>
                <w:sz w:val="16"/>
              </w:rPr>
              <w:t>s it possible to attribute economic value and impact back to the unique data collections?</w:t>
            </w:r>
          </w:p>
        </w:tc>
      </w:tr>
      <w:tr w:rsidR="00E55E06" w14:paraId="2A6EF855" w14:textId="77777777" w:rsidTr="007D5710">
        <w:tc>
          <w:tcPr>
            <w:tcW w:w="4465" w:type="dxa"/>
          </w:tcPr>
          <w:p w14:paraId="48A27537" w14:textId="77777777" w:rsidR="00E55E06" w:rsidRPr="00CC1D35" w:rsidRDefault="00E55E06" w:rsidP="007D5710">
            <w:pPr>
              <w:pStyle w:val="TableNListnumbered"/>
              <w:rPr>
                <w:sz w:val="16"/>
              </w:rPr>
            </w:pPr>
            <w:r w:rsidRPr="00CC1D35">
              <w:rPr>
                <w:sz w:val="16"/>
              </w:rPr>
              <w:t xml:space="preserve">What is, and what will be, the economic contribution of EMO at different scales and </w:t>
            </w:r>
            <w:r w:rsidR="00CE7E63" w:rsidRPr="00CC1D35">
              <w:rPr>
                <w:sz w:val="16"/>
              </w:rPr>
              <w:t xml:space="preserve">for </w:t>
            </w:r>
            <w:r w:rsidRPr="00CC1D35">
              <w:rPr>
                <w:sz w:val="16"/>
              </w:rPr>
              <w:t>economies at different stages of economic development?</w:t>
            </w:r>
          </w:p>
        </w:tc>
        <w:tc>
          <w:tcPr>
            <w:tcW w:w="4465" w:type="dxa"/>
          </w:tcPr>
          <w:p w14:paraId="1B779EF7" w14:textId="77777777" w:rsidR="00E55E06" w:rsidRPr="00CC1D35" w:rsidRDefault="00E55E06" w:rsidP="007D5710">
            <w:pPr>
              <w:pStyle w:val="TableNBullet"/>
              <w:rPr>
                <w:sz w:val="16"/>
              </w:rPr>
            </w:pPr>
            <w:r w:rsidRPr="00CC1D35">
              <w:rPr>
                <w:sz w:val="16"/>
              </w:rPr>
              <w:t>What is the present, and future, relationship between economic development and the economic benefits of EMO?</w:t>
            </w:r>
          </w:p>
          <w:p w14:paraId="571A375B" w14:textId="77777777" w:rsidR="00E55E06" w:rsidRPr="00CC1D35" w:rsidRDefault="00E55E06" w:rsidP="007D5710">
            <w:pPr>
              <w:pStyle w:val="TableNBullet"/>
              <w:rPr>
                <w:sz w:val="16"/>
              </w:rPr>
            </w:pPr>
            <w:r w:rsidRPr="00CC1D35">
              <w:rPr>
                <w:sz w:val="16"/>
              </w:rPr>
              <w:t>Who has the most to gain, and is this impacted by levels of investment, collaboration, sharing of data products and services</w:t>
            </w:r>
            <w:r w:rsidR="00CE7E63" w:rsidRPr="00CC1D35">
              <w:rPr>
                <w:sz w:val="16"/>
              </w:rPr>
              <w:t>,</w:t>
            </w:r>
            <w:r w:rsidRPr="00CC1D35">
              <w:rPr>
                <w:sz w:val="16"/>
              </w:rPr>
              <w:t xml:space="preserve"> </w:t>
            </w:r>
            <w:r w:rsidR="00586990" w:rsidRPr="00CC1D35">
              <w:rPr>
                <w:sz w:val="16"/>
              </w:rPr>
              <w:t>and so forth</w:t>
            </w:r>
            <w:r w:rsidRPr="00CC1D35">
              <w:rPr>
                <w:sz w:val="16"/>
              </w:rPr>
              <w:t>?</w:t>
            </w:r>
          </w:p>
          <w:p w14:paraId="23CA7ECB" w14:textId="77777777" w:rsidR="00E55E06" w:rsidRPr="00CC1D35" w:rsidRDefault="00E55E06" w:rsidP="007D5710">
            <w:pPr>
              <w:pStyle w:val="TableNBullet"/>
              <w:rPr>
                <w:sz w:val="16"/>
              </w:rPr>
            </w:pPr>
            <w:r w:rsidRPr="00CC1D35">
              <w:rPr>
                <w:sz w:val="16"/>
              </w:rPr>
              <w:t>How are these benefits expected to change over time; considering the future priorities of EMO?</w:t>
            </w:r>
          </w:p>
        </w:tc>
      </w:tr>
      <w:tr w:rsidR="00E55E06" w14:paraId="306B216C" w14:textId="77777777" w:rsidTr="007D5710">
        <w:tc>
          <w:tcPr>
            <w:tcW w:w="4465" w:type="dxa"/>
          </w:tcPr>
          <w:p w14:paraId="7E398C66" w14:textId="77777777" w:rsidR="00E55E06" w:rsidRPr="00CC1D35" w:rsidRDefault="00E55E06" w:rsidP="007D5710">
            <w:pPr>
              <w:pStyle w:val="TableNListnumbered"/>
              <w:rPr>
                <w:sz w:val="16"/>
              </w:rPr>
            </w:pPr>
            <w:r w:rsidRPr="00CC1D35">
              <w:rPr>
                <w:sz w:val="16"/>
              </w:rPr>
              <w:t xml:space="preserve">What is the value of EMO and EMO data to </w:t>
            </w:r>
            <w:r w:rsidR="00311B65" w:rsidRPr="00CC1D35">
              <w:rPr>
                <w:sz w:val="16"/>
              </w:rPr>
              <w:t>APEC</w:t>
            </w:r>
            <w:r w:rsidRPr="00CC1D35">
              <w:rPr>
                <w:sz w:val="16"/>
              </w:rPr>
              <w:t xml:space="preserve"> with regard to technology?</w:t>
            </w:r>
          </w:p>
        </w:tc>
        <w:tc>
          <w:tcPr>
            <w:tcW w:w="4465" w:type="dxa"/>
          </w:tcPr>
          <w:p w14:paraId="00CC15C0" w14:textId="77777777" w:rsidR="00E55E06" w:rsidRPr="00CC1D35" w:rsidRDefault="00E55E06" w:rsidP="007D5710">
            <w:pPr>
              <w:pStyle w:val="TableNBullet"/>
              <w:rPr>
                <w:sz w:val="16"/>
              </w:rPr>
            </w:pPr>
            <w:r w:rsidRPr="00CC1D35">
              <w:rPr>
                <w:sz w:val="16"/>
              </w:rPr>
              <w:t>What potential impact does the advancement of EMO technology have on the realisable value of EMO for APEC economies?</w:t>
            </w:r>
          </w:p>
        </w:tc>
      </w:tr>
      <w:tr w:rsidR="00E55E06" w14:paraId="2F1B4FBB" w14:textId="77777777" w:rsidTr="007D5710">
        <w:tc>
          <w:tcPr>
            <w:tcW w:w="4465" w:type="dxa"/>
          </w:tcPr>
          <w:p w14:paraId="18EDE855" w14:textId="77777777" w:rsidR="00E55E06" w:rsidRPr="00CC1D35" w:rsidRDefault="00E55E06" w:rsidP="007D5710">
            <w:pPr>
              <w:pStyle w:val="TableNListnumbered"/>
              <w:rPr>
                <w:sz w:val="16"/>
              </w:rPr>
            </w:pPr>
            <w:r w:rsidRPr="00CC1D35">
              <w:rPr>
                <w:sz w:val="16"/>
              </w:rPr>
              <w:t xml:space="preserve">How </w:t>
            </w:r>
            <w:r w:rsidR="00CE7E63" w:rsidRPr="00CC1D35">
              <w:rPr>
                <w:sz w:val="16"/>
              </w:rPr>
              <w:t>c</w:t>
            </w:r>
            <w:r w:rsidRPr="00CC1D35">
              <w:rPr>
                <w:sz w:val="16"/>
              </w:rPr>
              <w:t>ould adopting a coordinated approach to EMO across the Asia</w:t>
            </w:r>
            <w:r w:rsidR="005A14ED" w:rsidRPr="00CC1D35">
              <w:rPr>
                <w:sz w:val="16"/>
              </w:rPr>
              <w:t xml:space="preserve"> </w:t>
            </w:r>
            <w:r w:rsidRPr="00CC1D35">
              <w:rPr>
                <w:sz w:val="16"/>
              </w:rPr>
              <w:t xml:space="preserve">Pacific </w:t>
            </w:r>
            <w:r w:rsidR="00CE7E63" w:rsidRPr="00CC1D35">
              <w:rPr>
                <w:sz w:val="16"/>
              </w:rPr>
              <w:t xml:space="preserve">improve </w:t>
            </w:r>
            <w:r w:rsidRPr="00CC1D35">
              <w:rPr>
                <w:sz w:val="16"/>
              </w:rPr>
              <w:t>the economic value EMO generates?</w:t>
            </w:r>
          </w:p>
        </w:tc>
        <w:tc>
          <w:tcPr>
            <w:tcW w:w="4465" w:type="dxa"/>
          </w:tcPr>
          <w:p w14:paraId="79F6B76A" w14:textId="77777777" w:rsidR="00E55E06" w:rsidRPr="00CC1D35" w:rsidRDefault="00E55E06" w:rsidP="007D5710">
            <w:pPr>
              <w:pStyle w:val="TableNBullet"/>
              <w:rPr>
                <w:sz w:val="16"/>
              </w:rPr>
            </w:pPr>
            <w:r w:rsidRPr="00CC1D35">
              <w:rPr>
                <w:sz w:val="16"/>
              </w:rPr>
              <w:t>What additional value and information could be generated by a more coordinated approach; as opposed to an individualistic model?</w:t>
            </w:r>
          </w:p>
          <w:p w14:paraId="08E75E5A" w14:textId="77777777" w:rsidR="00E55E06" w:rsidRPr="00CC1D35" w:rsidRDefault="00E55E06" w:rsidP="007D5710">
            <w:pPr>
              <w:pStyle w:val="TableNBullet"/>
              <w:rPr>
                <w:sz w:val="16"/>
              </w:rPr>
            </w:pPr>
            <w:r w:rsidRPr="00CC1D35">
              <w:rPr>
                <w:sz w:val="16"/>
              </w:rPr>
              <w:t xml:space="preserve">What are the current </w:t>
            </w:r>
            <w:r w:rsidR="001343D5" w:rsidRPr="00CC1D35">
              <w:rPr>
                <w:sz w:val="16"/>
              </w:rPr>
              <w:t>opportunities for collaboration</w:t>
            </w:r>
            <w:r w:rsidR="00CE7E63" w:rsidRPr="00CC1D35">
              <w:rPr>
                <w:sz w:val="16"/>
              </w:rPr>
              <w:t xml:space="preserve"> and what are the barriers to collaboration</w:t>
            </w:r>
            <w:r w:rsidRPr="00CC1D35">
              <w:rPr>
                <w:sz w:val="16"/>
              </w:rPr>
              <w:t xml:space="preserve">? </w:t>
            </w:r>
            <w:r w:rsidR="00CE7E63" w:rsidRPr="00CC1D35">
              <w:rPr>
                <w:sz w:val="16"/>
              </w:rPr>
              <w:t>W</w:t>
            </w:r>
            <w:r w:rsidRPr="00CC1D35">
              <w:rPr>
                <w:sz w:val="16"/>
              </w:rPr>
              <w:t>hat enablers would be necessary to overcome these barriers?</w:t>
            </w:r>
          </w:p>
        </w:tc>
      </w:tr>
    </w:tbl>
    <w:p w14:paraId="45CE72C7" w14:textId="77777777" w:rsidR="00E55E06" w:rsidRDefault="00E55E06" w:rsidP="00E55E06">
      <w:pPr>
        <w:pStyle w:val="Heading2"/>
      </w:pPr>
      <w:bookmarkStart w:id="678" w:name="_Ref16697652"/>
      <w:bookmarkStart w:id="679" w:name="_Toc20993554"/>
      <w:bookmarkStart w:id="680" w:name="_Toc20994434"/>
      <w:bookmarkStart w:id="681" w:name="_Toc20994628"/>
      <w:bookmarkStart w:id="682" w:name="_Toc22204169"/>
      <w:bookmarkStart w:id="683" w:name="_Toc22204592"/>
      <w:bookmarkStart w:id="684" w:name="_Toc22205292"/>
      <w:bookmarkStart w:id="685" w:name="_Toc22205364"/>
      <w:bookmarkStart w:id="686" w:name="_Toc22205755"/>
      <w:bookmarkStart w:id="687" w:name="_Toc22205827"/>
      <w:bookmarkStart w:id="688" w:name="_Toc22206011"/>
      <w:bookmarkStart w:id="689" w:name="_Toc22206083"/>
      <w:bookmarkStart w:id="690" w:name="_Toc22652033"/>
      <w:bookmarkStart w:id="691" w:name="_Toc22653246"/>
      <w:bookmarkStart w:id="692" w:name="_Toc22736103"/>
      <w:bookmarkStart w:id="693" w:name="_Toc22736313"/>
      <w:bookmarkStart w:id="694" w:name="_Toc22736775"/>
      <w:bookmarkStart w:id="695" w:name="_Toc22737057"/>
      <w:bookmarkStart w:id="696" w:name="_Toc22743989"/>
      <w:r>
        <w:lastRenderedPageBreak/>
        <w:t>The value is estimated based on potential value at an industry level and absorption at an economy level</w:t>
      </w:r>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p>
    <w:p w14:paraId="1C161ED4" w14:textId="77777777" w:rsidR="00E55E06" w:rsidRDefault="007E27B3" w:rsidP="00E55E06">
      <w:pPr>
        <w:rPr>
          <w:lang w:eastAsia="en-AU"/>
        </w:rPr>
      </w:pPr>
      <w:r>
        <w:rPr>
          <w:lang w:eastAsia="en-AU"/>
        </w:rPr>
        <w:t>Answering</w:t>
      </w:r>
      <w:r w:rsidR="00E55E06">
        <w:rPr>
          <w:lang w:eastAsia="en-AU"/>
        </w:rPr>
        <w:t xml:space="preserve"> the questions set out in </w:t>
      </w:r>
      <w:r w:rsidR="009549DA">
        <w:rPr>
          <w:lang w:eastAsia="en-AU"/>
        </w:rPr>
        <w:fldChar w:fldCharType="begin"/>
      </w:r>
      <w:r w:rsidR="009549DA">
        <w:rPr>
          <w:lang w:eastAsia="en-AU"/>
        </w:rPr>
        <w:instrText xml:space="preserve"> REF _Ref1558079 \h </w:instrText>
      </w:r>
      <w:r w:rsidR="009549DA">
        <w:rPr>
          <w:lang w:eastAsia="en-AU"/>
        </w:rPr>
      </w:r>
      <w:r w:rsidR="009549DA">
        <w:rPr>
          <w:lang w:eastAsia="en-AU"/>
        </w:rPr>
        <w:fldChar w:fldCharType="separate"/>
      </w:r>
      <w:r w:rsidR="00EA32F0">
        <w:t xml:space="preserve">Table </w:t>
      </w:r>
      <w:r w:rsidR="00EA32F0">
        <w:rPr>
          <w:noProof/>
        </w:rPr>
        <w:t>11</w:t>
      </w:r>
      <w:r w:rsidR="009549DA">
        <w:rPr>
          <w:lang w:eastAsia="en-AU"/>
        </w:rPr>
        <w:fldChar w:fldCharType="end"/>
      </w:r>
      <w:r w:rsidR="009549DA">
        <w:rPr>
          <w:lang w:eastAsia="en-AU"/>
        </w:rPr>
        <w:t xml:space="preserve"> </w:t>
      </w:r>
      <w:r w:rsidR="00E55E06">
        <w:rPr>
          <w:lang w:eastAsia="en-AU"/>
        </w:rPr>
        <w:t>requires that the estimates can be</w:t>
      </w:r>
      <w:r w:rsidR="00E70062">
        <w:rPr>
          <w:lang w:eastAsia="en-AU"/>
        </w:rPr>
        <w:t xml:space="preserve"> analysed</w:t>
      </w:r>
      <w:r w:rsidR="00E55E06">
        <w:rPr>
          <w:lang w:eastAsia="en-AU"/>
        </w:rPr>
        <w:t xml:space="preserve"> both by industry and </w:t>
      </w:r>
      <w:r w:rsidR="00CE7E63">
        <w:rPr>
          <w:lang w:eastAsia="en-AU"/>
        </w:rPr>
        <w:t xml:space="preserve">by individual </w:t>
      </w:r>
      <w:r w:rsidR="003C0E6F">
        <w:rPr>
          <w:lang w:eastAsia="en-AU"/>
        </w:rPr>
        <w:t xml:space="preserve">APEC </w:t>
      </w:r>
      <w:r w:rsidR="00E55E06">
        <w:rPr>
          <w:lang w:eastAsia="en-AU"/>
        </w:rPr>
        <w:t>econom</w:t>
      </w:r>
      <w:r w:rsidR="00CE7E63">
        <w:rPr>
          <w:lang w:eastAsia="en-AU"/>
        </w:rPr>
        <w:t>ies</w:t>
      </w:r>
      <w:r w:rsidR="00E55E06">
        <w:rPr>
          <w:lang w:eastAsia="en-AU"/>
        </w:rPr>
        <w:t xml:space="preserve">. The basis of the model is a simple matrix </w:t>
      </w:r>
      <w:r w:rsidR="003C0E6F">
        <w:rPr>
          <w:lang w:eastAsia="en-AU"/>
        </w:rPr>
        <w:t xml:space="preserve">of estimates </w:t>
      </w:r>
      <w:r w:rsidR="00E55E06">
        <w:rPr>
          <w:lang w:eastAsia="en-AU"/>
        </w:rPr>
        <w:t>allowing the value to be added</w:t>
      </w:r>
      <w:r w:rsidR="002519AC">
        <w:rPr>
          <w:lang w:eastAsia="en-AU"/>
        </w:rPr>
        <w:t xml:space="preserve"> </w:t>
      </w:r>
      <w:r w:rsidR="00E55E06">
        <w:rPr>
          <w:lang w:eastAsia="en-AU"/>
        </w:rPr>
        <w:t xml:space="preserve">up either by industry across economies or by economy across all industries. </w:t>
      </w:r>
      <w:r w:rsidR="005C6657">
        <w:rPr>
          <w:lang w:eastAsia="en-AU"/>
        </w:rPr>
        <w:br/>
      </w:r>
      <w:r w:rsidR="00E55E06">
        <w:rPr>
          <w:lang w:eastAsia="en-AU"/>
        </w:rPr>
        <w:t>The estimates of value for an industry (</w:t>
      </w:r>
      <w:r w:rsidR="00E55E06" w:rsidRPr="00656164">
        <w:rPr>
          <w:i/>
          <w:lang w:eastAsia="en-AU"/>
        </w:rPr>
        <w:t>i</w:t>
      </w:r>
      <w:r w:rsidR="00E55E06">
        <w:rPr>
          <w:lang w:eastAsia="en-AU"/>
        </w:rPr>
        <w:t>) in economy (</w:t>
      </w:r>
      <w:r w:rsidR="00E55E06" w:rsidRPr="00656164">
        <w:rPr>
          <w:i/>
          <w:lang w:eastAsia="en-AU"/>
        </w:rPr>
        <w:t>j</w:t>
      </w:r>
      <w:r w:rsidR="00E55E06">
        <w:rPr>
          <w:lang w:eastAsia="en-AU"/>
        </w:rPr>
        <w:t>) are estimated as follows:</w:t>
      </w:r>
    </w:p>
    <w:p w14:paraId="17A95906" w14:textId="77777777" w:rsidR="00E55E06" w:rsidRDefault="00E55E06" w:rsidP="00E55E06">
      <w:pPr>
        <w:pStyle w:val="Bullet"/>
      </w:pPr>
      <w:bookmarkStart w:id="697" w:name="SW0045"/>
      <w:bookmarkEnd w:id="677"/>
      <w:r>
        <w:t xml:space="preserve">The first set of core parameters for the model is the </w:t>
      </w:r>
      <w:r w:rsidRPr="0003053B">
        <w:rPr>
          <w:b/>
        </w:rPr>
        <w:t>potential value of EMO</w:t>
      </w:r>
      <w:r w:rsidR="002B04AF">
        <w:t>-</w:t>
      </w:r>
      <w:r w:rsidRPr="0003053B">
        <w:rPr>
          <w:b/>
        </w:rPr>
        <w:t>enabled applications for each industry</w:t>
      </w:r>
      <w:r>
        <w:t xml:space="preserve"> </w:t>
      </w:r>
      <w:r w:rsidRPr="00FB08D9">
        <w:rPr>
          <w:b/>
          <w:bCs/>
        </w:rPr>
        <w:t>(G</w:t>
      </w:r>
      <w:r w:rsidRPr="00FB08D9">
        <w:rPr>
          <w:b/>
          <w:bCs/>
          <w:i/>
          <w:vertAlign w:val="subscript"/>
        </w:rPr>
        <w:t>i</w:t>
      </w:r>
      <w:r w:rsidRPr="00FB08D9">
        <w:rPr>
          <w:b/>
          <w:bCs/>
        </w:rPr>
        <w:t>)</w:t>
      </w:r>
      <w:r w:rsidRPr="005A5474">
        <w:t>.</w:t>
      </w:r>
      <w:r>
        <w:t xml:space="preserve"> An initial estimate of the potential value of EMO applications for industry </w:t>
      </w:r>
      <w:r w:rsidR="004841F3" w:rsidRPr="00FB08D9">
        <w:rPr>
          <w:b/>
          <w:bCs/>
        </w:rPr>
        <w:t>(</w:t>
      </w:r>
      <w:r w:rsidRPr="00FB08D9">
        <w:rPr>
          <w:b/>
          <w:bCs/>
          <w:i/>
        </w:rPr>
        <w:t>i</w:t>
      </w:r>
      <w:r w:rsidR="004841F3" w:rsidRPr="00FB08D9">
        <w:rPr>
          <w:b/>
          <w:bCs/>
          <w:i/>
        </w:rPr>
        <w:t>)</w:t>
      </w:r>
      <w:r>
        <w:t xml:space="preserve"> was made </w:t>
      </w:r>
      <w:r w:rsidR="004841F3">
        <w:t xml:space="preserve">by </w:t>
      </w:r>
      <w:r>
        <w:t xml:space="preserve">drawing on the available studies. </w:t>
      </w:r>
      <w:r w:rsidR="004841F3">
        <w:t>(</w:t>
      </w:r>
      <w:r>
        <w:t xml:space="preserve">As </w:t>
      </w:r>
      <w:r w:rsidR="007E27B3">
        <w:t>described earlier</w:t>
      </w:r>
      <w:r>
        <w:t xml:space="preserve">, these studies usually applied only to a segment of the industry. For example, the value of storm warnings to offshore </w:t>
      </w:r>
      <w:r w:rsidR="0009526B">
        <w:t>oilrigs</w:t>
      </w:r>
      <w:r>
        <w:t xml:space="preserve"> has been estimated in dollars saved from avoid</w:t>
      </w:r>
      <w:r w:rsidR="007E27B3">
        <w:t>ing</w:t>
      </w:r>
      <w:r>
        <w:t xml:space="preserve"> clean-up costs and asset maintenance. This gives a very small saving for offshore oil production, which in turn is a very small share of the oil industry, which makes up </w:t>
      </w:r>
      <w:r w:rsidR="00DC4751">
        <w:t>differing shares</w:t>
      </w:r>
      <w:r>
        <w:t xml:space="preserve"> of all mining across the various APEC economies.</w:t>
      </w:r>
      <w:r w:rsidR="004841F3">
        <w:t>)</w:t>
      </w:r>
    </w:p>
    <w:p w14:paraId="56C902E3" w14:textId="77777777" w:rsidR="00E55E06" w:rsidRDefault="00E55E06" w:rsidP="00E55E06">
      <w:pPr>
        <w:pStyle w:val="Bullet"/>
        <w:numPr>
          <w:ilvl w:val="0"/>
          <w:numId w:val="0"/>
        </w:numPr>
        <w:ind w:left="340"/>
      </w:pPr>
      <w:r>
        <w:t xml:space="preserve">What this and the other studies do provide is a general indication of where </w:t>
      </w:r>
      <w:r w:rsidR="004841F3">
        <w:t xml:space="preserve">the </w:t>
      </w:r>
      <w:r>
        <w:t xml:space="preserve">value in EMO applications lies. </w:t>
      </w:r>
      <w:r w:rsidR="004841F3">
        <w:t>Building on</w:t>
      </w:r>
      <w:r>
        <w:t xml:space="preserve"> other studies that have attempted to add up the impacts for Australia</w:t>
      </w:r>
      <w:r w:rsidR="004841F3">
        <w:t xml:space="preserve"> </w:t>
      </w:r>
      <w:r>
        <w:t xml:space="preserve">and </w:t>
      </w:r>
      <w:r w:rsidR="007E27B3">
        <w:t xml:space="preserve">for </w:t>
      </w:r>
      <w:r>
        <w:t xml:space="preserve">a few other economies, we developed a preliminary set of estimates of the </w:t>
      </w:r>
      <w:r w:rsidRPr="0003053B">
        <w:t xml:space="preserve">potential </w:t>
      </w:r>
      <w:r>
        <w:t xml:space="preserve">value that is supported by EMO data at an industry level. It is important to note that this is the value enabled by EMO and includes considerable other required investments. We have not attempted to separate out these </w:t>
      </w:r>
      <w:r w:rsidR="0065587B">
        <w:t xml:space="preserve">investments, </w:t>
      </w:r>
      <w:r>
        <w:t>on the basis that</w:t>
      </w:r>
      <w:r w:rsidR="007E27B3">
        <w:t xml:space="preserve"> (</w:t>
      </w:r>
      <w:r>
        <w:t>like a good cake</w:t>
      </w:r>
      <w:r w:rsidR="007E27B3">
        <w:t>)</w:t>
      </w:r>
      <w:r>
        <w:t>, all ingredients are important in delivering the value.</w:t>
      </w:r>
      <w:r w:rsidR="00236B99">
        <w:t xml:space="preserve"> </w:t>
      </w:r>
    </w:p>
    <w:p w14:paraId="788091C8" w14:textId="77777777" w:rsidR="00E55E06" w:rsidRDefault="00E55E06" w:rsidP="00976302">
      <w:pPr>
        <w:pStyle w:val="Bullet"/>
        <w:numPr>
          <w:ilvl w:val="0"/>
          <w:numId w:val="0"/>
        </w:numPr>
        <w:ind w:left="340"/>
      </w:pPr>
      <w:r>
        <w:t xml:space="preserve">The initial estimates of the potential value of EMO to the different industries </w:t>
      </w:r>
      <w:r w:rsidRPr="00BD116E">
        <w:rPr>
          <w:b/>
          <w:bCs/>
        </w:rPr>
        <w:t>(G</w:t>
      </w:r>
      <w:r w:rsidRPr="00BD116E">
        <w:rPr>
          <w:b/>
          <w:bCs/>
          <w:i/>
          <w:vertAlign w:val="subscript"/>
        </w:rPr>
        <w:t>i</w:t>
      </w:r>
      <w:r w:rsidRPr="00BD116E">
        <w:rPr>
          <w:b/>
          <w:bCs/>
        </w:rPr>
        <w:t>)</w:t>
      </w:r>
      <w:r>
        <w:t xml:space="preserve"> w</w:t>
      </w:r>
      <w:r w:rsidR="007E27B3">
        <w:t>ere</w:t>
      </w:r>
      <w:r>
        <w:t xml:space="preserve"> tested with experts across APEC. Our estimates were </w:t>
      </w:r>
      <w:r w:rsidR="00CF70FB">
        <w:t xml:space="preserve">then </w:t>
      </w:r>
      <w:r>
        <w:t>adjusted</w:t>
      </w:r>
      <w:r w:rsidR="00CF70FB">
        <w:t>,</w:t>
      </w:r>
      <w:r>
        <w:t xml:space="preserve"> based on the information provided. </w:t>
      </w:r>
      <w:r w:rsidR="00B96EE7">
        <w:br/>
      </w:r>
      <w:r>
        <w:t>These estimates form the first set of core parameters in the model. We use</w:t>
      </w:r>
      <w:r w:rsidR="00CF70FB">
        <w:t>d</w:t>
      </w:r>
      <w:r>
        <w:t xml:space="preserve"> the mid-point in the range to provide the headline value estimates and </w:t>
      </w:r>
      <w:r w:rsidR="007E27B3">
        <w:t xml:space="preserve">we </w:t>
      </w:r>
      <w:r>
        <w:t>use</w:t>
      </w:r>
      <w:r w:rsidR="00CF70FB">
        <w:t>d</w:t>
      </w:r>
      <w:r>
        <w:t xml:space="preserve"> the ranges to demonstrate the sensitivity of the estimates to this parameter. </w:t>
      </w:r>
      <w:r w:rsidR="007E27B3">
        <w:t>(</w:t>
      </w:r>
      <w:r>
        <w:t xml:space="preserve">Refer to </w:t>
      </w:r>
      <w:r w:rsidR="00482BC0">
        <w:fldChar w:fldCharType="begin"/>
      </w:r>
      <w:r w:rsidR="00482BC0">
        <w:instrText xml:space="preserve"> REF _Ref16864196 \n \h </w:instrText>
      </w:r>
      <w:r w:rsidR="00482BC0">
        <w:fldChar w:fldCharType="separate"/>
      </w:r>
      <w:r w:rsidR="00EA32F0">
        <w:t>Appendix D</w:t>
      </w:r>
      <w:r w:rsidR="00482BC0">
        <w:fldChar w:fldCharType="end"/>
      </w:r>
      <w:r>
        <w:t xml:space="preserve"> for the values of G</w:t>
      </w:r>
      <w:r w:rsidRPr="00F77EF3">
        <w:rPr>
          <w:i/>
          <w:vertAlign w:val="subscript"/>
        </w:rPr>
        <w:t>i</w:t>
      </w:r>
      <w:r>
        <w:rPr>
          <w:i/>
          <w:vertAlign w:val="subscript"/>
        </w:rPr>
        <w:t xml:space="preserve"> </w:t>
      </w:r>
      <w:r>
        <w:t>for each industry.</w:t>
      </w:r>
      <w:r w:rsidR="007E27B3">
        <w:t>)</w:t>
      </w:r>
    </w:p>
    <w:p w14:paraId="7765A542" w14:textId="77777777" w:rsidR="00E55E06" w:rsidRDefault="00E55E06" w:rsidP="00E55E06">
      <w:pPr>
        <w:pStyle w:val="Bullet"/>
      </w:pPr>
      <w:r>
        <w:t xml:space="preserve">The second set of core parameters is the </w:t>
      </w:r>
      <w:r>
        <w:rPr>
          <w:b/>
        </w:rPr>
        <w:t xml:space="preserve">value </w:t>
      </w:r>
      <w:r w:rsidRPr="0003053B">
        <w:rPr>
          <w:b/>
        </w:rPr>
        <w:t>of industr</w:t>
      </w:r>
      <w:r>
        <w:rPr>
          <w:b/>
        </w:rPr>
        <w:t>y</w:t>
      </w:r>
      <w:r w:rsidRPr="0003053B">
        <w:rPr>
          <w:b/>
        </w:rPr>
        <w:t xml:space="preserve"> </w:t>
      </w:r>
      <w:r w:rsidRPr="00E071A9">
        <w:rPr>
          <w:b/>
          <w:i/>
        </w:rPr>
        <w:t>i</w:t>
      </w:r>
      <w:r w:rsidRPr="0003053B">
        <w:rPr>
          <w:b/>
        </w:rPr>
        <w:t xml:space="preserve"> in each APEC economy </w:t>
      </w:r>
      <w:r w:rsidRPr="00E071A9">
        <w:rPr>
          <w:b/>
          <w:i/>
        </w:rPr>
        <w:t>j</w:t>
      </w:r>
      <w:r w:rsidRPr="0003053B">
        <w:rPr>
          <w:b/>
        </w:rPr>
        <w:t xml:space="preserve"> (I</w:t>
      </w:r>
      <w:r w:rsidRPr="00E071A9">
        <w:rPr>
          <w:b/>
          <w:i/>
          <w:vertAlign w:val="subscript"/>
        </w:rPr>
        <w:t>ij</w:t>
      </w:r>
      <w:r w:rsidRPr="00A25A99">
        <w:rPr>
          <w:b/>
        </w:rPr>
        <w:t>)</w:t>
      </w:r>
      <w:r>
        <w:t xml:space="preserve">. </w:t>
      </w:r>
      <w:r w:rsidR="005C6657">
        <w:br/>
      </w:r>
      <w:r>
        <w:t xml:space="preserve">As discussed above, the potential applications of EMO in an economy depend on the structure of </w:t>
      </w:r>
      <w:r w:rsidR="00B96EE7">
        <w:br/>
      </w:r>
      <w:r>
        <w:t xml:space="preserve">the economy. Where data on the value of an industry (converted to current USD) was available at the </w:t>
      </w:r>
      <w:r w:rsidR="005C6657">
        <w:br/>
      </w:r>
      <w:r>
        <w:t>one-digit industry level, this information was used to fill in the data layer for the economy. If the information on the structure of the economy was only available in a more aggregated form (for some economies</w:t>
      </w:r>
      <w:r w:rsidR="001101CC">
        <w:t>,</w:t>
      </w:r>
      <w:r>
        <w:t xml:space="preserve"> the most recent data distinguished only agriculture, mining, manufacturing and services), </w:t>
      </w:r>
      <w:r w:rsidR="005C6657">
        <w:br/>
      </w:r>
      <w:r>
        <w:t>a disaggregation was applied using the structure of similar economy(</w:t>
      </w:r>
      <w:r w:rsidR="00976302">
        <w:t>ies</w:t>
      </w:r>
      <w:r>
        <w:t>) to get the industry shares</w:t>
      </w:r>
      <w:r w:rsidR="0065587B">
        <w:t xml:space="preserve">, and </w:t>
      </w:r>
      <w:r w:rsidR="001101CC">
        <w:t xml:space="preserve">these </w:t>
      </w:r>
      <w:r>
        <w:t xml:space="preserve">were </w:t>
      </w:r>
      <w:r w:rsidR="001101CC">
        <w:t xml:space="preserve">then </w:t>
      </w:r>
      <w:r>
        <w:t>used to estimate the industry value added.</w:t>
      </w:r>
    </w:p>
    <w:p w14:paraId="1181BBB5" w14:textId="77777777" w:rsidR="00E55E06" w:rsidRDefault="00E55E06" w:rsidP="00E55E06">
      <w:pPr>
        <w:pStyle w:val="Bullet"/>
      </w:pPr>
      <w:bookmarkStart w:id="698" w:name="SW0046"/>
      <w:bookmarkEnd w:id="697"/>
      <w:r>
        <w:t xml:space="preserve">The third core set of parameters is the </w:t>
      </w:r>
      <w:r w:rsidRPr="0003053B">
        <w:rPr>
          <w:b/>
        </w:rPr>
        <w:t xml:space="preserve">level of absorption for each economy </w:t>
      </w:r>
      <w:r w:rsidRPr="00D1091C">
        <w:rPr>
          <w:b/>
          <w:i/>
        </w:rPr>
        <w:t>j</w:t>
      </w:r>
      <w:r w:rsidRPr="0003053B">
        <w:rPr>
          <w:b/>
        </w:rPr>
        <w:t xml:space="preserve"> (A</w:t>
      </w:r>
      <w:r w:rsidRPr="00D1091C">
        <w:rPr>
          <w:b/>
          <w:i/>
          <w:vertAlign w:val="subscript"/>
        </w:rPr>
        <w:t>j</w:t>
      </w:r>
      <w:r w:rsidRPr="0003053B">
        <w:rPr>
          <w:b/>
        </w:rPr>
        <w:t>)</w:t>
      </w:r>
      <w:r>
        <w:t>. The starting point for estimating this parameter is the level of development of the economy</w:t>
      </w:r>
      <w:r w:rsidR="00F36952">
        <w:t>, which</w:t>
      </w:r>
      <w:r>
        <w:t xml:space="preserve"> is estimated </w:t>
      </w:r>
      <w:r w:rsidR="005C6657">
        <w:br/>
      </w:r>
      <w:r>
        <w:t>by comparing</w:t>
      </w:r>
      <w:r w:rsidR="003124EA">
        <w:t xml:space="preserve"> Gross Domestic Product</w:t>
      </w:r>
      <w:r>
        <w:t xml:space="preserve"> </w:t>
      </w:r>
      <w:r w:rsidR="003124EA">
        <w:t>(</w:t>
      </w:r>
      <w:r>
        <w:t>GDP</w:t>
      </w:r>
      <w:r w:rsidR="003124EA">
        <w:t>)</w:t>
      </w:r>
      <w:r>
        <w:t xml:space="preserve"> or G</w:t>
      </w:r>
      <w:r w:rsidR="003124EA">
        <w:t>ross National Income (G</w:t>
      </w:r>
      <w:r>
        <w:t>NI</w:t>
      </w:r>
      <w:r w:rsidR="003124EA">
        <w:t>)</w:t>
      </w:r>
      <w:r>
        <w:t xml:space="preserve"> per capita</w:t>
      </w:r>
      <w:r w:rsidR="00F36952">
        <w:t>,</w:t>
      </w:r>
      <w:r>
        <w:t xml:space="preserve"> relative to the highest </w:t>
      </w:r>
      <w:r w:rsidR="00DC4751">
        <w:t xml:space="preserve">GDP per capita </w:t>
      </w:r>
      <w:r>
        <w:t>APEC econom</w:t>
      </w:r>
      <w:r w:rsidR="00DC4751">
        <w:t>y</w:t>
      </w:r>
      <w:r>
        <w:t>. This assumption on the overall capacity to absorb EMO</w:t>
      </w:r>
      <w:r w:rsidR="002B04AF">
        <w:t>-</w:t>
      </w:r>
      <w:r>
        <w:t xml:space="preserve">enabled technologies was tested with experts from each economy and </w:t>
      </w:r>
      <w:r w:rsidR="003C0E6F">
        <w:t xml:space="preserve">was </w:t>
      </w:r>
      <w:r>
        <w:t>agreed as an appropriate starting point. The parameter was adjusted up where economies were using EMO applications more than their relative per capita income indicated would be the case. We also adjusted the absorption parameter at an industry level where an industry in the economy was more advanced in its application of EMO than would be indicated by the</w:t>
      </w:r>
      <w:r w:rsidR="003C0E6F">
        <w:t>ir</w:t>
      </w:r>
      <w:r>
        <w:t xml:space="preserve"> level of income per capita.</w:t>
      </w:r>
      <w:r w:rsidR="00DC4751">
        <w:t xml:space="preserve"> For example, if an economy had an absorption parameter of 15%, however were relatively advanced in using EMO in agriculture, then their absorption parameter would be appropriately increased when determining the value added from EMO for that economy in agriculture. </w:t>
      </w:r>
      <w:r>
        <w:t xml:space="preserve">Hence, we estimated the level of absorption by industry </w:t>
      </w:r>
      <w:r w:rsidRPr="00D1091C">
        <w:rPr>
          <w:i/>
        </w:rPr>
        <w:t>i</w:t>
      </w:r>
      <w:r>
        <w:t xml:space="preserve"> in economy </w:t>
      </w:r>
      <w:r w:rsidRPr="00D1091C">
        <w:rPr>
          <w:i/>
        </w:rPr>
        <w:t>j</w:t>
      </w:r>
      <w:r>
        <w:t xml:space="preserve"> </w:t>
      </w:r>
      <w:r w:rsidRPr="00BD116E">
        <w:rPr>
          <w:b/>
          <w:bCs/>
        </w:rPr>
        <w:t>(A</w:t>
      </w:r>
      <w:r w:rsidRPr="00BD116E">
        <w:rPr>
          <w:b/>
          <w:bCs/>
          <w:i/>
          <w:vertAlign w:val="subscript"/>
        </w:rPr>
        <w:t>ij</w:t>
      </w:r>
      <w:r w:rsidRPr="00BD116E">
        <w:rPr>
          <w:b/>
          <w:bCs/>
        </w:rPr>
        <w:t>)</w:t>
      </w:r>
      <w:r>
        <w:t xml:space="preserve">, but on the basis of exception. </w:t>
      </w:r>
      <w:r w:rsidR="00AB7A8C">
        <w:t>(</w:t>
      </w:r>
      <w:r>
        <w:t xml:space="preserve">Refer to </w:t>
      </w:r>
      <w:r w:rsidR="00DF2F1D">
        <w:fldChar w:fldCharType="begin"/>
      </w:r>
      <w:r w:rsidR="00DF2F1D">
        <w:instrText xml:space="preserve"> REF _Ref16864401 \n \h </w:instrText>
      </w:r>
      <w:r w:rsidR="00DF2F1D">
        <w:fldChar w:fldCharType="separate"/>
      </w:r>
      <w:r w:rsidR="00EA32F0">
        <w:t>Appendix D</w:t>
      </w:r>
      <w:r w:rsidR="00DF2F1D">
        <w:fldChar w:fldCharType="end"/>
      </w:r>
      <w:r w:rsidR="00DF2F1D">
        <w:t xml:space="preserve"> </w:t>
      </w:r>
      <w:r>
        <w:t xml:space="preserve">for the indicative relative values </w:t>
      </w:r>
      <w:r w:rsidR="005C6657">
        <w:br/>
      </w:r>
      <w:r>
        <w:t>of A</w:t>
      </w:r>
      <w:r w:rsidRPr="00D1091C">
        <w:rPr>
          <w:i/>
          <w:vertAlign w:val="subscript"/>
        </w:rPr>
        <w:t>ij</w:t>
      </w:r>
      <w:r>
        <w:t>.</w:t>
      </w:r>
      <w:r w:rsidR="00AB7A8C">
        <w:t>)</w:t>
      </w:r>
      <w:r>
        <w:t xml:space="preserve"> </w:t>
      </w:r>
    </w:p>
    <w:p w14:paraId="390AC36E" w14:textId="77777777" w:rsidR="00B9760B" w:rsidRDefault="00B9760B">
      <w:pPr>
        <w:spacing w:after="160" w:line="259" w:lineRule="auto"/>
      </w:pPr>
      <w:r>
        <w:br w:type="page"/>
      </w:r>
    </w:p>
    <w:p w14:paraId="6CF82109" w14:textId="77777777" w:rsidR="00E55E06" w:rsidRDefault="00E55E06" w:rsidP="00E55E06">
      <w:r>
        <w:lastRenderedPageBreak/>
        <w:t xml:space="preserve">These three sets of parameters </w:t>
      </w:r>
      <w:r w:rsidR="00976302">
        <w:t>were</w:t>
      </w:r>
      <w:r>
        <w:t xml:space="preserve"> used to estimate the </w:t>
      </w:r>
      <w:r w:rsidRPr="00D4236C">
        <w:rPr>
          <w:b/>
        </w:rPr>
        <w:t>reali</w:t>
      </w:r>
      <w:r>
        <w:rPr>
          <w:b/>
        </w:rPr>
        <w:t>s</w:t>
      </w:r>
      <w:r w:rsidRPr="00D4236C">
        <w:rPr>
          <w:b/>
        </w:rPr>
        <w:t xml:space="preserve">ed value of EMO applications to industry </w:t>
      </w:r>
      <w:r w:rsidRPr="000F26D5">
        <w:rPr>
          <w:b/>
          <w:i/>
        </w:rPr>
        <w:t>i</w:t>
      </w:r>
      <w:r w:rsidRPr="00D4236C">
        <w:rPr>
          <w:b/>
        </w:rPr>
        <w:t xml:space="preserve"> in economy </w:t>
      </w:r>
      <w:r w:rsidRPr="000F26D5">
        <w:rPr>
          <w:b/>
          <w:i/>
        </w:rPr>
        <w:t>j</w:t>
      </w:r>
      <w:r w:rsidRPr="00D4236C">
        <w:rPr>
          <w:b/>
        </w:rPr>
        <w:t xml:space="preserve"> (V</w:t>
      </w:r>
      <w:r w:rsidRPr="000F26D5">
        <w:rPr>
          <w:b/>
          <w:i/>
          <w:vertAlign w:val="subscript"/>
        </w:rPr>
        <w:t>ij</w:t>
      </w:r>
      <w:r w:rsidRPr="00D4236C">
        <w:rPr>
          <w:b/>
        </w:rPr>
        <w:t>)</w:t>
      </w:r>
      <w:r w:rsidRPr="00F70FC3">
        <w:t>.</w:t>
      </w:r>
      <w:r>
        <w:t xml:space="preserve"> These were added up for an industry across all APEC economies to give the value of EMO applications to industry </w:t>
      </w:r>
      <w:r>
        <w:rPr>
          <w:i/>
        </w:rPr>
        <w:t xml:space="preserve">i </w:t>
      </w:r>
      <w:r>
        <w:t>(</w:t>
      </w:r>
      <w:r>
        <w:fldChar w:fldCharType="begin"/>
      </w:r>
      <w:r>
        <w:instrText xml:space="preserve"> REF _Ref12536215 \h </w:instrText>
      </w:r>
      <w:r>
        <w:fldChar w:fldCharType="separate"/>
      </w:r>
      <w:r w:rsidR="00EA32F0">
        <w:t xml:space="preserve">Equation </w:t>
      </w:r>
      <w:r w:rsidR="00EA32F0">
        <w:rPr>
          <w:noProof/>
        </w:rPr>
        <w:t>1</w:t>
      </w:r>
      <w:r>
        <w:fldChar w:fldCharType="end"/>
      </w:r>
      <w:r>
        <w:t xml:space="preserve">) and across all industries in economy </w:t>
      </w:r>
      <w:r w:rsidRPr="00F70FC3">
        <w:rPr>
          <w:i/>
        </w:rPr>
        <w:t>j</w:t>
      </w:r>
      <w:r>
        <w:t xml:space="preserve"> to give the value of EMO to that economy (</w:t>
      </w:r>
      <w:r>
        <w:fldChar w:fldCharType="begin"/>
      </w:r>
      <w:r>
        <w:instrText xml:space="preserve"> REF _Ref12536183 \h </w:instrText>
      </w:r>
      <w:r>
        <w:fldChar w:fldCharType="separate"/>
      </w:r>
      <w:r w:rsidR="00EA32F0">
        <w:t xml:space="preserve">Equation </w:t>
      </w:r>
      <w:r w:rsidR="00EA32F0">
        <w:rPr>
          <w:noProof/>
        </w:rPr>
        <w:t>2</w:t>
      </w:r>
      <w:r>
        <w:fldChar w:fldCharType="end"/>
      </w:r>
      <w:r>
        <w:t xml:space="preserve">). This information answers the majority of the first question in </w:t>
      </w:r>
      <w:r>
        <w:fldChar w:fldCharType="begin"/>
      </w:r>
      <w:r>
        <w:instrText xml:space="preserve"> REF _Ref1558079 \h </w:instrText>
      </w:r>
      <w:r>
        <w:fldChar w:fldCharType="separate"/>
      </w:r>
      <w:r w:rsidR="00EA32F0">
        <w:t xml:space="preserve">Table </w:t>
      </w:r>
      <w:r w:rsidR="00EA32F0">
        <w:rPr>
          <w:noProof/>
        </w:rPr>
        <w:t>11</w:t>
      </w:r>
      <w:r>
        <w:fldChar w:fldCharType="end"/>
      </w:r>
      <w:r>
        <w:t xml:space="preserve">. It also allows us to answer question </w:t>
      </w:r>
      <w:r w:rsidR="00581738">
        <w:t>three</w:t>
      </w:r>
      <w:r>
        <w:t>, on how the level of development affects the value enabled by EMO.</w:t>
      </w:r>
    </w:p>
    <w:p w14:paraId="06183A74" w14:textId="77777777" w:rsidR="00E55E06" w:rsidRDefault="00E55E06" w:rsidP="00E55E06">
      <w:pPr>
        <w:pStyle w:val="Caption"/>
      </w:pPr>
      <w:bookmarkStart w:id="699" w:name="_Ref12536215"/>
      <w:r>
        <w:t xml:space="preserve">Equation </w:t>
      </w:r>
      <w:r>
        <w:fldChar w:fldCharType="begin"/>
      </w:r>
      <w:r>
        <w:instrText xml:space="preserve"> SEQ Equation \* ARABIC </w:instrText>
      </w:r>
      <w:r>
        <w:fldChar w:fldCharType="separate"/>
      </w:r>
      <w:r w:rsidR="00EA32F0">
        <w:rPr>
          <w:noProof/>
        </w:rPr>
        <w:t>1</w:t>
      </w:r>
      <w:r>
        <w:fldChar w:fldCharType="end"/>
      </w:r>
      <w:bookmarkEnd w:id="699"/>
      <w:r>
        <w:t xml:space="preserve"> | Economic valuation of EMO for a specific industry</w:t>
      </w:r>
    </w:p>
    <w:p w14:paraId="6A872212" w14:textId="77777777" w:rsidR="00C668D2" w:rsidRDefault="003D6EFA" w:rsidP="00E55E06">
      <w:pPr>
        <w:rPr>
          <w:lang w:eastAsia="en-AU"/>
        </w:rPr>
      </w:pPr>
      <w:r w:rsidRPr="003D6EFA">
        <w:rPr>
          <w:noProof/>
          <w:lang w:eastAsia="en-AU"/>
        </w:rPr>
        <w:drawing>
          <wp:inline distT="0" distB="0" distL="0" distR="0" wp14:anchorId="2E2E548E" wp14:editId="426E849B">
            <wp:extent cx="5670249" cy="1116281"/>
            <wp:effectExtent l="0" t="0" r="0" b="8255"/>
            <wp:docPr id="233" name="Picture 233" descr="The total value of EMO for an industry type is calculated using the equation:&#10;〖V(t)〗_ind=〖G(t)〗_(ind(i)  ) ∑_econ▒〖(〖I(t)〗_(ind (i) ) 〖A(t)〗_econ(j) )〗&#10;where the value (〖V(t)〗_ind) of the specific industry is calculated by the potential value of EMO enabled applications for each industry (〖G(t)〗_ind(i) ), the value of industry in each APEC economy (〖I(t)〗_(ind (i) )) and the level of absorption for each economy (〖A(t)〗_econ(j) ). These equations are explained further in Table 13.&#10;" title="Equ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2">
                      <a:extLst>
                        <a:ext uri="{28A0092B-C50C-407E-A947-70E740481C1C}">
                          <a14:useLocalDpi xmlns:a14="http://schemas.microsoft.com/office/drawing/2010/main" val="0"/>
                        </a:ext>
                      </a:extLst>
                    </a:blip>
                    <a:srcRect t="7122" b="45054"/>
                    <a:stretch/>
                  </pic:blipFill>
                  <pic:spPr bwMode="auto">
                    <a:xfrm>
                      <a:off x="0" y="0"/>
                      <a:ext cx="5670550" cy="1116340"/>
                    </a:xfrm>
                    <a:prstGeom prst="rect">
                      <a:avLst/>
                    </a:prstGeom>
                    <a:noFill/>
                    <a:ln>
                      <a:noFill/>
                    </a:ln>
                    <a:extLst>
                      <a:ext uri="{53640926-AAD7-44D8-BBD7-CCE9431645EC}">
                        <a14:shadowObscured xmlns:a14="http://schemas.microsoft.com/office/drawing/2010/main"/>
                      </a:ext>
                    </a:extLst>
                  </pic:spPr>
                </pic:pic>
              </a:graphicData>
            </a:graphic>
          </wp:inline>
        </w:drawing>
      </w:r>
    </w:p>
    <w:p w14:paraId="5D32F3A4" w14:textId="77777777" w:rsidR="00E55E06" w:rsidRDefault="00E55E06" w:rsidP="00E55E06">
      <w:pPr>
        <w:pStyle w:val="Caption"/>
      </w:pPr>
      <w:bookmarkStart w:id="700" w:name="_Ref12536183"/>
      <w:r>
        <w:t xml:space="preserve">Equation </w:t>
      </w:r>
      <w:r>
        <w:fldChar w:fldCharType="begin"/>
      </w:r>
      <w:r>
        <w:instrText xml:space="preserve"> SEQ Equation \* ARABIC </w:instrText>
      </w:r>
      <w:r>
        <w:fldChar w:fldCharType="separate"/>
      </w:r>
      <w:r w:rsidR="00EA32F0">
        <w:rPr>
          <w:noProof/>
        </w:rPr>
        <w:t>2</w:t>
      </w:r>
      <w:r>
        <w:fldChar w:fldCharType="end"/>
      </w:r>
      <w:bookmarkEnd w:id="700"/>
      <w:r>
        <w:t xml:space="preserve"> | Economic valuation of EMO for an APEC economy</w:t>
      </w:r>
    </w:p>
    <w:p w14:paraId="06B9B206" w14:textId="77777777" w:rsidR="00C668D2" w:rsidRDefault="003D6EFA" w:rsidP="00E55E06">
      <w:pPr>
        <w:rPr>
          <w:lang w:eastAsia="en-AU"/>
        </w:rPr>
      </w:pPr>
      <w:r w:rsidRPr="003D6EFA">
        <w:rPr>
          <w:noProof/>
          <w:lang w:eastAsia="en-AU"/>
        </w:rPr>
        <w:drawing>
          <wp:inline distT="0" distB="0" distL="0" distR="0" wp14:anchorId="24E210EB" wp14:editId="0FAFBC59">
            <wp:extent cx="5667823" cy="1056310"/>
            <wp:effectExtent l="0" t="0" r="0" b="0"/>
            <wp:docPr id="232" name="Picture 232" descr="The total value of EMO for an APEC economy is calculated using the equation: &#10;〖V(t)〗_(econ(j))=〖A(t)〗_(econ(j)  ) ∑_ind▒〖(〖I(t)〗_(ind (i) ) 〖G(t)〗_ind(i) )〗&#10;where the value (〖V(t)〗_(econ(j))) of the APEC economy is calculated by the absorption multiplier for each APEC economy (〖A(t)〗_(econ(j)  )), the value of industry in each APEC economy (〖I(t)〗_(ind (i) )) and the potential value of EMO enabled applications for each industry (〖G(t)〗_ind(i) ). These equations are explained further in Table 13." title="Equ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t="8007" b="44510"/>
                    <a:stretch/>
                  </pic:blipFill>
                  <pic:spPr bwMode="auto">
                    <a:xfrm>
                      <a:off x="0" y="0"/>
                      <a:ext cx="5670550" cy="1056818"/>
                    </a:xfrm>
                    <a:prstGeom prst="rect">
                      <a:avLst/>
                    </a:prstGeom>
                    <a:noFill/>
                    <a:ln>
                      <a:noFill/>
                    </a:ln>
                    <a:extLst>
                      <a:ext uri="{53640926-AAD7-44D8-BBD7-CCE9431645EC}">
                        <a14:shadowObscured xmlns:a14="http://schemas.microsoft.com/office/drawing/2010/main"/>
                      </a:ext>
                    </a:extLst>
                  </pic:spPr>
                </pic:pic>
              </a:graphicData>
            </a:graphic>
          </wp:inline>
        </w:drawing>
      </w:r>
    </w:p>
    <w:p w14:paraId="1CEF42AF" w14:textId="77777777" w:rsidR="00E55E06" w:rsidRDefault="001B5BBE" w:rsidP="00E55E06">
      <w:pPr>
        <w:pStyle w:val="Heading2"/>
      </w:pPr>
      <w:bookmarkStart w:id="701" w:name="_Toc20993555"/>
      <w:bookmarkStart w:id="702" w:name="_Toc20994435"/>
      <w:bookmarkStart w:id="703" w:name="_Toc20994629"/>
      <w:bookmarkStart w:id="704" w:name="_Toc22204170"/>
      <w:bookmarkStart w:id="705" w:name="_Toc22204593"/>
      <w:bookmarkStart w:id="706" w:name="_Toc22205293"/>
      <w:bookmarkStart w:id="707" w:name="_Toc22205365"/>
      <w:bookmarkStart w:id="708" w:name="_Toc22205756"/>
      <w:bookmarkStart w:id="709" w:name="_Toc22205828"/>
      <w:bookmarkStart w:id="710" w:name="_Toc22206012"/>
      <w:bookmarkStart w:id="711" w:name="_Toc22206084"/>
      <w:bookmarkStart w:id="712" w:name="_Toc22652034"/>
      <w:bookmarkStart w:id="713" w:name="_Toc22653247"/>
      <w:bookmarkStart w:id="714" w:name="_Toc22736104"/>
      <w:bookmarkStart w:id="715" w:name="_Toc22736314"/>
      <w:bookmarkStart w:id="716" w:name="_Toc22736776"/>
      <w:bookmarkStart w:id="717" w:name="_Toc22737058"/>
      <w:bookmarkStart w:id="718" w:name="_Toc22743990"/>
      <w:r>
        <w:t>Estimating</w:t>
      </w:r>
      <w:r w:rsidR="00E55E06">
        <w:t xml:space="preserve"> the value in 2030 is based on projected growth in EMO applications and on economic growth</w:t>
      </w:r>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p>
    <w:p w14:paraId="21DDF763" w14:textId="77777777" w:rsidR="00E55E06" w:rsidRDefault="001B5BBE" w:rsidP="00E55E06">
      <w:pPr>
        <w:rPr>
          <w:lang w:eastAsia="en-AU"/>
        </w:rPr>
      </w:pPr>
      <w:r>
        <w:rPr>
          <w:lang w:eastAsia="en-AU"/>
        </w:rPr>
        <w:t>Estimating</w:t>
      </w:r>
      <w:r w:rsidR="00E55E06">
        <w:rPr>
          <w:lang w:eastAsia="en-AU"/>
        </w:rPr>
        <w:t xml:space="preserve"> the value in 2030 required three additional adjustments to the base model:</w:t>
      </w:r>
    </w:p>
    <w:p w14:paraId="5B685333" w14:textId="77777777" w:rsidR="00E55E06" w:rsidRDefault="00E55E06" w:rsidP="00E55E06">
      <w:pPr>
        <w:pStyle w:val="Bullet"/>
      </w:pPr>
      <w:r>
        <w:t>The first adjustment was to grow the value of industries in each economy (</w:t>
      </w:r>
      <w:r w:rsidRPr="00A25A99">
        <w:t>I</w:t>
      </w:r>
      <w:r w:rsidRPr="00A25A99">
        <w:rPr>
          <w:i/>
          <w:vertAlign w:val="subscript"/>
        </w:rPr>
        <w:t>ij</w:t>
      </w:r>
      <w:r>
        <w:t xml:space="preserve">), </w:t>
      </w:r>
      <w:r w:rsidR="0065587B">
        <w:t xml:space="preserve">because </w:t>
      </w:r>
      <w:r>
        <w:t>a growing base means that EMO applications add more value. The published projected growth rates for the economies</w:t>
      </w:r>
      <w:r>
        <w:rPr>
          <w:rStyle w:val="FootnoteReference"/>
        </w:rPr>
        <w:footnoteReference w:id="50"/>
      </w:r>
      <w:r>
        <w:t xml:space="preserve"> were used to make this projection. This gave us estimates of the values of each industry </w:t>
      </w:r>
      <w:r w:rsidRPr="00732B01">
        <w:rPr>
          <w:i/>
        </w:rPr>
        <w:t>i</w:t>
      </w:r>
      <w:r>
        <w:t xml:space="preserve"> in economy </w:t>
      </w:r>
      <w:r w:rsidRPr="00732B01">
        <w:rPr>
          <w:i/>
        </w:rPr>
        <w:t>j</w:t>
      </w:r>
      <w:r>
        <w:t xml:space="preserve"> (I</w:t>
      </w:r>
      <w:r w:rsidRPr="00732B01">
        <w:rPr>
          <w:i/>
          <w:vertAlign w:val="subscript"/>
        </w:rPr>
        <w:t>ij</w:t>
      </w:r>
      <w:r>
        <w:t>) in 2030.</w:t>
      </w:r>
    </w:p>
    <w:p w14:paraId="646A4420" w14:textId="05977EAF" w:rsidR="008E6945" w:rsidRDefault="00E55E06" w:rsidP="00E55E06">
      <w:pPr>
        <w:pStyle w:val="Bullet"/>
      </w:pPr>
      <w:r>
        <w:t>The second adjustment is related to the first, but through a different mechanism. As the level of development increases (</w:t>
      </w:r>
      <w:r w:rsidRPr="00E3125F">
        <w:t>A</w:t>
      </w:r>
      <w:r w:rsidRPr="00E3125F">
        <w:rPr>
          <w:i/>
          <w:vertAlign w:val="subscript"/>
        </w:rPr>
        <w:t>j</w:t>
      </w:r>
      <w:r>
        <w:t xml:space="preserve"> – proxied by GDP per capita), so does the economy’s ability to absorb </w:t>
      </w:r>
      <w:r w:rsidR="005C6657">
        <w:br/>
      </w:r>
      <w:r>
        <w:t>EMO applications</w:t>
      </w:r>
      <w:r>
        <w:rPr>
          <w:rStyle w:val="FootnoteReference"/>
        </w:rPr>
        <w:footnoteReference w:id="51"/>
      </w:r>
      <w:r>
        <w:t>.</w:t>
      </w:r>
      <w:r w:rsidR="008E6945">
        <w:br/>
      </w:r>
      <w:r w:rsidR="008E6945">
        <w:br/>
      </w:r>
    </w:p>
    <w:p w14:paraId="538B91C0" w14:textId="6E6D6507" w:rsidR="00E55E06" w:rsidRPr="008B37B2" w:rsidRDefault="00E55E06" w:rsidP="00385B5D">
      <w:pPr>
        <w:pStyle w:val="Bullet"/>
      </w:pPr>
      <w:r>
        <w:lastRenderedPageBreak/>
        <w:t>The third adjustment was to increase the value added by EMO</w:t>
      </w:r>
      <w:r w:rsidR="002B04AF">
        <w:t>-</w:t>
      </w:r>
      <w:r>
        <w:t>enabled applications for each industry (G</w:t>
      </w:r>
      <w:r w:rsidRPr="00656164">
        <w:rPr>
          <w:i/>
          <w:vertAlign w:val="subscript"/>
        </w:rPr>
        <w:t>i</w:t>
      </w:r>
      <w:r>
        <w:t xml:space="preserve">). </w:t>
      </w:r>
      <w:r w:rsidRPr="00E3125F">
        <w:t xml:space="preserve">This was </w:t>
      </w:r>
      <w:r w:rsidRPr="004354B5">
        <w:t>based on global growth rates of EMO as its own industry</w:t>
      </w:r>
      <w:r w:rsidRPr="004354B5">
        <w:rPr>
          <w:rStyle w:val="FootnoteReference"/>
        </w:rPr>
        <w:footnoteReference w:id="52"/>
      </w:r>
      <w:r w:rsidRPr="004354B5">
        <w:t>.</w:t>
      </w:r>
      <w:r w:rsidRPr="00E3125F">
        <w:t xml:space="preserve"> These</w:t>
      </w:r>
      <w:r>
        <w:t xml:space="preserve"> indicative values were used to update the estimates of the potential value added by EMO applications to industry </w:t>
      </w:r>
      <w:r w:rsidRPr="00E3125F">
        <w:rPr>
          <w:i/>
        </w:rPr>
        <w:t>i</w:t>
      </w:r>
      <w:r>
        <w:t xml:space="preserve"> (G</w:t>
      </w:r>
      <w:r w:rsidRPr="00E3125F">
        <w:rPr>
          <w:i/>
          <w:vertAlign w:val="subscript"/>
        </w:rPr>
        <w:t>i</w:t>
      </w:r>
      <w:r>
        <w:t xml:space="preserve">) </w:t>
      </w:r>
      <w:r w:rsidR="00C11DD5">
        <w:br/>
      </w:r>
      <w:r>
        <w:t>in 2030.</w:t>
      </w:r>
    </w:p>
    <w:p w14:paraId="2C6361A5" w14:textId="77777777" w:rsidR="00E55E06" w:rsidRDefault="000B5F09" w:rsidP="00E55E06">
      <w:pPr>
        <w:rPr>
          <w:lang w:eastAsia="en-AU"/>
        </w:rPr>
      </w:pPr>
      <w:bookmarkStart w:id="720" w:name="SW0047"/>
      <w:bookmarkEnd w:id="698"/>
      <w:r>
        <w:rPr>
          <w:lang w:eastAsia="en-AU"/>
        </w:rPr>
        <w:t>A</w:t>
      </w:r>
      <w:r w:rsidR="00E55E06">
        <w:rPr>
          <w:lang w:eastAsia="en-AU"/>
        </w:rPr>
        <w:t>pplying these adjustments and re-running the model generate</w:t>
      </w:r>
      <w:r w:rsidR="00976302">
        <w:rPr>
          <w:lang w:eastAsia="en-AU"/>
        </w:rPr>
        <w:t>d</w:t>
      </w:r>
      <w:r w:rsidR="00E55E06">
        <w:rPr>
          <w:lang w:eastAsia="en-AU"/>
        </w:rPr>
        <w:t xml:space="preserve"> the estimated value of EMO to APEC economies and industries in 2030. This answers the second part of </w:t>
      </w:r>
      <w:r w:rsidR="00724BDB">
        <w:rPr>
          <w:lang w:eastAsia="en-AU"/>
        </w:rPr>
        <w:t>the first question in Table 11</w:t>
      </w:r>
      <w:r w:rsidR="00E55E06">
        <w:rPr>
          <w:lang w:eastAsia="en-AU"/>
        </w:rPr>
        <w:t xml:space="preserve">, and part of </w:t>
      </w:r>
      <w:r w:rsidR="00724BDB">
        <w:rPr>
          <w:lang w:eastAsia="en-AU"/>
        </w:rPr>
        <w:t>the third question</w:t>
      </w:r>
      <w:r w:rsidR="00E55E06">
        <w:rPr>
          <w:lang w:eastAsia="en-AU"/>
        </w:rPr>
        <w:t>.</w:t>
      </w:r>
    </w:p>
    <w:p w14:paraId="7BA5CA2F" w14:textId="77777777" w:rsidR="00E55E06" w:rsidRDefault="00E55E06" w:rsidP="00DC4751">
      <w:pPr>
        <w:pStyle w:val="Heading2"/>
      </w:pPr>
      <w:bookmarkStart w:id="721" w:name="_Toc22205366"/>
      <w:bookmarkStart w:id="722" w:name="_Toc22205829"/>
      <w:bookmarkStart w:id="723" w:name="_Toc22206085"/>
      <w:bookmarkStart w:id="724" w:name="_Toc22652035"/>
      <w:bookmarkStart w:id="725" w:name="_Toc22653248"/>
      <w:bookmarkStart w:id="726" w:name="_Toc22736105"/>
      <w:bookmarkStart w:id="727" w:name="_Toc22736315"/>
      <w:bookmarkStart w:id="728" w:name="_Toc22736777"/>
      <w:bookmarkStart w:id="729" w:name="_Toc22737059"/>
      <w:bookmarkStart w:id="730" w:name="_Toc22743991"/>
      <w:r>
        <w:t>Estimating the difference that better collaboration can make</w:t>
      </w:r>
      <w:bookmarkEnd w:id="721"/>
      <w:bookmarkEnd w:id="722"/>
      <w:bookmarkEnd w:id="723"/>
      <w:bookmarkEnd w:id="724"/>
      <w:bookmarkEnd w:id="725"/>
      <w:bookmarkEnd w:id="726"/>
      <w:bookmarkEnd w:id="727"/>
      <w:bookmarkEnd w:id="728"/>
      <w:bookmarkEnd w:id="729"/>
      <w:bookmarkEnd w:id="730"/>
    </w:p>
    <w:p w14:paraId="224A65B6" w14:textId="77777777" w:rsidR="00E55E06" w:rsidRDefault="00E55E06" w:rsidP="00E55E06">
      <w:pPr>
        <w:rPr>
          <w:lang w:eastAsia="en-AU"/>
        </w:rPr>
      </w:pPr>
      <w:r>
        <w:rPr>
          <w:lang w:eastAsia="en-AU"/>
        </w:rPr>
        <w:t xml:space="preserve">Better collaboration and targeted investments can make a difference through two main channels. </w:t>
      </w:r>
      <w:r w:rsidR="005C6657">
        <w:rPr>
          <w:lang w:eastAsia="en-AU"/>
        </w:rPr>
        <w:br/>
      </w:r>
      <w:r>
        <w:rPr>
          <w:lang w:eastAsia="en-AU"/>
        </w:rPr>
        <w:t>The most important channel is through raising the absorption rate for APEC economies</w:t>
      </w:r>
      <w:r w:rsidR="00724BDB">
        <w:rPr>
          <w:lang w:eastAsia="en-AU"/>
        </w:rPr>
        <w:t>. This is achieved</w:t>
      </w:r>
      <w:r>
        <w:rPr>
          <w:lang w:eastAsia="en-AU"/>
        </w:rPr>
        <w:t xml:space="preserve"> by building </w:t>
      </w:r>
      <w:r w:rsidR="00724BDB">
        <w:rPr>
          <w:lang w:eastAsia="en-AU"/>
        </w:rPr>
        <w:t xml:space="preserve">an economy’s </w:t>
      </w:r>
      <w:r>
        <w:rPr>
          <w:lang w:eastAsia="en-AU"/>
        </w:rPr>
        <w:t>technical and analytical capabilities</w:t>
      </w:r>
      <w:r w:rsidR="00B14027">
        <w:rPr>
          <w:lang w:eastAsia="en-AU"/>
        </w:rPr>
        <w:t xml:space="preserve"> (formal training programs, global forums and workshops, participating in global cooperatives</w:t>
      </w:r>
      <w:r w:rsidR="00724BDB">
        <w:rPr>
          <w:lang w:eastAsia="en-AU"/>
        </w:rPr>
        <w:t xml:space="preserve">, </w:t>
      </w:r>
      <w:r w:rsidR="00B14027">
        <w:rPr>
          <w:lang w:eastAsia="en-AU"/>
        </w:rPr>
        <w:t xml:space="preserve">sharing infrastructure, etc.) </w:t>
      </w:r>
      <w:r w:rsidR="00724BDB">
        <w:rPr>
          <w:lang w:eastAsia="en-AU"/>
        </w:rPr>
        <w:t>enabling them to</w:t>
      </w:r>
      <w:r>
        <w:rPr>
          <w:lang w:eastAsia="en-AU"/>
        </w:rPr>
        <w:t xml:space="preserve"> combine EMO data with other information that is most relevant to the situation for industries in their economy. </w:t>
      </w:r>
      <w:r w:rsidR="005C6657">
        <w:rPr>
          <w:lang w:eastAsia="en-AU"/>
        </w:rPr>
        <w:br/>
      </w:r>
      <w:r>
        <w:rPr>
          <w:lang w:eastAsia="en-AU"/>
        </w:rPr>
        <w:t>This channel is likely to bring the greatest value to the APEC economies</w:t>
      </w:r>
      <w:r w:rsidR="00AB7A8C">
        <w:rPr>
          <w:lang w:eastAsia="en-AU"/>
        </w:rPr>
        <w:t>,</w:t>
      </w:r>
      <w:r>
        <w:rPr>
          <w:lang w:eastAsia="en-AU"/>
        </w:rPr>
        <w:t xml:space="preserve"> as there is considerable scope </w:t>
      </w:r>
      <w:r w:rsidR="005C6657">
        <w:rPr>
          <w:lang w:eastAsia="en-AU"/>
        </w:rPr>
        <w:br/>
      </w:r>
      <w:r>
        <w:rPr>
          <w:lang w:eastAsia="en-AU"/>
        </w:rPr>
        <w:t>for greater absorption. The value delivered by greater collaboration can be modelled by raising absorption (A</w:t>
      </w:r>
      <w:r w:rsidRPr="002E1B51">
        <w:rPr>
          <w:i/>
          <w:vertAlign w:val="subscript"/>
          <w:lang w:eastAsia="en-AU"/>
        </w:rPr>
        <w:t>ij</w:t>
      </w:r>
      <w:r>
        <w:rPr>
          <w:lang w:eastAsia="en-AU"/>
        </w:rPr>
        <w:t>).</w:t>
      </w:r>
    </w:p>
    <w:p w14:paraId="1B2CBBAE" w14:textId="77777777" w:rsidR="00E55E06" w:rsidRDefault="00E55E06" w:rsidP="00E55E06">
      <w:pPr>
        <w:rPr>
          <w:lang w:eastAsia="en-AU"/>
        </w:rPr>
      </w:pPr>
      <w:r>
        <w:rPr>
          <w:lang w:eastAsia="en-AU"/>
        </w:rPr>
        <w:t>The second channel is through enhancing the applications of EMO, raising</w:t>
      </w:r>
      <w:r w:rsidR="00724BDB">
        <w:rPr>
          <w:lang w:eastAsia="en-AU"/>
        </w:rPr>
        <w:t xml:space="preserve"> </w:t>
      </w:r>
      <w:r>
        <w:rPr>
          <w:lang w:eastAsia="en-AU"/>
        </w:rPr>
        <w:t>the value</w:t>
      </w:r>
      <w:r w:rsidR="00724BDB">
        <w:rPr>
          <w:lang w:eastAsia="en-AU"/>
        </w:rPr>
        <w:t xml:space="preserve"> </w:t>
      </w:r>
      <w:r>
        <w:rPr>
          <w:lang w:eastAsia="en-AU"/>
        </w:rPr>
        <w:t xml:space="preserve">added they deliver and </w:t>
      </w:r>
      <w:r w:rsidR="00724BDB">
        <w:rPr>
          <w:lang w:eastAsia="en-AU"/>
        </w:rPr>
        <w:t xml:space="preserve">increasing </w:t>
      </w:r>
      <w:r>
        <w:rPr>
          <w:lang w:eastAsia="en-AU"/>
        </w:rPr>
        <w:t>the segments of industries where EMO</w:t>
      </w:r>
      <w:r w:rsidR="002B04AF">
        <w:rPr>
          <w:lang w:eastAsia="en-AU"/>
        </w:rPr>
        <w:t>-</w:t>
      </w:r>
      <w:r>
        <w:rPr>
          <w:lang w:eastAsia="en-AU"/>
        </w:rPr>
        <w:t>enabled applications can be applied. In this case, the additional value from greater collaboration is modelled by increasing the potential EMO value added at an industry level (G</w:t>
      </w:r>
      <w:r w:rsidRPr="00A8581D">
        <w:rPr>
          <w:i/>
          <w:vertAlign w:val="subscript"/>
          <w:lang w:eastAsia="en-AU"/>
        </w:rPr>
        <w:t>i</w:t>
      </w:r>
      <w:r>
        <w:rPr>
          <w:lang w:eastAsia="en-AU"/>
        </w:rPr>
        <w:t>).</w:t>
      </w:r>
      <w:r w:rsidR="000B5F09">
        <w:rPr>
          <w:lang w:eastAsia="en-AU"/>
        </w:rPr>
        <w:t xml:space="preserve"> </w:t>
      </w:r>
      <w:r w:rsidR="00732ACC">
        <w:rPr>
          <w:lang w:eastAsia="en-AU"/>
        </w:rPr>
        <w:t>(This parameter was not adjusted, however, as there was not enough information about</w:t>
      </w:r>
      <w:r w:rsidR="000B5F09">
        <w:rPr>
          <w:lang w:eastAsia="en-AU"/>
        </w:rPr>
        <w:t xml:space="preserve"> </w:t>
      </w:r>
      <w:r w:rsidR="001B5BBE">
        <w:rPr>
          <w:lang w:eastAsia="en-AU"/>
        </w:rPr>
        <w:t xml:space="preserve">which </w:t>
      </w:r>
      <w:r w:rsidR="000B5F09">
        <w:rPr>
          <w:lang w:eastAsia="en-AU"/>
        </w:rPr>
        <w:t xml:space="preserve">industries might benefit </w:t>
      </w:r>
      <w:r w:rsidR="00732ACC">
        <w:rPr>
          <w:lang w:eastAsia="en-AU"/>
        </w:rPr>
        <w:t xml:space="preserve">most </w:t>
      </w:r>
      <w:r w:rsidR="000B5F09">
        <w:rPr>
          <w:lang w:eastAsia="en-AU"/>
        </w:rPr>
        <w:t xml:space="preserve">from </w:t>
      </w:r>
      <w:r w:rsidR="001B5BBE">
        <w:rPr>
          <w:lang w:eastAsia="en-AU"/>
        </w:rPr>
        <w:t xml:space="preserve">collaboration to improve </w:t>
      </w:r>
      <w:r w:rsidR="000B5F09">
        <w:rPr>
          <w:lang w:eastAsia="en-AU"/>
        </w:rPr>
        <w:t>technical development</w:t>
      </w:r>
      <w:r w:rsidR="001B5BBE">
        <w:rPr>
          <w:lang w:eastAsia="en-AU"/>
        </w:rPr>
        <w:t>.)</w:t>
      </w:r>
    </w:p>
    <w:p w14:paraId="1E28BD68" w14:textId="77777777" w:rsidR="00E760E3" w:rsidRDefault="00E55E06" w:rsidP="00A14FD5">
      <w:pPr>
        <w:rPr>
          <w:lang w:eastAsia="en-AU"/>
        </w:rPr>
      </w:pPr>
      <w:r>
        <w:rPr>
          <w:lang w:eastAsia="en-AU"/>
        </w:rPr>
        <w:t xml:space="preserve">These estimates address </w:t>
      </w:r>
      <w:r w:rsidR="00724BDB">
        <w:rPr>
          <w:lang w:eastAsia="en-AU"/>
        </w:rPr>
        <w:t>the fifth question</w:t>
      </w:r>
      <w:r>
        <w:rPr>
          <w:lang w:eastAsia="en-AU"/>
        </w:rPr>
        <w:t xml:space="preserve"> </w:t>
      </w:r>
      <w:r w:rsidRPr="00A8581D">
        <w:t xml:space="preserve">in </w:t>
      </w:r>
      <w:r w:rsidRPr="00A8581D">
        <w:fldChar w:fldCharType="begin"/>
      </w:r>
      <w:r w:rsidRPr="00A8581D">
        <w:instrText xml:space="preserve"> REF _Ref1558079 \h </w:instrText>
      </w:r>
      <w:r>
        <w:instrText xml:space="preserve"> \* MERGEFORMAT </w:instrText>
      </w:r>
      <w:r w:rsidRPr="00A8581D">
        <w:fldChar w:fldCharType="separate"/>
      </w:r>
      <w:r w:rsidR="00EA32F0">
        <w:t>Table 11</w:t>
      </w:r>
      <w:r w:rsidRPr="00A8581D">
        <w:fldChar w:fldCharType="end"/>
      </w:r>
      <w:r>
        <w:rPr>
          <w:lang w:eastAsia="en-AU"/>
        </w:rPr>
        <w:t>.</w:t>
      </w:r>
    </w:p>
    <w:p w14:paraId="1BF7054B" w14:textId="77777777" w:rsidR="00E55E06" w:rsidRDefault="00E55E06" w:rsidP="00E55E06">
      <w:pPr>
        <w:pStyle w:val="Heading2"/>
      </w:pPr>
      <w:bookmarkStart w:id="731" w:name="_Toc20993556"/>
      <w:bookmarkStart w:id="732" w:name="_Toc20994436"/>
      <w:bookmarkStart w:id="733" w:name="_Toc20994630"/>
      <w:bookmarkStart w:id="734" w:name="_Toc22204171"/>
      <w:bookmarkStart w:id="735" w:name="_Toc22204594"/>
      <w:bookmarkStart w:id="736" w:name="_Toc22205294"/>
      <w:bookmarkStart w:id="737" w:name="_Toc22205367"/>
      <w:bookmarkStart w:id="738" w:name="_Toc22205757"/>
      <w:bookmarkStart w:id="739" w:name="_Toc22205830"/>
      <w:bookmarkStart w:id="740" w:name="_Toc22206013"/>
      <w:bookmarkStart w:id="741" w:name="_Toc22206086"/>
      <w:bookmarkStart w:id="742" w:name="_Toc22652036"/>
      <w:bookmarkStart w:id="743" w:name="_Toc22653249"/>
      <w:bookmarkStart w:id="744" w:name="_Toc22736106"/>
      <w:bookmarkStart w:id="745" w:name="_Toc22736316"/>
      <w:bookmarkStart w:id="746" w:name="_Toc22736778"/>
      <w:bookmarkStart w:id="747" w:name="_Toc22737060"/>
      <w:bookmarkStart w:id="748" w:name="_Toc22743992"/>
      <w:r>
        <w:t>Incorporating natural disaster data</w:t>
      </w:r>
      <w:r w:rsidRPr="00F24C40">
        <w:t xml:space="preserve"> </w:t>
      </w:r>
      <w:r>
        <w:t xml:space="preserve">and disaggregation </w:t>
      </w:r>
      <w:r w:rsidR="00D372BF">
        <w:br/>
      </w:r>
      <w:r>
        <w:t>by technology</w:t>
      </w:r>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p w14:paraId="6E92BECC" w14:textId="77777777" w:rsidR="00E55E06" w:rsidRDefault="00E55E06" w:rsidP="00E55E06">
      <w:pPr>
        <w:rPr>
          <w:lang w:eastAsia="en-AU"/>
        </w:rPr>
      </w:pPr>
      <w:r>
        <w:rPr>
          <w:lang w:eastAsia="en-AU"/>
        </w:rPr>
        <w:t xml:space="preserve">There are several other questions in </w:t>
      </w:r>
      <w:r>
        <w:rPr>
          <w:lang w:eastAsia="en-AU"/>
        </w:rPr>
        <w:fldChar w:fldCharType="begin"/>
      </w:r>
      <w:r>
        <w:rPr>
          <w:lang w:eastAsia="en-AU"/>
        </w:rPr>
        <w:instrText xml:space="preserve"> REF _Ref1558079 \h </w:instrText>
      </w:r>
      <w:r>
        <w:rPr>
          <w:lang w:eastAsia="en-AU"/>
        </w:rPr>
      </w:r>
      <w:r>
        <w:rPr>
          <w:lang w:eastAsia="en-AU"/>
        </w:rPr>
        <w:fldChar w:fldCharType="separate"/>
      </w:r>
      <w:r w:rsidR="00EA32F0">
        <w:t xml:space="preserve">Table </w:t>
      </w:r>
      <w:r w:rsidR="00EA32F0">
        <w:rPr>
          <w:noProof/>
        </w:rPr>
        <w:t>11</w:t>
      </w:r>
      <w:r>
        <w:rPr>
          <w:lang w:eastAsia="en-AU"/>
        </w:rPr>
        <w:fldChar w:fldCharType="end"/>
      </w:r>
      <w:r>
        <w:rPr>
          <w:lang w:eastAsia="en-AU"/>
        </w:rPr>
        <w:t xml:space="preserve"> that require incorporating additional data into the model and cutting it in different ways:</w:t>
      </w:r>
    </w:p>
    <w:p w14:paraId="0EAE8CED" w14:textId="77777777" w:rsidR="00E55E06" w:rsidRDefault="00E55E06" w:rsidP="00E55E06">
      <w:pPr>
        <w:pStyle w:val="Bullet"/>
      </w:pPr>
      <w:r>
        <w:t>It was imperative that the model incorporated natural disaster data. The losses from natural disasters are not homogenous, with developing economies generally suffering high losses of life and developed economies greater economic losses. However, it is important to consider economic losses as a proportion of the overall national GDP to appreciate the ‘true’ impact of a natural disaster on the local economy. Our model</w:t>
      </w:r>
      <w:r w:rsidR="007425A0">
        <w:t xml:space="preserve"> therefore</w:t>
      </w:r>
      <w:r>
        <w:t xml:space="preserve"> incorporated economic loss data due to natural disasters.</w:t>
      </w:r>
      <w:r w:rsidR="000D6897">
        <w:rPr>
          <w:rStyle w:val="FootnoteReference"/>
        </w:rPr>
        <w:footnoteReference w:id="53"/>
      </w:r>
    </w:p>
    <w:p w14:paraId="59611A77" w14:textId="77777777" w:rsidR="00A76682" w:rsidRDefault="00E55E06" w:rsidP="00A76682">
      <w:pPr>
        <w:pStyle w:val="Bullet"/>
      </w:pPr>
      <w:r>
        <w:t>Given the many elements that go into many of the EMO applications</w:t>
      </w:r>
      <w:r w:rsidR="00A76682">
        <w:t xml:space="preserve"> (</w:t>
      </w:r>
      <w:r>
        <w:t>including multiple sources of data</w:t>
      </w:r>
      <w:r w:rsidR="00A76682">
        <w:t>),</w:t>
      </w:r>
      <w:r>
        <w:t xml:space="preserve"> </w:t>
      </w:r>
      <w:r w:rsidR="00A76682">
        <w:t xml:space="preserve">attributing </w:t>
      </w:r>
      <w:r>
        <w:t>value to specific data collection techniques (</w:t>
      </w:r>
      <w:r w:rsidR="00A76682">
        <w:t>the second question in Table 11</w:t>
      </w:r>
      <w:r>
        <w:t xml:space="preserve">) proved to be an impossibly complex task. </w:t>
      </w:r>
      <w:r w:rsidR="000B5F09">
        <w:t>Given this</w:t>
      </w:r>
      <w:r w:rsidR="00A76682">
        <w:t>,</w:t>
      </w:r>
      <w:r w:rsidR="000B5F09">
        <w:t xml:space="preserve"> value is not </w:t>
      </w:r>
      <w:r w:rsidR="00A76682">
        <w:t>attributed</w:t>
      </w:r>
      <w:r w:rsidR="000B5F09">
        <w:t xml:space="preserve"> to specific technologies. </w:t>
      </w:r>
    </w:p>
    <w:p w14:paraId="7D41342C" w14:textId="77777777" w:rsidR="007956C2" w:rsidRDefault="000B5F09" w:rsidP="009850DF">
      <w:pPr>
        <w:pStyle w:val="Bullet"/>
        <w:numPr>
          <w:ilvl w:val="0"/>
          <w:numId w:val="0"/>
        </w:numPr>
        <w:ind w:left="284"/>
      </w:pPr>
      <w:r>
        <w:t>There are also other investment</w:t>
      </w:r>
      <w:r w:rsidR="00A76682">
        <w:t>s</w:t>
      </w:r>
      <w:r>
        <w:t xml:space="preserve"> that are needed to deliver the value, so the total value added is not attributable </w:t>
      </w:r>
      <w:r w:rsidR="00A76682">
        <w:t xml:space="preserve">just </w:t>
      </w:r>
      <w:r>
        <w:t xml:space="preserve">to investments in EMO technologies, but also to the many supporting investments required to deliver this value. Hence it is better to refer to the estimates as </w:t>
      </w:r>
      <w:r w:rsidR="002B04AF">
        <w:t>‘</w:t>
      </w:r>
      <w:r>
        <w:t>EMO</w:t>
      </w:r>
      <w:r w:rsidR="002B04AF">
        <w:t>-</w:t>
      </w:r>
      <w:r>
        <w:t>enabled value added</w:t>
      </w:r>
      <w:r w:rsidR="002B04AF">
        <w:t>’</w:t>
      </w:r>
      <w:r>
        <w:t>.</w:t>
      </w:r>
    </w:p>
    <w:p w14:paraId="497B803C" w14:textId="77777777" w:rsidR="00E55E06" w:rsidRDefault="00E55E06" w:rsidP="00E55E06">
      <w:pPr>
        <w:pStyle w:val="Heading2"/>
      </w:pPr>
      <w:bookmarkStart w:id="750" w:name="_Toc20993557"/>
      <w:bookmarkStart w:id="751" w:name="_Toc20994437"/>
      <w:bookmarkStart w:id="752" w:name="_Toc20994631"/>
      <w:bookmarkStart w:id="753" w:name="_Toc22204172"/>
      <w:bookmarkStart w:id="754" w:name="_Toc22204595"/>
      <w:bookmarkStart w:id="755" w:name="_Toc22205295"/>
      <w:bookmarkStart w:id="756" w:name="_Toc22205368"/>
      <w:bookmarkStart w:id="757" w:name="_Toc22205758"/>
      <w:bookmarkStart w:id="758" w:name="_Toc22205831"/>
      <w:bookmarkStart w:id="759" w:name="_Toc22206014"/>
      <w:bookmarkStart w:id="760" w:name="_Toc22206087"/>
      <w:bookmarkStart w:id="761" w:name="_Toc22652037"/>
      <w:bookmarkStart w:id="762" w:name="_Toc22653250"/>
      <w:bookmarkStart w:id="763" w:name="_Toc22736107"/>
      <w:bookmarkStart w:id="764" w:name="_Toc22736317"/>
      <w:bookmarkStart w:id="765" w:name="_Toc22736779"/>
      <w:bookmarkStart w:id="766" w:name="_Toc22737061"/>
      <w:bookmarkStart w:id="767" w:name="_Toc22743993"/>
      <w:r>
        <w:lastRenderedPageBreak/>
        <w:t>Data collection</w:t>
      </w:r>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p>
    <w:p w14:paraId="21F34834" w14:textId="77777777" w:rsidR="00E55E06" w:rsidRDefault="00E55E06" w:rsidP="00E55E06">
      <w:bookmarkStart w:id="768" w:name="SW0048"/>
      <w:bookmarkEnd w:id="720"/>
      <w:r>
        <w:t>We recognise the complexity in accurately estimating the value of EMO for the whole of APEC, as well as for each industry and economy. Therefore, we combined multiple data collection techniques through triangulation</w:t>
      </w:r>
      <w:r w:rsidR="00A76682">
        <w:t>,</w:t>
      </w:r>
      <w:r>
        <w:t xml:space="preserve"> to strengthen and validate our results (</w:t>
      </w:r>
      <w:r>
        <w:fldChar w:fldCharType="begin"/>
      </w:r>
      <w:r>
        <w:instrText xml:space="preserve"> REF _Ref12542459 \h </w:instrText>
      </w:r>
      <w:r>
        <w:fldChar w:fldCharType="separate"/>
      </w:r>
      <w:r w:rsidR="00EA32F0">
        <w:t xml:space="preserve">Figure </w:t>
      </w:r>
      <w:r w:rsidR="00EA32F0">
        <w:rPr>
          <w:noProof/>
        </w:rPr>
        <w:t>28</w:t>
      </w:r>
      <w:r>
        <w:fldChar w:fldCharType="end"/>
      </w:r>
      <w:r>
        <w:t xml:space="preserve">). Triangulation is beneficial </w:t>
      </w:r>
      <w:r w:rsidR="00A76682">
        <w:t xml:space="preserve">because </w:t>
      </w:r>
      <w:r>
        <w:t>each data collection technique’s weaknesses are offset by other techniques</w:t>
      </w:r>
      <w:r w:rsidR="00BF336C">
        <w:t>’</w:t>
      </w:r>
      <w:r>
        <w:t xml:space="preserve"> strengths</w:t>
      </w:r>
      <w:r w:rsidR="00A76682">
        <w:t>: s</w:t>
      </w:r>
      <w:r>
        <w:t>uch an approach helps increase the reliability and validity of any reported results and conclusions.</w:t>
      </w:r>
    </w:p>
    <w:p w14:paraId="0D25B488" w14:textId="77777777" w:rsidR="00E55E06" w:rsidRDefault="00E55E06" w:rsidP="00E55E06">
      <w:pPr>
        <w:pStyle w:val="Caption"/>
      </w:pPr>
      <w:bookmarkStart w:id="769" w:name="_Ref12542459"/>
      <w:r>
        <w:t xml:space="preserve">Figure </w:t>
      </w:r>
      <w:r w:rsidR="00A8507B">
        <w:fldChar w:fldCharType="begin"/>
      </w:r>
      <w:r w:rsidR="00A8507B">
        <w:instrText xml:space="preserve"> SEQ Figure \* ARABIC </w:instrText>
      </w:r>
      <w:r w:rsidR="00A8507B">
        <w:fldChar w:fldCharType="separate"/>
      </w:r>
      <w:r w:rsidR="00EA32F0">
        <w:rPr>
          <w:noProof/>
        </w:rPr>
        <w:t>28</w:t>
      </w:r>
      <w:r w:rsidR="00A8507B">
        <w:fldChar w:fldCharType="end"/>
      </w:r>
      <w:bookmarkEnd w:id="769"/>
      <w:r>
        <w:t xml:space="preserve"> | Data triangulation to strengthen the reliability and validity of results</w:t>
      </w:r>
    </w:p>
    <w:p w14:paraId="7A8B7D60" w14:textId="77777777" w:rsidR="00E55E06" w:rsidRDefault="005A4D10" w:rsidP="005A4D10">
      <w:pPr>
        <w:jc w:val="center"/>
      </w:pPr>
      <w:r w:rsidRPr="005A4D10">
        <w:rPr>
          <w:noProof/>
          <w:lang w:eastAsia="en-AU"/>
        </w:rPr>
        <w:drawing>
          <wp:inline distT="0" distB="0" distL="0" distR="0" wp14:anchorId="63D965EA" wp14:editId="2627BC11">
            <wp:extent cx="3806422" cy="3190875"/>
            <wp:effectExtent l="0" t="0" r="3810" b="0"/>
            <wp:docPr id="17" name="Picture 17" descr="This graphic represents a data triangulation to strengthen the reliability and validity of results. It includes three sides to the triangular model; economic data, expert consultation and literature review. We recognise the complexity in accurately estimating the value of EMO for the whole of APEC, as well as for each industry and economy. Therefore, we combined multiple data collection techniques through triangulation to strengthen and validate our results. Triangulation is beneficial as each data collection technique’s weaknesses are offset by the other techniques’ strengths. Such an approach helps increase the reliability and validity of any reported results and conclusions."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24274" cy="3205841"/>
                    </a:xfrm>
                    <a:prstGeom prst="rect">
                      <a:avLst/>
                    </a:prstGeom>
                    <a:noFill/>
                    <a:ln>
                      <a:noFill/>
                    </a:ln>
                  </pic:spPr>
                </pic:pic>
              </a:graphicData>
            </a:graphic>
          </wp:inline>
        </w:drawing>
      </w:r>
    </w:p>
    <w:p w14:paraId="5455C003" w14:textId="77777777" w:rsidR="00A76682" w:rsidRDefault="00E55E06" w:rsidP="00E55E06">
      <w:r>
        <w:t>The economic model and subsequent analysis drew on many data sources</w:t>
      </w:r>
      <w:r w:rsidR="000B5F09">
        <w:t xml:space="preserve">, which formed the database required for the model. This includes all the parameter estimates so that the model can easily be updated as new data and evidence on the parameters become available. </w:t>
      </w:r>
    </w:p>
    <w:p w14:paraId="78B421E8" w14:textId="77777777" w:rsidR="00E55E06" w:rsidRDefault="00E55E06" w:rsidP="00E55E06">
      <w:r>
        <w:t>The following list outlines the specific categories of data that were collected to inform the conclusions in this report:</w:t>
      </w:r>
    </w:p>
    <w:p w14:paraId="3185B3EC" w14:textId="77777777" w:rsidR="00E55E06" w:rsidRPr="009C40F4" w:rsidRDefault="00E55E06" w:rsidP="00E55E06">
      <w:pPr>
        <w:pStyle w:val="Bullet"/>
      </w:pPr>
      <w:r w:rsidRPr="009C40F4">
        <w:t>Industry breakdowns for each APEC economy</w:t>
      </w:r>
      <w:r w:rsidR="00A76682">
        <w:t>: t</w:t>
      </w:r>
      <w:r w:rsidR="000008AB">
        <w:t>he economy’s GDP and share of the industry were used to estimate</w:t>
      </w:r>
      <w:r w:rsidR="00A76682">
        <w:t xml:space="preserve"> the</w:t>
      </w:r>
      <w:r w:rsidR="000008AB">
        <w:t xml:space="preserve"> industry value added. </w:t>
      </w:r>
      <w:r w:rsidRPr="009C40F4">
        <w:t xml:space="preserve">Where </w:t>
      </w:r>
      <w:r w:rsidR="000008AB">
        <w:t>industry shares</w:t>
      </w:r>
      <w:r w:rsidRPr="009C40F4">
        <w:t xml:space="preserve"> w</w:t>
      </w:r>
      <w:r>
        <w:t>ere</w:t>
      </w:r>
      <w:r w:rsidRPr="009C40F4">
        <w:t xml:space="preserve"> not obtainable, proxies were developed</w:t>
      </w:r>
      <w:r>
        <w:t xml:space="preserve"> </w:t>
      </w:r>
      <w:r w:rsidRPr="009C40F4">
        <w:t xml:space="preserve">based on </w:t>
      </w:r>
      <w:r w:rsidR="000008AB">
        <w:t xml:space="preserve">the shares for similarly structured economies and </w:t>
      </w:r>
      <w:r w:rsidRPr="009C40F4">
        <w:t xml:space="preserve">development indicators from the </w:t>
      </w:r>
      <w:r>
        <w:t>W</w:t>
      </w:r>
      <w:r w:rsidRPr="009C40F4">
        <w:t xml:space="preserve">orld </w:t>
      </w:r>
      <w:r>
        <w:t>B</w:t>
      </w:r>
      <w:r w:rsidRPr="009C40F4">
        <w:t>ank (GDP</w:t>
      </w:r>
      <w:r>
        <w:t xml:space="preserve"> per capita</w:t>
      </w:r>
      <w:r w:rsidRPr="009C40F4">
        <w:t>)</w:t>
      </w:r>
      <w:r>
        <w:t xml:space="preserve">. </w:t>
      </w:r>
    </w:p>
    <w:p w14:paraId="71543B46" w14:textId="77777777" w:rsidR="00E55E06" w:rsidRPr="009C40F4" w:rsidRDefault="00E55E06" w:rsidP="00E55E06">
      <w:pPr>
        <w:pStyle w:val="Bullet"/>
      </w:pPr>
      <w:r w:rsidRPr="009C40F4">
        <w:t>GDP</w:t>
      </w:r>
      <w:r>
        <w:t xml:space="preserve"> per capita</w:t>
      </w:r>
      <w:r w:rsidRPr="009C40F4">
        <w:t xml:space="preserve"> </w:t>
      </w:r>
      <w:r>
        <w:t>(</w:t>
      </w:r>
      <w:r w:rsidR="000008AB">
        <w:t>which was the starting point for estimating</w:t>
      </w:r>
      <w:r w:rsidRPr="009C40F4">
        <w:t xml:space="preserve"> absorption</w:t>
      </w:r>
      <w:r>
        <w:t>), which was tested through interviews.</w:t>
      </w:r>
    </w:p>
    <w:p w14:paraId="4772E4C4" w14:textId="77777777" w:rsidR="00E55E06" w:rsidRDefault="00E55E06" w:rsidP="00E55E06">
      <w:pPr>
        <w:pStyle w:val="Bullet"/>
      </w:pPr>
      <w:r>
        <w:t>The international disaster database (</w:t>
      </w:r>
      <w:r w:rsidRPr="009C40F4">
        <w:t>EM-DAT</w:t>
      </w:r>
      <w:r>
        <w:t>)</w:t>
      </w:r>
      <w:r w:rsidRPr="009C40F4">
        <w:t xml:space="preserve"> for emergency </w:t>
      </w:r>
      <w:r>
        <w:t xml:space="preserve">management and natural disaster </w:t>
      </w:r>
      <w:r w:rsidRPr="009C40F4">
        <w:t>data</w:t>
      </w:r>
      <w:r>
        <w:t>.</w:t>
      </w:r>
    </w:p>
    <w:p w14:paraId="1DBF0241" w14:textId="77777777" w:rsidR="003777C3" w:rsidRPr="009C40F4" w:rsidRDefault="003777C3" w:rsidP="003777C3">
      <w:pPr>
        <w:pStyle w:val="Bullet"/>
      </w:pPr>
      <w:r w:rsidRPr="009C40F4">
        <w:t>Peer</w:t>
      </w:r>
      <w:r w:rsidR="00A76682">
        <w:t>-</w:t>
      </w:r>
      <w:r w:rsidRPr="009C40F4">
        <w:t>reviewed studies and reports</w:t>
      </w:r>
      <w:r>
        <w:t xml:space="preserve"> that estimated the impact of specific applications of EMO on an industry segment in a specific economy or region, or on the population of an economy.</w:t>
      </w:r>
    </w:p>
    <w:p w14:paraId="43C6434A" w14:textId="77777777" w:rsidR="007956C2" w:rsidRDefault="00E55E06" w:rsidP="00E55E06">
      <w:pPr>
        <w:pStyle w:val="Bullet"/>
        <w:numPr>
          <w:ilvl w:val="0"/>
          <w:numId w:val="0"/>
        </w:numPr>
      </w:pPr>
      <w:r>
        <w:t xml:space="preserve">It is also important to recognise that this study is a snapshot in time of the current and future value </w:t>
      </w:r>
      <w:r w:rsidR="005C6657">
        <w:br/>
      </w:r>
      <w:r>
        <w:t xml:space="preserve">of EMO to APEC. As such, there are natural limitations to such a process, which are outlined in the </w:t>
      </w:r>
      <w:r w:rsidR="005C6657">
        <w:br/>
      </w:r>
      <w:r>
        <w:t>next section.</w:t>
      </w:r>
    </w:p>
    <w:p w14:paraId="28105942" w14:textId="77777777" w:rsidR="007956C2" w:rsidRDefault="007956C2">
      <w:pPr>
        <w:spacing w:after="160" w:line="259" w:lineRule="auto"/>
        <w:rPr>
          <w:rFonts w:eastAsia="Times New Roman" w:cs="Times New Roman"/>
          <w:szCs w:val="19"/>
          <w:lang w:eastAsia="en-AU"/>
        </w:rPr>
      </w:pPr>
      <w:r>
        <w:br w:type="page"/>
      </w:r>
    </w:p>
    <w:p w14:paraId="163CF79F" w14:textId="77777777" w:rsidR="00E55E06" w:rsidRDefault="00E55E06" w:rsidP="00E55E06">
      <w:pPr>
        <w:pStyle w:val="Heading2"/>
      </w:pPr>
      <w:bookmarkStart w:id="770" w:name="_Toc20993558"/>
      <w:bookmarkStart w:id="771" w:name="_Toc20994438"/>
      <w:bookmarkStart w:id="772" w:name="_Toc20994632"/>
      <w:bookmarkStart w:id="773" w:name="_Toc22204173"/>
      <w:bookmarkStart w:id="774" w:name="_Toc22204596"/>
      <w:bookmarkStart w:id="775" w:name="_Toc22205296"/>
      <w:bookmarkStart w:id="776" w:name="_Toc22205369"/>
      <w:bookmarkStart w:id="777" w:name="_Toc22205759"/>
      <w:bookmarkStart w:id="778" w:name="_Toc22205832"/>
      <w:bookmarkStart w:id="779" w:name="_Toc22206015"/>
      <w:bookmarkStart w:id="780" w:name="_Toc22206088"/>
      <w:bookmarkStart w:id="781" w:name="_Toc22652038"/>
      <w:bookmarkStart w:id="782" w:name="_Toc22653251"/>
      <w:bookmarkStart w:id="783" w:name="_Toc22736108"/>
      <w:bookmarkStart w:id="784" w:name="_Toc22736318"/>
      <w:bookmarkStart w:id="785" w:name="_Toc22736780"/>
      <w:bookmarkStart w:id="786" w:name="_Toc22737062"/>
      <w:bookmarkStart w:id="787" w:name="_Toc22743994"/>
      <w:r>
        <w:lastRenderedPageBreak/>
        <w:t>Limitations</w:t>
      </w:r>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p>
    <w:p w14:paraId="3BF43C8B" w14:textId="77777777" w:rsidR="00E55E06" w:rsidRDefault="00E55E06" w:rsidP="00E55E06">
      <w:pPr>
        <w:rPr>
          <w:lang w:eastAsia="en-AU"/>
        </w:rPr>
      </w:pPr>
      <w:r>
        <w:rPr>
          <w:lang w:eastAsia="en-AU"/>
        </w:rPr>
        <w:t>The estimates provided in this report are inherently approximate. There will be some areas where the impact</w:t>
      </w:r>
      <w:r w:rsidR="00CD6BB6">
        <w:rPr>
          <w:lang w:eastAsia="en-AU"/>
        </w:rPr>
        <w:t>s are</w:t>
      </w:r>
      <w:r>
        <w:rPr>
          <w:lang w:eastAsia="en-AU"/>
        </w:rPr>
        <w:t xml:space="preserve"> overestimated and some where they are underestimated, and confidence in the estimates declines with greater disaggregation. The main sources of uncertainty </w:t>
      </w:r>
      <w:r w:rsidR="00CD6BB6">
        <w:rPr>
          <w:lang w:eastAsia="en-AU"/>
        </w:rPr>
        <w:t>are listed below</w:t>
      </w:r>
      <w:r>
        <w:rPr>
          <w:lang w:eastAsia="en-AU"/>
        </w:rPr>
        <w:t>:</w:t>
      </w:r>
    </w:p>
    <w:p w14:paraId="23C379AA" w14:textId="77777777" w:rsidR="00E55E06" w:rsidRDefault="00CD6BB6" w:rsidP="00E55E06">
      <w:pPr>
        <w:pStyle w:val="Bullet"/>
      </w:pPr>
      <w:r>
        <w:rPr>
          <w:b/>
        </w:rPr>
        <w:t>The a</w:t>
      </w:r>
      <w:r w:rsidR="00E55E06" w:rsidRPr="00BF336C">
        <w:rPr>
          <w:b/>
        </w:rPr>
        <w:t>ggregate nature of the potential value parameter</w:t>
      </w:r>
      <w:r w:rsidR="00CD68E5">
        <w:rPr>
          <w:i/>
        </w:rPr>
        <w:t xml:space="preserve">. </w:t>
      </w:r>
      <w:r w:rsidR="00E55E06">
        <w:t xml:space="preserve">While this is based on estimates of the value added by specific applications for segments of an industry, the share that these segments make up </w:t>
      </w:r>
      <w:r w:rsidR="006563E4">
        <w:t>within</w:t>
      </w:r>
      <w:r w:rsidR="00E55E06">
        <w:t xml:space="preserve"> an industry will vary across economies. This is only partially corrected through the absorption parameter. The information on the value added by applications is also very limited, so as more studies are undertaken, the level of confidence in the potential value added estimates can be improved over time. </w:t>
      </w:r>
    </w:p>
    <w:p w14:paraId="1D1F2815" w14:textId="77777777" w:rsidR="00E55E06" w:rsidRDefault="00E55E06" w:rsidP="00E55E06">
      <w:pPr>
        <w:pStyle w:val="Bullet"/>
      </w:pPr>
      <w:bookmarkStart w:id="788" w:name="SW0049"/>
      <w:bookmarkEnd w:id="768"/>
      <w:r w:rsidRPr="00BF336C">
        <w:rPr>
          <w:b/>
        </w:rPr>
        <w:t>Estimates of industry shares</w:t>
      </w:r>
      <w:r w:rsidR="00CD6BB6">
        <w:t xml:space="preserve">. </w:t>
      </w:r>
      <w:r>
        <w:t xml:space="preserve">In line with the relevance of applications only to segments of an industry, disaggregation of industries into these segments would improve the estimates. </w:t>
      </w:r>
      <w:r w:rsidR="00E546D3">
        <w:br/>
      </w:r>
      <w:r>
        <w:t>However, given the lack of detail in the industry divisions for some economies</w:t>
      </w:r>
      <w:r w:rsidR="00CD6BB6">
        <w:t xml:space="preserve"> (</w:t>
      </w:r>
      <w:r>
        <w:t>where proxy economy shares were used to provide a disaggregation to the 1-digit level</w:t>
      </w:r>
      <w:r w:rsidR="00CD6BB6">
        <w:t>),</w:t>
      </w:r>
      <w:r>
        <w:t xml:space="preserve"> this approach could only be applied for economies where this information </w:t>
      </w:r>
      <w:r w:rsidR="00CD6BB6">
        <w:t>wa</w:t>
      </w:r>
      <w:r>
        <w:t>s available.</w:t>
      </w:r>
    </w:p>
    <w:p w14:paraId="4F515F61" w14:textId="77777777" w:rsidR="00E55E06" w:rsidRDefault="00E55E06" w:rsidP="00E55E06">
      <w:pPr>
        <w:pStyle w:val="Bullet"/>
      </w:pPr>
      <w:r w:rsidRPr="00BF336C">
        <w:rPr>
          <w:b/>
        </w:rPr>
        <w:t>Differences in the absorption of EMO technologies at industry level</w:t>
      </w:r>
      <w:r w:rsidR="00CD6BB6">
        <w:rPr>
          <w:i/>
        </w:rPr>
        <w:t xml:space="preserve">. </w:t>
      </w:r>
      <w:r>
        <w:t>Our starting point is that there will be a common level of absorption across industries in each economy, based on the level of development. We recognise that the level of development of different industries varies</w:t>
      </w:r>
      <w:r w:rsidR="00E70062">
        <w:t xml:space="preserve"> between</w:t>
      </w:r>
      <w:r>
        <w:t xml:space="preserve"> economies and </w:t>
      </w:r>
      <w:r w:rsidR="00CD6BB6">
        <w:t xml:space="preserve">we </w:t>
      </w:r>
      <w:r>
        <w:t xml:space="preserve">have adjusted these parameters where </w:t>
      </w:r>
      <w:r w:rsidR="00CD6BB6">
        <w:t>we have received advice</w:t>
      </w:r>
      <w:r>
        <w:t>.</w:t>
      </w:r>
    </w:p>
    <w:p w14:paraId="7FC4FD74" w14:textId="77777777" w:rsidR="005E4ADB" w:rsidRDefault="005E4ADB" w:rsidP="005E4ADB">
      <w:pPr>
        <w:pStyle w:val="Bullet"/>
      </w:pPr>
      <w:r>
        <w:rPr>
          <w:b/>
        </w:rPr>
        <w:t>E</w:t>
      </w:r>
      <w:r w:rsidRPr="00F75AC5">
        <w:rPr>
          <w:b/>
        </w:rPr>
        <w:t>stimates are conservative</w:t>
      </w:r>
      <w:r w:rsidR="00CD6BB6">
        <w:t>.</w:t>
      </w:r>
      <w:r w:rsidR="00F75AC5">
        <w:t xml:space="preserve"> T</w:t>
      </w:r>
      <w:r>
        <w:t xml:space="preserve">he estimated value of EMO to disaster management does not include the enormous value of </w:t>
      </w:r>
      <w:r w:rsidR="00CD6BB6">
        <w:t xml:space="preserve">other </w:t>
      </w:r>
      <w:r>
        <w:t xml:space="preserve">services that reduce the mortality and injury rates of natural disasters. The consumer estimate includes the value to consumers </w:t>
      </w:r>
      <w:r w:rsidR="001101CC">
        <w:t xml:space="preserve">only </w:t>
      </w:r>
      <w:r>
        <w:t xml:space="preserve">of the freely available weather forecasts, and not </w:t>
      </w:r>
      <w:r w:rsidR="001101CC">
        <w:t xml:space="preserve">of </w:t>
      </w:r>
      <w:r>
        <w:t>other free services</w:t>
      </w:r>
      <w:r w:rsidR="00CD6BB6">
        <w:t xml:space="preserve"> (</w:t>
      </w:r>
      <w:r>
        <w:t>such as digital maps</w:t>
      </w:r>
      <w:r w:rsidR="00CD6BB6">
        <w:t>)</w:t>
      </w:r>
      <w:r>
        <w:t>.</w:t>
      </w:r>
    </w:p>
    <w:p w14:paraId="433C3697" w14:textId="77777777" w:rsidR="00E55E06" w:rsidRDefault="00E55E06" w:rsidP="00E55E06">
      <w:r>
        <w:t>The projections of value to 2030 are based</w:t>
      </w:r>
      <w:r w:rsidR="00B5113B">
        <w:t>,</w:t>
      </w:r>
      <w:r>
        <w:t xml:space="preserve"> where possible</w:t>
      </w:r>
      <w:r w:rsidR="00B5113B">
        <w:t>,</w:t>
      </w:r>
      <w:r>
        <w:t xml:space="preserve"> on published projections</w:t>
      </w:r>
      <w:r w:rsidR="000008AB">
        <w:t xml:space="preserve"> for economic growth, and expert advice on the foreseen developments in EMO applications. Most GDP growth project</w:t>
      </w:r>
      <w:r w:rsidR="003777C3">
        <w:t>ion</w:t>
      </w:r>
      <w:r w:rsidR="000008AB">
        <w:t xml:space="preserve">s go out </w:t>
      </w:r>
      <w:r w:rsidR="00CD6BB6">
        <w:t xml:space="preserve">only </w:t>
      </w:r>
      <w:r w:rsidR="000008AB">
        <w:t xml:space="preserve">a few years </w:t>
      </w:r>
      <w:r>
        <w:t xml:space="preserve">and </w:t>
      </w:r>
      <w:r w:rsidR="00CD6BB6">
        <w:t xml:space="preserve">are </w:t>
      </w:r>
      <w:r>
        <w:t>not available at industry level</w:t>
      </w:r>
      <w:r w:rsidR="00CD6BB6">
        <w:t>—</w:t>
      </w:r>
      <w:r w:rsidR="000008AB">
        <w:t>which introduces considerable uncertainty into the projections</w:t>
      </w:r>
      <w:r>
        <w:t>. The model is constructed so that different growth rates can be applied to see how much difference a change</w:t>
      </w:r>
      <w:r w:rsidR="00CD6BB6">
        <w:t xml:space="preserve"> (for example,</w:t>
      </w:r>
      <w:r>
        <w:t xml:space="preserve"> in absorption rates</w:t>
      </w:r>
      <w:r w:rsidR="00CD6BB6">
        <w:t>)</w:t>
      </w:r>
      <w:r>
        <w:t xml:space="preserve"> can make to the broader outcomes. </w:t>
      </w:r>
      <w:r w:rsidR="005C6657">
        <w:br/>
      </w:r>
      <w:r>
        <w:t xml:space="preserve">The model developed to estimate the impact of EMO can easily be updated over time as better data becomes available. </w:t>
      </w:r>
    </w:p>
    <w:p w14:paraId="7807049C" w14:textId="77777777" w:rsidR="00D40870" w:rsidRDefault="00D40870">
      <w:pPr>
        <w:spacing w:after="160" w:line="259" w:lineRule="auto"/>
      </w:pPr>
      <w:r>
        <w:br w:type="page"/>
      </w:r>
    </w:p>
    <w:p w14:paraId="4048D8FF" w14:textId="77777777" w:rsidR="00D40870" w:rsidRPr="00A075A4" w:rsidRDefault="00D40870" w:rsidP="00D40870">
      <w:pPr>
        <w:pStyle w:val="Heading1"/>
        <w:numPr>
          <w:ilvl w:val="0"/>
          <w:numId w:val="0"/>
        </w:numPr>
        <w:ind w:left="567" w:hanging="567"/>
      </w:pPr>
      <w:bookmarkStart w:id="789" w:name="_Toc22204174"/>
      <w:bookmarkStart w:id="790" w:name="_Toc22204597"/>
      <w:bookmarkStart w:id="791" w:name="_Toc22205297"/>
      <w:bookmarkStart w:id="792" w:name="_Toc22205370"/>
      <w:bookmarkStart w:id="793" w:name="_Toc22205760"/>
      <w:bookmarkStart w:id="794" w:name="_Toc22205833"/>
      <w:bookmarkStart w:id="795" w:name="_Toc22206016"/>
      <w:bookmarkStart w:id="796" w:name="_Toc22206089"/>
      <w:bookmarkStart w:id="797" w:name="_Toc22652039"/>
      <w:bookmarkStart w:id="798" w:name="_Toc22653252"/>
      <w:bookmarkStart w:id="799" w:name="_Toc22736109"/>
      <w:bookmarkStart w:id="800" w:name="_Toc22736319"/>
      <w:bookmarkStart w:id="801" w:name="_Toc22736781"/>
      <w:bookmarkStart w:id="802" w:name="_Toc22737063"/>
      <w:bookmarkStart w:id="803" w:name="_Toc22743995"/>
      <w:r>
        <w:lastRenderedPageBreak/>
        <w:t>Reference list</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45B98015" w14:textId="77777777" w:rsidR="00D40870" w:rsidRPr="004F00C8" w:rsidRDefault="00D40870" w:rsidP="004F00C8">
      <w:pPr>
        <w:pStyle w:val="Footer"/>
        <w:spacing w:after="120"/>
        <w:rPr>
          <w:rFonts w:cs="Segoe UI"/>
          <w:sz w:val="19"/>
          <w:szCs w:val="19"/>
        </w:rPr>
      </w:pPr>
      <w:bookmarkStart w:id="804" w:name="_Hlk22295597"/>
      <w:r w:rsidRPr="004F00C8">
        <w:rPr>
          <w:rFonts w:cs="Segoe UI"/>
          <w:sz w:val="19"/>
          <w:szCs w:val="19"/>
        </w:rPr>
        <w:t>ACIL Allen Consulting</w:t>
      </w:r>
      <w:r w:rsidR="00447B48" w:rsidRPr="004F00C8">
        <w:rPr>
          <w:rFonts w:cs="Segoe UI"/>
          <w:sz w:val="19"/>
          <w:szCs w:val="19"/>
        </w:rPr>
        <w:t>,</w:t>
      </w:r>
      <w:r w:rsidRPr="004F00C8">
        <w:rPr>
          <w:rFonts w:cs="Segoe UI"/>
          <w:sz w:val="19"/>
          <w:szCs w:val="19"/>
        </w:rPr>
        <w:t xml:space="preserve"> 2015</w:t>
      </w:r>
      <w:r w:rsidR="00026D91" w:rsidRPr="004F00C8">
        <w:rPr>
          <w:rFonts w:cs="Segoe UI"/>
          <w:sz w:val="19"/>
          <w:szCs w:val="19"/>
        </w:rPr>
        <w:t>,</w:t>
      </w:r>
      <w:r w:rsidRPr="004F00C8">
        <w:rPr>
          <w:rFonts w:cs="Segoe UI"/>
          <w:sz w:val="19"/>
          <w:szCs w:val="19"/>
        </w:rPr>
        <w:t xml:space="preserve"> </w:t>
      </w:r>
      <w:r w:rsidRPr="004F00C8">
        <w:rPr>
          <w:rFonts w:cs="Segoe UI"/>
          <w:i/>
          <w:sz w:val="19"/>
          <w:szCs w:val="19"/>
        </w:rPr>
        <w:t xml:space="preserve">The </w:t>
      </w:r>
      <w:r w:rsidR="008D1BD1" w:rsidRPr="004F00C8">
        <w:rPr>
          <w:rFonts w:cs="Segoe UI"/>
          <w:i/>
          <w:sz w:val="19"/>
          <w:szCs w:val="19"/>
        </w:rPr>
        <w:t>v</w:t>
      </w:r>
      <w:r w:rsidRPr="004F00C8">
        <w:rPr>
          <w:rFonts w:cs="Segoe UI"/>
          <w:i/>
          <w:sz w:val="19"/>
          <w:szCs w:val="19"/>
        </w:rPr>
        <w:t xml:space="preserve">alue of Earth </w:t>
      </w:r>
      <w:r w:rsidR="008D1BD1" w:rsidRPr="004F00C8">
        <w:rPr>
          <w:rFonts w:cs="Segoe UI"/>
          <w:i/>
          <w:sz w:val="19"/>
          <w:szCs w:val="19"/>
        </w:rPr>
        <w:t>o</w:t>
      </w:r>
      <w:r w:rsidRPr="004F00C8">
        <w:rPr>
          <w:rFonts w:cs="Segoe UI"/>
          <w:i/>
          <w:sz w:val="19"/>
          <w:szCs w:val="19"/>
        </w:rPr>
        <w:t xml:space="preserve">bservations from </w:t>
      </w:r>
      <w:r w:rsidR="008D1BD1" w:rsidRPr="004F00C8">
        <w:rPr>
          <w:rFonts w:cs="Segoe UI"/>
          <w:i/>
          <w:sz w:val="19"/>
          <w:szCs w:val="19"/>
        </w:rPr>
        <w:t>s</w:t>
      </w:r>
      <w:r w:rsidRPr="004F00C8">
        <w:rPr>
          <w:rFonts w:cs="Segoe UI"/>
          <w:i/>
          <w:sz w:val="19"/>
          <w:szCs w:val="19"/>
        </w:rPr>
        <w:t xml:space="preserve">pace to Australia: </w:t>
      </w:r>
      <w:r w:rsidR="00D708D2" w:rsidRPr="004F00C8">
        <w:rPr>
          <w:rFonts w:cs="Segoe UI"/>
          <w:i/>
          <w:sz w:val="19"/>
          <w:szCs w:val="19"/>
        </w:rPr>
        <w:t>r</w:t>
      </w:r>
      <w:r w:rsidRPr="004F00C8">
        <w:rPr>
          <w:rFonts w:cs="Segoe UI"/>
          <w:i/>
          <w:sz w:val="19"/>
          <w:szCs w:val="19"/>
        </w:rPr>
        <w:t>eport to the CRC for Spatial Information December 2015</w:t>
      </w:r>
      <w:r w:rsidR="00026D91" w:rsidRPr="004F00C8">
        <w:rPr>
          <w:rFonts w:cs="Segoe UI"/>
          <w:sz w:val="19"/>
          <w:szCs w:val="19"/>
        </w:rPr>
        <w:t>,</w:t>
      </w:r>
      <w:r w:rsidRPr="004F00C8">
        <w:rPr>
          <w:rFonts w:cs="Segoe UI"/>
          <w:sz w:val="19"/>
          <w:szCs w:val="19"/>
        </w:rPr>
        <w:t xml:space="preserve"> Cooperative Research Centre for Spatial Information (CRCSI), </w:t>
      </w:r>
      <w:r w:rsidR="009A2E0A" w:rsidRPr="004F00C8">
        <w:rPr>
          <w:rFonts w:cs="Segoe UI"/>
          <w:sz w:val="19"/>
          <w:szCs w:val="19"/>
        </w:rPr>
        <w:t>Carlton, V</w:t>
      </w:r>
      <w:r w:rsidR="0098247A" w:rsidRPr="004F00C8">
        <w:rPr>
          <w:rFonts w:cs="Segoe UI"/>
          <w:sz w:val="19"/>
          <w:szCs w:val="19"/>
        </w:rPr>
        <w:t>IC</w:t>
      </w:r>
      <w:r w:rsidR="009A2E0A" w:rsidRPr="004F00C8">
        <w:rPr>
          <w:rFonts w:cs="Segoe UI"/>
          <w:sz w:val="19"/>
          <w:szCs w:val="19"/>
        </w:rPr>
        <w:t>.</w:t>
      </w:r>
      <w:r w:rsidR="00781876" w:rsidRPr="004F00C8">
        <w:rPr>
          <w:rFonts w:cs="Segoe UI"/>
          <w:sz w:val="19"/>
          <w:szCs w:val="19"/>
        </w:rPr>
        <w:t xml:space="preserve">, viewed </w:t>
      </w:r>
      <w:r w:rsidR="007C71EF" w:rsidRPr="004F00C8">
        <w:rPr>
          <w:rFonts w:cs="Segoe UI"/>
          <w:sz w:val="19"/>
          <w:szCs w:val="19"/>
        </w:rPr>
        <w:t>29 March 2019,</w:t>
      </w:r>
      <w:r w:rsidR="00A4594C" w:rsidRPr="004F00C8">
        <w:rPr>
          <w:rFonts w:cs="Segoe UI"/>
          <w:sz w:val="19"/>
          <w:szCs w:val="19"/>
        </w:rPr>
        <w:t xml:space="preserve"> &lt;</w:t>
      </w:r>
      <w:hyperlink r:id="rId65" w:history="1">
        <w:r w:rsidR="00A4594C" w:rsidRPr="004F00C8">
          <w:rPr>
            <w:rStyle w:val="Hyperlink"/>
            <w:rFonts w:cs="Segoe UI"/>
            <w:sz w:val="19"/>
            <w:szCs w:val="19"/>
          </w:rPr>
          <w:t>https://www.crcsi.com.au/assets/Resources/CRCSI-The-Value-of-Earth-Observations-from-Space-to-Australia-Final-web.pdf</w:t>
        </w:r>
      </w:hyperlink>
      <w:r w:rsidR="00A4594C" w:rsidRPr="004F00C8">
        <w:rPr>
          <w:sz w:val="19"/>
          <w:szCs w:val="19"/>
        </w:rPr>
        <w:t>&gt;</w:t>
      </w:r>
      <w:r w:rsidR="00EB773C" w:rsidRPr="004F00C8">
        <w:rPr>
          <w:sz w:val="19"/>
          <w:szCs w:val="19"/>
        </w:rPr>
        <w:t>.</w:t>
      </w:r>
    </w:p>
    <w:p w14:paraId="78739079" w14:textId="77777777" w:rsidR="004D4A70" w:rsidRPr="004F00C8" w:rsidRDefault="00D40870" w:rsidP="004F00C8">
      <w:pPr>
        <w:pStyle w:val="Footer"/>
        <w:spacing w:after="120"/>
        <w:rPr>
          <w:rStyle w:val="Hyperlink"/>
          <w:rFonts w:cs="Segoe UI"/>
          <w:sz w:val="19"/>
          <w:szCs w:val="19"/>
        </w:rPr>
      </w:pPr>
      <w:bookmarkStart w:id="805" w:name="SW0050"/>
      <w:bookmarkEnd w:id="788"/>
      <w:bookmarkEnd w:id="804"/>
      <w:r w:rsidRPr="004F00C8">
        <w:rPr>
          <w:rFonts w:cs="Segoe UI"/>
          <w:sz w:val="19"/>
          <w:szCs w:val="19"/>
        </w:rPr>
        <w:t>AlphaBeta</w:t>
      </w:r>
      <w:r w:rsidR="0001536B" w:rsidRPr="004F00C8">
        <w:rPr>
          <w:rFonts w:cs="Segoe UI"/>
          <w:sz w:val="19"/>
          <w:szCs w:val="19"/>
        </w:rPr>
        <w:t>,</w:t>
      </w:r>
      <w:r w:rsidRPr="004F00C8">
        <w:rPr>
          <w:rFonts w:cs="Segoe UI"/>
          <w:sz w:val="19"/>
          <w:szCs w:val="19"/>
        </w:rPr>
        <w:t xml:space="preserve"> 2017</w:t>
      </w:r>
      <w:r w:rsidR="00D708D2" w:rsidRPr="004F00C8">
        <w:rPr>
          <w:rFonts w:cs="Segoe UI"/>
          <w:sz w:val="19"/>
          <w:szCs w:val="19"/>
        </w:rPr>
        <w:t xml:space="preserve">, </w:t>
      </w:r>
      <w:r w:rsidRPr="004F00C8">
        <w:rPr>
          <w:rFonts w:cs="Segoe UI"/>
          <w:i/>
          <w:sz w:val="19"/>
          <w:szCs w:val="19"/>
        </w:rPr>
        <w:t>The economic impact of geospatial services: how consumers, businesses and society benefit from location-based information</w:t>
      </w:r>
      <w:r w:rsidR="00D708D2" w:rsidRPr="004F00C8">
        <w:rPr>
          <w:rFonts w:cs="Segoe UI"/>
          <w:sz w:val="19"/>
          <w:szCs w:val="19"/>
        </w:rPr>
        <w:t xml:space="preserve">, </w:t>
      </w:r>
      <w:r w:rsidR="00AE2473" w:rsidRPr="004F00C8">
        <w:rPr>
          <w:rFonts w:cs="Segoe UI"/>
          <w:sz w:val="19"/>
          <w:szCs w:val="19"/>
        </w:rPr>
        <w:t>AlphaBeta, Sydney, viewed</w:t>
      </w:r>
      <w:r w:rsidR="00D136F0" w:rsidRPr="004F00C8">
        <w:rPr>
          <w:rFonts w:cs="Segoe UI"/>
          <w:sz w:val="19"/>
          <w:szCs w:val="19"/>
        </w:rPr>
        <w:t xml:space="preserve"> </w:t>
      </w:r>
      <w:r w:rsidR="00CC0CCE" w:rsidRPr="004F00C8">
        <w:rPr>
          <w:rFonts w:cs="Segoe UI"/>
          <w:sz w:val="19"/>
          <w:szCs w:val="19"/>
        </w:rPr>
        <w:t>25 March 2019</w:t>
      </w:r>
      <w:r w:rsidR="00D136F0" w:rsidRPr="004F00C8">
        <w:rPr>
          <w:rFonts w:cs="Segoe UI"/>
          <w:sz w:val="19"/>
          <w:szCs w:val="19"/>
        </w:rPr>
        <w:t>,</w:t>
      </w:r>
      <w:r w:rsidRPr="004F00C8">
        <w:rPr>
          <w:rFonts w:cs="Segoe UI"/>
          <w:sz w:val="19"/>
          <w:szCs w:val="19"/>
        </w:rPr>
        <w:t xml:space="preserve"> </w:t>
      </w:r>
      <w:r w:rsidR="00D136F0" w:rsidRPr="004F00C8">
        <w:rPr>
          <w:rFonts w:cs="Segoe UI"/>
          <w:sz w:val="19"/>
          <w:szCs w:val="19"/>
        </w:rPr>
        <w:t>&lt;</w:t>
      </w:r>
      <w:hyperlink r:id="rId66" w:history="1">
        <w:r w:rsidR="00D136F0" w:rsidRPr="004F00C8">
          <w:rPr>
            <w:rStyle w:val="Hyperlink"/>
            <w:rFonts w:cs="Segoe UI"/>
            <w:sz w:val="19"/>
            <w:szCs w:val="19"/>
          </w:rPr>
          <w:t>https://www.alphabeta.com/wp-content/uploads/2017/09/GeoSpatial-Report_Sept-2017.pdf</w:t>
        </w:r>
      </w:hyperlink>
      <w:r w:rsidR="00D136F0" w:rsidRPr="004F00C8">
        <w:rPr>
          <w:sz w:val="19"/>
          <w:szCs w:val="19"/>
        </w:rPr>
        <w:t>&gt;</w:t>
      </w:r>
      <w:r w:rsidR="004D4A70" w:rsidRPr="004F00C8">
        <w:rPr>
          <w:sz w:val="19"/>
          <w:szCs w:val="19"/>
        </w:rPr>
        <w:t>.</w:t>
      </w:r>
    </w:p>
    <w:p w14:paraId="047A72EA" w14:textId="77777777" w:rsidR="004D4A70" w:rsidRPr="004F00C8" w:rsidRDefault="004D4A70" w:rsidP="004F00C8">
      <w:pPr>
        <w:pStyle w:val="Footer"/>
        <w:spacing w:after="120"/>
        <w:rPr>
          <w:sz w:val="19"/>
          <w:szCs w:val="19"/>
        </w:rPr>
      </w:pPr>
      <w:r w:rsidRPr="004F00C8">
        <w:rPr>
          <w:sz w:val="19"/>
          <w:szCs w:val="19"/>
        </w:rPr>
        <w:t xml:space="preserve">Asia-Pacific Economic Cooperation (APEC) Secretariat, 2019, </w:t>
      </w:r>
      <w:r w:rsidRPr="004F00C8">
        <w:rPr>
          <w:i/>
          <w:sz w:val="19"/>
          <w:szCs w:val="19"/>
        </w:rPr>
        <w:t>APEC at a glance 2019</w:t>
      </w:r>
      <w:r w:rsidRPr="004F00C8">
        <w:rPr>
          <w:sz w:val="19"/>
          <w:szCs w:val="19"/>
        </w:rPr>
        <w:t>, APEC Secretariat, Singapore, viewed 30 September 2019, &lt;</w:t>
      </w:r>
      <w:hyperlink r:id="rId67" w:history="1">
        <w:r w:rsidRPr="004F00C8">
          <w:rPr>
            <w:rStyle w:val="Hyperlink"/>
            <w:sz w:val="19"/>
            <w:szCs w:val="19"/>
          </w:rPr>
          <w:t>https://www.apec.org/Publications/2019/02/APEC-at-a-Glance-2019</w:t>
        </w:r>
      </w:hyperlink>
      <w:r w:rsidRPr="004F00C8">
        <w:rPr>
          <w:sz w:val="19"/>
          <w:szCs w:val="19"/>
        </w:rPr>
        <w:t>&gt;.</w:t>
      </w:r>
    </w:p>
    <w:p w14:paraId="68971F59" w14:textId="77777777" w:rsidR="004D4A70" w:rsidRPr="004F00C8" w:rsidRDefault="004D4A70" w:rsidP="004F00C8">
      <w:pPr>
        <w:pStyle w:val="Footer"/>
        <w:spacing w:after="120"/>
        <w:rPr>
          <w:rFonts w:cs="Segoe UI"/>
          <w:sz w:val="19"/>
          <w:szCs w:val="19"/>
        </w:rPr>
      </w:pPr>
      <w:r w:rsidRPr="004F00C8">
        <w:rPr>
          <w:sz w:val="19"/>
          <w:szCs w:val="19"/>
        </w:rPr>
        <w:t xml:space="preserve">APEC Policy Support Unit, 2019, </w:t>
      </w:r>
      <w:r w:rsidRPr="004F00C8">
        <w:rPr>
          <w:i/>
          <w:sz w:val="19"/>
          <w:szCs w:val="19"/>
        </w:rPr>
        <w:t>APEC regional trends analysis— APEC at 30: a region in constant change</w:t>
      </w:r>
      <w:r w:rsidRPr="004F00C8">
        <w:rPr>
          <w:sz w:val="19"/>
          <w:szCs w:val="19"/>
        </w:rPr>
        <w:t xml:space="preserve">, 2019 </w:t>
      </w:r>
      <w:r w:rsidRPr="004F00C8">
        <w:rPr>
          <w:i/>
          <w:sz w:val="19"/>
          <w:szCs w:val="19"/>
        </w:rPr>
        <w:t>APEC at a glance 2019</w:t>
      </w:r>
      <w:r w:rsidRPr="004F00C8">
        <w:rPr>
          <w:sz w:val="19"/>
          <w:szCs w:val="19"/>
        </w:rPr>
        <w:t>, APEC Secretariat, Singapore, viewed 30 September 2019, &lt;</w:t>
      </w:r>
      <w:hyperlink r:id="rId68" w:history="1">
        <w:r w:rsidRPr="004F00C8">
          <w:rPr>
            <w:rStyle w:val="Hyperlink"/>
            <w:sz w:val="19"/>
            <w:szCs w:val="19"/>
          </w:rPr>
          <w:t>https://www.apec.org/Publications/2019/05/APEC-Regional-Trends-Analysis---APEC-at-30</w:t>
        </w:r>
      </w:hyperlink>
      <w:r w:rsidRPr="004F00C8">
        <w:rPr>
          <w:sz w:val="19"/>
          <w:szCs w:val="19"/>
        </w:rPr>
        <w:t>&gt;.</w:t>
      </w:r>
    </w:p>
    <w:p w14:paraId="089A76D9" w14:textId="77777777" w:rsidR="004D4A70" w:rsidRPr="004F00C8" w:rsidRDefault="004D4A70" w:rsidP="004F00C8">
      <w:pPr>
        <w:pStyle w:val="Footer"/>
        <w:spacing w:after="120"/>
        <w:rPr>
          <w:rFonts w:cs="Segoe UI"/>
          <w:sz w:val="19"/>
          <w:szCs w:val="19"/>
        </w:rPr>
      </w:pPr>
      <w:r w:rsidRPr="004F00C8">
        <w:rPr>
          <w:sz w:val="19"/>
          <w:szCs w:val="19"/>
        </w:rPr>
        <w:t xml:space="preserve">APEC Secretariat, 2018, </w:t>
      </w:r>
      <w:r w:rsidRPr="004F00C8">
        <w:rPr>
          <w:i/>
          <w:sz w:val="19"/>
          <w:szCs w:val="19"/>
        </w:rPr>
        <w:t>APEC Ministerial Chair’s Statement, 15th November 2018, Port Moresby, Papua New Guinea</w:t>
      </w:r>
      <w:r w:rsidRPr="004F00C8">
        <w:rPr>
          <w:sz w:val="19"/>
          <w:szCs w:val="19"/>
        </w:rPr>
        <w:t>, APEC Secretariat, Singapore, viewed 30 September 2019, &lt;</w:t>
      </w:r>
      <w:hyperlink r:id="rId69" w:history="1">
        <w:r w:rsidRPr="004F00C8">
          <w:rPr>
            <w:rStyle w:val="Hyperlink"/>
            <w:sz w:val="19"/>
            <w:szCs w:val="19"/>
          </w:rPr>
          <w:t>https://www.apec.org/Meeting-Papers/Annual-Ministerial-Meetings/2018/2018_amm</w:t>
        </w:r>
      </w:hyperlink>
      <w:r w:rsidRPr="004F00C8">
        <w:rPr>
          <w:sz w:val="19"/>
          <w:szCs w:val="19"/>
        </w:rPr>
        <w:t>&gt;.</w:t>
      </w:r>
    </w:p>
    <w:p w14:paraId="28CE0A52" w14:textId="77777777" w:rsidR="00D40870" w:rsidRPr="004F00C8" w:rsidRDefault="00D40870" w:rsidP="004F00C8">
      <w:pPr>
        <w:pStyle w:val="Footer"/>
        <w:spacing w:after="120"/>
        <w:rPr>
          <w:rFonts w:cs="Segoe UI"/>
          <w:sz w:val="19"/>
          <w:szCs w:val="19"/>
        </w:rPr>
      </w:pPr>
      <w:r w:rsidRPr="004F00C8">
        <w:rPr>
          <w:rFonts w:cs="Segoe UI"/>
          <w:sz w:val="19"/>
          <w:szCs w:val="19"/>
        </w:rPr>
        <w:t>Asariotis R</w:t>
      </w:r>
      <w:r w:rsidR="00EB773C" w:rsidRPr="004F00C8">
        <w:rPr>
          <w:rFonts w:cs="Segoe UI"/>
          <w:sz w:val="19"/>
          <w:szCs w:val="19"/>
        </w:rPr>
        <w:t>,</w:t>
      </w:r>
      <w:r w:rsidRPr="004F00C8">
        <w:rPr>
          <w:rFonts w:cs="Segoe UI"/>
          <w:sz w:val="19"/>
          <w:szCs w:val="19"/>
        </w:rPr>
        <w:t xml:space="preserve"> Benamara H</w:t>
      </w:r>
      <w:r w:rsidR="00EB773C" w:rsidRPr="004F00C8">
        <w:rPr>
          <w:rFonts w:cs="Segoe UI"/>
          <w:sz w:val="19"/>
          <w:szCs w:val="19"/>
        </w:rPr>
        <w:t>,</w:t>
      </w:r>
      <w:r w:rsidRPr="004F00C8">
        <w:rPr>
          <w:rFonts w:cs="Segoe UI"/>
          <w:sz w:val="19"/>
          <w:szCs w:val="19"/>
        </w:rPr>
        <w:t xml:space="preserve"> Finkenbrink H</w:t>
      </w:r>
      <w:r w:rsidR="00EB773C" w:rsidRPr="004F00C8">
        <w:rPr>
          <w:rFonts w:cs="Segoe UI"/>
          <w:sz w:val="19"/>
          <w:szCs w:val="19"/>
        </w:rPr>
        <w:t>,</w:t>
      </w:r>
      <w:r w:rsidRPr="004F00C8">
        <w:rPr>
          <w:rFonts w:cs="Segoe UI"/>
          <w:sz w:val="19"/>
          <w:szCs w:val="19"/>
        </w:rPr>
        <w:t xml:space="preserve"> Hoffmann J</w:t>
      </w:r>
      <w:r w:rsidR="00EB773C" w:rsidRPr="004F00C8">
        <w:rPr>
          <w:rFonts w:cs="Segoe UI"/>
          <w:sz w:val="19"/>
          <w:szCs w:val="19"/>
        </w:rPr>
        <w:t>,</w:t>
      </w:r>
      <w:r w:rsidRPr="004F00C8">
        <w:rPr>
          <w:rFonts w:cs="Segoe UI"/>
          <w:sz w:val="19"/>
          <w:szCs w:val="19"/>
        </w:rPr>
        <w:t xml:space="preserve"> Lavelle J</w:t>
      </w:r>
      <w:r w:rsidR="00EB773C" w:rsidRPr="004F00C8">
        <w:rPr>
          <w:rFonts w:cs="Segoe UI"/>
          <w:sz w:val="19"/>
          <w:szCs w:val="19"/>
        </w:rPr>
        <w:t>,</w:t>
      </w:r>
      <w:r w:rsidRPr="004F00C8">
        <w:rPr>
          <w:rFonts w:cs="Segoe UI"/>
          <w:sz w:val="19"/>
          <w:szCs w:val="19"/>
        </w:rPr>
        <w:t xml:space="preserve"> Misovicova M</w:t>
      </w:r>
      <w:r w:rsidR="00534E41" w:rsidRPr="004F00C8">
        <w:rPr>
          <w:rFonts w:cs="Segoe UI"/>
          <w:sz w:val="19"/>
          <w:szCs w:val="19"/>
        </w:rPr>
        <w:t xml:space="preserve"> et al.</w:t>
      </w:r>
      <w:r w:rsidR="00447B48" w:rsidRPr="004F00C8">
        <w:rPr>
          <w:rFonts w:cs="Segoe UI"/>
          <w:sz w:val="19"/>
          <w:szCs w:val="19"/>
        </w:rPr>
        <w:t>,</w:t>
      </w:r>
      <w:r w:rsidRPr="004F00C8">
        <w:rPr>
          <w:rFonts w:cs="Segoe UI"/>
          <w:sz w:val="19"/>
          <w:szCs w:val="19"/>
        </w:rPr>
        <w:t xml:space="preserve"> 2011</w:t>
      </w:r>
      <w:r w:rsidR="00A145CD" w:rsidRPr="004F00C8">
        <w:rPr>
          <w:rFonts w:cs="Segoe UI"/>
          <w:sz w:val="19"/>
          <w:szCs w:val="19"/>
        </w:rPr>
        <w:t>,</w:t>
      </w:r>
      <w:r w:rsidRPr="004F00C8">
        <w:rPr>
          <w:rFonts w:cs="Segoe UI"/>
          <w:sz w:val="19"/>
          <w:szCs w:val="19"/>
        </w:rPr>
        <w:t xml:space="preserve"> </w:t>
      </w:r>
      <w:r w:rsidRPr="004F00C8">
        <w:rPr>
          <w:rFonts w:cs="Segoe UI"/>
          <w:i/>
          <w:sz w:val="19"/>
          <w:szCs w:val="19"/>
        </w:rPr>
        <w:t xml:space="preserve">Review of </w:t>
      </w:r>
      <w:r w:rsidR="00BA2FA2" w:rsidRPr="004F00C8">
        <w:rPr>
          <w:rFonts w:cs="Segoe UI"/>
          <w:i/>
          <w:sz w:val="19"/>
          <w:szCs w:val="19"/>
        </w:rPr>
        <w:t>m</w:t>
      </w:r>
      <w:r w:rsidRPr="004F00C8">
        <w:rPr>
          <w:rFonts w:cs="Segoe UI"/>
          <w:i/>
          <w:sz w:val="19"/>
          <w:szCs w:val="19"/>
        </w:rPr>
        <w:t xml:space="preserve">aritime </w:t>
      </w:r>
      <w:r w:rsidR="00BA2FA2" w:rsidRPr="004F00C8">
        <w:rPr>
          <w:rFonts w:cs="Segoe UI"/>
          <w:i/>
          <w:sz w:val="19"/>
          <w:szCs w:val="19"/>
        </w:rPr>
        <w:t>t</w:t>
      </w:r>
      <w:r w:rsidRPr="004F00C8">
        <w:rPr>
          <w:rFonts w:cs="Segoe UI"/>
          <w:i/>
          <w:sz w:val="19"/>
          <w:szCs w:val="19"/>
        </w:rPr>
        <w:t>ransport</w:t>
      </w:r>
      <w:r w:rsidRPr="004F00C8">
        <w:rPr>
          <w:rFonts w:cs="Segoe UI"/>
          <w:sz w:val="19"/>
          <w:szCs w:val="19"/>
        </w:rPr>
        <w:t xml:space="preserve">, </w:t>
      </w:r>
      <w:r w:rsidR="000B17FB" w:rsidRPr="004F00C8">
        <w:rPr>
          <w:rFonts w:cs="Segoe UI"/>
          <w:sz w:val="19"/>
          <w:szCs w:val="19"/>
        </w:rPr>
        <w:t xml:space="preserve">United Nations </w:t>
      </w:r>
      <w:r w:rsidR="009949E6" w:rsidRPr="004F00C8">
        <w:rPr>
          <w:rFonts w:cs="Segoe UI"/>
          <w:sz w:val="19"/>
          <w:szCs w:val="19"/>
        </w:rPr>
        <w:t>Conference on Trade and Development (</w:t>
      </w:r>
      <w:r w:rsidRPr="004F00C8">
        <w:rPr>
          <w:rFonts w:cs="Segoe UI"/>
          <w:sz w:val="19"/>
          <w:szCs w:val="19"/>
        </w:rPr>
        <w:t>UNCTAD</w:t>
      </w:r>
      <w:r w:rsidR="009949E6" w:rsidRPr="004F00C8">
        <w:rPr>
          <w:rFonts w:cs="Segoe UI"/>
          <w:sz w:val="19"/>
          <w:szCs w:val="19"/>
        </w:rPr>
        <w:t>), Geneva</w:t>
      </w:r>
      <w:r w:rsidRPr="004F00C8">
        <w:rPr>
          <w:rFonts w:cs="Segoe UI"/>
          <w:sz w:val="19"/>
          <w:szCs w:val="19"/>
        </w:rPr>
        <w:t>.</w:t>
      </w:r>
    </w:p>
    <w:p w14:paraId="036EBB11" w14:textId="77777777" w:rsidR="006563E4" w:rsidRPr="004F00C8" w:rsidRDefault="006563E4" w:rsidP="004F00C8">
      <w:pPr>
        <w:pStyle w:val="Footer"/>
        <w:spacing w:after="120"/>
        <w:rPr>
          <w:rFonts w:cs="Segoe UI"/>
          <w:sz w:val="19"/>
          <w:szCs w:val="19"/>
        </w:rPr>
      </w:pPr>
      <w:r w:rsidRPr="004F00C8">
        <w:rPr>
          <w:rFonts w:cs="Segoe UI"/>
          <w:sz w:val="19"/>
          <w:szCs w:val="19"/>
        </w:rPr>
        <w:t xml:space="preserve">British Antarctic Survey Press Office, 2009, Press Release: Sonar images reveal seabed, British Antarctic Survey: Natural Environment Research Council, Cambridge, UK., viewed 29 March 2019, </w:t>
      </w:r>
      <w:r w:rsidR="007D3ECA">
        <w:rPr>
          <w:rFonts w:cs="Segoe UI"/>
          <w:sz w:val="19"/>
          <w:szCs w:val="19"/>
        </w:rPr>
        <w:t>&lt;</w:t>
      </w:r>
      <w:hyperlink r:id="rId70" w:history="1">
        <w:r w:rsidR="004F00C8" w:rsidRPr="00335C7C">
          <w:rPr>
            <w:rStyle w:val="Hyperlink"/>
            <w:rFonts w:cs="Segoe UI"/>
            <w:sz w:val="19"/>
            <w:szCs w:val="19"/>
          </w:rPr>
          <w:t>https://www.bas.ac.uk/media-post/new-antarctic-seabed-sonar-images-reveal-clues-to-sea-level-rise/</w:t>
        </w:r>
      </w:hyperlink>
      <w:r w:rsidR="007D3ECA">
        <w:rPr>
          <w:rFonts w:cs="Segoe UI"/>
          <w:sz w:val="19"/>
          <w:szCs w:val="19"/>
        </w:rPr>
        <w:t>&gt;.</w:t>
      </w:r>
    </w:p>
    <w:p w14:paraId="4A0B3565" w14:textId="77777777" w:rsidR="00D40870" w:rsidRPr="004F00C8" w:rsidRDefault="00D40870" w:rsidP="004F00C8">
      <w:pPr>
        <w:pStyle w:val="Footer"/>
        <w:spacing w:after="120"/>
        <w:rPr>
          <w:rFonts w:cs="Segoe UI"/>
          <w:sz w:val="19"/>
          <w:szCs w:val="19"/>
        </w:rPr>
      </w:pPr>
      <w:r w:rsidRPr="004F00C8">
        <w:rPr>
          <w:rFonts w:cs="Segoe UI"/>
          <w:sz w:val="19"/>
          <w:szCs w:val="19"/>
        </w:rPr>
        <w:t>Benson C &amp; Clay E</w:t>
      </w:r>
      <w:r w:rsidR="0092179B" w:rsidRPr="004F00C8">
        <w:rPr>
          <w:rFonts w:cs="Segoe UI"/>
          <w:sz w:val="19"/>
          <w:szCs w:val="19"/>
        </w:rPr>
        <w:t>J</w:t>
      </w:r>
      <w:r w:rsidR="0001536B" w:rsidRPr="004F00C8">
        <w:rPr>
          <w:rFonts w:cs="Segoe UI"/>
          <w:sz w:val="19"/>
          <w:szCs w:val="19"/>
        </w:rPr>
        <w:t>,</w:t>
      </w:r>
      <w:r w:rsidRPr="004F00C8">
        <w:rPr>
          <w:rFonts w:cs="Segoe UI"/>
          <w:sz w:val="19"/>
          <w:szCs w:val="19"/>
        </w:rPr>
        <w:t xml:space="preserve"> 2004</w:t>
      </w:r>
      <w:r w:rsidR="000F0E09" w:rsidRPr="004F00C8">
        <w:rPr>
          <w:rFonts w:cs="Segoe UI"/>
          <w:sz w:val="19"/>
          <w:szCs w:val="19"/>
        </w:rPr>
        <w:t>,</w:t>
      </w:r>
      <w:r w:rsidRPr="004F00C8">
        <w:rPr>
          <w:rFonts w:cs="Segoe UI"/>
          <w:sz w:val="19"/>
          <w:szCs w:val="19"/>
        </w:rPr>
        <w:t xml:space="preserve"> </w:t>
      </w:r>
      <w:r w:rsidRPr="004F00C8">
        <w:rPr>
          <w:rFonts w:cs="Segoe UI"/>
          <w:i/>
          <w:sz w:val="19"/>
          <w:szCs w:val="19"/>
        </w:rPr>
        <w:t>Understanding the economic and financial impacts of natural disasters</w:t>
      </w:r>
      <w:bookmarkStart w:id="806" w:name="_Hlk21946255"/>
      <w:r w:rsidR="000F0E09" w:rsidRPr="004F00C8">
        <w:rPr>
          <w:rFonts w:cs="Segoe UI"/>
          <w:i/>
          <w:sz w:val="19"/>
          <w:szCs w:val="19"/>
        </w:rPr>
        <w:t xml:space="preserve">, </w:t>
      </w:r>
      <w:r w:rsidR="00426729" w:rsidRPr="004F00C8">
        <w:rPr>
          <w:rFonts w:cs="Segoe UI"/>
          <w:sz w:val="19"/>
          <w:szCs w:val="19"/>
        </w:rPr>
        <w:t xml:space="preserve">Disaster Risk Management </w:t>
      </w:r>
      <w:r w:rsidR="00F420F3" w:rsidRPr="004F00C8">
        <w:rPr>
          <w:rFonts w:cs="Segoe UI"/>
          <w:sz w:val="19"/>
          <w:szCs w:val="19"/>
        </w:rPr>
        <w:t>series, no. 4</w:t>
      </w:r>
      <w:r w:rsidR="00C031D2" w:rsidRPr="004F00C8">
        <w:rPr>
          <w:rFonts w:cs="Segoe UI"/>
          <w:sz w:val="19"/>
          <w:szCs w:val="19"/>
        </w:rPr>
        <w:t>,</w:t>
      </w:r>
      <w:r w:rsidR="009E5741" w:rsidRPr="004F00C8">
        <w:rPr>
          <w:rFonts w:cs="Segoe UI"/>
          <w:sz w:val="19"/>
          <w:szCs w:val="19"/>
        </w:rPr>
        <w:t xml:space="preserve"> </w:t>
      </w:r>
      <w:r w:rsidRPr="004F00C8">
        <w:rPr>
          <w:rFonts w:cs="Segoe UI"/>
          <w:sz w:val="19"/>
          <w:szCs w:val="19"/>
        </w:rPr>
        <w:t>World Bank</w:t>
      </w:r>
      <w:r w:rsidR="00E13C79" w:rsidRPr="004F00C8">
        <w:rPr>
          <w:rFonts w:cs="Segoe UI"/>
          <w:sz w:val="19"/>
          <w:szCs w:val="19"/>
        </w:rPr>
        <w:t>, Washington DC</w:t>
      </w:r>
      <w:bookmarkEnd w:id="806"/>
      <w:r w:rsidRPr="004F00C8">
        <w:rPr>
          <w:rFonts w:cs="Segoe UI"/>
          <w:sz w:val="19"/>
          <w:szCs w:val="19"/>
        </w:rPr>
        <w:t>.</w:t>
      </w:r>
    </w:p>
    <w:p w14:paraId="2B0C42B4" w14:textId="77777777" w:rsidR="00856E04" w:rsidRPr="004F00C8" w:rsidRDefault="00D40870" w:rsidP="004F00C8">
      <w:pPr>
        <w:pStyle w:val="NormalWeb"/>
        <w:spacing w:before="0" w:beforeAutospacing="0" w:after="120" w:afterAutospacing="0"/>
        <w:rPr>
          <w:rFonts w:ascii="Segoe UI" w:eastAsiaTheme="minorHAnsi" w:hAnsi="Segoe UI" w:cs="Segoe UI"/>
          <w:sz w:val="19"/>
          <w:szCs w:val="19"/>
          <w:lang w:eastAsia="en-US"/>
        </w:rPr>
      </w:pPr>
      <w:r w:rsidRPr="004F00C8">
        <w:rPr>
          <w:rFonts w:ascii="Segoe UI" w:eastAsiaTheme="minorHAnsi" w:hAnsi="Segoe UI" w:cs="Segoe UI"/>
          <w:sz w:val="19"/>
          <w:szCs w:val="19"/>
          <w:lang w:eastAsia="en-US"/>
        </w:rPr>
        <w:t>Bernknopf R</w:t>
      </w:r>
      <w:r w:rsidR="00436CB8" w:rsidRPr="004F00C8">
        <w:rPr>
          <w:rFonts w:ascii="Segoe UI" w:eastAsiaTheme="minorHAnsi" w:hAnsi="Segoe UI" w:cs="Segoe UI"/>
          <w:sz w:val="19"/>
          <w:szCs w:val="19"/>
          <w:lang w:eastAsia="en-US"/>
        </w:rPr>
        <w:t>L</w:t>
      </w:r>
      <w:r w:rsidRPr="004F00C8">
        <w:rPr>
          <w:rFonts w:ascii="Segoe UI" w:eastAsiaTheme="minorHAnsi" w:hAnsi="Segoe UI" w:cs="Segoe UI"/>
          <w:sz w:val="19"/>
          <w:szCs w:val="19"/>
          <w:lang w:eastAsia="en-US"/>
        </w:rPr>
        <w:t xml:space="preserve"> &amp; Shapiro C</w:t>
      </w:r>
      <w:r w:rsidR="00D33540" w:rsidRPr="004F00C8">
        <w:rPr>
          <w:rFonts w:ascii="Segoe UI" w:eastAsiaTheme="minorHAnsi" w:hAnsi="Segoe UI" w:cs="Segoe UI"/>
          <w:sz w:val="19"/>
          <w:szCs w:val="19"/>
          <w:lang w:eastAsia="en-US"/>
        </w:rPr>
        <w:t>,</w:t>
      </w:r>
      <w:r w:rsidRPr="004F00C8">
        <w:rPr>
          <w:rFonts w:ascii="Segoe UI" w:eastAsiaTheme="minorHAnsi" w:hAnsi="Segoe UI" w:cs="Segoe UI"/>
          <w:sz w:val="19"/>
          <w:szCs w:val="19"/>
          <w:lang w:eastAsia="en-US"/>
        </w:rPr>
        <w:t xml:space="preserve"> 2015</w:t>
      </w:r>
      <w:r w:rsidR="0001536B" w:rsidRPr="004F00C8">
        <w:rPr>
          <w:rFonts w:ascii="Segoe UI" w:eastAsiaTheme="minorHAnsi" w:hAnsi="Segoe UI" w:cs="Segoe UI"/>
          <w:sz w:val="19"/>
          <w:szCs w:val="19"/>
          <w:lang w:eastAsia="en-US"/>
        </w:rPr>
        <w:t xml:space="preserve">, </w:t>
      </w:r>
      <w:r w:rsidR="000F0E09" w:rsidRPr="004F00C8">
        <w:rPr>
          <w:rFonts w:ascii="Segoe UI" w:eastAsiaTheme="minorHAnsi" w:hAnsi="Segoe UI" w:cs="Segoe UI"/>
          <w:sz w:val="19"/>
          <w:szCs w:val="19"/>
          <w:lang w:eastAsia="en-US"/>
        </w:rPr>
        <w:t>‘</w:t>
      </w:r>
      <w:r w:rsidRPr="004F00C8">
        <w:rPr>
          <w:rFonts w:ascii="Segoe UI" w:eastAsiaTheme="minorHAnsi" w:hAnsi="Segoe UI" w:cs="Segoe UI"/>
          <w:sz w:val="19"/>
          <w:szCs w:val="19"/>
          <w:lang w:eastAsia="en-US"/>
        </w:rPr>
        <w:t>Economic assessment of the use value of geospatial information</w:t>
      </w:r>
      <w:r w:rsidR="000F0E09" w:rsidRPr="004F00C8">
        <w:rPr>
          <w:rFonts w:ascii="Segoe UI" w:eastAsiaTheme="minorHAnsi" w:hAnsi="Segoe UI" w:cs="Segoe UI"/>
          <w:sz w:val="19"/>
          <w:szCs w:val="19"/>
          <w:lang w:eastAsia="en-US"/>
        </w:rPr>
        <w:t xml:space="preserve">’, </w:t>
      </w:r>
      <w:r w:rsidRPr="004F00C8">
        <w:rPr>
          <w:rFonts w:ascii="Segoe UI" w:eastAsiaTheme="minorHAnsi" w:hAnsi="Segoe UI" w:cs="Segoe UI"/>
          <w:i/>
          <w:iCs/>
          <w:sz w:val="19"/>
          <w:szCs w:val="19"/>
          <w:lang w:eastAsia="en-US"/>
        </w:rPr>
        <w:t>ISPRS International Journal of Geo-Information</w:t>
      </w:r>
      <w:r w:rsidR="00342DEB" w:rsidRPr="004F00C8">
        <w:rPr>
          <w:rFonts w:ascii="Segoe UI" w:eastAsiaTheme="minorHAnsi" w:hAnsi="Segoe UI" w:cs="Segoe UI"/>
          <w:sz w:val="19"/>
          <w:szCs w:val="19"/>
          <w:lang w:eastAsia="en-US"/>
        </w:rPr>
        <w:t xml:space="preserve">, vol. 4, pp. </w:t>
      </w:r>
      <w:r w:rsidR="00856E04" w:rsidRPr="004F00C8">
        <w:rPr>
          <w:rFonts w:ascii="Segoe UI" w:eastAsiaTheme="minorHAnsi" w:hAnsi="Segoe UI" w:cs="Segoe UI"/>
          <w:sz w:val="19"/>
          <w:szCs w:val="19"/>
          <w:lang w:eastAsia="en-US"/>
        </w:rPr>
        <w:t>1142</w:t>
      </w:r>
      <w:r w:rsidR="001743CF" w:rsidRPr="004F00C8">
        <w:rPr>
          <w:rFonts w:ascii="Segoe UI" w:eastAsiaTheme="minorHAnsi" w:hAnsi="Segoe UI" w:cs="Segoe UI"/>
          <w:sz w:val="19"/>
          <w:szCs w:val="19"/>
          <w:lang w:eastAsia="en-US"/>
        </w:rPr>
        <w:t>–</w:t>
      </w:r>
      <w:r w:rsidR="00856E04" w:rsidRPr="004F00C8">
        <w:rPr>
          <w:rFonts w:ascii="Segoe UI" w:eastAsiaTheme="minorHAnsi" w:hAnsi="Segoe UI" w:cs="Segoe UI"/>
          <w:sz w:val="19"/>
          <w:szCs w:val="19"/>
          <w:lang w:eastAsia="en-US"/>
        </w:rPr>
        <w:t>65</w:t>
      </w:r>
      <w:r w:rsidR="006E5515" w:rsidRPr="004F00C8">
        <w:rPr>
          <w:rFonts w:ascii="Segoe UI" w:eastAsiaTheme="minorHAnsi" w:hAnsi="Segoe UI" w:cs="Segoe UI"/>
          <w:sz w:val="19"/>
          <w:szCs w:val="19"/>
          <w:lang w:eastAsia="en-US"/>
        </w:rPr>
        <w:t>.</w:t>
      </w:r>
    </w:p>
    <w:p w14:paraId="1067B328" w14:textId="77777777" w:rsidR="00D40870" w:rsidRPr="004F00C8" w:rsidRDefault="00D40870" w:rsidP="004F00C8">
      <w:pPr>
        <w:pStyle w:val="Footer"/>
        <w:spacing w:after="120"/>
        <w:rPr>
          <w:rFonts w:cs="Segoe UI"/>
          <w:sz w:val="19"/>
          <w:szCs w:val="19"/>
        </w:rPr>
      </w:pPr>
      <w:r w:rsidRPr="004F00C8">
        <w:rPr>
          <w:rFonts w:cs="Segoe UI"/>
          <w:sz w:val="19"/>
          <w:szCs w:val="19"/>
        </w:rPr>
        <w:t>Bernknopf RL</w:t>
      </w:r>
      <w:r w:rsidR="007A6548" w:rsidRPr="004F00C8">
        <w:rPr>
          <w:rFonts w:cs="Segoe UI"/>
          <w:sz w:val="19"/>
          <w:szCs w:val="19"/>
        </w:rPr>
        <w:t xml:space="preserve">, </w:t>
      </w:r>
      <w:r w:rsidRPr="004F00C8">
        <w:rPr>
          <w:rFonts w:cs="Segoe UI"/>
          <w:sz w:val="19"/>
          <w:szCs w:val="19"/>
        </w:rPr>
        <w:t>Wein AM</w:t>
      </w:r>
      <w:r w:rsidR="007A6548" w:rsidRPr="004F00C8">
        <w:rPr>
          <w:rFonts w:cs="Segoe UI"/>
          <w:sz w:val="19"/>
          <w:szCs w:val="19"/>
        </w:rPr>
        <w:t xml:space="preserve">, </w:t>
      </w:r>
      <w:r w:rsidRPr="004F00C8">
        <w:rPr>
          <w:rFonts w:cs="Segoe UI"/>
          <w:sz w:val="19"/>
          <w:szCs w:val="19"/>
        </w:rPr>
        <w:t>St-Onge MR</w:t>
      </w:r>
      <w:r w:rsidR="006F62CF" w:rsidRPr="004F00C8">
        <w:rPr>
          <w:rFonts w:cs="Segoe UI"/>
          <w:sz w:val="19"/>
          <w:szCs w:val="19"/>
        </w:rPr>
        <w:t xml:space="preserve"> &amp;</w:t>
      </w:r>
      <w:r w:rsidR="007A6548" w:rsidRPr="004F00C8">
        <w:rPr>
          <w:rFonts w:cs="Segoe UI"/>
          <w:sz w:val="19"/>
          <w:szCs w:val="19"/>
        </w:rPr>
        <w:t xml:space="preserve"> </w:t>
      </w:r>
      <w:r w:rsidRPr="004F00C8">
        <w:rPr>
          <w:rFonts w:cs="Segoe UI"/>
          <w:sz w:val="19"/>
          <w:szCs w:val="19"/>
        </w:rPr>
        <w:t>Luca</w:t>
      </w:r>
      <w:r w:rsidR="00593CA3" w:rsidRPr="004F00C8">
        <w:rPr>
          <w:rFonts w:cs="Segoe UI"/>
          <w:sz w:val="19"/>
          <w:szCs w:val="19"/>
        </w:rPr>
        <w:t>s</w:t>
      </w:r>
      <w:r w:rsidRPr="004F00C8">
        <w:rPr>
          <w:rFonts w:cs="Segoe UI"/>
          <w:sz w:val="19"/>
          <w:szCs w:val="19"/>
        </w:rPr>
        <w:t xml:space="preserve"> SB</w:t>
      </w:r>
      <w:r w:rsidR="00607691" w:rsidRPr="004F00C8">
        <w:rPr>
          <w:rFonts w:cs="Segoe UI"/>
          <w:sz w:val="19"/>
          <w:szCs w:val="19"/>
        </w:rPr>
        <w:t>,</w:t>
      </w:r>
      <w:r w:rsidRPr="004F00C8">
        <w:rPr>
          <w:rFonts w:cs="Segoe UI"/>
          <w:sz w:val="19"/>
          <w:szCs w:val="19"/>
        </w:rPr>
        <w:t xml:space="preserve"> 2007, </w:t>
      </w:r>
      <w:r w:rsidRPr="004F00C8">
        <w:rPr>
          <w:rFonts w:cs="Segoe UI"/>
          <w:i/>
          <w:sz w:val="19"/>
          <w:szCs w:val="19"/>
        </w:rPr>
        <w:t xml:space="preserve">Analysis of </w:t>
      </w:r>
      <w:r w:rsidR="00643CD4" w:rsidRPr="004F00C8">
        <w:rPr>
          <w:rFonts w:cs="Segoe UI"/>
          <w:i/>
          <w:sz w:val="19"/>
          <w:szCs w:val="19"/>
        </w:rPr>
        <w:t>i</w:t>
      </w:r>
      <w:r w:rsidRPr="004F00C8">
        <w:rPr>
          <w:rFonts w:cs="Segoe UI"/>
          <w:i/>
          <w:sz w:val="19"/>
          <w:szCs w:val="19"/>
        </w:rPr>
        <w:t xml:space="preserve">mproved </w:t>
      </w:r>
      <w:r w:rsidR="00643CD4" w:rsidRPr="004F00C8">
        <w:rPr>
          <w:rFonts w:cs="Segoe UI"/>
          <w:i/>
          <w:sz w:val="19"/>
          <w:szCs w:val="19"/>
        </w:rPr>
        <w:t>g</w:t>
      </w:r>
      <w:r w:rsidRPr="004F00C8">
        <w:rPr>
          <w:rFonts w:cs="Segoe UI"/>
          <w:i/>
          <w:sz w:val="19"/>
          <w:szCs w:val="19"/>
        </w:rPr>
        <w:t xml:space="preserve">overnment </w:t>
      </w:r>
      <w:r w:rsidR="00643CD4" w:rsidRPr="004F00C8">
        <w:rPr>
          <w:rFonts w:cs="Segoe UI"/>
          <w:i/>
          <w:sz w:val="19"/>
          <w:szCs w:val="19"/>
        </w:rPr>
        <w:t>g</w:t>
      </w:r>
      <w:r w:rsidRPr="004F00C8">
        <w:rPr>
          <w:rFonts w:cs="Segoe UI"/>
          <w:i/>
          <w:sz w:val="19"/>
          <w:szCs w:val="19"/>
        </w:rPr>
        <w:t xml:space="preserve">eological </w:t>
      </w:r>
      <w:r w:rsidR="0043105D" w:rsidRPr="004F00C8">
        <w:rPr>
          <w:rFonts w:cs="Segoe UI"/>
          <w:i/>
          <w:sz w:val="19"/>
          <w:szCs w:val="19"/>
        </w:rPr>
        <w:t>map information for mineral exploration: incorporating efficiency, productivity, effectiveness, and risk considerations</w:t>
      </w:r>
      <w:r w:rsidR="000F0E09" w:rsidRPr="004F00C8">
        <w:rPr>
          <w:rFonts w:cs="Segoe UI"/>
          <w:sz w:val="19"/>
          <w:szCs w:val="19"/>
        </w:rPr>
        <w:t>,</w:t>
      </w:r>
      <w:r w:rsidRPr="004F00C8">
        <w:rPr>
          <w:rFonts w:cs="Segoe UI"/>
          <w:sz w:val="19"/>
          <w:szCs w:val="19"/>
        </w:rPr>
        <w:t xml:space="preserve"> Geological Survey of Canada Bulletin 593</w:t>
      </w:r>
      <w:r w:rsidR="00395A79" w:rsidRPr="004F00C8">
        <w:rPr>
          <w:rFonts w:cs="Segoe UI"/>
          <w:sz w:val="19"/>
          <w:szCs w:val="19"/>
        </w:rPr>
        <w:t>,</w:t>
      </w:r>
      <w:r w:rsidRPr="004F00C8">
        <w:rPr>
          <w:rFonts w:cs="Segoe UI"/>
          <w:sz w:val="19"/>
          <w:szCs w:val="19"/>
        </w:rPr>
        <w:t xml:space="preserve"> US Geological Survey Professional Paper 1721</w:t>
      </w:r>
      <w:r w:rsidR="00FF47E2" w:rsidRPr="004F00C8">
        <w:rPr>
          <w:rFonts w:cs="Segoe UI"/>
          <w:sz w:val="19"/>
          <w:szCs w:val="19"/>
        </w:rPr>
        <w:t xml:space="preserve">, </w:t>
      </w:r>
      <w:r w:rsidR="00F406BF" w:rsidRPr="004F00C8">
        <w:rPr>
          <w:rFonts w:cs="Segoe UI"/>
          <w:sz w:val="19"/>
          <w:szCs w:val="19"/>
        </w:rPr>
        <w:t>US Geological Survey</w:t>
      </w:r>
      <w:r w:rsidR="003125FF" w:rsidRPr="004F00C8">
        <w:rPr>
          <w:rFonts w:cs="Segoe UI"/>
          <w:sz w:val="19"/>
          <w:szCs w:val="19"/>
        </w:rPr>
        <w:t xml:space="preserve">, Reston VA. </w:t>
      </w:r>
    </w:p>
    <w:p w14:paraId="7550CF1C" w14:textId="77777777" w:rsidR="00D40870" w:rsidRPr="004F00C8" w:rsidRDefault="00D40870" w:rsidP="004F00C8">
      <w:pPr>
        <w:pStyle w:val="EndnoteText"/>
        <w:spacing w:after="120"/>
        <w:rPr>
          <w:rFonts w:cs="Segoe UI"/>
          <w:sz w:val="19"/>
          <w:szCs w:val="19"/>
        </w:rPr>
      </w:pPr>
      <w:r w:rsidRPr="004F00C8">
        <w:rPr>
          <w:rFonts w:cs="Segoe UI"/>
          <w:sz w:val="19"/>
          <w:szCs w:val="19"/>
        </w:rPr>
        <w:t>Blakely EJ, Birch EL</w:t>
      </w:r>
      <w:r w:rsidR="00607691" w:rsidRPr="004F00C8">
        <w:rPr>
          <w:rFonts w:cs="Segoe UI"/>
          <w:sz w:val="19"/>
          <w:szCs w:val="19"/>
        </w:rPr>
        <w:t xml:space="preserve"> &amp;</w:t>
      </w:r>
      <w:r w:rsidRPr="004F00C8">
        <w:rPr>
          <w:rFonts w:cs="Segoe UI"/>
          <w:sz w:val="19"/>
          <w:szCs w:val="19"/>
        </w:rPr>
        <w:t xml:space="preserve"> Anglin RV</w:t>
      </w:r>
      <w:r w:rsidR="00607691" w:rsidRPr="004F00C8">
        <w:rPr>
          <w:rFonts w:cs="Segoe UI"/>
          <w:sz w:val="19"/>
          <w:szCs w:val="19"/>
        </w:rPr>
        <w:t>,</w:t>
      </w:r>
      <w:r w:rsidRPr="004F00C8">
        <w:rPr>
          <w:rFonts w:cs="Segoe UI"/>
          <w:sz w:val="19"/>
          <w:szCs w:val="19"/>
        </w:rPr>
        <w:t xml:space="preserve"> 2011</w:t>
      </w:r>
      <w:r w:rsidR="00D33540" w:rsidRPr="004F00C8">
        <w:rPr>
          <w:rFonts w:cs="Segoe UI"/>
          <w:sz w:val="19"/>
          <w:szCs w:val="19"/>
        </w:rPr>
        <w:t>,</w:t>
      </w:r>
      <w:r w:rsidRPr="004F00C8">
        <w:rPr>
          <w:rFonts w:cs="Segoe UI"/>
          <w:sz w:val="19"/>
          <w:szCs w:val="19"/>
        </w:rPr>
        <w:t xml:space="preserve"> </w:t>
      </w:r>
      <w:r w:rsidR="00D33540" w:rsidRPr="004F00C8">
        <w:rPr>
          <w:rFonts w:cs="Segoe UI"/>
          <w:sz w:val="19"/>
          <w:szCs w:val="19"/>
        </w:rPr>
        <w:t>‘</w:t>
      </w:r>
      <w:r w:rsidRPr="004F00C8">
        <w:rPr>
          <w:rFonts w:cs="Segoe UI"/>
          <w:iCs/>
          <w:sz w:val="19"/>
          <w:szCs w:val="19"/>
        </w:rPr>
        <w:t>Introduction</w:t>
      </w:r>
      <w:r w:rsidR="00D33540" w:rsidRPr="004F00C8">
        <w:rPr>
          <w:rFonts w:cs="Segoe UI"/>
          <w:iCs/>
          <w:sz w:val="19"/>
          <w:szCs w:val="19"/>
        </w:rPr>
        <w:t>’,</w:t>
      </w:r>
      <w:r w:rsidRPr="004F00C8">
        <w:rPr>
          <w:rFonts w:cs="Segoe UI"/>
          <w:i/>
          <w:sz w:val="19"/>
          <w:szCs w:val="19"/>
        </w:rPr>
        <w:t xml:space="preserve"> </w:t>
      </w:r>
      <w:r w:rsidR="00D33540" w:rsidRPr="004F00C8">
        <w:rPr>
          <w:rFonts w:cs="Segoe UI"/>
          <w:iCs/>
          <w:sz w:val="19"/>
          <w:szCs w:val="19"/>
        </w:rPr>
        <w:t>i</w:t>
      </w:r>
      <w:r w:rsidRPr="004F00C8">
        <w:rPr>
          <w:rFonts w:cs="Segoe UI"/>
          <w:iCs/>
          <w:sz w:val="19"/>
          <w:szCs w:val="19"/>
        </w:rPr>
        <w:t>n EJ Blakely</w:t>
      </w:r>
      <w:r w:rsidR="00870B8C" w:rsidRPr="004F00C8">
        <w:rPr>
          <w:rFonts w:cs="Segoe UI"/>
          <w:iCs/>
          <w:sz w:val="19"/>
          <w:szCs w:val="19"/>
        </w:rPr>
        <w:t>,</w:t>
      </w:r>
      <w:r w:rsidRPr="004F00C8">
        <w:rPr>
          <w:rFonts w:cs="Segoe UI"/>
          <w:iCs/>
          <w:sz w:val="19"/>
          <w:szCs w:val="19"/>
        </w:rPr>
        <w:t xml:space="preserve"> EL Birch</w:t>
      </w:r>
      <w:r w:rsidR="00EB773C" w:rsidRPr="004F00C8">
        <w:rPr>
          <w:rFonts w:cs="Segoe UI"/>
          <w:iCs/>
          <w:sz w:val="19"/>
          <w:szCs w:val="19"/>
        </w:rPr>
        <w:t>,</w:t>
      </w:r>
      <w:r w:rsidRPr="004F00C8">
        <w:rPr>
          <w:rFonts w:cs="Segoe UI"/>
          <w:iCs/>
          <w:sz w:val="19"/>
          <w:szCs w:val="19"/>
        </w:rPr>
        <w:t xml:space="preserve"> RV Anglin &amp; H Hayashi (</w:t>
      </w:r>
      <w:r w:rsidR="004F6BE3" w:rsidRPr="004F00C8">
        <w:rPr>
          <w:rFonts w:cs="Segoe UI"/>
          <w:iCs/>
          <w:sz w:val="19"/>
          <w:szCs w:val="19"/>
        </w:rPr>
        <w:t>e</w:t>
      </w:r>
      <w:r w:rsidRPr="004F00C8">
        <w:rPr>
          <w:rFonts w:cs="Segoe UI"/>
          <w:iCs/>
          <w:sz w:val="19"/>
          <w:szCs w:val="19"/>
        </w:rPr>
        <w:t>ds)</w:t>
      </w:r>
      <w:r w:rsidR="003125FF" w:rsidRPr="004F00C8">
        <w:rPr>
          <w:rFonts w:cs="Segoe UI"/>
          <w:iCs/>
          <w:sz w:val="19"/>
          <w:szCs w:val="19"/>
        </w:rPr>
        <w:t xml:space="preserve">, </w:t>
      </w:r>
      <w:r w:rsidRPr="004F00C8">
        <w:rPr>
          <w:rFonts w:cs="Segoe UI"/>
          <w:i/>
          <w:sz w:val="19"/>
          <w:szCs w:val="19"/>
        </w:rPr>
        <w:t xml:space="preserve">Managing </w:t>
      </w:r>
      <w:r w:rsidR="00D33540" w:rsidRPr="004F00C8">
        <w:rPr>
          <w:rFonts w:cs="Segoe UI"/>
          <w:i/>
          <w:sz w:val="19"/>
          <w:szCs w:val="19"/>
        </w:rPr>
        <w:t>u</w:t>
      </w:r>
      <w:r w:rsidRPr="004F00C8">
        <w:rPr>
          <w:rFonts w:cs="Segoe UI"/>
          <w:i/>
          <w:sz w:val="19"/>
          <w:szCs w:val="19"/>
        </w:rPr>
        <w:t xml:space="preserve">rban </w:t>
      </w:r>
      <w:r w:rsidR="00D33540" w:rsidRPr="004F00C8">
        <w:rPr>
          <w:rFonts w:cs="Segoe UI"/>
          <w:i/>
          <w:sz w:val="19"/>
          <w:szCs w:val="19"/>
        </w:rPr>
        <w:t>d</w:t>
      </w:r>
      <w:r w:rsidRPr="004F00C8">
        <w:rPr>
          <w:rFonts w:cs="Segoe UI"/>
          <w:i/>
          <w:sz w:val="19"/>
          <w:szCs w:val="19"/>
        </w:rPr>
        <w:t xml:space="preserve">isaster </w:t>
      </w:r>
      <w:r w:rsidR="00D33540" w:rsidRPr="004F00C8">
        <w:rPr>
          <w:rFonts w:cs="Segoe UI"/>
          <w:i/>
          <w:sz w:val="19"/>
          <w:szCs w:val="19"/>
        </w:rPr>
        <w:t>r</w:t>
      </w:r>
      <w:r w:rsidRPr="004F00C8">
        <w:rPr>
          <w:rFonts w:cs="Segoe UI"/>
          <w:i/>
          <w:sz w:val="19"/>
          <w:szCs w:val="19"/>
        </w:rPr>
        <w:t>ecovery: policy, planning, concepts and cases</w:t>
      </w:r>
      <w:r w:rsidR="00AA2E71" w:rsidRPr="004F00C8">
        <w:rPr>
          <w:rFonts w:cs="Segoe UI"/>
          <w:sz w:val="19"/>
          <w:szCs w:val="19"/>
        </w:rPr>
        <w:t xml:space="preserve">, </w:t>
      </w:r>
      <w:r w:rsidRPr="004F00C8">
        <w:rPr>
          <w:rFonts w:cs="Segoe UI"/>
          <w:sz w:val="19"/>
          <w:szCs w:val="19"/>
        </w:rPr>
        <w:t>Crisis Response Publications</w:t>
      </w:r>
      <w:r w:rsidR="00AA2E71" w:rsidRPr="004F00C8">
        <w:rPr>
          <w:rFonts w:cs="Segoe UI"/>
          <w:sz w:val="19"/>
          <w:szCs w:val="19"/>
        </w:rPr>
        <w:t xml:space="preserve">, </w:t>
      </w:r>
      <w:r w:rsidR="00D33540" w:rsidRPr="004F00C8">
        <w:rPr>
          <w:rFonts w:cs="Segoe UI"/>
          <w:sz w:val="19"/>
          <w:szCs w:val="19"/>
        </w:rPr>
        <w:t>Crowthorne UK</w:t>
      </w:r>
      <w:r w:rsidRPr="004F00C8">
        <w:rPr>
          <w:rFonts w:cs="Segoe UI"/>
          <w:sz w:val="19"/>
          <w:szCs w:val="19"/>
        </w:rPr>
        <w:t>.</w:t>
      </w:r>
    </w:p>
    <w:p w14:paraId="38264D40" w14:textId="77777777" w:rsidR="00D40870" w:rsidRPr="004F00C8" w:rsidRDefault="00D40870" w:rsidP="004F00C8">
      <w:pPr>
        <w:pStyle w:val="EndnoteText"/>
        <w:spacing w:after="120"/>
        <w:rPr>
          <w:rFonts w:cs="Segoe UI"/>
          <w:sz w:val="19"/>
          <w:szCs w:val="19"/>
        </w:rPr>
      </w:pPr>
      <w:r w:rsidRPr="004F00C8">
        <w:rPr>
          <w:rFonts w:cs="Segoe UI"/>
          <w:sz w:val="19"/>
          <w:szCs w:val="19"/>
        </w:rPr>
        <w:t>Blumenfeld J</w:t>
      </w:r>
      <w:r w:rsidR="00C376C6" w:rsidRPr="004F00C8">
        <w:rPr>
          <w:rFonts w:cs="Segoe UI"/>
          <w:sz w:val="19"/>
          <w:szCs w:val="19"/>
        </w:rPr>
        <w:t>,</w:t>
      </w:r>
      <w:r w:rsidR="00B6118A" w:rsidRPr="004F00C8">
        <w:rPr>
          <w:rFonts w:cs="Segoe UI"/>
          <w:sz w:val="19"/>
          <w:szCs w:val="19"/>
        </w:rPr>
        <w:t xml:space="preserve"> 2015</w:t>
      </w:r>
      <w:r w:rsidR="00607691" w:rsidRPr="004F00C8">
        <w:rPr>
          <w:rFonts w:cs="Segoe UI"/>
          <w:sz w:val="19"/>
          <w:szCs w:val="19"/>
        </w:rPr>
        <w:t xml:space="preserve">, </w:t>
      </w:r>
      <w:r w:rsidRPr="004F00C8">
        <w:rPr>
          <w:rFonts w:cs="Segoe UI"/>
          <w:i/>
          <w:sz w:val="19"/>
          <w:szCs w:val="19"/>
        </w:rPr>
        <w:t xml:space="preserve">Getting </w:t>
      </w:r>
      <w:r w:rsidR="003D6385" w:rsidRPr="004F00C8">
        <w:rPr>
          <w:rFonts w:cs="Segoe UI"/>
          <w:i/>
          <w:sz w:val="19"/>
          <w:szCs w:val="19"/>
        </w:rPr>
        <w:t>p</w:t>
      </w:r>
      <w:r w:rsidRPr="004F00C8">
        <w:rPr>
          <w:rFonts w:cs="Segoe UI"/>
          <w:i/>
          <w:sz w:val="19"/>
          <w:szCs w:val="19"/>
        </w:rPr>
        <w:t xml:space="preserve">etabytes to </w:t>
      </w:r>
      <w:r w:rsidR="003D6385" w:rsidRPr="004F00C8">
        <w:rPr>
          <w:rFonts w:cs="Segoe UI"/>
          <w:i/>
          <w:sz w:val="19"/>
          <w:szCs w:val="19"/>
        </w:rPr>
        <w:t>p</w:t>
      </w:r>
      <w:r w:rsidRPr="004F00C8">
        <w:rPr>
          <w:rFonts w:cs="Segoe UI"/>
          <w:i/>
          <w:sz w:val="19"/>
          <w:szCs w:val="19"/>
        </w:rPr>
        <w:t xml:space="preserve">eople: </w:t>
      </w:r>
      <w:r w:rsidR="00D637CF" w:rsidRPr="004F00C8">
        <w:rPr>
          <w:rFonts w:cs="Segoe UI"/>
          <w:i/>
          <w:sz w:val="19"/>
          <w:szCs w:val="19"/>
        </w:rPr>
        <w:t>h</w:t>
      </w:r>
      <w:r w:rsidRPr="004F00C8">
        <w:rPr>
          <w:rFonts w:cs="Segoe UI"/>
          <w:i/>
          <w:sz w:val="19"/>
          <w:szCs w:val="19"/>
        </w:rPr>
        <w:t xml:space="preserve">ow EOSDIS facilitates Earth </w:t>
      </w:r>
      <w:r w:rsidR="00C873F6" w:rsidRPr="004F00C8">
        <w:rPr>
          <w:rFonts w:cs="Segoe UI"/>
          <w:i/>
          <w:sz w:val="19"/>
          <w:szCs w:val="19"/>
        </w:rPr>
        <w:t>o</w:t>
      </w:r>
      <w:r w:rsidRPr="004F00C8">
        <w:rPr>
          <w:rFonts w:cs="Segoe UI"/>
          <w:i/>
          <w:sz w:val="19"/>
          <w:szCs w:val="19"/>
        </w:rPr>
        <w:t xml:space="preserve">bserving </w:t>
      </w:r>
      <w:r w:rsidR="00C873F6" w:rsidRPr="004F00C8">
        <w:rPr>
          <w:rFonts w:cs="Segoe UI"/>
          <w:i/>
          <w:sz w:val="19"/>
          <w:szCs w:val="19"/>
        </w:rPr>
        <w:t>d</w:t>
      </w:r>
      <w:r w:rsidRPr="004F00C8">
        <w:rPr>
          <w:rFonts w:cs="Segoe UI"/>
          <w:i/>
          <w:sz w:val="19"/>
          <w:szCs w:val="19"/>
        </w:rPr>
        <w:t xml:space="preserve">ata </w:t>
      </w:r>
      <w:r w:rsidR="00C873F6" w:rsidRPr="004F00C8">
        <w:rPr>
          <w:rFonts w:cs="Segoe UI"/>
          <w:i/>
          <w:sz w:val="19"/>
          <w:szCs w:val="19"/>
        </w:rPr>
        <w:t>d</w:t>
      </w:r>
      <w:r w:rsidRPr="004F00C8">
        <w:rPr>
          <w:rFonts w:cs="Segoe UI"/>
          <w:i/>
          <w:sz w:val="19"/>
          <w:szCs w:val="19"/>
        </w:rPr>
        <w:t>iscover</w:t>
      </w:r>
      <w:r w:rsidR="00C376C6" w:rsidRPr="004F00C8">
        <w:rPr>
          <w:rFonts w:cs="Segoe UI"/>
          <w:i/>
          <w:sz w:val="19"/>
          <w:szCs w:val="19"/>
        </w:rPr>
        <w:t>y</w:t>
      </w:r>
      <w:r w:rsidRPr="004F00C8">
        <w:rPr>
          <w:rFonts w:cs="Segoe UI"/>
          <w:i/>
          <w:sz w:val="19"/>
          <w:szCs w:val="19"/>
        </w:rPr>
        <w:t xml:space="preserve"> and </w:t>
      </w:r>
      <w:r w:rsidR="00C873F6" w:rsidRPr="004F00C8">
        <w:rPr>
          <w:rFonts w:cs="Segoe UI"/>
          <w:i/>
          <w:sz w:val="19"/>
          <w:szCs w:val="19"/>
        </w:rPr>
        <w:t>u</w:t>
      </w:r>
      <w:r w:rsidRPr="004F00C8">
        <w:rPr>
          <w:rFonts w:cs="Segoe UI"/>
          <w:i/>
          <w:sz w:val="19"/>
          <w:szCs w:val="19"/>
        </w:rPr>
        <w:t>se</w:t>
      </w:r>
      <w:r w:rsidR="00C873F6" w:rsidRPr="004F00C8">
        <w:rPr>
          <w:rFonts w:cs="Segoe UI"/>
          <w:iCs/>
          <w:sz w:val="19"/>
          <w:szCs w:val="19"/>
        </w:rPr>
        <w:t xml:space="preserve">, </w:t>
      </w:r>
      <w:r w:rsidR="002F2AF1" w:rsidRPr="004F00C8">
        <w:rPr>
          <w:rFonts w:cs="Segoe UI"/>
          <w:sz w:val="19"/>
          <w:szCs w:val="19"/>
        </w:rPr>
        <w:t>NASA Earth Science Data Systems</w:t>
      </w:r>
      <w:r w:rsidR="00AD1FB5" w:rsidRPr="004F00C8">
        <w:rPr>
          <w:rFonts w:cs="Segoe UI"/>
          <w:sz w:val="19"/>
          <w:szCs w:val="19"/>
        </w:rPr>
        <w:t xml:space="preserve"> </w:t>
      </w:r>
      <w:r w:rsidR="00836151" w:rsidRPr="004F00C8">
        <w:rPr>
          <w:rFonts w:cs="Segoe UI"/>
          <w:sz w:val="19"/>
          <w:szCs w:val="19"/>
        </w:rPr>
        <w:t xml:space="preserve">(ESDS), </w:t>
      </w:r>
      <w:r w:rsidR="006C7D6E" w:rsidRPr="004F00C8">
        <w:rPr>
          <w:rFonts w:cs="Segoe UI"/>
          <w:sz w:val="19"/>
          <w:szCs w:val="19"/>
        </w:rPr>
        <w:t>Washington DC</w:t>
      </w:r>
      <w:r w:rsidR="003014CE" w:rsidRPr="004F00C8">
        <w:rPr>
          <w:rFonts w:cs="Segoe UI"/>
          <w:sz w:val="19"/>
          <w:szCs w:val="19"/>
        </w:rPr>
        <w:t>,</w:t>
      </w:r>
      <w:r w:rsidR="003014CE" w:rsidRPr="004F00C8">
        <w:rPr>
          <w:rFonts w:cs="Segoe UI"/>
          <w:iCs/>
          <w:sz w:val="19"/>
          <w:szCs w:val="19"/>
        </w:rPr>
        <w:t xml:space="preserve"> v</w:t>
      </w:r>
      <w:r w:rsidR="003014CE" w:rsidRPr="004F00C8">
        <w:rPr>
          <w:rFonts w:cs="Segoe UI"/>
          <w:sz w:val="19"/>
          <w:szCs w:val="19"/>
        </w:rPr>
        <w:t xml:space="preserve">iewed </w:t>
      </w:r>
      <w:r w:rsidR="00B6118A" w:rsidRPr="004F00C8">
        <w:rPr>
          <w:rFonts w:cs="Segoe UI"/>
          <w:sz w:val="19"/>
          <w:szCs w:val="19"/>
        </w:rPr>
        <w:t>1 April</w:t>
      </w:r>
      <w:r w:rsidR="003014CE" w:rsidRPr="004F00C8">
        <w:rPr>
          <w:rFonts w:cs="Segoe UI"/>
          <w:sz w:val="19"/>
          <w:szCs w:val="19"/>
        </w:rPr>
        <w:t xml:space="preserve"> 2019, </w:t>
      </w:r>
      <w:r w:rsidR="007D3ECA">
        <w:rPr>
          <w:rFonts w:cs="Segoe UI"/>
          <w:sz w:val="19"/>
          <w:szCs w:val="19"/>
        </w:rPr>
        <w:t>&lt;</w:t>
      </w:r>
      <w:hyperlink r:id="rId71" w:history="1">
        <w:r w:rsidR="00CE632D" w:rsidRPr="00B36DDC">
          <w:rPr>
            <w:rStyle w:val="Hyperlink"/>
            <w:sz w:val="19"/>
            <w:szCs w:val="19"/>
          </w:rPr>
          <w:t>https://earthdata.nasa.gov/learn/articles/getting-petabytes-to-people-how-the-eosdis-facilitates-earth-observing-data-discovery-and-use</w:t>
        </w:r>
      </w:hyperlink>
      <w:r w:rsidR="007D3ECA">
        <w:rPr>
          <w:sz w:val="19"/>
          <w:szCs w:val="19"/>
        </w:rPr>
        <w:t>&gt;.</w:t>
      </w:r>
    </w:p>
    <w:p w14:paraId="306E4F44" w14:textId="77777777" w:rsidR="00D40870" w:rsidRPr="004F00C8" w:rsidRDefault="00D40870" w:rsidP="004F00C8">
      <w:pPr>
        <w:pStyle w:val="Footer"/>
        <w:spacing w:after="120"/>
        <w:rPr>
          <w:rFonts w:cs="Segoe UI"/>
          <w:sz w:val="19"/>
          <w:szCs w:val="19"/>
        </w:rPr>
      </w:pPr>
      <w:r w:rsidRPr="004F00C8">
        <w:rPr>
          <w:rFonts w:cs="Segoe UI"/>
          <w:sz w:val="19"/>
          <w:szCs w:val="19"/>
        </w:rPr>
        <w:t xml:space="preserve">Campbell </w:t>
      </w:r>
      <w:r w:rsidR="00A05C0C" w:rsidRPr="004F00C8">
        <w:rPr>
          <w:rFonts w:cs="Segoe UI"/>
          <w:sz w:val="19"/>
          <w:szCs w:val="19"/>
        </w:rPr>
        <w:t>K</w:t>
      </w:r>
      <w:r w:rsidRPr="004F00C8">
        <w:rPr>
          <w:rFonts w:cs="Segoe UI"/>
          <w:sz w:val="19"/>
          <w:szCs w:val="19"/>
        </w:rPr>
        <w:t>, 2017</w:t>
      </w:r>
      <w:r w:rsidR="001D5574" w:rsidRPr="004F00C8">
        <w:rPr>
          <w:rFonts w:cs="Segoe UI"/>
          <w:sz w:val="19"/>
          <w:szCs w:val="19"/>
        </w:rPr>
        <w:t>,</w:t>
      </w:r>
      <w:r w:rsidRPr="004F00C8">
        <w:rPr>
          <w:rFonts w:cs="Segoe UI"/>
          <w:sz w:val="19"/>
          <w:szCs w:val="19"/>
        </w:rPr>
        <w:t xml:space="preserve"> ‘Earth observation satellites starting to bring benefits to mining sector’, </w:t>
      </w:r>
      <w:r w:rsidRPr="004F00C8">
        <w:rPr>
          <w:rFonts w:cs="Segoe UI"/>
          <w:i/>
          <w:sz w:val="19"/>
          <w:szCs w:val="19"/>
        </w:rPr>
        <w:t xml:space="preserve">Mining Weekly, </w:t>
      </w:r>
      <w:r w:rsidRPr="004F00C8">
        <w:rPr>
          <w:rFonts w:cs="Segoe UI"/>
          <w:sz w:val="19"/>
          <w:szCs w:val="19"/>
        </w:rPr>
        <w:t>2 June,</w:t>
      </w:r>
      <w:r w:rsidR="003376A7" w:rsidRPr="004F00C8">
        <w:rPr>
          <w:sz w:val="19"/>
          <w:szCs w:val="19"/>
        </w:rPr>
        <w:t xml:space="preserve"> </w:t>
      </w:r>
      <w:r w:rsidR="003376A7" w:rsidRPr="004F00C8">
        <w:rPr>
          <w:rFonts w:cs="Segoe UI"/>
          <w:sz w:val="19"/>
          <w:szCs w:val="19"/>
        </w:rPr>
        <w:t xml:space="preserve">Creamer Media, Johannesburg, </w:t>
      </w:r>
      <w:r w:rsidR="004718C4" w:rsidRPr="004F00C8">
        <w:rPr>
          <w:rFonts w:cs="Segoe UI"/>
          <w:sz w:val="19"/>
          <w:szCs w:val="19"/>
        </w:rPr>
        <w:t xml:space="preserve">viewed </w:t>
      </w:r>
      <w:r w:rsidR="00B47979" w:rsidRPr="004F00C8">
        <w:rPr>
          <w:rFonts w:cs="Segoe UI"/>
          <w:sz w:val="19"/>
          <w:szCs w:val="19"/>
        </w:rPr>
        <w:t>22 March 2019</w:t>
      </w:r>
      <w:r w:rsidR="004718C4" w:rsidRPr="004F00C8">
        <w:rPr>
          <w:rFonts w:cs="Segoe UI"/>
          <w:sz w:val="19"/>
          <w:szCs w:val="19"/>
        </w:rPr>
        <w:t>, &lt;</w:t>
      </w:r>
      <w:hyperlink r:id="rId72" w:history="1">
        <w:r w:rsidR="004718C4" w:rsidRPr="004F00C8">
          <w:rPr>
            <w:rStyle w:val="Hyperlink"/>
            <w:rFonts w:cs="Segoe UI"/>
            <w:sz w:val="19"/>
            <w:szCs w:val="19"/>
          </w:rPr>
          <w:t>https://www.miningweekly.com/article/earth-observation-satellites-starting-to-bring-benefits-to-mining-sector-2017-06-02/rep_id:3650</w:t>
        </w:r>
      </w:hyperlink>
      <w:r w:rsidR="004718C4" w:rsidRPr="004F00C8">
        <w:rPr>
          <w:sz w:val="19"/>
          <w:szCs w:val="19"/>
        </w:rPr>
        <w:t>&gt;</w:t>
      </w:r>
      <w:r w:rsidR="003014CE" w:rsidRPr="004F00C8">
        <w:rPr>
          <w:rFonts w:cs="Segoe UI"/>
          <w:sz w:val="19"/>
          <w:szCs w:val="19"/>
        </w:rPr>
        <w:t>.</w:t>
      </w:r>
    </w:p>
    <w:p w14:paraId="12E3B454" w14:textId="77777777" w:rsidR="00D40870" w:rsidRPr="004F00C8" w:rsidRDefault="00D40870" w:rsidP="004F00C8">
      <w:pPr>
        <w:pStyle w:val="Footer"/>
        <w:spacing w:after="120"/>
        <w:rPr>
          <w:rFonts w:cs="Segoe UI"/>
          <w:sz w:val="19"/>
          <w:szCs w:val="19"/>
        </w:rPr>
      </w:pPr>
      <w:r w:rsidRPr="004F00C8">
        <w:rPr>
          <w:rFonts w:cs="Segoe UI"/>
          <w:sz w:val="19"/>
          <w:szCs w:val="19"/>
        </w:rPr>
        <w:t>Centre for Research on the Epidemiology of Disasters</w:t>
      </w:r>
      <w:r w:rsidR="00262834" w:rsidRPr="004F00C8">
        <w:rPr>
          <w:rFonts w:cs="Segoe UI"/>
          <w:sz w:val="19"/>
          <w:szCs w:val="19"/>
        </w:rPr>
        <w:t xml:space="preserve"> (CRED)</w:t>
      </w:r>
      <w:r w:rsidR="006563E4" w:rsidRPr="004F00C8">
        <w:rPr>
          <w:rFonts w:cs="Segoe UI"/>
          <w:sz w:val="19"/>
          <w:szCs w:val="19"/>
        </w:rPr>
        <w:t>, 2019,</w:t>
      </w:r>
      <w:r w:rsidRPr="004F00C8">
        <w:rPr>
          <w:rFonts w:cs="Segoe UI"/>
          <w:sz w:val="19"/>
          <w:szCs w:val="19"/>
        </w:rPr>
        <w:t xml:space="preserve"> </w:t>
      </w:r>
      <w:r w:rsidRPr="004F00C8">
        <w:rPr>
          <w:rFonts w:cs="Segoe UI"/>
          <w:i/>
          <w:sz w:val="19"/>
          <w:szCs w:val="19"/>
        </w:rPr>
        <w:t>EM-DAT</w:t>
      </w:r>
      <w:r w:rsidR="006910F9" w:rsidRPr="004F00C8">
        <w:rPr>
          <w:rFonts w:cs="Segoe UI"/>
          <w:i/>
          <w:sz w:val="19"/>
          <w:szCs w:val="19"/>
        </w:rPr>
        <w:t>:</w:t>
      </w:r>
      <w:r w:rsidRPr="004F00C8">
        <w:rPr>
          <w:rFonts w:cs="Segoe UI"/>
          <w:i/>
          <w:sz w:val="19"/>
          <w:szCs w:val="19"/>
        </w:rPr>
        <w:t xml:space="preserve"> The International Disaster Database</w:t>
      </w:r>
      <w:r w:rsidRPr="004F00C8">
        <w:rPr>
          <w:rFonts w:cs="Segoe UI"/>
          <w:sz w:val="19"/>
          <w:szCs w:val="19"/>
        </w:rPr>
        <w:t>,</w:t>
      </w:r>
      <w:r w:rsidR="008C3A8F" w:rsidRPr="004F00C8">
        <w:rPr>
          <w:sz w:val="19"/>
          <w:szCs w:val="19"/>
        </w:rPr>
        <w:t xml:space="preserve"> </w:t>
      </w:r>
      <w:r w:rsidR="008C3A8F" w:rsidRPr="004F00C8">
        <w:rPr>
          <w:rFonts w:cs="Segoe UI"/>
          <w:sz w:val="19"/>
          <w:szCs w:val="19"/>
        </w:rPr>
        <w:t>CRED, Brussels,</w:t>
      </w:r>
      <w:r w:rsidRPr="004F00C8">
        <w:rPr>
          <w:rFonts w:cs="Segoe UI"/>
          <w:sz w:val="19"/>
          <w:szCs w:val="19"/>
        </w:rPr>
        <w:t xml:space="preserve"> viewed </w:t>
      </w:r>
      <w:r w:rsidR="00B47979" w:rsidRPr="004F00C8">
        <w:rPr>
          <w:rFonts w:cs="Segoe UI"/>
          <w:sz w:val="19"/>
          <w:szCs w:val="19"/>
        </w:rPr>
        <w:t>27 March</w:t>
      </w:r>
      <w:r w:rsidR="0008245A" w:rsidRPr="004F00C8">
        <w:rPr>
          <w:rFonts w:cs="Segoe UI"/>
          <w:sz w:val="19"/>
          <w:szCs w:val="19"/>
        </w:rPr>
        <w:t xml:space="preserve"> </w:t>
      </w:r>
      <w:r w:rsidRPr="004F00C8">
        <w:rPr>
          <w:rFonts w:cs="Segoe UI"/>
          <w:sz w:val="19"/>
          <w:szCs w:val="19"/>
        </w:rPr>
        <w:t xml:space="preserve">2019, </w:t>
      </w:r>
      <w:r w:rsidR="001D7605" w:rsidRPr="004F00C8">
        <w:rPr>
          <w:rFonts w:cs="Segoe UI"/>
          <w:sz w:val="19"/>
          <w:szCs w:val="19"/>
        </w:rPr>
        <w:t>&lt;</w:t>
      </w:r>
      <w:hyperlink r:id="rId73" w:history="1">
        <w:r w:rsidR="001D7605" w:rsidRPr="004F00C8">
          <w:rPr>
            <w:rStyle w:val="Hyperlink"/>
            <w:rFonts w:cs="Segoe UI"/>
            <w:sz w:val="19"/>
            <w:szCs w:val="19"/>
          </w:rPr>
          <w:t>https://www.emdat.be/</w:t>
        </w:r>
      </w:hyperlink>
      <w:r w:rsidR="00723210">
        <w:rPr>
          <w:sz w:val="19"/>
          <w:szCs w:val="19"/>
        </w:rPr>
        <w:t>&gt;</w:t>
      </w:r>
      <w:r w:rsidR="004F0B4C" w:rsidRPr="004F00C8">
        <w:rPr>
          <w:rFonts w:cs="Segoe UI"/>
          <w:sz w:val="19"/>
          <w:szCs w:val="19"/>
        </w:rPr>
        <w:t>.</w:t>
      </w:r>
    </w:p>
    <w:p w14:paraId="4489BF13" w14:textId="77777777" w:rsidR="00D40870" w:rsidRPr="004F00C8" w:rsidRDefault="00D40870" w:rsidP="004F00C8">
      <w:pPr>
        <w:pStyle w:val="EndnoteText"/>
        <w:spacing w:after="120"/>
        <w:rPr>
          <w:rStyle w:val="Hyperlink"/>
          <w:rFonts w:cs="Segoe UI"/>
          <w:sz w:val="19"/>
          <w:szCs w:val="19"/>
        </w:rPr>
      </w:pPr>
      <w:r w:rsidRPr="004F00C8">
        <w:rPr>
          <w:rFonts w:cs="Segoe UI"/>
          <w:sz w:val="19"/>
          <w:szCs w:val="19"/>
        </w:rPr>
        <w:t>Centre for Research on the Epidemiology of Disasters (CRED)</w:t>
      </w:r>
      <w:r w:rsidR="00C5054E" w:rsidRPr="004F00C8">
        <w:rPr>
          <w:rFonts w:cs="Segoe UI"/>
          <w:sz w:val="19"/>
          <w:szCs w:val="19"/>
        </w:rPr>
        <w:t>,</w:t>
      </w:r>
      <w:r w:rsidRPr="004F00C8">
        <w:rPr>
          <w:rFonts w:cs="Segoe UI"/>
          <w:sz w:val="19"/>
          <w:szCs w:val="19"/>
        </w:rPr>
        <w:t xml:space="preserve"> 2019</w:t>
      </w:r>
      <w:r w:rsidR="00C5054E" w:rsidRPr="004F00C8">
        <w:rPr>
          <w:rFonts w:cs="Segoe UI"/>
          <w:sz w:val="19"/>
          <w:szCs w:val="19"/>
        </w:rPr>
        <w:t xml:space="preserve">, </w:t>
      </w:r>
      <w:r w:rsidRPr="004F00C8">
        <w:rPr>
          <w:rFonts w:cs="Segoe UI"/>
          <w:i/>
          <w:sz w:val="19"/>
          <w:szCs w:val="19"/>
        </w:rPr>
        <w:t>Natural disasters 2018</w:t>
      </w:r>
      <w:r w:rsidR="0098247A" w:rsidRPr="004F00C8">
        <w:rPr>
          <w:rFonts w:cs="Segoe UI"/>
          <w:i/>
          <w:sz w:val="19"/>
          <w:szCs w:val="19"/>
        </w:rPr>
        <w:t>,</w:t>
      </w:r>
      <w:r w:rsidR="0098247A" w:rsidRPr="004F00C8">
        <w:rPr>
          <w:sz w:val="19"/>
          <w:szCs w:val="19"/>
        </w:rPr>
        <w:t xml:space="preserve"> CRED, Brussels</w:t>
      </w:r>
      <w:r w:rsidR="00C61B9B" w:rsidRPr="004F00C8">
        <w:rPr>
          <w:rFonts w:cs="Segoe UI"/>
          <w:sz w:val="19"/>
          <w:szCs w:val="19"/>
        </w:rPr>
        <w:t xml:space="preserve">, viewed </w:t>
      </w:r>
      <w:r w:rsidR="00B47979" w:rsidRPr="004F00C8">
        <w:rPr>
          <w:rFonts w:cs="Segoe UI"/>
          <w:sz w:val="19"/>
          <w:szCs w:val="19"/>
        </w:rPr>
        <w:t>27 March 2019</w:t>
      </w:r>
      <w:r w:rsidR="00C61B9B" w:rsidRPr="004F00C8">
        <w:rPr>
          <w:rFonts w:cs="Segoe UI"/>
          <w:sz w:val="19"/>
          <w:szCs w:val="19"/>
        </w:rPr>
        <w:t>, &lt;</w:t>
      </w:r>
      <w:hyperlink r:id="rId74" w:history="1">
        <w:r w:rsidRPr="004F00C8">
          <w:rPr>
            <w:rStyle w:val="Hyperlink"/>
            <w:rFonts w:cs="Segoe UI"/>
            <w:sz w:val="19"/>
            <w:szCs w:val="19"/>
          </w:rPr>
          <w:t>https://www.emdat.be/publications</w:t>
        </w:r>
      </w:hyperlink>
      <w:r w:rsidR="00C61B9B" w:rsidRPr="004F00C8">
        <w:rPr>
          <w:sz w:val="19"/>
          <w:szCs w:val="19"/>
        </w:rPr>
        <w:t>&gt;</w:t>
      </w:r>
      <w:r w:rsidR="0098247A" w:rsidRPr="004F00C8">
        <w:rPr>
          <w:sz w:val="19"/>
          <w:szCs w:val="19"/>
        </w:rPr>
        <w:t>.</w:t>
      </w:r>
    </w:p>
    <w:p w14:paraId="73741D75" w14:textId="488C83C0" w:rsidR="00D40870" w:rsidRPr="004F00C8" w:rsidRDefault="00D40870" w:rsidP="004F00C8">
      <w:pPr>
        <w:pStyle w:val="Footer"/>
        <w:spacing w:after="120"/>
        <w:rPr>
          <w:rFonts w:cs="Segoe UI"/>
          <w:sz w:val="19"/>
          <w:szCs w:val="19"/>
        </w:rPr>
      </w:pPr>
      <w:bookmarkStart w:id="807" w:name="SW0051"/>
      <w:bookmarkEnd w:id="805"/>
      <w:r w:rsidRPr="004F00C8">
        <w:rPr>
          <w:rFonts w:cs="Segoe UI"/>
          <w:sz w:val="19"/>
          <w:szCs w:val="19"/>
        </w:rPr>
        <w:t>Charvériat C</w:t>
      </w:r>
      <w:r w:rsidR="00524782" w:rsidRPr="004F00C8">
        <w:rPr>
          <w:rFonts w:cs="Segoe UI"/>
          <w:sz w:val="19"/>
          <w:szCs w:val="19"/>
        </w:rPr>
        <w:t>,</w:t>
      </w:r>
      <w:r w:rsidRPr="004F00C8">
        <w:rPr>
          <w:rFonts w:cs="Segoe UI"/>
          <w:sz w:val="19"/>
          <w:szCs w:val="19"/>
        </w:rPr>
        <w:t xml:space="preserve"> 2000</w:t>
      </w:r>
      <w:r w:rsidR="005E790C" w:rsidRPr="004F00C8">
        <w:rPr>
          <w:rFonts w:cs="Segoe UI"/>
          <w:sz w:val="19"/>
          <w:szCs w:val="19"/>
        </w:rPr>
        <w:t xml:space="preserve">, </w:t>
      </w:r>
      <w:r w:rsidRPr="004F00C8">
        <w:rPr>
          <w:rFonts w:cs="Segoe UI"/>
          <w:i/>
          <w:sz w:val="19"/>
          <w:szCs w:val="19"/>
        </w:rPr>
        <w:t xml:space="preserve">Natural disasters in Latin America and the Caribbean: </w:t>
      </w:r>
      <w:r w:rsidR="00316A49" w:rsidRPr="004F00C8">
        <w:rPr>
          <w:rFonts w:cs="Segoe UI"/>
          <w:i/>
          <w:sz w:val="19"/>
          <w:szCs w:val="19"/>
        </w:rPr>
        <w:t>a</w:t>
      </w:r>
      <w:r w:rsidRPr="004F00C8">
        <w:rPr>
          <w:rFonts w:cs="Segoe UI"/>
          <w:i/>
          <w:sz w:val="19"/>
          <w:szCs w:val="19"/>
        </w:rPr>
        <w:t>n overview of risk</w:t>
      </w:r>
      <w:r w:rsidR="005E790C" w:rsidRPr="004F00C8">
        <w:rPr>
          <w:rFonts w:cs="Segoe UI"/>
          <w:sz w:val="19"/>
          <w:szCs w:val="19"/>
        </w:rPr>
        <w:t xml:space="preserve">, </w:t>
      </w:r>
      <w:r w:rsidR="004F00C8" w:rsidRPr="004F00C8">
        <w:rPr>
          <w:rFonts w:cs="Segoe UI"/>
          <w:sz w:val="19"/>
          <w:szCs w:val="19"/>
        </w:rPr>
        <w:br/>
      </w:r>
      <w:r w:rsidR="003213E8" w:rsidRPr="004F00C8">
        <w:rPr>
          <w:rFonts w:cs="Segoe UI"/>
          <w:sz w:val="19"/>
          <w:szCs w:val="19"/>
        </w:rPr>
        <w:t>Inter-American Development Bank (IDB</w:t>
      </w:r>
      <w:r w:rsidR="0096471C" w:rsidRPr="004F00C8">
        <w:rPr>
          <w:rFonts w:cs="Segoe UI"/>
          <w:sz w:val="19"/>
          <w:szCs w:val="19"/>
        </w:rPr>
        <w:t xml:space="preserve">), </w:t>
      </w:r>
      <w:r w:rsidR="004B044C" w:rsidRPr="004F00C8">
        <w:rPr>
          <w:rFonts w:cs="Segoe UI"/>
          <w:sz w:val="19"/>
          <w:szCs w:val="19"/>
        </w:rPr>
        <w:t>Washington DC</w:t>
      </w:r>
      <w:r w:rsidR="005951D0" w:rsidRPr="004F00C8">
        <w:rPr>
          <w:rFonts w:cs="Segoe UI"/>
          <w:sz w:val="19"/>
          <w:szCs w:val="19"/>
        </w:rPr>
        <w:t xml:space="preserve">, </w:t>
      </w:r>
      <w:r w:rsidR="005E790C" w:rsidRPr="004F00C8">
        <w:rPr>
          <w:rFonts w:cs="Segoe UI"/>
          <w:sz w:val="19"/>
          <w:szCs w:val="19"/>
        </w:rPr>
        <w:t xml:space="preserve">viewed </w:t>
      </w:r>
      <w:r w:rsidR="00B47979" w:rsidRPr="004F00C8">
        <w:rPr>
          <w:rFonts w:cs="Segoe UI"/>
          <w:sz w:val="19"/>
          <w:szCs w:val="19"/>
        </w:rPr>
        <w:t>1 April 2019,</w:t>
      </w:r>
      <w:r w:rsidR="005E790C" w:rsidRPr="004F00C8">
        <w:rPr>
          <w:rFonts w:cs="Segoe UI"/>
          <w:sz w:val="19"/>
          <w:szCs w:val="19"/>
        </w:rPr>
        <w:t xml:space="preserve"> &lt;</w:t>
      </w:r>
      <w:r w:rsidR="00172AD3" w:rsidRPr="00172AD3">
        <w:t xml:space="preserve"> </w:t>
      </w:r>
      <w:r w:rsidR="00172AD3" w:rsidRPr="00172AD3">
        <w:rPr>
          <w:rStyle w:val="Hyperlink"/>
          <w:rFonts w:cs="Segoe UI"/>
          <w:sz w:val="19"/>
          <w:szCs w:val="19"/>
        </w:rPr>
        <w:t>https://www.preventionweb.net/files/2544_ENVNatDisastLACeline.pdf</w:t>
      </w:r>
      <w:r w:rsidR="00172AD3" w:rsidRPr="00172AD3" w:rsidDel="00172AD3">
        <w:rPr>
          <w:rStyle w:val="Hyperlink"/>
          <w:rFonts w:cs="Segoe UI"/>
          <w:sz w:val="19"/>
          <w:szCs w:val="19"/>
        </w:rPr>
        <w:t xml:space="preserve"> </w:t>
      </w:r>
      <w:r w:rsidR="00651DA2" w:rsidRPr="004F00C8">
        <w:rPr>
          <w:rFonts w:cs="Segoe UI"/>
          <w:sz w:val="19"/>
          <w:szCs w:val="19"/>
        </w:rPr>
        <w:t>&gt;</w:t>
      </w:r>
      <w:r w:rsidR="00EB773C" w:rsidRPr="004F00C8">
        <w:rPr>
          <w:sz w:val="19"/>
          <w:szCs w:val="19"/>
        </w:rPr>
        <w:t>.</w:t>
      </w:r>
    </w:p>
    <w:p w14:paraId="489AFE60" w14:textId="77777777" w:rsidR="00D40870" w:rsidRPr="004F00C8" w:rsidRDefault="00D40870" w:rsidP="004F00C8">
      <w:pPr>
        <w:pStyle w:val="Footer"/>
        <w:spacing w:after="120"/>
        <w:rPr>
          <w:rFonts w:cs="Segoe UI"/>
          <w:sz w:val="19"/>
          <w:szCs w:val="19"/>
        </w:rPr>
      </w:pPr>
      <w:r w:rsidRPr="004F00C8">
        <w:rPr>
          <w:rFonts w:cs="Segoe UI"/>
          <w:sz w:val="19"/>
          <w:szCs w:val="19"/>
        </w:rPr>
        <w:lastRenderedPageBreak/>
        <w:t>Cooperative Research Centre for Spatial Information (CR</w:t>
      </w:r>
      <w:r w:rsidR="001D13ED" w:rsidRPr="004F00C8">
        <w:rPr>
          <w:rFonts w:cs="Segoe UI"/>
          <w:sz w:val="19"/>
          <w:szCs w:val="19"/>
        </w:rPr>
        <w:t>C–S</w:t>
      </w:r>
      <w:r w:rsidRPr="004F00C8">
        <w:rPr>
          <w:rFonts w:cs="Segoe UI"/>
          <w:sz w:val="19"/>
          <w:szCs w:val="19"/>
        </w:rPr>
        <w:t>I)</w:t>
      </w:r>
      <w:r w:rsidR="00524782" w:rsidRPr="004F00C8">
        <w:rPr>
          <w:rFonts w:cs="Segoe UI"/>
          <w:sz w:val="19"/>
          <w:szCs w:val="19"/>
        </w:rPr>
        <w:t>,</w:t>
      </w:r>
      <w:r w:rsidRPr="004F00C8">
        <w:rPr>
          <w:rFonts w:cs="Segoe UI"/>
          <w:sz w:val="19"/>
          <w:szCs w:val="19"/>
        </w:rPr>
        <w:t xml:space="preserve"> 2016</w:t>
      </w:r>
      <w:r w:rsidR="00524782" w:rsidRPr="004F00C8">
        <w:rPr>
          <w:rFonts w:cs="Segoe UI"/>
          <w:sz w:val="19"/>
          <w:szCs w:val="19"/>
        </w:rPr>
        <w:t xml:space="preserve">, </w:t>
      </w:r>
      <w:r w:rsidRPr="004F00C8">
        <w:rPr>
          <w:rFonts w:cs="Segoe UI"/>
          <w:i/>
          <w:sz w:val="19"/>
          <w:szCs w:val="19"/>
        </w:rPr>
        <w:t xml:space="preserve">Earth </w:t>
      </w:r>
      <w:r w:rsidR="00EB1F24" w:rsidRPr="004F00C8">
        <w:rPr>
          <w:rFonts w:cs="Segoe UI"/>
          <w:i/>
          <w:sz w:val="19"/>
          <w:szCs w:val="19"/>
        </w:rPr>
        <w:t>o</w:t>
      </w:r>
      <w:r w:rsidRPr="004F00C8">
        <w:rPr>
          <w:rFonts w:cs="Segoe UI"/>
          <w:i/>
          <w:sz w:val="19"/>
          <w:szCs w:val="19"/>
        </w:rPr>
        <w:t xml:space="preserve">bservation: </w:t>
      </w:r>
      <w:r w:rsidR="00EB1F24" w:rsidRPr="004F00C8">
        <w:rPr>
          <w:rFonts w:cs="Segoe UI"/>
          <w:i/>
          <w:sz w:val="19"/>
          <w:szCs w:val="19"/>
        </w:rPr>
        <w:t>d</w:t>
      </w:r>
      <w:r w:rsidRPr="004F00C8">
        <w:rPr>
          <w:rFonts w:cs="Segoe UI"/>
          <w:i/>
          <w:sz w:val="19"/>
          <w:szCs w:val="19"/>
        </w:rPr>
        <w:t xml:space="preserve">ata, </w:t>
      </w:r>
      <w:r w:rsidR="00EB1F24" w:rsidRPr="004F00C8">
        <w:rPr>
          <w:rFonts w:cs="Segoe UI"/>
          <w:i/>
          <w:sz w:val="19"/>
          <w:szCs w:val="19"/>
        </w:rPr>
        <w:t>p</w:t>
      </w:r>
      <w:r w:rsidRPr="004F00C8">
        <w:rPr>
          <w:rFonts w:cs="Segoe UI"/>
          <w:i/>
          <w:sz w:val="19"/>
          <w:szCs w:val="19"/>
        </w:rPr>
        <w:t xml:space="preserve">rocessing and </w:t>
      </w:r>
      <w:r w:rsidR="00B4447F" w:rsidRPr="004F00C8">
        <w:rPr>
          <w:rFonts w:cs="Segoe UI"/>
          <w:i/>
          <w:sz w:val="19"/>
          <w:szCs w:val="19"/>
        </w:rPr>
        <w:t>a</w:t>
      </w:r>
      <w:r w:rsidRPr="004F00C8">
        <w:rPr>
          <w:rFonts w:cs="Segoe UI"/>
          <w:i/>
          <w:sz w:val="19"/>
          <w:szCs w:val="19"/>
        </w:rPr>
        <w:t>pplications</w:t>
      </w:r>
      <w:r w:rsidR="00B4447F" w:rsidRPr="004F00C8">
        <w:rPr>
          <w:rFonts w:cs="Segoe UI"/>
          <w:i/>
          <w:sz w:val="19"/>
          <w:szCs w:val="19"/>
        </w:rPr>
        <w:t>: v</w:t>
      </w:r>
      <w:r w:rsidRPr="004F00C8">
        <w:rPr>
          <w:rFonts w:cs="Segoe UI"/>
          <w:i/>
          <w:sz w:val="19"/>
          <w:szCs w:val="19"/>
        </w:rPr>
        <w:t>olume 1A: Data—</w:t>
      </w:r>
      <w:r w:rsidR="00B4447F" w:rsidRPr="004F00C8">
        <w:rPr>
          <w:rFonts w:cs="Segoe UI"/>
          <w:i/>
          <w:sz w:val="19"/>
          <w:szCs w:val="19"/>
        </w:rPr>
        <w:t>b</w:t>
      </w:r>
      <w:r w:rsidRPr="004F00C8">
        <w:rPr>
          <w:rFonts w:cs="Segoe UI"/>
          <w:i/>
          <w:sz w:val="19"/>
          <w:szCs w:val="19"/>
        </w:rPr>
        <w:t xml:space="preserve">asics and </w:t>
      </w:r>
      <w:r w:rsidR="00B4447F" w:rsidRPr="004F00C8">
        <w:rPr>
          <w:rFonts w:cs="Segoe UI"/>
          <w:i/>
          <w:sz w:val="19"/>
          <w:szCs w:val="19"/>
        </w:rPr>
        <w:t>a</w:t>
      </w:r>
      <w:r w:rsidRPr="004F00C8">
        <w:rPr>
          <w:rFonts w:cs="Segoe UI"/>
          <w:i/>
          <w:sz w:val="19"/>
          <w:szCs w:val="19"/>
        </w:rPr>
        <w:t>cquisition</w:t>
      </w:r>
      <w:r w:rsidR="00B4447F" w:rsidRPr="004F00C8">
        <w:rPr>
          <w:rFonts w:cs="Segoe UI"/>
          <w:sz w:val="19"/>
          <w:szCs w:val="19"/>
        </w:rPr>
        <w:t xml:space="preserve">, </w:t>
      </w:r>
      <w:r w:rsidR="009053FD" w:rsidRPr="004F00C8">
        <w:rPr>
          <w:rFonts w:cs="Segoe UI"/>
          <w:sz w:val="19"/>
          <w:szCs w:val="19"/>
        </w:rPr>
        <w:t>CRC–SI, Carlton, Vic.</w:t>
      </w:r>
      <w:r w:rsidR="005D6D1F" w:rsidRPr="004F00C8">
        <w:rPr>
          <w:rFonts w:cs="Segoe UI"/>
          <w:sz w:val="19"/>
          <w:szCs w:val="19"/>
        </w:rPr>
        <w:t xml:space="preserve">, </w:t>
      </w:r>
      <w:r w:rsidR="004F00C8" w:rsidRPr="004F00C8">
        <w:rPr>
          <w:rFonts w:cs="Segoe UI"/>
          <w:sz w:val="19"/>
          <w:szCs w:val="19"/>
        </w:rPr>
        <w:br/>
        <w:t xml:space="preserve">viewed </w:t>
      </w:r>
      <w:r w:rsidR="00D16B12" w:rsidRPr="004F00C8">
        <w:rPr>
          <w:rFonts w:cs="Segoe UI"/>
          <w:sz w:val="19"/>
          <w:szCs w:val="19"/>
        </w:rPr>
        <w:t>20 </w:t>
      </w:r>
      <w:r w:rsidR="007A18CB" w:rsidRPr="004F00C8">
        <w:rPr>
          <w:rFonts w:cs="Segoe UI"/>
          <w:sz w:val="19"/>
          <w:szCs w:val="19"/>
        </w:rPr>
        <w:t>March 2019,</w:t>
      </w:r>
      <w:r w:rsidR="00E13C79" w:rsidRPr="004F00C8">
        <w:rPr>
          <w:rFonts w:cs="Segoe UI"/>
          <w:sz w:val="19"/>
          <w:szCs w:val="19"/>
        </w:rPr>
        <w:t xml:space="preserve"> &lt;</w:t>
      </w:r>
      <w:hyperlink r:id="rId75" w:history="1">
        <w:r w:rsidR="00E13C79" w:rsidRPr="004F00C8">
          <w:rPr>
            <w:rStyle w:val="Hyperlink"/>
            <w:rFonts w:cs="Segoe UI"/>
            <w:sz w:val="19"/>
            <w:szCs w:val="19"/>
          </w:rPr>
          <w:t>https://www.crcsi.com.au/assets/Consultancy-Reports-and-Case-Studies/Earth-Observation-reports-updated-Feb-2019/Vol1A-high-res-112MB.pdf</w:t>
        </w:r>
      </w:hyperlink>
      <w:r w:rsidR="00E13C79" w:rsidRPr="004F00C8">
        <w:rPr>
          <w:sz w:val="19"/>
          <w:szCs w:val="19"/>
        </w:rPr>
        <w:t>&gt;</w:t>
      </w:r>
      <w:r w:rsidR="00651DA2" w:rsidRPr="004F00C8">
        <w:rPr>
          <w:rFonts w:cs="Segoe UI"/>
          <w:sz w:val="19"/>
          <w:szCs w:val="19"/>
        </w:rPr>
        <w:t>.</w:t>
      </w:r>
    </w:p>
    <w:p w14:paraId="7D1D7FDD" w14:textId="77777777" w:rsidR="00D40870" w:rsidRPr="004F00C8" w:rsidRDefault="00D40870" w:rsidP="004F00C8">
      <w:pPr>
        <w:pStyle w:val="Footer"/>
        <w:spacing w:after="120"/>
        <w:rPr>
          <w:rFonts w:cs="Segoe UI"/>
          <w:sz w:val="19"/>
          <w:szCs w:val="19"/>
        </w:rPr>
      </w:pPr>
      <w:r w:rsidRPr="004F00C8">
        <w:rPr>
          <w:rFonts w:cs="Segoe UI"/>
          <w:sz w:val="19"/>
          <w:szCs w:val="19"/>
        </w:rPr>
        <w:t>Cooperative Research Centre for Spatial Information (CRC</w:t>
      </w:r>
      <w:r w:rsidR="00B048A5" w:rsidRPr="004F00C8">
        <w:rPr>
          <w:rFonts w:cs="Segoe UI"/>
          <w:sz w:val="19"/>
          <w:szCs w:val="19"/>
        </w:rPr>
        <w:t>–</w:t>
      </w:r>
      <w:r w:rsidRPr="004F00C8">
        <w:rPr>
          <w:rFonts w:cs="Segoe UI"/>
          <w:sz w:val="19"/>
          <w:szCs w:val="19"/>
        </w:rPr>
        <w:t>SI)</w:t>
      </w:r>
      <w:r w:rsidR="00524782" w:rsidRPr="004F00C8">
        <w:rPr>
          <w:rFonts w:cs="Segoe UI"/>
          <w:sz w:val="19"/>
          <w:szCs w:val="19"/>
        </w:rPr>
        <w:t>,</w:t>
      </w:r>
      <w:r w:rsidRPr="004F00C8">
        <w:rPr>
          <w:rFonts w:cs="Segoe UI"/>
          <w:sz w:val="19"/>
          <w:szCs w:val="19"/>
        </w:rPr>
        <w:t xml:space="preserve"> 2017</w:t>
      </w:r>
      <w:r w:rsidR="00524782" w:rsidRPr="004F00C8">
        <w:rPr>
          <w:rFonts w:cs="Segoe UI"/>
          <w:sz w:val="19"/>
          <w:szCs w:val="19"/>
        </w:rPr>
        <w:t xml:space="preserve">, </w:t>
      </w:r>
      <w:r w:rsidRPr="004F00C8">
        <w:rPr>
          <w:rFonts w:cs="Segoe UI"/>
          <w:i/>
          <w:sz w:val="19"/>
          <w:szCs w:val="19"/>
        </w:rPr>
        <w:t xml:space="preserve">Earth </w:t>
      </w:r>
      <w:r w:rsidR="00463CE0" w:rsidRPr="004F00C8">
        <w:rPr>
          <w:rFonts w:cs="Segoe UI"/>
          <w:i/>
          <w:sz w:val="19"/>
          <w:szCs w:val="19"/>
        </w:rPr>
        <w:t>o</w:t>
      </w:r>
      <w:r w:rsidRPr="004F00C8">
        <w:rPr>
          <w:rFonts w:cs="Segoe UI"/>
          <w:i/>
          <w:sz w:val="19"/>
          <w:szCs w:val="19"/>
        </w:rPr>
        <w:t xml:space="preserve">bservation: </w:t>
      </w:r>
      <w:r w:rsidR="00B22FEB" w:rsidRPr="004F00C8">
        <w:rPr>
          <w:rFonts w:cs="Segoe UI"/>
          <w:i/>
          <w:sz w:val="19"/>
          <w:szCs w:val="19"/>
        </w:rPr>
        <w:t>d</w:t>
      </w:r>
      <w:r w:rsidRPr="004F00C8">
        <w:rPr>
          <w:rFonts w:cs="Segoe UI"/>
          <w:i/>
          <w:sz w:val="19"/>
          <w:szCs w:val="19"/>
        </w:rPr>
        <w:t xml:space="preserve">ata, </w:t>
      </w:r>
      <w:r w:rsidR="00B22FEB" w:rsidRPr="004F00C8">
        <w:rPr>
          <w:rFonts w:cs="Segoe UI"/>
          <w:i/>
          <w:sz w:val="19"/>
          <w:szCs w:val="19"/>
        </w:rPr>
        <w:t>p</w:t>
      </w:r>
      <w:r w:rsidRPr="004F00C8">
        <w:rPr>
          <w:rFonts w:cs="Segoe UI"/>
          <w:i/>
          <w:sz w:val="19"/>
          <w:szCs w:val="19"/>
        </w:rPr>
        <w:t xml:space="preserve">rocessing and </w:t>
      </w:r>
      <w:r w:rsidR="00463CE0" w:rsidRPr="004F00C8">
        <w:rPr>
          <w:rFonts w:cs="Segoe UI"/>
          <w:i/>
          <w:sz w:val="19"/>
          <w:szCs w:val="19"/>
        </w:rPr>
        <w:t>a</w:t>
      </w:r>
      <w:r w:rsidRPr="004F00C8">
        <w:rPr>
          <w:rFonts w:cs="Segoe UI"/>
          <w:i/>
          <w:sz w:val="19"/>
          <w:szCs w:val="19"/>
        </w:rPr>
        <w:t>pplications</w:t>
      </w:r>
      <w:r w:rsidR="000A2AEC" w:rsidRPr="004F00C8">
        <w:rPr>
          <w:rFonts w:cs="Segoe UI"/>
          <w:i/>
          <w:sz w:val="19"/>
          <w:szCs w:val="19"/>
        </w:rPr>
        <w:t>:</w:t>
      </w:r>
      <w:r w:rsidRPr="004F00C8">
        <w:rPr>
          <w:rFonts w:cs="Segoe UI"/>
          <w:i/>
          <w:sz w:val="19"/>
          <w:szCs w:val="19"/>
        </w:rPr>
        <w:t xml:space="preserve"> </w:t>
      </w:r>
      <w:r w:rsidR="00B22FEB" w:rsidRPr="004F00C8">
        <w:rPr>
          <w:rFonts w:cs="Segoe UI"/>
          <w:i/>
          <w:sz w:val="19"/>
          <w:szCs w:val="19"/>
        </w:rPr>
        <w:t>v</w:t>
      </w:r>
      <w:r w:rsidRPr="004F00C8">
        <w:rPr>
          <w:rFonts w:cs="Segoe UI"/>
          <w:i/>
          <w:sz w:val="19"/>
          <w:szCs w:val="19"/>
        </w:rPr>
        <w:t>olume 1B: Data—</w:t>
      </w:r>
      <w:r w:rsidR="00591E4D" w:rsidRPr="004F00C8">
        <w:rPr>
          <w:rFonts w:cs="Segoe UI"/>
          <w:i/>
          <w:sz w:val="19"/>
          <w:szCs w:val="19"/>
        </w:rPr>
        <w:t>i</w:t>
      </w:r>
      <w:r w:rsidRPr="004F00C8">
        <w:rPr>
          <w:rFonts w:cs="Segoe UI"/>
          <w:i/>
          <w:sz w:val="19"/>
          <w:szCs w:val="19"/>
        </w:rPr>
        <w:t xml:space="preserve">mage </w:t>
      </w:r>
      <w:r w:rsidR="00591E4D" w:rsidRPr="004F00C8">
        <w:rPr>
          <w:rFonts w:cs="Segoe UI"/>
          <w:i/>
          <w:sz w:val="19"/>
          <w:szCs w:val="19"/>
        </w:rPr>
        <w:t>i</w:t>
      </w:r>
      <w:r w:rsidRPr="004F00C8">
        <w:rPr>
          <w:rFonts w:cs="Segoe UI"/>
          <w:i/>
          <w:sz w:val="19"/>
          <w:szCs w:val="19"/>
        </w:rPr>
        <w:t>nterpretation</w:t>
      </w:r>
      <w:r w:rsidRPr="004F00C8">
        <w:rPr>
          <w:rFonts w:cs="Segoe UI"/>
          <w:sz w:val="19"/>
          <w:szCs w:val="19"/>
        </w:rPr>
        <w:t xml:space="preserve">, </w:t>
      </w:r>
      <w:r w:rsidR="005D6D1F" w:rsidRPr="004F00C8">
        <w:rPr>
          <w:rFonts w:cs="Segoe UI"/>
          <w:sz w:val="19"/>
          <w:szCs w:val="19"/>
        </w:rPr>
        <w:t xml:space="preserve">CRC–SI, Carlton, Vic., </w:t>
      </w:r>
      <w:r w:rsidR="00591E4D" w:rsidRPr="004F00C8">
        <w:rPr>
          <w:rFonts w:cs="Segoe UI"/>
          <w:sz w:val="19"/>
          <w:szCs w:val="19"/>
        </w:rPr>
        <w:t xml:space="preserve">viewed </w:t>
      </w:r>
      <w:r w:rsidR="00D16B12" w:rsidRPr="004F00C8">
        <w:rPr>
          <w:rFonts w:cs="Segoe UI"/>
          <w:sz w:val="19"/>
          <w:szCs w:val="19"/>
        </w:rPr>
        <w:t>20 </w:t>
      </w:r>
      <w:r w:rsidR="007A18CB" w:rsidRPr="004F00C8">
        <w:rPr>
          <w:rFonts w:cs="Segoe UI"/>
          <w:sz w:val="19"/>
          <w:szCs w:val="19"/>
        </w:rPr>
        <w:t>March 2019</w:t>
      </w:r>
      <w:r w:rsidR="00591E4D" w:rsidRPr="004F00C8">
        <w:rPr>
          <w:rFonts w:cs="Segoe UI"/>
          <w:sz w:val="19"/>
          <w:szCs w:val="19"/>
        </w:rPr>
        <w:t>, &lt;</w:t>
      </w:r>
      <w:hyperlink r:id="rId76" w:history="1">
        <w:r w:rsidR="00591E4D" w:rsidRPr="004F00C8">
          <w:rPr>
            <w:rStyle w:val="Hyperlink"/>
            <w:rFonts w:cs="Segoe UI"/>
            <w:sz w:val="19"/>
            <w:szCs w:val="19"/>
          </w:rPr>
          <w:t>https://www.crcsi.com.au/assets/Consultancy-Reports-and-Case-Studies/Earth-Observation-reports-updated-Feb-2019/Vol1B-high-res-75MBpdf.pdf</w:t>
        </w:r>
      </w:hyperlink>
      <w:r w:rsidR="00651DA2" w:rsidRPr="004F00C8">
        <w:rPr>
          <w:rFonts w:cs="Segoe UI"/>
          <w:sz w:val="19"/>
          <w:szCs w:val="19"/>
        </w:rPr>
        <w:t>&gt;.</w:t>
      </w:r>
      <w:r w:rsidRPr="004F00C8">
        <w:rPr>
          <w:rFonts w:cs="Segoe UI"/>
          <w:sz w:val="19"/>
          <w:szCs w:val="19"/>
        </w:rPr>
        <w:t xml:space="preserve"> </w:t>
      </w:r>
    </w:p>
    <w:p w14:paraId="6FBF3D10" w14:textId="77777777" w:rsidR="00D40870" w:rsidRPr="004F00C8" w:rsidRDefault="00D40870" w:rsidP="004F00C8">
      <w:pPr>
        <w:pStyle w:val="Footer"/>
        <w:tabs>
          <w:tab w:val="clear" w:pos="9026"/>
          <w:tab w:val="right" w:pos="8930"/>
        </w:tabs>
        <w:spacing w:after="120"/>
        <w:rPr>
          <w:rFonts w:cs="Segoe UI"/>
          <w:sz w:val="19"/>
          <w:szCs w:val="19"/>
        </w:rPr>
      </w:pPr>
      <w:r w:rsidRPr="004F00C8">
        <w:rPr>
          <w:rFonts w:cs="Segoe UI"/>
          <w:sz w:val="19"/>
          <w:szCs w:val="19"/>
        </w:rPr>
        <w:t>Copernicus Marine Environment Monitoring Service (CMEMS)</w:t>
      </w:r>
      <w:r w:rsidR="00524782" w:rsidRPr="004F00C8">
        <w:rPr>
          <w:rFonts w:cs="Segoe UI"/>
          <w:sz w:val="19"/>
          <w:szCs w:val="19"/>
        </w:rPr>
        <w:t>,</w:t>
      </w:r>
      <w:r w:rsidRPr="004F00C8">
        <w:rPr>
          <w:rFonts w:cs="Segoe UI"/>
          <w:sz w:val="19"/>
          <w:szCs w:val="19"/>
        </w:rPr>
        <w:t xml:space="preserve"> 2016</w:t>
      </w:r>
      <w:r w:rsidR="00524782" w:rsidRPr="004F00C8">
        <w:rPr>
          <w:rFonts w:cs="Segoe UI"/>
          <w:sz w:val="19"/>
          <w:szCs w:val="19"/>
        </w:rPr>
        <w:t xml:space="preserve">, </w:t>
      </w:r>
      <w:r w:rsidRPr="004F00C8">
        <w:rPr>
          <w:rFonts w:cs="Segoe UI"/>
          <w:i/>
          <w:sz w:val="19"/>
          <w:szCs w:val="19"/>
        </w:rPr>
        <w:t>Marine Environment Monitoring Service</w:t>
      </w:r>
      <w:r w:rsidRPr="004F00C8">
        <w:rPr>
          <w:rFonts w:cs="Segoe UI"/>
          <w:sz w:val="19"/>
          <w:szCs w:val="19"/>
        </w:rPr>
        <w:t xml:space="preserve">, </w:t>
      </w:r>
      <w:r w:rsidR="006563E4" w:rsidRPr="004F00C8">
        <w:rPr>
          <w:rFonts w:cs="Segoe UI"/>
          <w:sz w:val="19"/>
          <w:szCs w:val="19"/>
        </w:rPr>
        <w:t>Copernicus, European Commission, Europe</w:t>
      </w:r>
      <w:r w:rsidR="005D6D1F" w:rsidRPr="004F00C8">
        <w:rPr>
          <w:rFonts w:cs="Segoe UI"/>
          <w:sz w:val="19"/>
          <w:szCs w:val="19"/>
        </w:rPr>
        <w:t xml:space="preserve">, </w:t>
      </w:r>
      <w:r w:rsidR="000843D9" w:rsidRPr="004F00C8">
        <w:rPr>
          <w:rFonts w:cs="Segoe UI"/>
          <w:sz w:val="19"/>
          <w:szCs w:val="19"/>
        </w:rPr>
        <w:t xml:space="preserve">viewed </w:t>
      </w:r>
      <w:r w:rsidR="007A18CB" w:rsidRPr="004F00C8">
        <w:rPr>
          <w:rFonts w:cs="Segoe UI"/>
          <w:sz w:val="19"/>
          <w:szCs w:val="19"/>
        </w:rPr>
        <w:t>19 March 2019</w:t>
      </w:r>
      <w:r w:rsidR="000843D9" w:rsidRPr="004F00C8">
        <w:rPr>
          <w:rFonts w:cs="Segoe UI"/>
          <w:sz w:val="19"/>
          <w:szCs w:val="19"/>
        </w:rPr>
        <w:t xml:space="preserve">, </w:t>
      </w:r>
      <w:r w:rsidR="002C725C" w:rsidRPr="004F00C8">
        <w:rPr>
          <w:rFonts w:cs="Segoe UI"/>
          <w:sz w:val="19"/>
          <w:szCs w:val="19"/>
        </w:rPr>
        <w:t>&lt;</w:t>
      </w:r>
      <w:hyperlink r:id="rId77" w:history="1">
        <w:r w:rsidRPr="004F00C8">
          <w:rPr>
            <w:rStyle w:val="Hyperlink"/>
            <w:rFonts w:cs="Segoe UI"/>
            <w:sz w:val="19"/>
            <w:szCs w:val="19"/>
          </w:rPr>
          <w:t>https://www.copernicus.eu/sites/default/files/documents/Copernicus_MarineMonitoring_Feb2017.pdf</w:t>
        </w:r>
      </w:hyperlink>
      <w:r w:rsidR="00ED275A" w:rsidRPr="004F00C8">
        <w:rPr>
          <w:rFonts w:cs="Segoe UI"/>
          <w:sz w:val="19"/>
          <w:szCs w:val="19"/>
        </w:rPr>
        <w:t>&gt;</w:t>
      </w:r>
      <w:r w:rsidR="003500B0" w:rsidRPr="004F00C8">
        <w:rPr>
          <w:sz w:val="19"/>
          <w:szCs w:val="19"/>
        </w:rPr>
        <w:t>.</w:t>
      </w:r>
      <w:r w:rsidR="00ED275A" w:rsidRPr="004F00C8">
        <w:rPr>
          <w:rFonts w:cs="Segoe UI"/>
          <w:sz w:val="19"/>
          <w:szCs w:val="19"/>
        </w:rPr>
        <w:t xml:space="preserve"> </w:t>
      </w:r>
    </w:p>
    <w:p w14:paraId="169691B7" w14:textId="77777777" w:rsidR="00D40870" w:rsidRPr="004F00C8" w:rsidRDefault="00D40870" w:rsidP="004F00C8">
      <w:pPr>
        <w:pStyle w:val="EndnoteText"/>
        <w:spacing w:after="120"/>
        <w:rPr>
          <w:rFonts w:cs="Segoe UI"/>
          <w:iCs/>
          <w:sz w:val="19"/>
          <w:szCs w:val="19"/>
        </w:rPr>
      </w:pPr>
      <w:r w:rsidRPr="004F00C8">
        <w:rPr>
          <w:rFonts w:cs="Segoe UI"/>
          <w:sz w:val="19"/>
          <w:szCs w:val="19"/>
        </w:rPr>
        <w:t>European Association of Remote Sensing Companies</w:t>
      </w:r>
      <w:r w:rsidR="00CD6BB6" w:rsidRPr="004F00C8">
        <w:rPr>
          <w:rFonts w:cs="Segoe UI"/>
          <w:sz w:val="19"/>
          <w:szCs w:val="19"/>
        </w:rPr>
        <w:t xml:space="preserve"> (EARSC)</w:t>
      </w:r>
      <w:r w:rsidR="00F047DA" w:rsidRPr="004F00C8">
        <w:rPr>
          <w:rFonts w:cs="Segoe UI"/>
          <w:sz w:val="19"/>
          <w:szCs w:val="19"/>
        </w:rPr>
        <w:t>,</w:t>
      </w:r>
      <w:r w:rsidRPr="004F00C8">
        <w:rPr>
          <w:rFonts w:cs="Segoe UI"/>
          <w:sz w:val="19"/>
          <w:szCs w:val="19"/>
        </w:rPr>
        <w:t xml:space="preserve"> 2015</w:t>
      </w:r>
      <w:r w:rsidR="007B7D77" w:rsidRPr="004F00C8">
        <w:rPr>
          <w:rFonts w:cs="Segoe UI"/>
          <w:sz w:val="19"/>
          <w:szCs w:val="19"/>
        </w:rPr>
        <w:t>,</w:t>
      </w:r>
      <w:r w:rsidRPr="004F00C8">
        <w:rPr>
          <w:rFonts w:cs="Segoe UI"/>
          <w:sz w:val="19"/>
          <w:szCs w:val="19"/>
        </w:rPr>
        <w:t xml:space="preserve"> </w:t>
      </w:r>
      <w:r w:rsidRPr="004F00C8">
        <w:rPr>
          <w:rFonts w:cs="Segoe UI"/>
          <w:i/>
          <w:sz w:val="19"/>
          <w:szCs w:val="19"/>
        </w:rPr>
        <w:t xml:space="preserve">Copernicus Sentinels’ Products </w:t>
      </w:r>
      <w:r w:rsidR="004002D4" w:rsidRPr="004F00C8">
        <w:rPr>
          <w:rFonts w:cs="Segoe UI"/>
          <w:i/>
          <w:sz w:val="19"/>
          <w:szCs w:val="19"/>
        </w:rPr>
        <w:t>e</w:t>
      </w:r>
      <w:r w:rsidRPr="004F00C8">
        <w:rPr>
          <w:rFonts w:cs="Segoe UI"/>
          <w:i/>
          <w:sz w:val="19"/>
          <w:szCs w:val="19"/>
        </w:rPr>
        <w:t xml:space="preserve">conomic </w:t>
      </w:r>
      <w:r w:rsidR="004002D4" w:rsidRPr="004F00C8">
        <w:rPr>
          <w:rFonts w:cs="Segoe UI"/>
          <w:i/>
          <w:sz w:val="19"/>
          <w:szCs w:val="19"/>
        </w:rPr>
        <w:t>v</w:t>
      </w:r>
      <w:r w:rsidRPr="004F00C8">
        <w:rPr>
          <w:rFonts w:cs="Segoe UI"/>
          <w:i/>
          <w:sz w:val="19"/>
          <w:szCs w:val="19"/>
        </w:rPr>
        <w:t xml:space="preserve">alue: </w:t>
      </w:r>
      <w:r w:rsidR="004002D4" w:rsidRPr="004F00C8">
        <w:rPr>
          <w:rFonts w:cs="Segoe UI"/>
          <w:i/>
          <w:sz w:val="19"/>
          <w:szCs w:val="19"/>
        </w:rPr>
        <w:t>a</w:t>
      </w:r>
      <w:r w:rsidRPr="004F00C8">
        <w:rPr>
          <w:rFonts w:cs="Segoe UI"/>
          <w:i/>
          <w:sz w:val="19"/>
          <w:szCs w:val="19"/>
        </w:rPr>
        <w:t xml:space="preserve"> case study of winter navigation </w:t>
      </w:r>
      <w:r w:rsidRPr="004F00C8">
        <w:rPr>
          <w:rFonts w:cs="Segoe UI"/>
          <w:iCs/>
          <w:sz w:val="19"/>
          <w:szCs w:val="19"/>
        </w:rPr>
        <w:t>in</w:t>
      </w:r>
      <w:r w:rsidRPr="004F00C8">
        <w:rPr>
          <w:rFonts w:cs="Segoe UI"/>
          <w:i/>
          <w:sz w:val="19"/>
          <w:szCs w:val="19"/>
        </w:rPr>
        <w:t xml:space="preserve"> the Baltic</w:t>
      </w:r>
      <w:r w:rsidR="007B7D77" w:rsidRPr="004F00C8">
        <w:rPr>
          <w:rFonts w:cs="Segoe UI"/>
          <w:i/>
          <w:sz w:val="19"/>
          <w:szCs w:val="19"/>
        </w:rPr>
        <w:t>,</w:t>
      </w:r>
      <w:r w:rsidR="00963D0B" w:rsidRPr="004F00C8">
        <w:rPr>
          <w:rFonts w:cs="Segoe UI"/>
          <w:i/>
          <w:sz w:val="19"/>
          <w:szCs w:val="19"/>
        </w:rPr>
        <w:t xml:space="preserve"> </w:t>
      </w:r>
      <w:r w:rsidR="00963D0B" w:rsidRPr="004F00C8">
        <w:rPr>
          <w:rFonts w:cs="Segoe UI"/>
          <w:iCs/>
          <w:sz w:val="19"/>
          <w:szCs w:val="19"/>
        </w:rPr>
        <w:t>EARSC, Brussels.</w:t>
      </w:r>
    </w:p>
    <w:p w14:paraId="2960D98C" w14:textId="77777777" w:rsidR="00D40870" w:rsidRPr="004F00C8" w:rsidRDefault="00D40870" w:rsidP="004F00C8">
      <w:pPr>
        <w:pStyle w:val="Footer"/>
        <w:spacing w:after="120"/>
        <w:rPr>
          <w:rFonts w:cs="Segoe UI"/>
          <w:iCs/>
          <w:sz w:val="19"/>
          <w:szCs w:val="19"/>
        </w:rPr>
      </w:pPr>
      <w:r w:rsidRPr="004F00C8">
        <w:rPr>
          <w:rFonts w:cs="Segoe UI"/>
          <w:sz w:val="19"/>
          <w:szCs w:val="19"/>
        </w:rPr>
        <w:t>European Association of Remote Sensing Companies</w:t>
      </w:r>
      <w:r w:rsidR="0098164E" w:rsidRPr="004F00C8">
        <w:rPr>
          <w:rFonts w:cs="Segoe UI"/>
          <w:sz w:val="19"/>
          <w:szCs w:val="19"/>
        </w:rPr>
        <w:t xml:space="preserve">, </w:t>
      </w:r>
      <w:r w:rsidR="00534E41" w:rsidRPr="004F00C8">
        <w:rPr>
          <w:rFonts w:cs="Segoe UI"/>
          <w:sz w:val="19"/>
          <w:szCs w:val="19"/>
        </w:rPr>
        <w:t>20</w:t>
      </w:r>
      <w:r w:rsidR="0098164E" w:rsidRPr="004F00C8">
        <w:rPr>
          <w:rFonts w:cs="Segoe UI"/>
          <w:sz w:val="19"/>
          <w:szCs w:val="19"/>
        </w:rPr>
        <w:t>18</w:t>
      </w:r>
      <w:r w:rsidR="00466F6A" w:rsidRPr="004F00C8">
        <w:rPr>
          <w:rFonts w:cs="Segoe UI"/>
          <w:sz w:val="19"/>
          <w:szCs w:val="19"/>
        </w:rPr>
        <w:t>,</w:t>
      </w:r>
      <w:r w:rsidRPr="004F00C8">
        <w:rPr>
          <w:rFonts w:cs="Segoe UI"/>
          <w:sz w:val="19"/>
          <w:szCs w:val="19"/>
        </w:rPr>
        <w:t xml:space="preserve"> </w:t>
      </w:r>
      <w:r w:rsidR="0098164E" w:rsidRPr="004F00C8">
        <w:rPr>
          <w:rFonts w:cs="Segoe UI"/>
          <w:i/>
          <w:sz w:val="19"/>
          <w:szCs w:val="19"/>
        </w:rPr>
        <w:t>A case study: f</w:t>
      </w:r>
      <w:r w:rsidRPr="004F00C8">
        <w:rPr>
          <w:rFonts w:cs="Segoe UI"/>
          <w:i/>
          <w:sz w:val="19"/>
          <w:szCs w:val="19"/>
        </w:rPr>
        <w:t xml:space="preserve">lood </w:t>
      </w:r>
      <w:r w:rsidR="00FB10E6" w:rsidRPr="004F00C8">
        <w:rPr>
          <w:rFonts w:cs="Segoe UI"/>
          <w:i/>
          <w:sz w:val="19"/>
          <w:szCs w:val="19"/>
        </w:rPr>
        <w:t>m</w:t>
      </w:r>
      <w:r w:rsidRPr="004F00C8">
        <w:rPr>
          <w:rFonts w:cs="Segoe UI"/>
          <w:i/>
          <w:sz w:val="19"/>
          <w:szCs w:val="19"/>
        </w:rPr>
        <w:t>anagement in Ireland</w:t>
      </w:r>
      <w:r w:rsidR="00107155" w:rsidRPr="004F00C8">
        <w:rPr>
          <w:iCs/>
          <w:sz w:val="19"/>
          <w:szCs w:val="19"/>
        </w:rPr>
        <w:t xml:space="preserve">, </w:t>
      </w:r>
      <w:r w:rsidR="00107155" w:rsidRPr="004F00C8">
        <w:rPr>
          <w:rFonts w:cs="Segoe UI"/>
          <w:iCs/>
          <w:sz w:val="19"/>
          <w:szCs w:val="19"/>
        </w:rPr>
        <w:t>EARSC, Brussels</w:t>
      </w:r>
      <w:r w:rsidR="00466F6A" w:rsidRPr="004F00C8">
        <w:rPr>
          <w:rFonts w:cs="Segoe UI"/>
          <w:iCs/>
          <w:sz w:val="19"/>
          <w:szCs w:val="19"/>
        </w:rPr>
        <w:t>,</w:t>
      </w:r>
      <w:r w:rsidR="00107155" w:rsidRPr="004F00C8">
        <w:rPr>
          <w:rFonts w:cs="Segoe UI"/>
          <w:sz w:val="19"/>
          <w:szCs w:val="19"/>
        </w:rPr>
        <w:t xml:space="preserve"> </w:t>
      </w:r>
      <w:r w:rsidR="00466F6A" w:rsidRPr="004F00C8">
        <w:rPr>
          <w:rFonts w:cs="Segoe UI"/>
          <w:sz w:val="19"/>
          <w:szCs w:val="19"/>
        </w:rPr>
        <w:t>v</w:t>
      </w:r>
      <w:r w:rsidRPr="004F00C8">
        <w:rPr>
          <w:rFonts w:cs="Segoe UI"/>
          <w:sz w:val="19"/>
          <w:szCs w:val="19"/>
        </w:rPr>
        <w:t xml:space="preserve">iewed 17 July 2019, </w:t>
      </w:r>
      <w:r w:rsidR="00863DE2" w:rsidRPr="004F00C8">
        <w:rPr>
          <w:rFonts w:cs="Segoe UI"/>
          <w:sz w:val="19"/>
          <w:szCs w:val="19"/>
        </w:rPr>
        <w:t>&lt;</w:t>
      </w:r>
      <w:hyperlink r:id="rId78" w:history="1">
        <w:r w:rsidR="00863DE2" w:rsidRPr="004F00C8">
          <w:rPr>
            <w:rStyle w:val="Hyperlink"/>
            <w:rFonts w:cs="Segoe UI"/>
            <w:sz w:val="19"/>
            <w:szCs w:val="19"/>
          </w:rPr>
          <w:t>http://earsc.org/Sebs/wp-content/uploads/2019/06/Flyer_Flood-Management-in-Ireland.pdf</w:t>
        </w:r>
      </w:hyperlink>
      <w:r w:rsidR="003500B0" w:rsidRPr="004F00C8">
        <w:rPr>
          <w:rFonts w:cs="Segoe UI"/>
          <w:sz w:val="19"/>
          <w:szCs w:val="19"/>
        </w:rPr>
        <w:t>&gt;</w:t>
      </w:r>
      <w:r w:rsidR="00AD0761" w:rsidRPr="004F00C8">
        <w:rPr>
          <w:rFonts w:cs="Segoe UI"/>
          <w:iCs/>
          <w:sz w:val="19"/>
          <w:szCs w:val="19"/>
        </w:rPr>
        <w:t>.</w:t>
      </w:r>
    </w:p>
    <w:p w14:paraId="03868EF4" w14:textId="77777777" w:rsidR="00D40870" w:rsidRPr="004F00C8" w:rsidRDefault="00D40870" w:rsidP="004F00C8">
      <w:pPr>
        <w:pStyle w:val="Footer"/>
        <w:spacing w:after="120"/>
        <w:rPr>
          <w:rStyle w:val="FooterChar"/>
          <w:rFonts w:cs="Segoe UI"/>
          <w:sz w:val="19"/>
          <w:szCs w:val="19"/>
        </w:rPr>
      </w:pPr>
      <w:bookmarkStart w:id="808" w:name="SW0052"/>
      <w:bookmarkEnd w:id="807"/>
      <w:r w:rsidRPr="004F00C8">
        <w:rPr>
          <w:rFonts w:cs="Segoe UI"/>
          <w:sz w:val="19"/>
          <w:szCs w:val="19"/>
        </w:rPr>
        <w:t>Geoscience Australia</w:t>
      </w:r>
      <w:r w:rsidR="00664619" w:rsidRPr="004F00C8">
        <w:rPr>
          <w:rFonts w:cs="Segoe UI"/>
          <w:sz w:val="19"/>
          <w:szCs w:val="19"/>
        </w:rPr>
        <w:t xml:space="preserve">, </w:t>
      </w:r>
      <w:r w:rsidR="00807FAE" w:rsidRPr="004F00C8">
        <w:rPr>
          <w:rFonts w:cs="Segoe UI"/>
          <w:sz w:val="19"/>
          <w:szCs w:val="19"/>
        </w:rPr>
        <w:t>2019</w:t>
      </w:r>
      <w:r w:rsidR="00664619" w:rsidRPr="004F00C8">
        <w:rPr>
          <w:rFonts w:cs="Segoe UI"/>
          <w:sz w:val="19"/>
          <w:szCs w:val="19"/>
        </w:rPr>
        <w:t>,</w:t>
      </w:r>
      <w:r w:rsidR="00807FAE" w:rsidRPr="004F00C8">
        <w:rPr>
          <w:rFonts w:cs="Segoe UI"/>
          <w:sz w:val="19"/>
          <w:szCs w:val="19"/>
        </w:rPr>
        <w:t xml:space="preserve"> </w:t>
      </w:r>
      <w:r w:rsidRPr="004F00C8">
        <w:rPr>
          <w:rFonts w:cs="Segoe UI"/>
          <w:i/>
          <w:sz w:val="19"/>
          <w:szCs w:val="19"/>
        </w:rPr>
        <w:t xml:space="preserve">Water </w:t>
      </w:r>
      <w:r w:rsidR="00466F6A" w:rsidRPr="004F00C8">
        <w:rPr>
          <w:rFonts w:cs="Segoe UI"/>
          <w:i/>
          <w:sz w:val="19"/>
          <w:szCs w:val="19"/>
        </w:rPr>
        <w:t>o</w:t>
      </w:r>
      <w:r w:rsidRPr="004F00C8">
        <w:rPr>
          <w:rFonts w:cs="Segoe UI"/>
          <w:i/>
          <w:sz w:val="19"/>
          <w:szCs w:val="19"/>
        </w:rPr>
        <w:t xml:space="preserve">bservations from </w:t>
      </w:r>
      <w:r w:rsidR="00466F6A" w:rsidRPr="004F00C8">
        <w:rPr>
          <w:rFonts w:cs="Segoe UI"/>
          <w:i/>
          <w:sz w:val="19"/>
          <w:szCs w:val="19"/>
        </w:rPr>
        <w:t>s</w:t>
      </w:r>
      <w:r w:rsidRPr="004F00C8">
        <w:rPr>
          <w:rFonts w:cs="Segoe UI"/>
          <w:i/>
          <w:sz w:val="19"/>
          <w:szCs w:val="19"/>
        </w:rPr>
        <w:t>pace</w:t>
      </w:r>
      <w:r w:rsidR="00AD0707" w:rsidRPr="004F00C8">
        <w:rPr>
          <w:rFonts w:cs="Segoe UI"/>
          <w:i/>
          <w:sz w:val="19"/>
          <w:szCs w:val="19"/>
        </w:rPr>
        <w:t>,</w:t>
      </w:r>
      <w:r w:rsidRPr="004F00C8">
        <w:rPr>
          <w:rFonts w:cs="Segoe UI"/>
          <w:sz w:val="19"/>
          <w:szCs w:val="19"/>
        </w:rPr>
        <w:t xml:space="preserve"> </w:t>
      </w:r>
      <w:r w:rsidR="00DF69B0" w:rsidRPr="004F00C8">
        <w:rPr>
          <w:rFonts w:cs="Segoe UI"/>
          <w:sz w:val="19"/>
          <w:szCs w:val="19"/>
        </w:rPr>
        <w:t xml:space="preserve">Geoscience Australia, Canberra, </w:t>
      </w:r>
      <w:r w:rsidR="004F00C8" w:rsidRPr="004F00C8">
        <w:rPr>
          <w:rFonts w:cs="Segoe UI"/>
          <w:sz w:val="19"/>
          <w:szCs w:val="19"/>
        </w:rPr>
        <w:br/>
      </w:r>
      <w:r w:rsidRPr="004F00C8">
        <w:rPr>
          <w:rFonts w:cs="Segoe UI"/>
          <w:sz w:val="19"/>
          <w:szCs w:val="19"/>
        </w:rPr>
        <w:t xml:space="preserve">viewed </w:t>
      </w:r>
      <w:r w:rsidR="00807FAE" w:rsidRPr="004F00C8">
        <w:rPr>
          <w:rFonts w:cs="Segoe UI"/>
          <w:sz w:val="19"/>
          <w:szCs w:val="19"/>
        </w:rPr>
        <w:t xml:space="preserve">26 March </w:t>
      </w:r>
      <w:r w:rsidRPr="004F00C8">
        <w:rPr>
          <w:rFonts w:cs="Segoe UI"/>
          <w:sz w:val="19"/>
          <w:szCs w:val="19"/>
        </w:rPr>
        <w:t>2019,</w:t>
      </w:r>
      <w:r w:rsidRPr="004F00C8">
        <w:rPr>
          <w:rStyle w:val="FooterChar"/>
          <w:rFonts w:cs="Segoe UI"/>
          <w:sz w:val="19"/>
          <w:szCs w:val="19"/>
        </w:rPr>
        <w:t xml:space="preserve"> </w:t>
      </w:r>
      <w:r w:rsidR="00DA0165" w:rsidRPr="004F00C8">
        <w:rPr>
          <w:rFonts w:cs="Segoe UI"/>
          <w:sz w:val="19"/>
          <w:szCs w:val="19"/>
        </w:rPr>
        <w:t>&lt;</w:t>
      </w:r>
      <w:hyperlink r:id="rId79" w:history="1">
        <w:r w:rsidRPr="004F00C8">
          <w:rPr>
            <w:rStyle w:val="Hyperlink"/>
            <w:rFonts w:cs="Segoe UI"/>
            <w:sz w:val="19"/>
            <w:szCs w:val="19"/>
          </w:rPr>
          <w:t>https://www.ga.gov.au/scientific-topics/community-safety/flood/wofs</w:t>
        </w:r>
      </w:hyperlink>
      <w:r w:rsidR="003500B0" w:rsidRPr="004F00C8">
        <w:rPr>
          <w:rFonts w:cs="Segoe UI"/>
          <w:sz w:val="19"/>
          <w:szCs w:val="19"/>
        </w:rPr>
        <w:t>&gt;</w:t>
      </w:r>
      <w:r w:rsidR="00EB773C" w:rsidRPr="00723210">
        <w:rPr>
          <w:rStyle w:val="Hyperlink"/>
          <w:rFonts w:cs="Segoe UI"/>
          <w:color w:val="auto"/>
          <w:sz w:val="19"/>
          <w:szCs w:val="19"/>
          <w:u w:val="none"/>
        </w:rPr>
        <w:t>.</w:t>
      </w:r>
      <w:r w:rsidRPr="004F00C8">
        <w:rPr>
          <w:rStyle w:val="FooterChar"/>
          <w:rFonts w:cs="Segoe UI"/>
          <w:sz w:val="19"/>
          <w:szCs w:val="19"/>
        </w:rPr>
        <w:t xml:space="preserve"> </w:t>
      </w:r>
    </w:p>
    <w:p w14:paraId="5C26D7DE" w14:textId="77777777" w:rsidR="00D40870" w:rsidRPr="004F00C8" w:rsidRDefault="00D40870" w:rsidP="004F00C8">
      <w:pPr>
        <w:pStyle w:val="Footer"/>
        <w:tabs>
          <w:tab w:val="clear" w:pos="9026"/>
          <w:tab w:val="right" w:pos="9072"/>
        </w:tabs>
        <w:spacing w:after="120"/>
        <w:ind w:right="-142"/>
        <w:rPr>
          <w:rFonts w:cs="Segoe UI"/>
          <w:sz w:val="19"/>
          <w:szCs w:val="19"/>
        </w:rPr>
      </w:pPr>
      <w:r w:rsidRPr="004F00C8">
        <w:rPr>
          <w:rFonts w:cs="Segoe UI"/>
          <w:sz w:val="19"/>
          <w:szCs w:val="19"/>
        </w:rPr>
        <w:t>Group on Earth Observations</w:t>
      </w:r>
      <w:r w:rsidR="00C5054E" w:rsidRPr="004F00C8">
        <w:rPr>
          <w:rFonts w:cs="Segoe UI"/>
          <w:sz w:val="19"/>
          <w:szCs w:val="19"/>
        </w:rPr>
        <w:t xml:space="preserve">, </w:t>
      </w:r>
      <w:r w:rsidR="006563E4" w:rsidRPr="004F00C8">
        <w:rPr>
          <w:rFonts w:cs="Segoe UI"/>
          <w:sz w:val="19"/>
          <w:szCs w:val="19"/>
        </w:rPr>
        <w:t>2019</w:t>
      </w:r>
      <w:r w:rsidR="00C5054E" w:rsidRPr="004F00C8">
        <w:rPr>
          <w:rFonts w:cs="Segoe UI"/>
          <w:sz w:val="19"/>
          <w:szCs w:val="19"/>
        </w:rPr>
        <w:t xml:space="preserve">, </w:t>
      </w:r>
      <w:r w:rsidRPr="004F00C8">
        <w:rPr>
          <w:rFonts w:cs="Segoe UI"/>
          <w:i/>
          <w:iCs/>
          <w:sz w:val="19"/>
          <w:szCs w:val="19"/>
        </w:rPr>
        <w:t xml:space="preserve">Earth </w:t>
      </w:r>
      <w:r w:rsidR="00D43A9A" w:rsidRPr="004F00C8">
        <w:rPr>
          <w:rFonts w:cs="Segoe UI"/>
          <w:i/>
          <w:iCs/>
          <w:sz w:val="19"/>
          <w:szCs w:val="19"/>
        </w:rPr>
        <w:t>o</w:t>
      </w:r>
      <w:r w:rsidRPr="004F00C8">
        <w:rPr>
          <w:rFonts w:cs="Segoe UI"/>
          <w:i/>
          <w:iCs/>
          <w:sz w:val="19"/>
          <w:szCs w:val="19"/>
        </w:rPr>
        <w:t xml:space="preserve">bservations for </w:t>
      </w:r>
      <w:r w:rsidR="00D43A9A" w:rsidRPr="004F00C8">
        <w:rPr>
          <w:rFonts w:cs="Segoe UI"/>
          <w:i/>
          <w:iCs/>
          <w:sz w:val="19"/>
          <w:szCs w:val="19"/>
        </w:rPr>
        <w:t>h</w:t>
      </w:r>
      <w:r w:rsidRPr="004F00C8">
        <w:rPr>
          <w:rFonts w:cs="Segoe UI"/>
          <w:i/>
          <w:iCs/>
          <w:sz w:val="19"/>
          <w:szCs w:val="19"/>
        </w:rPr>
        <w:t>ealth (EO4HEALTH)</w:t>
      </w:r>
      <w:r w:rsidRPr="004F00C8">
        <w:rPr>
          <w:rFonts w:cs="Segoe UI"/>
          <w:sz w:val="19"/>
          <w:szCs w:val="19"/>
        </w:rPr>
        <w:t xml:space="preserve">, </w:t>
      </w:r>
      <w:r w:rsidR="00A06573" w:rsidRPr="004F00C8">
        <w:rPr>
          <w:rFonts w:cs="Segoe UI"/>
          <w:sz w:val="19"/>
          <w:szCs w:val="19"/>
        </w:rPr>
        <w:t>Group on Earth Observations</w:t>
      </w:r>
      <w:r w:rsidR="00D43A9A" w:rsidRPr="004F00C8">
        <w:rPr>
          <w:rFonts w:cs="Segoe UI"/>
          <w:sz w:val="19"/>
          <w:szCs w:val="19"/>
        </w:rPr>
        <w:t>, Geneva,</w:t>
      </w:r>
      <w:r w:rsidR="00781DCF" w:rsidRPr="004F00C8">
        <w:rPr>
          <w:rFonts w:cs="Segoe UI"/>
          <w:sz w:val="19"/>
          <w:szCs w:val="19"/>
        </w:rPr>
        <w:t xml:space="preserve"> </w:t>
      </w:r>
      <w:r w:rsidR="00A06573" w:rsidRPr="004F00C8">
        <w:rPr>
          <w:rFonts w:cs="Segoe UI"/>
          <w:sz w:val="19"/>
          <w:szCs w:val="19"/>
        </w:rPr>
        <w:t>viewed</w:t>
      </w:r>
      <w:r w:rsidR="00B6118A" w:rsidRPr="004F00C8">
        <w:rPr>
          <w:rFonts w:cs="Segoe UI"/>
          <w:sz w:val="19"/>
          <w:szCs w:val="19"/>
        </w:rPr>
        <w:t xml:space="preserve"> 19 March 2019</w:t>
      </w:r>
      <w:r w:rsidR="001D6ADC" w:rsidRPr="004F00C8">
        <w:rPr>
          <w:rFonts w:cs="Segoe UI"/>
          <w:sz w:val="19"/>
          <w:szCs w:val="19"/>
        </w:rPr>
        <w:t xml:space="preserve">, </w:t>
      </w:r>
      <w:r w:rsidR="00705638" w:rsidRPr="004F00C8">
        <w:rPr>
          <w:rFonts w:cs="Segoe UI"/>
          <w:sz w:val="19"/>
          <w:szCs w:val="19"/>
        </w:rPr>
        <w:t>&lt;</w:t>
      </w:r>
      <w:hyperlink r:id="rId80" w:history="1">
        <w:r w:rsidR="00705638" w:rsidRPr="004F00C8">
          <w:rPr>
            <w:rStyle w:val="Hyperlink"/>
            <w:rFonts w:cs="Segoe UI"/>
            <w:sz w:val="19"/>
            <w:szCs w:val="19"/>
          </w:rPr>
          <w:t>https://www.earthobservations.org/activity.php?id=143</w:t>
        </w:r>
      </w:hyperlink>
      <w:r w:rsidR="003500B0" w:rsidRPr="004F00C8">
        <w:rPr>
          <w:rFonts w:cs="Segoe UI"/>
          <w:sz w:val="19"/>
          <w:szCs w:val="19"/>
        </w:rPr>
        <w:t>&gt;</w:t>
      </w:r>
      <w:r w:rsidR="003F5622" w:rsidRPr="004F00C8">
        <w:rPr>
          <w:sz w:val="19"/>
          <w:szCs w:val="19"/>
        </w:rPr>
        <w:t>.</w:t>
      </w:r>
    </w:p>
    <w:p w14:paraId="59344673" w14:textId="77777777" w:rsidR="00D40870" w:rsidRPr="004F00C8" w:rsidRDefault="00D40870" w:rsidP="004F00C8">
      <w:pPr>
        <w:pStyle w:val="Footer"/>
        <w:spacing w:after="120"/>
        <w:rPr>
          <w:rFonts w:cs="Segoe UI"/>
          <w:sz w:val="19"/>
          <w:szCs w:val="19"/>
        </w:rPr>
      </w:pPr>
      <w:r w:rsidRPr="004F00C8">
        <w:rPr>
          <w:rFonts w:cs="Segoe UI"/>
          <w:sz w:val="19"/>
          <w:szCs w:val="19"/>
        </w:rPr>
        <w:t>Hazelrigg GA</w:t>
      </w:r>
      <w:r w:rsidR="00EB773C" w:rsidRPr="004F00C8">
        <w:rPr>
          <w:rFonts w:cs="Segoe UI"/>
          <w:sz w:val="19"/>
          <w:szCs w:val="19"/>
        </w:rPr>
        <w:t xml:space="preserve"> Jr</w:t>
      </w:r>
      <w:r w:rsidRPr="004F00C8">
        <w:rPr>
          <w:rFonts w:cs="Segoe UI"/>
          <w:sz w:val="19"/>
          <w:szCs w:val="19"/>
        </w:rPr>
        <w:t xml:space="preserve"> &amp; Heiss KP</w:t>
      </w:r>
      <w:r w:rsidR="00A9066C" w:rsidRPr="004F00C8">
        <w:rPr>
          <w:rFonts w:cs="Segoe UI"/>
          <w:sz w:val="19"/>
          <w:szCs w:val="19"/>
        </w:rPr>
        <w:t>,</w:t>
      </w:r>
      <w:r w:rsidRPr="004F00C8">
        <w:rPr>
          <w:rFonts w:cs="Segoe UI"/>
          <w:sz w:val="19"/>
          <w:szCs w:val="19"/>
        </w:rPr>
        <w:t xml:space="preserve"> 1974</w:t>
      </w:r>
      <w:r w:rsidR="00C5054E" w:rsidRPr="004F00C8">
        <w:rPr>
          <w:rFonts w:cs="Segoe UI"/>
          <w:sz w:val="19"/>
          <w:szCs w:val="19"/>
        </w:rPr>
        <w:t xml:space="preserve">, </w:t>
      </w:r>
      <w:r w:rsidRPr="004F00C8">
        <w:rPr>
          <w:rFonts w:cs="Segoe UI"/>
          <w:i/>
          <w:sz w:val="19"/>
          <w:szCs w:val="19"/>
        </w:rPr>
        <w:t xml:space="preserve">The economic value of remote sensing of earth resources from space: </w:t>
      </w:r>
      <w:r w:rsidR="008C237C" w:rsidRPr="004F00C8">
        <w:rPr>
          <w:rFonts w:cs="Segoe UI"/>
          <w:i/>
          <w:sz w:val="19"/>
          <w:szCs w:val="19"/>
        </w:rPr>
        <w:t>a</w:t>
      </w:r>
      <w:r w:rsidRPr="004F00C8">
        <w:rPr>
          <w:rFonts w:cs="Segoe UI"/>
          <w:i/>
          <w:sz w:val="19"/>
          <w:szCs w:val="19"/>
        </w:rPr>
        <w:t>n ERTS overview and the value of continuity of service</w:t>
      </w:r>
      <w:r w:rsidRPr="004F00C8">
        <w:rPr>
          <w:rFonts w:cs="Segoe UI"/>
          <w:sz w:val="19"/>
          <w:szCs w:val="19"/>
        </w:rPr>
        <w:t xml:space="preserve">, ECON, Inc., Princeton, NJ. </w:t>
      </w:r>
    </w:p>
    <w:p w14:paraId="457F8BB5" w14:textId="77777777" w:rsidR="00D84A6E" w:rsidRPr="004F00C8" w:rsidRDefault="00D40870" w:rsidP="004F00C8">
      <w:pPr>
        <w:pStyle w:val="Footer"/>
        <w:spacing w:after="120"/>
        <w:rPr>
          <w:rFonts w:cs="Segoe UI"/>
          <w:sz w:val="19"/>
          <w:szCs w:val="19"/>
        </w:rPr>
      </w:pPr>
      <w:r w:rsidRPr="004F00C8">
        <w:rPr>
          <w:rFonts w:cs="Segoe UI"/>
          <w:sz w:val="19"/>
          <w:szCs w:val="19"/>
        </w:rPr>
        <w:t xml:space="preserve">Joint Board of Geospatial Information Societies </w:t>
      </w:r>
      <w:r w:rsidR="00D84A6E" w:rsidRPr="004F00C8">
        <w:rPr>
          <w:rFonts w:cs="Segoe UI"/>
          <w:sz w:val="19"/>
          <w:szCs w:val="19"/>
        </w:rPr>
        <w:t xml:space="preserve">(JB GIS) </w:t>
      </w:r>
      <w:r w:rsidRPr="004F00C8">
        <w:rPr>
          <w:rFonts w:cs="Segoe UI"/>
          <w:sz w:val="19"/>
          <w:szCs w:val="19"/>
        </w:rPr>
        <w:t>2013</w:t>
      </w:r>
      <w:r w:rsidR="00EB773C" w:rsidRPr="004F00C8">
        <w:rPr>
          <w:rFonts w:cs="Segoe UI"/>
          <w:sz w:val="19"/>
          <w:szCs w:val="19"/>
        </w:rPr>
        <w:t>.</w:t>
      </w:r>
      <w:r w:rsidRPr="004F00C8">
        <w:rPr>
          <w:rFonts w:cs="Segoe UI"/>
          <w:sz w:val="19"/>
          <w:szCs w:val="19"/>
        </w:rPr>
        <w:t xml:space="preserve"> </w:t>
      </w:r>
      <w:r w:rsidRPr="004F00C8">
        <w:rPr>
          <w:rFonts w:cs="Segoe UI"/>
          <w:i/>
          <w:iCs/>
          <w:sz w:val="19"/>
          <w:szCs w:val="19"/>
        </w:rPr>
        <w:t xml:space="preserve">The </w:t>
      </w:r>
      <w:r w:rsidR="0089399E" w:rsidRPr="004F00C8">
        <w:rPr>
          <w:rFonts w:cs="Segoe UI"/>
          <w:i/>
          <w:iCs/>
          <w:sz w:val="19"/>
          <w:szCs w:val="19"/>
        </w:rPr>
        <w:t>v</w:t>
      </w:r>
      <w:r w:rsidRPr="004F00C8">
        <w:rPr>
          <w:rFonts w:cs="Segoe UI"/>
          <w:i/>
          <w:iCs/>
          <w:sz w:val="19"/>
          <w:szCs w:val="19"/>
        </w:rPr>
        <w:t xml:space="preserve">alue of </w:t>
      </w:r>
      <w:r w:rsidR="0089399E" w:rsidRPr="004F00C8">
        <w:rPr>
          <w:rFonts w:cs="Segoe UI"/>
          <w:i/>
          <w:iCs/>
          <w:sz w:val="19"/>
          <w:szCs w:val="19"/>
        </w:rPr>
        <w:t>g</w:t>
      </w:r>
      <w:r w:rsidRPr="004F00C8">
        <w:rPr>
          <w:rFonts w:cs="Segoe UI"/>
          <w:i/>
          <w:iCs/>
          <w:sz w:val="19"/>
          <w:szCs w:val="19"/>
        </w:rPr>
        <w:t xml:space="preserve">eoinformation for </w:t>
      </w:r>
      <w:r w:rsidR="0089399E" w:rsidRPr="004F00C8">
        <w:rPr>
          <w:rFonts w:cs="Segoe UI"/>
          <w:i/>
          <w:iCs/>
          <w:sz w:val="19"/>
          <w:szCs w:val="19"/>
        </w:rPr>
        <w:t>d</w:t>
      </w:r>
      <w:r w:rsidRPr="004F00C8">
        <w:rPr>
          <w:rFonts w:cs="Segoe UI"/>
          <w:i/>
          <w:iCs/>
          <w:sz w:val="19"/>
          <w:szCs w:val="19"/>
        </w:rPr>
        <w:t xml:space="preserve">isaster and </w:t>
      </w:r>
      <w:r w:rsidR="0089399E" w:rsidRPr="004F00C8">
        <w:rPr>
          <w:rFonts w:cs="Segoe UI"/>
          <w:i/>
          <w:iCs/>
          <w:sz w:val="19"/>
          <w:szCs w:val="19"/>
        </w:rPr>
        <w:t>r</w:t>
      </w:r>
      <w:r w:rsidRPr="004F00C8">
        <w:rPr>
          <w:rFonts w:cs="Segoe UI"/>
          <w:i/>
          <w:iCs/>
          <w:sz w:val="19"/>
          <w:szCs w:val="19"/>
        </w:rPr>
        <w:t xml:space="preserve">isk </w:t>
      </w:r>
      <w:r w:rsidR="0089399E" w:rsidRPr="004F00C8">
        <w:rPr>
          <w:rFonts w:cs="Segoe UI"/>
          <w:i/>
          <w:iCs/>
          <w:sz w:val="19"/>
          <w:szCs w:val="19"/>
        </w:rPr>
        <w:t>m</w:t>
      </w:r>
      <w:r w:rsidRPr="004F00C8">
        <w:rPr>
          <w:rFonts w:cs="Segoe UI"/>
          <w:i/>
          <w:iCs/>
          <w:sz w:val="19"/>
          <w:szCs w:val="19"/>
        </w:rPr>
        <w:t>anagement (VALID)</w:t>
      </w:r>
      <w:r w:rsidR="00904624" w:rsidRPr="004F00C8">
        <w:rPr>
          <w:rFonts w:cs="Segoe UI"/>
          <w:i/>
          <w:iCs/>
          <w:sz w:val="19"/>
          <w:szCs w:val="19"/>
        </w:rPr>
        <w:t>: b</w:t>
      </w:r>
      <w:r w:rsidRPr="004F00C8">
        <w:rPr>
          <w:rFonts w:cs="Segoe UI"/>
          <w:i/>
          <w:iCs/>
          <w:sz w:val="19"/>
          <w:szCs w:val="19"/>
        </w:rPr>
        <w:t xml:space="preserve">enefit </w:t>
      </w:r>
      <w:r w:rsidR="0089399E" w:rsidRPr="004F00C8">
        <w:rPr>
          <w:rFonts w:cs="Segoe UI"/>
          <w:i/>
          <w:iCs/>
          <w:sz w:val="19"/>
          <w:szCs w:val="19"/>
        </w:rPr>
        <w:t>a</w:t>
      </w:r>
      <w:r w:rsidRPr="004F00C8">
        <w:rPr>
          <w:rFonts w:cs="Segoe UI"/>
          <w:i/>
          <w:iCs/>
          <w:sz w:val="19"/>
          <w:szCs w:val="19"/>
        </w:rPr>
        <w:t xml:space="preserve">nalysis and </w:t>
      </w:r>
      <w:r w:rsidR="0089399E" w:rsidRPr="004F00C8">
        <w:rPr>
          <w:rFonts w:cs="Segoe UI"/>
          <w:i/>
          <w:iCs/>
          <w:sz w:val="19"/>
          <w:szCs w:val="19"/>
        </w:rPr>
        <w:t>s</w:t>
      </w:r>
      <w:r w:rsidRPr="004F00C8">
        <w:rPr>
          <w:rFonts w:cs="Segoe UI"/>
          <w:i/>
          <w:iCs/>
          <w:sz w:val="19"/>
          <w:szCs w:val="19"/>
        </w:rPr>
        <w:t xml:space="preserve">takeholder </w:t>
      </w:r>
      <w:r w:rsidR="0089399E" w:rsidRPr="004F00C8">
        <w:rPr>
          <w:rFonts w:cs="Segoe UI"/>
          <w:i/>
          <w:iCs/>
          <w:sz w:val="19"/>
          <w:szCs w:val="19"/>
        </w:rPr>
        <w:t>a</w:t>
      </w:r>
      <w:r w:rsidRPr="004F00C8">
        <w:rPr>
          <w:rFonts w:cs="Segoe UI"/>
          <w:i/>
          <w:iCs/>
          <w:sz w:val="19"/>
          <w:szCs w:val="19"/>
        </w:rPr>
        <w:t>ssessment</w:t>
      </w:r>
      <w:r w:rsidRPr="004F00C8">
        <w:rPr>
          <w:rFonts w:cs="Segoe UI"/>
          <w:sz w:val="19"/>
          <w:szCs w:val="19"/>
        </w:rPr>
        <w:t>.</w:t>
      </w:r>
      <w:r w:rsidR="00D84A6E" w:rsidRPr="004F00C8">
        <w:rPr>
          <w:rFonts w:cs="Segoe UI"/>
          <w:sz w:val="19"/>
          <w:szCs w:val="19"/>
        </w:rPr>
        <w:t xml:space="preserve"> JB GIS, Copenhagen.</w:t>
      </w:r>
    </w:p>
    <w:p w14:paraId="491F881A" w14:textId="77777777" w:rsidR="00D40870" w:rsidRPr="004F00C8" w:rsidRDefault="00D40870" w:rsidP="004F00C8">
      <w:pPr>
        <w:pStyle w:val="EndnoteText"/>
        <w:spacing w:after="120"/>
        <w:rPr>
          <w:rFonts w:cs="Segoe UI"/>
          <w:sz w:val="19"/>
          <w:szCs w:val="19"/>
        </w:rPr>
      </w:pPr>
      <w:r w:rsidRPr="004F00C8">
        <w:rPr>
          <w:rFonts w:cs="Segoe UI"/>
          <w:sz w:val="19"/>
          <w:szCs w:val="19"/>
        </w:rPr>
        <w:t>Kellenberg D &amp; Mobarak AM</w:t>
      </w:r>
      <w:r w:rsidR="00E91099" w:rsidRPr="004F00C8">
        <w:rPr>
          <w:rFonts w:cs="Segoe UI"/>
          <w:sz w:val="19"/>
          <w:szCs w:val="19"/>
        </w:rPr>
        <w:t>,</w:t>
      </w:r>
      <w:r w:rsidRPr="004F00C8">
        <w:rPr>
          <w:rFonts w:cs="Segoe UI"/>
          <w:sz w:val="19"/>
          <w:szCs w:val="19"/>
        </w:rPr>
        <w:t xml:space="preserve"> 2011</w:t>
      </w:r>
      <w:r w:rsidR="00E91099" w:rsidRPr="004F00C8">
        <w:rPr>
          <w:rFonts w:cs="Segoe UI"/>
          <w:sz w:val="19"/>
          <w:szCs w:val="19"/>
        </w:rPr>
        <w:t>,</w:t>
      </w:r>
      <w:r w:rsidRPr="004F00C8">
        <w:rPr>
          <w:rFonts w:cs="Segoe UI"/>
          <w:sz w:val="19"/>
          <w:szCs w:val="19"/>
        </w:rPr>
        <w:t xml:space="preserve"> </w:t>
      </w:r>
      <w:r w:rsidR="00E91099" w:rsidRPr="004F00C8">
        <w:rPr>
          <w:rFonts w:cs="Segoe UI"/>
          <w:sz w:val="19"/>
          <w:szCs w:val="19"/>
        </w:rPr>
        <w:t>‘</w:t>
      </w:r>
      <w:r w:rsidRPr="004F00C8">
        <w:rPr>
          <w:rFonts w:cs="Segoe UI"/>
          <w:iCs/>
          <w:sz w:val="19"/>
          <w:szCs w:val="19"/>
        </w:rPr>
        <w:t>The economics of natural disasters</w:t>
      </w:r>
      <w:r w:rsidR="00E91099" w:rsidRPr="004F00C8">
        <w:rPr>
          <w:rFonts w:cs="Segoe UI"/>
          <w:iCs/>
          <w:sz w:val="19"/>
          <w:szCs w:val="19"/>
        </w:rPr>
        <w:t>’</w:t>
      </w:r>
      <w:r w:rsidR="00E91099" w:rsidRPr="004F00C8">
        <w:rPr>
          <w:rFonts w:cs="Segoe UI"/>
          <w:sz w:val="19"/>
          <w:szCs w:val="19"/>
        </w:rPr>
        <w:t>,</w:t>
      </w:r>
      <w:r w:rsidRPr="004F00C8">
        <w:rPr>
          <w:rFonts w:cs="Segoe UI"/>
          <w:sz w:val="19"/>
          <w:szCs w:val="19"/>
        </w:rPr>
        <w:t xml:space="preserve"> </w:t>
      </w:r>
      <w:r w:rsidR="007C4F41" w:rsidRPr="004F00C8">
        <w:rPr>
          <w:rFonts w:cs="Segoe UI"/>
          <w:i/>
          <w:iCs/>
          <w:sz w:val="19"/>
          <w:szCs w:val="19"/>
        </w:rPr>
        <w:t>Annual Review of Resource Economics</w:t>
      </w:r>
      <w:r w:rsidR="007C4F41" w:rsidRPr="004F00C8">
        <w:rPr>
          <w:rFonts w:cs="Segoe UI"/>
          <w:sz w:val="19"/>
          <w:szCs w:val="19"/>
        </w:rPr>
        <w:t>,</w:t>
      </w:r>
      <w:r w:rsidR="007C4F41" w:rsidRPr="004F00C8" w:rsidDel="007C4F41">
        <w:rPr>
          <w:rFonts w:cs="Segoe UI"/>
          <w:sz w:val="19"/>
          <w:szCs w:val="19"/>
        </w:rPr>
        <w:t xml:space="preserve"> </w:t>
      </w:r>
      <w:r w:rsidRPr="004F00C8">
        <w:rPr>
          <w:rFonts w:cs="Segoe UI"/>
          <w:sz w:val="19"/>
          <w:szCs w:val="19"/>
        </w:rPr>
        <w:t xml:space="preserve">vol. 3, no. 1, </w:t>
      </w:r>
      <w:r w:rsidR="00CD6BB6" w:rsidRPr="004F00C8">
        <w:rPr>
          <w:rFonts w:cs="Segoe UI"/>
          <w:sz w:val="19"/>
          <w:szCs w:val="19"/>
        </w:rPr>
        <w:t xml:space="preserve">pp. </w:t>
      </w:r>
      <w:r w:rsidRPr="004F00C8">
        <w:rPr>
          <w:rFonts w:cs="Segoe UI"/>
          <w:sz w:val="19"/>
          <w:szCs w:val="19"/>
        </w:rPr>
        <w:t>297</w:t>
      </w:r>
      <w:r w:rsidR="00E203B9" w:rsidRPr="004F00C8">
        <w:rPr>
          <w:rFonts w:cs="Segoe UI"/>
          <w:sz w:val="19"/>
          <w:szCs w:val="19"/>
        </w:rPr>
        <w:t>–</w:t>
      </w:r>
      <w:r w:rsidRPr="004F00C8">
        <w:rPr>
          <w:rFonts w:cs="Segoe UI"/>
          <w:sz w:val="19"/>
          <w:szCs w:val="19"/>
        </w:rPr>
        <w:t>312.</w:t>
      </w:r>
    </w:p>
    <w:p w14:paraId="59B5361E" w14:textId="77777777" w:rsidR="00D40870" w:rsidRPr="004F00C8" w:rsidRDefault="00D40870" w:rsidP="004F00C8">
      <w:pPr>
        <w:pStyle w:val="Footer"/>
        <w:spacing w:after="120"/>
        <w:rPr>
          <w:rFonts w:cs="Segoe UI"/>
          <w:sz w:val="19"/>
          <w:szCs w:val="19"/>
        </w:rPr>
      </w:pPr>
      <w:r w:rsidRPr="004F00C8">
        <w:rPr>
          <w:rFonts w:cs="Segoe UI"/>
          <w:sz w:val="19"/>
          <w:szCs w:val="19"/>
        </w:rPr>
        <w:t>Kite-Powell HL</w:t>
      </w:r>
      <w:r w:rsidR="00C5054E" w:rsidRPr="004F00C8">
        <w:rPr>
          <w:rFonts w:cs="Segoe UI"/>
          <w:sz w:val="19"/>
          <w:szCs w:val="19"/>
        </w:rPr>
        <w:t>,</w:t>
      </w:r>
      <w:r w:rsidRPr="004F00C8">
        <w:rPr>
          <w:rFonts w:cs="Segoe UI"/>
          <w:sz w:val="19"/>
          <w:szCs w:val="19"/>
        </w:rPr>
        <w:t xml:space="preserve"> 2009</w:t>
      </w:r>
      <w:r w:rsidR="00C5054E" w:rsidRPr="004F00C8">
        <w:rPr>
          <w:rFonts w:cs="Segoe UI"/>
          <w:sz w:val="19"/>
          <w:szCs w:val="19"/>
        </w:rPr>
        <w:t>,</w:t>
      </w:r>
      <w:r w:rsidRPr="004F00C8">
        <w:rPr>
          <w:rFonts w:cs="Segoe UI"/>
          <w:sz w:val="19"/>
          <w:szCs w:val="19"/>
        </w:rPr>
        <w:t xml:space="preserve"> ‘Economic considerations in the design of ocean observing systems’, </w:t>
      </w:r>
      <w:r w:rsidRPr="004F00C8">
        <w:rPr>
          <w:rFonts w:cs="Segoe UI"/>
          <w:i/>
          <w:sz w:val="19"/>
          <w:szCs w:val="19"/>
        </w:rPr>
        <w:t>Oceanography,</w:t>
      </w:r>
      <w:r w:rsidRPr="004F00C8">
        <w:rPr>
          <w:rFonts w:cs="Segoe UI"/>
          <w:sz w:val="19"/>
          <w:szCs w:val="19"/>
        </w:rPr>
        <w:t xml:space="preserve"> vol. 22, no. 2</w:t>
      </w:r>
      <w:r w:rsidR="00121BB9" w:rsidRPr="004F00C8">
        <w:rPr>
          <w:rFonts w:cs="Segoe UI"/>
          <w:sz w:val="19"/>
          <w:szCs w:val="19"/>
        </w:rPr>
        <w:t xml:space="preserve">, pp. 44–49. </w:t>
      </w:r>
    </w:p>
    <w:p w14:paraId="17EA1396" w14:textId="77777777" w:rsidR="00D40870" w:rsidRPr="004F00C8" w:rsidRDefault="00D40870" w:rsidP="004F00C8">
      <w:pPr>
        <w:pStyle w:val="Footer"/>
        <w:spacing w:after="120"/>
        <w:rPr>
          <w:rFonts w:cs="Segoe UI"/>
          <w:sz w:val="19"/>
          <w:szCs w:val="19"/>
        </w:rPr>
      </w:pPr>
      <w:r w:rsidRPr="004F00C8">
        <w:rPr>
          <w:rFonts w:cs="Segoe UI"/>
          <w:sz w:val="19"/>
          <w:szCs w:val="19"/>
        </w:rPr>
        <w:t>Leslie CR, Serbina LO</w:t>
      </w:r>
      <w:r w:rsidR="00EB773C" w:rsidRPr="004F00C8">
        <w:rPr>
          <w:rFonts w:cs="Segoe UI"/>
          <w:sz w:val="19"/>
          <w:szCs w:val="19"/>
        </w:rPr>
        <w:t xml:space="preserve"> &amp;</w:t>
      </w:r>
      <w:r w:rsidRPr="004F00C8">
        <w:rPr>
          <w:rFonts w:cs="Segoe UI"/>
          <w:sz w:val="19"/>
          <w:szCs w:val="19"/>
        </w:rPr>
        <w:t xml:space="preserve"> Miller HM</w:t>
      </w:r>
      <w:r w:rsidR="00C5054E" w:rsidRPr="004F00C8">
        <w:rPr>
          <w:rFonts w:cs="Segoe UI"/>
          <w:sz w:val="19"/>
          <w:szCs w:val="19"/>
        </w:rPr>
        <w:t>,</w:t>
      </w:r>
      <w:r w:rsidRPr="004F00C8">
        <w:rPr>
          <w:rFonts w:cs="Segoe UI"/>
          <w:sz w:val="19"/>
          <w:szCs w:val="19"/>
        </w:rPr>
        <w:t xml:space="preserve"> 2017</w:t>
      </w:r>
      <w:r w:rsidR="00C5054E" w:rsidRPr="004F00C8">
        <w:rPr>
          <w:rFonts w:cs="Segoe UI"/>
          <w:sz w:val="19"/>
          <w:szCs w:val="19"/>
        </w:rPr>
        <w:t xml:space="preserve">, </w:t>
      </w:r>
      <w:r w:rsidRPr="004F00C8">
        <w:rPr>
          <w:rFonts w:cs="Segoe UI"/>
          <w:i/>
          <w:sz w:val="19"/>
          <w:szCs w:val="19"/>
        </w:rPr>
        <w:t xml:space="preserve">Landsat and </w:t>
      </w:r>
      <w:r w:rsidR="0098247A" w:rsidRPr="004F00C8">
        <w:rPr>
          <w:rFonts w:cs="Segoe UI"/>
          <w:i/>
          <w:sz w:val="19"/>
          <w:szCs w:val="19"/>
        </w:rPr>
        <w:t>a</w:t>
      </w:r>
      <w:r w:rsidRPr="004F00C8">
        <w:rPr>
          <w:rFonts w:cs="Segoe UI"/>
          <w:i/>
          <w:sz w:val="19"/>
          <w:szCs w:val="19"/>
        </w:rPr>
        <w:t>griculture</w:t>
      </w:r>
      <w:r w:rsidR="0098247A" w:rsidRPr="004F00C8">
        <w:rPr>
          <w:rFonts w:cs="Segoe UI"/>
          <w:sz w:val="19"/>
          <w:szCs w:val="19"/>
        </w:rPr>
        <w:t>—</w:t>
      </w:r>
      <w:r w:rsidR="0098247A" w:rsidRPr="004F00C8">
        <w:rPr>
          <w:rFonts w:cs="Segoe UI"/>
          <w:i/>
          <w:sz w:val="19"/>
          <w:szCs w:val="19"/>
        </w:rPr>
        <w:t>c</w:t>
      </w:r>
      <w:r w:rsidRPr="004F00C8">
        <w:rPr>
          <w:rFonts w:cs="Segoe UI"/>
          <w:i/>
          <w:sz w:val="19"/>
          <w:szCs w:val="19"/>
        </w:rPr>
        <w:t xml:space="preserve">ase </w:t>
      </w:r>
      <w:r w:rsidR="0098247A" w:rsidRPr="004F00C8">
        <w:rPr>
          <w:rFonts w:cs="Segoe UI"/>
          <w:i/>
          <w:sz w:val="19"/>
          <w:szCs w:val="19"/>
        </w:rPr>
        <w:t>s</w:t>
      </w:r>
      <w:r w:rsidRPr="004F00C8">
        <w:rPr>
          <w:rFonts w:cs="Segoe UI"/>
          <w:i/>
          <w:sz w:val="19"/>
          <w:szCs w:val="19"/>
        </w:rPr>
        <w:t xml:space="preserve">tudies on the </w:t>
      </w:r>
      <w:r w:rsidR="0098247A" w:rsidRPr="004F00C8">
        <w:rPr>
          <w:rFonts w:cs="Segoe UI"/>
          <w:i/>
          <w:sz w:val="19"/>
          <w:szCs w:val="19"/>
        </w:rPr>
        <w:t>u</w:t>
      </w:r>
      <w:r w:rsidRPr="004F00C8">
        <w:rPr>
          <w:rFonts w:cs="Segoe UI"/>
          <w:i/>
          <w:sz w:val="19"/>
          <w:szCs w:val="19"/>
        </w:rPr>
        <w:t xml:space="preserve">ses and </w:t>
      </w:r>
      <w:r w:rsidR="0098247A" w:rsidRPr="004F00C8">
        <w:rPr>
          <w:rFonts w:cs="Segoe UI"/>
          <w:i/>
          <w:sz w:val="19"/>
          <w:szCs w:val="19"/>
        </w:rPr>
        <w:t>b</w:t>
      </w:r>
      <w:r w:rsidRPr="004F00C8">
        <w:rPr>
          <w:rFonts w:cs="Segoe UI"/>
          <w:i/>
          <w:sz w:val="19"/>
          <w:szCs w:val="19"/>
        </w:rPr>
        <w:t xml:space="preserve">enefits of Landsat </w:t>
      </w:r>
      <w:r w:rsidR="0098247A" w:rsidRPr="004F00C8">
        <w:rPr>
          <w:rFonts w:cs="Segoe UI"/>
          <w:i/>
          <w:sz w:val="19"/>
          <w:szCs w:val="19"/>
        </w:rPr>
        <w:t>i</w:t>
      </w:r>
      <w:r w:rsidRPr="004F00C8">
        <w:rPr>
          <w:rFonts w:cs="Segoe UI"/>
          <w:i/>
          <w:sz w:val="19"/>
          <w:szCs w:val="19"/>
        </w:rPr>
        <w:t xml:space="preserve">magery in </w:t>
      </w:r>
      <w:r w:rsidR="0098247A" w:rsidRPr="004F00C8">
        <w:rPr>
          <w:rFonts w:cs="Segoe UI"/>
          <w:i/>
          <w:sz w:val="19"/>
          <w:szCs w:val="19"/>
        </w:rPr>
        <w:t>a</w:t>
      </w:r>
      <w:r w:rsidRPr="004F00C8">
        <w:rPr>
          <w:rFonts w:cs="Segoe UI"/>
          <w:i/>
          <w:sz w:val="19"/>
          <w:szCs w:val="19"/>
        </w:rPr>
        <w:t xml:space="preserve">gricultural </w:t>
      </w:r>
      <w:r w:rsidR="0098247A" w:rsidRPr="004F00C8">
        <w:rPr>
          <w:rFonts w:cs="Segoe UI"/>
          <w:i/>
          <w:sz w:val="19"/>
          <w:szCs w:val="19"/>
        </w:rPr>
        <w:t>m</w:t>
      </w:r>
      <w:r w:rsidRPr="004F00C8">
        <w:rPr>
          <w:rFonts w:cs="Segoe UI"/>
          <w:i/>
          <w:sz w:val="19"/>
          <w:szCs w:val="19"/>
        </w:rPr>
        <w:t xml:space="preserve">onitoring and </w:t>
      </w:r>
      <w:r w:rsidR="0098247A" w:rsidRPr="004F00C8">
        <w:rPr>
          <w:rFonts w:cs="Segoe UI"/>
          <w:i/>
          <w:sz w:val="19"/>
          <w:szCs w:val="19"/>
        </w:rPr>
        <w:t>p</w:t>
      </w:r>
      <w:r w:rsidRPr="004F00C8">
        <w:rPr>
          <w:rFonts w:cs="Segoe UI"/>
          <w:i/>
          <w:sz w:val="19"/>
          <w:szCs w:val="19"/>
        </w:rPr>
        <w:t>roduction</w:t>
      </w:r>
      <w:r w:rsidRPr="004F00C8">
        <w:rPr>
          <w:rFonts w:cs="Segoe UI"/>
          <w:sz w:val="19"/>
          <w:szCs w:val="19"/>
        </w:rPr>
        <w:t>, Open</w:t>
      </w:r>
      <w:r w:rsidR="00D05F2E" w:rsidRPr="004F00C8">
        <w:rPr>
          <w:rFonts w:cs="Segoe UI"/>
          <w:sz w:val="19"/>
          <w:szCs w:val="19"/>
        </w:rPr>
        <w:t>-</w:t>
      </w:r>
      <w:r w:rsidRPr="004F00C8">
        <w:rPr>
          <w:rFonts w:cs="Segoe UI"/>
          <w:sz w:val="19"/>
          <w:szCs w:val="19"/>
        </w:rPr>
        <w:t>File Report 2017</w:t>
      </w:r>
      <w:r w:rsidR="0055201F" w:rsidRPr="004F00C8">
        <w:rPr>
          <w:rFonts w:cs="Segoe UI"/>
          <w:sz w:val="19"/>
          <w:szCs w:val="19"/>
        </w:rPr>
        <w:t>–</w:t>
      </w:r>
      <w:r w:rsidRPr="004F00C8">
        <w:rPr>
          <w:rFonts w:cs="Segoe UI"/>
          <w:sz w:val="19"/>
          <w:szCs w:val="19"/>
        </w:rPr>
        <w:t>1034, USGS science for a changing world</w:t>
      </w:r>
      <w:r w:rsidR="00A43A23" w:rsidRPr="004F00C8">
        <w:rPr>
          <w:rFonts w:cs="Segoe UI"/>
          <w:sz w:val="19"/>
          <w:szCs w:val="19"/>
        </w:rPr>
        <w:t xml:space="preserve">, </w:t>
      </w:r>
      <w:bookmarkStart w:id="809" w:name="_Hlk21946891"/>
      <w:r w:rsidR="00A43A23" w:rsidRPr="004F00C8">
        <w:rPr>
          <w:rFonts w:cs="Segoe UI"/>
          <w:sz w:val="19"/>
          <w:szCs w:val="19"/>
        </w:rPr>
        <w:t>US Geological Survey, Fort Collins CO.</w:t>
      </w:r>
      <w:bookmarkEnd w:id="809"/>
    </w:p>
    <w:p w14:paraId="09FE308C" w14:textId="77777777" w:rsidR="00D40870" w:rsidRPr="004F00C8" w:rsidRDefault="00D40870" w:rsidP="004F00C8">
      <w:pPr>
        <w:pStyle w:val="Footer"/>
        <w:spacing w:after="120"/>
        <w:rPr>
          <w:rFonts w:cs="Segoe UI"/>
          <w:sz w:val="19"/>
          <w:szCs w:val="19"/>
        </w:rPr>
      </w:pPr>
      <w:r w:rsidRPr="004F00C8">
        <w:rPr>
          <w:rFonts w:cs="Segoe UI"/>
          <w:sz w:val="19"/>
          <w:szCs w:val="19"/>
        </w:rPr>
        <w:t>Lindell MK</w:t>
      </w:r>
      <w:r w:rsidR="00C5054E" w:rsidRPr="004F00C8">
        <w:rPr>
          <w:rFonts w:cs="Segoe UI"/>
          <w:sz w:val="19"/>
          <w:szCs w:val="19"/>
        </w:rPr>
        <w:t>,</w:t>
      </w:r>
      <w:r w:rsidRPr="004F00C8">
        <w:rPr>
          <w:rFonts w:cs="Segoe UI"/>
          <w:sz w:val="19"/>
          <w:szCs w:val="19"/>
        </w:rPr>
        <w:t xml:space="preserve"> 2013</w:t>
      </w:r>
      <w:r w:rsidR="00C5054E" w:rsidRPr="004F00C8">
        <w:rPr>
          <w:rFonts w:cs="Segoe UI"/>
          <w:sz w:val="19"/>
          <w:szCs w:val="19"/>
        </w:rPr>
        <w:t xml:space="preserve">, </w:t>
      </w:r>
      <w:r w:rsidRPr="004F00C8">
        <w:rPr>
          <w:rFonts w:cs="Segoe UI"/>
          <w:sz w:val="19"/>
          <w:szCs w:val="19"/>
        </w:rPr>
        <w:t xml:space="preserve">‘Disaster studies’, </w:t>
      </w:r>
      <w:r w:rsidRPr="004F00C8">
        <w:rPr>
          <w:rFonts w:cs="Segoe UI"/>
          <w:i/>
          <w:sz w:val="19"/>
          <w:szCs w:val="19"/>
        </w:rPr>
        <w:t>Current Sociology</w:t>
      </w:r>
      <w:r w:rsidRPr="004F00C8">
        <w:rPr>
          <w:rFonts w:cs="Segoe UI"/>
          <w:sz w:val="19"/>
          <w:szCs w:val="19"/>
        </w:rPr>
        <w:t xml:space="preserve">, vol. 61, no. 5‐6, </w:t>
      </w:r>
      <w:r w:rsidR="00B7316B" w:rsidRPr="004F00C8">
        <w:rPr>
          <w:rFonts w:cs="Segoe UI"/>
          <w:sz w:val="19"/>
          <w:szCs w:val="19"/>
        </w:rPr>
        <w:t xml:space="preserve">pp. </w:t>
      </w:r>
      <w:r w:rsidRPr="004F00C8">
        <w:rPr>
          <w:rFonts w:cs="Segoe UI"/>
          <w:sz w:val="19"/>
          <w:szCs w:val="19"/>
        </w:rPr>
        <w:t>797</w:t>
      </w:r>
      <w:r w:rsidR="00895478" w:rsidRPr="004F00C8">
        <w:rPr>
          <w:rFonts w:cs="Segoe UI"/>
          <w:sz w:val="19"/>
          <w:szCs w:val="19"/>
        </w:rPr>
        <w:t>–</w:t>
      </w:r>
      <w:r w:rsidRPr="004F00C8">
        <w:rPr>
          <w:rFonts w:cs="Segoe UI"/>
          <w:sz w:val="19"/>
          <w:szCs w:val="19"/>
        </w:rPr>
        <w:t xml:space="preserve">825. </w:t>
      </w:r>
    </w:p>
    <w:p w14:paraId="7799102C" w14:textId="77777777" w:rsidR="00D40870" w:rsidRPr="004F00C8" w:rsidRDefault="00D40870" w:rsidP="004F00C8">
      <w:pPr>
        <w:pStyle w:val="Footer"/>
        <w:tabs>
          <w:tab w:val="clear" w:pos="9026"/>
          <w:tab w:val="right" w:pos="8930"/>
        </w:tabs>
        <w:spacing w:after="120"/>
        <w:rPr>
          <w:rFonts w:cs="Segoe UI"/>
          <w:sz w:val="19"/>
          <w:szCs w:val="19"/>
        </w:rPr>
      </w:pPr>
      <w:r w:rsidRPr="004F00C8">
        <w:rPr>
          <w:rFonts w:cs="Segoe UI"/>
          <w:sz w:val="19"/>
          <w:szCs w:val="19"/>
        </w:rPr>
        <w:t>Lobell DB</w:t>
      </w:r>
      <w:r w:rsidR="00EB773C" w:rsidRPr="004F00C8">
        <w:rPr>
          <w:rFonts w:cs="Segoe UI"/>
          <w:sz w:val="19"/>
          <w:szCs w:val="19"/>
        </w:rPr>
        <w:t>,</w:t>
      </w:r>
      <w:r w:rsidRPr="004F00C8">
        <w:rPr>
          <w:rFonts w:cs="Segoe UI"/>
          <w:sz w:val="19"/>
          <w:szCs w:val="19"/>
        </w:rPr>
        <w:t xml:space="preserve"> Ortiz-Monasterio JI</w:t>
      </w:r>
      <w:r w:rsidR="00EB773C" w:rsidRPr="004F00C8">
        <w:rPr>
          <w:rFonts w:cs="Segoe UI"/>
          <w:sz w:val="19"/>
          <w:szCs w:val="19"/>
        </w:rPr>
        <w:t>,</w:t>
      </w:r>
      <w:r w:rsidRPr="004F00C8">
        <w:rPr>
          <w:rFonts w:cs="Segoe UI"/>
          <w:sz w:val="19"/>
          <w:szCs w:val="19"/>
        </w:rPr>
        <w:t xml:space="preserve"> Sibley AM</w:t>
      </w:r>
      <w:r w:rsidR="00EB773C" w:rsidRPr="004F00C8">
        <w:rPr>
          <w:rFonts w:cs="Segoe UI"/>
          <w:sz w:val="19"/>
          <w:szCs w:val="19"/>
        </w:rPr>
        <w:t xml:space="preserve"> &amp;</w:t>
      </w:r>
      <w:r w:rsidRPr="004F00C8">
        <w:rPr>
          <w:rFonts w:cs="Segoe UI"/>
          <w:sz w:val="19"/>
          <w:szCs w:val="19"/>
        </w:rPr>
        <w:t xml:space="preserve"> Sohu VS</w:t>
      </w:r>
      <w:r w:rsidR="00C5054E" w:rsidRPr="004F00C8">
        <w:rPr>
          <w:rFonts w:cs="Segoe UI"/>
          <w:sz w:val="19"/>
          <w:szCs w:val="19"/>
        </w:rPr>
        <w:t>,</w:t>
      </w:r>
      <w:r w:rsidRPr="004F00C8">
        <w:rPr>
          <w:rFonts w:cs="Segoe UI"/>
          <w:sz w:val="19"/>
          <w:szCs w:val="19"/>
        </w:rPr>
        <w:t xml:space="preserve"> 2013</w:t>
      </w:r>
      <w:r w:rsidR="00895478" w:rsidRPr="004F00C8">
        <w:rPr>
          <w:rFonts w:cs="Segoe UI"/>
          <w:sz w:val="19"/>
          <w:szCs w:val="19"/>
        </w:rPr>
        <w:t>,</w:t>
      </w:r>
      <w:r w:rsidRPr="004F00C8">
        <w:rPr>
          <w:rFonts w:cs="Segoe UI"/>
          <w:sz w:val="19"/>
          <w:szCs w:val="19"/>
        </w:rPr>
        <w:t xml:space="preserve"> </w:t>
      </w:r>
      <w:r w:rsidR="00895478" w:rsidRPr="004F00C8">
        <w:rPr>
          <w:rFonts w:cs="Segoe UI"/>
          <w:sz w:val="19"/>
          <w:szCs w:val="19"/>
        </w:rPr>
        <w:t>‘</w:t>
      </w:r>
      <w:r w:rsidRPr="004F00C8">
        <w:rPr>
          <w:rFonts w:cs="Segoe UI"/>
          <w:iCs/>
          <w:sz w:val="19"/>
          <w:szCs w:val="19"/>
        </w:rPr>
        <w:t>Satellite detection of earlier wheat sowing in India and implications for yield trends</w:t>
      </w:r>
      <w:r w:rsidR="00895478" w:rsidRPr="004F00C8">
        <w:rPr>
          <w:rFonts w:cs="Segoe UI"/>
          <w:iCs/>
          <w:sz w:val="19"/>
          <w:szCs w:val="19"/>
        </w:rPr>
        <w:t>’</w:t>
      </w:r>
      <w:r w:rsidR="00895478" w:rsidRPr="004F00C8">
        <w:rPr>
          <w:rFonts w:cs="Segoe UI"/>
          <w:sz w:val="19"/>
          <w:szCs w:val="19"/>
        </w:rPr>
        <w:t>,</w:t>
      </w:r>
      <w:r w:rsidRPr="004F00C8">
        <w:rPr>
          <w:rFonts w:cs="Segoe UI"/>
          <w:sz w:val="19"/>
          <w:szCs w:val="19"/>
        </w:rPr>
        <w:t xml:space="preserve"> </w:t>
      </w:r>
      <w:r w:rsidRPr="004F00C8">
        <w:rPr>
          <w:rFonts w:cs="Segoe UI"/>
          <w:i/>
          <w:iCs/>
          <w:sz w:val="19"/>
          <w:szCs w:val="19"/>
        </w:rPr>
        <w:t>Agricultural Systems</w:t>
      </w:r>
      <w:r w:rsidRPr="004F00C8">
        <w:rPr>
          <w:rFonts w:cs="Segoe UI"/>
          <w:i/>
          <w:sz w:val="19"/>
          <w:szCs w:val="19"/>
        </w:rPr>
        <w:t xml:space="preserve">, </w:t>
      </w:r>
      <w:r w:rsidRPr="004F00C8">
        <w:rPr>
          <w:rFonts w:cs="Segoe UI"/>
          <w:sz w:val="19"/>
          <w:szCs w:val="19"/>
        </w:rPr>
        <w:t>vol. 115</w:t>
      </w:r>
      <w:r w:rsidRPr="004F00C8">
        <w:rPr>
          <w:rFonts w:cs="Segoe UI"/>
          <w:iCs/>
          <w:sz w:val="19"/>
          <w:szCs w:val="19"/>
        </w:rPr>
        <w:t xml:space="preserve">, </w:t>
      </w:r>
      <w:r w:rsidR="0098247A" w:rsidRPr="004F00C8">
        <w:rPr>
          <w:rFonts w:cs="Segoe UI"/>
          <w:iCs/>
          <w:sz w:val="19"/>
          <w:szCs w:val="19"/>
        </w:rPr>
        <w:t>pp.</w:t>
      </w:r>
      <w:r w:rsidR="00895478" w:rsidRPr="004F00C8">
        <w:rPr>
          <w:rFonts w:cs="Segoe UI"/>
          <w:iCs/>
          <w:sz w:val="19"/>
          <w:szCs w:val="19"/>
        </w:rPr>
        <w:t> </w:t>
      </w:r>
      <w:r w:rsidR="0098247A" w:rsidRPr="004F00C8">
        <w:rPr>
          <w:rFonts w:cs="Segoe UI"/>
          <w:iCs/>
          <w:sz w:val="19"/>
          <w:szCs w:val="19"/>
        </w:rPr>
        <w:t xml:space="preserve">137–43, </w:t>
      </w:r>
      <w:r w:rsidRPr="004F00C8">
        <w:rPr>
          <w:rFonts w:cs="Segoe UI"/>
          <w:sz w:val="19"/>
          <w:szCs w:val="19"/>
        </w:rPr>
        <w:t>viewed</w:t>
      </w:r>
      <w:r w:rsidR="00895478" w:rsidRPr="004F00C8">
        <w:rPr>
          <w:rFonts w:cs="Segoe UI"/>
          <w:sz w:val="19"/>
          <w:szCs w:val="19"/>
        </w:rPr>
        <w:t xml:space="preserve"> </w:t>
      </w:r>
      <w:r w:rsidR="00496596" w:rsidRPr="004F00C8">
        <w:rPr>
          <w:rFonts w:cs="Segoe UI"/>
          <w:sz w:val="19"/>
          <w:szCs w:val="19"/>
        </w:rPr>
        <w:t xml:space="preserve">11 </w:t>
      </w:r>
      <w:r w:rsidRPr="004F00C8">
        <w:rPr>
          <w:rFonts w:cs="Segoe UI"/>
          <w:sz w:val="19"/>
          <w:szCs w:val="19"/>
        </w:rPr>
        <w:t>July 201</w:t>
      </w:r>
      <w:r w:rsidR="006563E4" w:rsidRPr="004F00C8">
        <w:rPr>
          <w:rFonts w:cs="Segoe UI"/>
          <w:sz w:val="19"/>
          <w:szCs w:val="19"/>
        </w:rPr>
        <w:t>9</w:t>
      </w:r>
      <w:r w:rsidRPr="004F00C8">
        <w:rPr>
          <w:rFonts w:cs="Segoe UI"/>
          <w:sz w:val="19"/>
          <w:szCs w:val="19"/>
        </w:rPr>
        <w:t xml:space="preserve">, </w:t>
      </w:r>
      <w:r w:rsidR="003500B0" w:rsidRPr="004F00C8">
        <w:rPr>
          <w:rFonts w:cs="Segoe UI"/>
          <w:sz w:val="19"/>
          <w:szCs w:val="19"/>
        </w:rPr>
        <w:t>&lt;</w:t>
      </w:r>
      <w:hyperlink r:id="rId81" w:history="1">
        <w:r w:rsidRPr="004F00C8">
          <w:rPr>
            <w:rStyle w:val="Hyperlink"/>
            <w:rFonts w:cs="Segoe UI"/>
            <w:sz w:val="19"/>
            <w:szCs w:val="19"/>
          </w:rPr>
          <w:t>https://www.sciencedirect.com/science/article/pii/S0308521X12001400</w:t>
        </w:r>
      </w:hyperlink>
      <w:r w:rsidR="003500B0" w:rsidRPr="004F00C8">
        <w:rPr>
          <w:rFonts w:cs="Segoe UI"/>
          <w:sz w:val="19"/>
          <w:szCs w:val="19"/>
        </w:rPr>
        <w:t>&gt;</w:t>
      </w:r>
      <w:r w:rsidR="0055372D" w:rsidRPr="004F00C8">
        <w:rPr>
          <w:rFonts w:cs="Segoe UI"/>
          <w:sz w:val="19"/>
          <w:szCs w:val="19"/>
        </w:rPr>
        <w:t xml:space="preserve"> </w:t>
      </w:r>
      <w:r w:rsidRPr="004F00C8">
        <w:rPr>
          <w:rFonts w:cs="Segoe UI"/>
          <w:sz w:val="19"/>
          <w:szCs w:val="19"/>
        </w:rPr>
        <w:t xml:space="preserve">(text copied from </w:t>
      </w:r>
      <w:r w:rsidR="003500B0" w:rsidRPr="004F00C8">
        <w:rPr>
          <w:rFonts w:cs="Segoe UI"/>
          <w:sz w:val="19"/>
          <w:szCs w:val="19"/>
        </w:rPr>
        <w:t>&lt;</w:t>
      </w:r>
      <w:hyperlink r:id="rId82" w:history="1">
        <w:r w:rsidRPr="004F00C8">
          <w:rPr>
            <w:rStyle w:val="Hyperlink"/>
            <w:rFonts w:cs="Segoe UI"/>
            <w:sz w:val="19"/>
            <w:szCs w:val="19"/>
          </w:rPr>
          <w:t>https://www.spacefordevelopment.org/wp-content/uploads/2018/10/6.4502_UKSA_SPACEUK_Solutions-for-Agriculture_web.pdf</w:t>
        </w:r>
      </w:hyperlink>
      <w:r w:rsidR="003500B0" w:rsidRPr="004F00C8">
        <w:rPr>
          <w:rFonts w:cs="Segoe UI"/>
          <w:sz w:val="19"/>
          <w:szCs w:val="19"/>
        </w:rPr>
        <w:t>&gt;.</w:t>
      </w:r>
    </w:p>
    <w:p w14:paraId="460E535B" w14:textId="77777777" w:rsidR="00D40870" w:rsidRPr="004F00C8" w:rsidRDefault="00D40870" w:rsidP="004F00C8">
      <w:pPr>
        <w:pStyle w:val="Footer"/>
        <w:spacing w:after="120"/>
        <w:rPr>
          <w:rFonts w:cs="Segoe UI"/>
          <w:sz w:val="19"/>
          <w:szCs w:val="19"/>
        </w:rPr>
      </w:pPr>
      <w:r w:rsidRPr="004F00C8">
        <w:rPr>
          <w:rFonts w:cs="Segoe UI"/>
          <w:sz w:val="19"/>
          <w:szCs w:val="19"/>
        </w:rPr>
        <w:t>Miller HM</w:t>
      </w:r>
      <w:r w:rsidR="00EB773C" w:rsidRPr="004F00C8">
        <w:rPr>
          <w:rFonts w:cs="Segoe UI"/>
          <w:sz w:val="19"/>
          <w:szCs w:val="19"/>
        </w:rPr>
        <w:t>,</w:t>
      </w:r>
      <w:r w:rsidRPr="004F00C8">
        <w:rPr>
          <w:rFonts w:cs="Segoe UI"/>
          <w:sz w:val="19"/>
          <w:szCs w:val="19"/>
        </w:rPr>
        <w:t xml:space="preserve"> Sexton NR</w:t>
      </w:r>
      <w:r w:rsidR="00EB773C" w:rsidRPr="004F00C8">
        <w:rPr>
          <w:rFonts w:cs="Segoe UI"/>
          <w:sz w:val="19"/>
          <w:szCs w:val="19"/>
        </w:rPr>
        <w:t>,</w:t>
      </w:r>
      <w:r w:rsidRPr="004F00C8">
        <w:rPr>
          <w:rFonts w:cs="Segoe UI"/>
          <w:sz w:val="19"/>
          <w:szCs w:val="19"/>
        </w:rPr>
        <w:t xml:space="preserve"> Koontz </w:t>
      </w:r>
      <w:r w:rsidR="0046389A" w:rsidRPr="004F00C8">
        <w:rPr>
          <w:rFonts w:cs="Segoe UI"/>
          <w:sz w:val="19"/>
          <w:szCs w:val="19"/>
        </w:rPr>
        <w:t>L</w:t>
      </w:r>
      <w:r w:rsidR="00EB773C" w:rsidRPr="004F00C8">
        <w:rPr>
          <w:rFonts w:cs="Segoe UI"/>
          <w:sz w:val="19"/>
          <w:szCs w:val="19"/>
        </w:rPr>
        <w:t>,</w:t>
      </w:r>
      <w:r w:rsidRPr="004F00C8">
        <w:rPr>
          <w:rFonts w:cs="Segoe UI"/>
          <w:sz w:val="19"/>
          <w:szCs w:val="19"/>
        </w:rPr>
        <w:t xml:space="preserve"> Loomis J</w:t>
      </w:r>
      <w:r w:rsidR="00EB773C" w:rsidRPr="004F00C8">
        <w:rPr>
          <w:rFonts w:cs="Segoe UI"/>
          <w:sz w:val="19"/>
          <w:szCs w:val="19"/>
        </w:rPr>
        <w:t>,</w:t>
      </w:r>
      <w:r w:rsidRPr="004F00C8">
        <w:rPr>
          <w:rFonts w:cs="Segoe UI"/>
          <w:sz w:val="19"/>
          <w:szCs w:val="19"/>
        </w:rPr>
        <w:t xml:space="preserve"> Koontz SR</w:t>
      </w:r>
      <w:r w:rsidR="00EB773C" w:rsidRPr="004F00C8">
        <w:rPr>
          <w:rFonts w:cs="Segoe UI"/>
          <w:sz w:val="19"/>
          <w:szCs w:val="19"/>
        </w:rPr>
        <w:t xml:space="preserve"> &amp;</w:t>
      </w:r>
      <w:r w:rsidRPr="004F00C8">
        <w:rPr>
          <w:rFonts w:cs="Segoe UI"/>
          <w:sz w:val="19"/>
          <w:szCs w:val="19"/>
        </w:rPr>
        <w:t xml:space="preserve"> Hermans C</w:t>
      </w:r>
      <w:r w:rsidR="00C5054E" w:rsidRPr="004F00C8">
        <w:rPr>
          <w:rFonts w:cs="Segoe UI"/>
          <w:sz w:val="19"/>
          <w:szCs w:val="19"/>
        </w:rPr>
        <w:t>,</w:t>
      </w:r>
      <w:r w:rsidRPr="004F00C8">
        <w:rPr>
          <w:rFonts w:cs="Segoe UI"/>
          <w:sz w:val="19"/>
          <w:szCs w:val="19"/>
        </w:rPr>
        <w:t xml:space="preserve"> 2011</w:t>
      </w:r>
      <w:r w:rsidR="00C5054E" w:rsidRPr="004F00C8">
        <w:rPr>
          <w:rFonts w:cs="Segoe UI"/>
          <w:sz w:val="19"/>
          <w:szCs w:val="19"/>
        </w:rPr>
        <w:t xml:space="preserve">, </w:t>
      </w:r>
      <w:r w:rsidRPr="004F00C8">
        <w:rPr>
          <w:rFonts w:cs="Segoe UI"/>
          <w:i/>
          <w:sz w:val="19"/>
          <w:szCs w:val="19"/>
        </w:rPr>
        <w:t xml:space="preserve">The users, uses, and value of Landsat and </w:t>
      </w:r>
      <w:r w:rsidR="00EB773C" w:rsidRPr="004F00C8">
        <w:rPr>
          <w:rFonts w:cs="Segoe UI"/>
          <w:i/>
          <w:sz w:val="19"/>
          <w:szCs w:val="19"/>
        </w:rPr>
        <w:t>o</w:t>
      </w:r>
      <w:r w:rsidRPr="004F00C8">
        <w:rPr>
          <w:rFonts w:cs="Segoe UI"/>
          <w:i/>
          <w:sz w:val="19"/>
          <w:szCs w:val="19"/>
        </w:rPr>
        <w:t>ther moderate</w:t>
      </w:r>
      <w:r w:rsidR="007E4730" w:rsidRPr="004F00C8">
        <w:rPr>
          <w:rFonts w:cs="Segoe UI"/>
          <w:i/>
          <w:sz w:val="19"/>
          <w:szCs w:val="19"/>
        </w:rPr>
        <w:t>-</w:t>
      </w:r>
      <w:r w:rsidRPr="004F00C8">
        <w:rPr>
          <w:rFonts w:cs="Segoe UI"/>
          <w:i/>
          <w:sz w:val="19"/>
          <w:szCs w:val="19"/>
        </w:rPr>
        <w:t>resolution satellite imagery in the United States</w:t>
      </w:r>
      <w:r w:rsidR="00F44CE8" w:rsidRPr="004F00C8">
        <w:rPr>
          <w:rFonts w:cs="Segoe UI"/>
          <w:sz w:val="19"/>
          <w:szCs w:val="19"/>
        </w:rPr>
        <w:t xml:space="preserve">: </w:t>
      </w:r>
      <w:r w:rsidR="00F44CE8" w:rsidRPr="004F00C8">
        <w:rPr>
          <w:rFonts w:cs="Segoe UI"/>
          <w:i/>
          <w:iCs/>
          <w:sz w:val="19"/>
          <w:szCs w:val="19"/>
        </w:rPr>
        <w:t>e</w:t>
      </w:r>
      <w:r w:rsidRPr="004F00C8">
        <w:rPr>
          <w:rFonts w:cs="Segoe UI"/>
          <w:i/>
          <w:iCs/>
          <w:sz w:val="19"/>
          <w:szCs w:val="19"/>
        </w:rPr>
        <w:t>xecutive report</w:t>
      </w:r>
      <w:r w:rsidR="00F44CE8" w:rsidRPr="004F00C8">
        <w:rPr>
          <w:rFonts w:cs="Segoe UI"/>
          <w:sz w:val="19"/>
          <w:szCs w:val="19"/>
        </w:rPr>
        <w:t xml:space="preserve">, </w:t>
      </w:r>
      <w:bookmarkStart w:id="810" w:name="_Hlk21934110"/>
      <w:r w:rsidR="003C6BC0" w:rsidRPr="004F00C8">
        <w:rPr>
          <w:rFonts w:cs="Segoe UI"/>
          <w:sz w:val="19"/>
          <w:szCs w:val="19"/>
        </w:rPr>
        <w:t xml:space="preserve">US Geological Survey </w:t>
      </w:r>
      <w:bookmarkEnd w:id="810"/>
      <w:r w:rsidRPr="004F00C8">
        <w:rPr>
          <w:rFonts w:cs="Segoe UI"/>
          <w:sz w:val="19"/>
          <w:szCs w:val="19"/>
        </w:rPr>
        <w:t>Open</w:t>
      </w:r>
      <w:r w:rsidR="003E571F" w:rsidRPr="004F00C8">
        <w:rPr>
          <w:rFonts w:cs="Segoe UI"/>
          <w:sz w:val="19"/>
          <w:szCs w:val="19"/>
        </w:rPr>
        <w:t>-</w:t>
      </w:r>
      <w:r w:rsidRPr="004F00C8">
        <w:rPr>
          <w:rFonts w:cs="Segoe UI"/>
          <w:sz w:val="19"/>
          <w:szCs w:val="19"/>
        </w:rPr>
        <w:t>File Report 2011</w:t>
      </w:r>
      <w:r w:rsidR="0055201F" w:rsidRPr="004F00C8">
        <w:rPr>
          <w:rFonts w:cs="Segoe UI"/>
          <w:sz w:val="19"/>
          <w:szCs w:val="19"/>
        </w:rPr>
        <w:t>–</w:t>
      </w:r>
      <w:r w:rsidRPr="004F00C8">
        <w:rPr>
          <w:rFonts w:cs="Segoe UI"/>
          <w:sz w:val="19"/>
          <w:szCs w:val="19"/>
        </w:rPr>
        <w:t>1031</w:t>
      </w:r>
      <w:r w:rsidR="00D23740" w:rsidRPr="004F00C8">
        <w:rPr>
          <w:rFonts w:cs="Segoe UI"/>
          <w:sz w:val="19"/>
          <w:szCs w:val="19"/>
        </w:rPr>
        <w:t xml:space="preserve">, </w:t>
      </w:r>
      <w:bookmarkStart w:id="811" w:name="_Hlk21934174"/>
      <w:r w:rsidR="00D23740" w:rsidRPr="004F00C8">
        <w:rPr>
          <w:rFonts w:cs="Segoe UI"/>
          <w:sz w:val="19"/>
          <w:szCs w:val="19"/>
        </w:rPr>
        <w:t>US Geological Survey, Reston, VA, v</w:t>
      </w:r>
      <w:r w:rsidR="002B58AB" w:rsidRPr="004F00C8">
        <w:rPr>
          <w:rFonts w:cs="Segoe UI"/>
          <w:sz w:val="19"/>
          <w:szCs w:val="19"/>
        </w:rPr>
        <w:t xml:space="preserve">iewed </w:t>
      </w:r>
      <w:r w:rsidR="00902D52" w:rsidRPr="004F00C8">
        <w:rPr>
          <w:rFonts w:cs="Segoe UI"/>
          <w:sz w:val="19"/>
          <w:szCs w:val="19"/>
        </w:rPr>
        <w:t>20 March 2019</w:t>
      </w:r>
      <w:r w:rsidR="00F44CE8" w:rsidRPr="004F00C8">
        <w:rPr>
          <w:rFonts w:cs="Segoe UI"/>
          <w:sz w:val="19"/>
          <w:szCs w:val="19"/>
        </w:rPr>
        <w:t xml:space="preserve">, </w:t>
      </w:r>
      <w:r w:rsidR="003500B0" w:rsidRPr="004F00C8">
        <w:rPr>
          <w:rFonts w:cs="Segoe UI"/>
          <w:sz w:val="19"/>
          <w:szCs w:val="19"/>
        </w:rPr>
        <w:t>&lt;</w:t>
      </w:r>
      <w:bookmarkEnd w:id="811"/>
      <w:r w:rsidR="009C2027" w:rsidRPr="004F00C8">
        <w:fldChar w:fldCharType="begin"/>
      </w:r>
      <w:r w:rsidR="009C2027" w:rsidRPr="004F00C8">
        <w:rPr>
          <w:sz w:val="19"/>
          <w:szCs w:val="19"/>
        </w:rPr>
        <w:instrText xml:space="preserve"> HYPERLINK "https://pubs.usgs.gov/of/2011/1031/pdf/OF11-1031.pdf" </w:instrText>
      </w:r>
      <w:r w:rsidR="009C2027" w:rsidRPr="004F00C8">
        <w:fldChar w:fldCharType="separate"/>
      </w:r>
      <w:r w:rsidRPr="004F00C8">
        <w:rPr>
          <w:rStyle w:val="Hyperlink"/>
          <w:rFonts w:cs="Segoe UI"/>
          <w:sz w:val="19"/>
          <w:szCs w:val="19"/>
        </w:rPr>
        <w:t>https://pubs.usgs.gov/of/2011/1031/pdf/OF11-1031.pdf</w:t>
      </w:r>
      <w:r w:rsidR="009C2027" w:rsidRPr="004F00C8">
        <w:rPr>
          <w:rStyle w:val="Hyperlink"/>
          <w:rFonts w:cs="Segoe UI"/>
          <w:sz w:val="19"/>
          <w:szCs w:val="19"/>
        </w:rPr>
        <w:fldChar w:fldCharType="end"/>
      </w:r>
      <w:bookmarkStart w:id="812" w:name="SW0053"/>
      <w:bookmarkEnd w:id="808"/>
      <w:r w:rsidR="003500B0" w:rsidRPr="004F00C8">
        <w:rPr>
          <w:rFonts w:cs="Segoe UI"/>
          <w:sz w:val="19"/>
          <w:szCs w:val="19"/>
        </w:rPr>
        <w:t>&gt;</w:t>
      </w:r>
      <w:r w:rsidR="00EB773C" w:rsidRPr="004F00C8">
        <w:rPr>
          <w:sz w:val="19"/>
          <w:szCs w:val="19"/>
        </w:rPr>
        <w:t>.</w:t>
      </w:r>
    </w:p>
    <w:p w14:paraId="2EA0AF23" w14:textId="77777777" w:rsidR="00D40870" w:rsidRPr="004F00C8" w:rsidRDefault="00D40870" w:rsidP="004F00C8">
      <w:pPr>
        <w:pStyle w:val="Footer"/>
        <w:spacing w:after="120"/>
        <w:rPr>
          <w:rFonts w:cs="Segoe UI"/>
          <w:sz w:val="19"/>
          <w:szCs w:val="19"/>
        </w:rPr>
      </w:pPr>
      <w:r w:rsidRPr="004F00C8">
        <w:rPr>
          <w:rFonts w:cs="Segoe UI"/>
          <w:sz w:val="19"/>
          <w:szCs w:val="19"/>
        </w:rPr>
        <w:t>Nelson GC</w:t>
      </w:r>
      <w:r w:rsidR="00EB773C" w:rsidRPr="004F00C8">
        <w:rPr>
          <w:rFonts w:cs="Segoe UI"/>
          <w:sz w:val="19"/>
          <w:szCs w:val="19"/>
        </w:rPr>
        <w:t>,</w:t>
      </w:r>
      <w:r w:rsidRPr="004F00C8">
        <w:rPr>
          <w:rFonts w:cs="Segoe UI"/>
          <w:sz w:val="19"/>
          <w:szCs w:val="19"/>
        </w:rPr>
        <w:t xml:space="preserve"> Schimmelpfennig DE</w:t>
      </w:r>
      <w:r w:rsidR="00EB773C" w:rsidRPr="004F00C8">
        <w:rPr>
          <w:rFonts w:cs="Segoe UI"/>
          <w:sz w:val="19"/>
          <w:szCs w:val="19"/>
        </w:rPr>
        <w:t xml:space="preserve"> &amp;</w:t>
      </w:r>
      <w:r w:rsidRPr="004F00C8">
        <w:rPr>
          <w:rFonts w:cs="Segoe UI"/>
          <w:sz w:val="19"/>
          <w:szCs w:val="19"/>
        </w:rPr>
        <w:t xml:space="preserve"> Sumner DA</w:t>
      </w:r>
      <w:r w:rsidR="00C5054E" w:rsidRPr="004F00C8">
        <w:rPr>
          <w:rFonts w:cs="Segoe UI"/>
          <w:sz w:val="19"/>
          <w:szCs w:val="19"/>
        </w:rPr>
        <w:t>,</w:t>
      </w:r>
      <w:r w:rsidRPr="004F00C8">
        <w:rPr>
          <w:rFonts w:cs="Segoe UI"/>
          <w:sz w:val="19"/>
          <w:szCs w:val="19"/>
        </w:rPr>
        <w:t xml:space="preserve"> 2007</w:t>
      </w:r>
      <w:r w:rsidR="00C5054E" w:rsidRPr="004F00C8">
        <w:rPr>
          <w:rFonts w:cs="Segoe UI"/>
          <w:sz w:val="19"/>
          <w:szCs w:val="19"/>
        </w:rPr>
        <w:t xml:space="preserve">, </w:t>
      </w:r>
      <w:r w:rsidRPr="004F00C8">
        <w:rPr>
          <w:rFonts w:cs="Segoe UI"/>
          <w:i/>
          <w:sz w:val="19"/>
          <w:szCs w:val="19"/>
        </w:rPr>
        <w:t xml:space="preserve">Can </w:t>
      </w:r>
      <w:r w:rsidR="00222DEF" w:rsidRPr="004F00C8">
        <w:rPr>
          <w:rFonts w:cs="Segoe UI"/>
          <w:i/>
          <w:sz w:val="19"/>
          <w:szCs w:val="19"/>
        </w:rPr>
        <w:t>s</w:t>
      </w:r>
      <w:r w:rsidRPr="004F00C8">
        <w:rPr>
          <w:rFonts w:cs="Segoe UI"/>
          <w:i/>
          <w:sz w:val="19"/>
          <w:szCs w:val="19"/>
        </w:rPr>
        <w:t>atellite-</w:t>
      </w:r>
      <w:r w:rsidR="00222DEF" w:rsidRPr="004F00C8">
        <w:rPr>
          <w:rFonts w:cs="Segoe UI"/>
          <w:i/>
          <w:sz w:val="19"/>
          <w:szCs w:val="19"/>
        </w:rPr>
        <w:t>b</w:t>
      </w:r>
      <w:r w:rsidRPr="004F00C8">
        <w:rPr>
          <w:rFonts w:cs="Segoe UI"/>
          <w:i/>
          <w:sz w:val="19"/>
          <w:szCs w:val="19"/>
        </w:rPr>
        <w:t xml:space="preserve">ased </w:t>
      </w:r>
      <w:r w:rsidR="00222DEF" w:rsidRPr="004F00C8">
        <w:rPr>
          <w:rFonts w:cs="Segoe UI"/>
          <w:i/>
          <w:sz w:val="19"/>
          <w:szCs w:val="19"/>
        </w:rPr>
        <w:t>l</w:t>
      </w:r>
      <w:r w:rsidRPr="004F00C8">
        <w:rPr>
          <w:rFonts w:cs="Segoe UI"/>
          <w:i/>
          <w:sz w:val="19"/>
          <w:szCs w:val="19"/>
        </w:rPr>
        <w:t xml:space="preserve">and </w:t>
      </w:r>
      <w:r w:rsidR="00222DEF" w:rsidRPr="004F00C8">
        <w:rPr>
          <w:rFonts w:cs="Segoe UI"/>
          <w:i/>
          <w:sz w:val="19"/>
          <w:szCs w:val="19"/>
        </w:rPr>
        <w:t>i</w:t>
      </w:r>
      <w:r w:rsidRPr="004F00C8">
        <w:rPr>
          <w:rFonts w:cs="Segoe UI"/>
          <w:i/>
          <w:sz w:val="19"/>
          <w:szCs w:val="19"/>
        </w:rPr>
        <w:t xml:space="preserve">maging </w:t>
      </w:r>
      <w:r w:rsidR="00222DEF" w:rsidRPr="004F00C8">
        <w:rPr>
          <w:rFonts w:cs="Segoe UI"/>
          <w:i/>
          <w:sz w:val="19"/>
          <w:szCs w:val="19"/>
        </w:rPr>
        <w:t>d</w:t>
      </w:r>
      <w:r w:rsidRPr="004F00C8">
        <w:rPr>
          <w:rFonts w:cs="Segoe UI"/>
          <w:i/>
          <w:sz w:val="19"/>
          <w:szCs w:val="19"/>
        </w:rPr>
        <w:t xml:space="preserve">ata </w:t>
      </w:r>
      <w:r w:rsidR="00F44CE8" w:rsidRPr="004F00C8">
        <w:rPr>
          <w:rFonts w:cs="Segoe UI"/>
          <w:i/>
          <w:sz w:val="19"/>
          <w:szCs w:val="19"/>
        </w:rPr>
        <w:t>b</w:t>
      </w:r>
      <w:r w:rsidRPr="004F00C8">
        <w:rPr>
          <w:rFonts w:cs="Segoe UI"/>
          <w:i/>
          <w:sz w:val="19"/>
          <w:szCs w:val="19"/>
        </w:rPr>
        <w:t xml:space="preserve">e </w:t>
      </w:r>
      <w:r w:rsidR="00222DEF" w:rsidRPr="004F00C8">
        <w:rPr>
          <w:rFonts w:cs="Segoe UI"/>
          <w:i/>
          <w:sz w:val="19"/>
          <w:szCs w:val="19"/>
        </w:rPr>
        <w:t>m</w:t>
      </w:r>
      <w:r w:rsidRPr="004F00C8">
        <w:rPr>
          <w:rFonts w:cs="Segoe UI"/>
          <w:i/>
          <w:sz w:val="19"/>
          <w:szCs w:val="19"/>
        </w:rPr>
        <w:t xml:space="preserve">ade </w:t>
      </w:r>
      <w:r w:rsidR="00222DEF" w:rsidRPr="004F00C8">
        <w:rPr>
          <w:rFonts w:cs="Segoe UI"/>
          <w:i/>
          <w:sz w:val="19"/>
          <w:szCs w:val="19"/>
        </w:rPr>
        <w:t>m</w:t>
      </w:r>
      <w:r w:rsidRPr="004F00C8">
        <w:rPr>
          <w:rFonts w:cs="Segoe UI"/>
          <w:i/>
          <w:sz w:val="19"/>
          <w:szCs w:val="19"/>
        </w:rPr>
        <w:t xml:space="preserve">ore </w:t>
      </w:r>
      <w:r w:rsidR="00222DEF" w:rsidRPr="004F00C8">
        <w:rPr>
          <w:rFonts w:cs="Segoe UI"/>
          <w:i/>
          <w:sz w:val="19"/>
          <w:szCs w:val="19"/>
        </w:rPr>
        <w:t>v</w:t>
      </w:r>
      <w:r w:rsidRPr="004F00C8">
        <w:rPr>
          <w:rFonts w:cs="Segoe UI"/>
          <w:i/>
          <w:sz w:val="19"/>
          <w:szCs w:val="19"/>
        </w:rPr>
        <w:t xml:space="preserve">aluable for </w:t>
      </w:r>
      <w:r w:rsidR="00222DEF" w:rsidRPr="004F00C8">
        <w:rPr>
          <w:rFonts w:cs="Segoe UI"/>
          <w:i/>
          <w:sz w:val="19"/>
          <w:szCs w:val="19"/>
        </w:rPr>
        <w:t>a</w:t>
      </w:r>
      <w:r w:rsidRPr="004F00C8">
        <w:rPr>
          <w:rFonts w:cs="Segoe UI"/>
          <w:i/>
          <w:sz w:val="19"/>
          <w:szCs w:val="19"/>
        </w:rPr>
        <w:t>griculture?</w:t>
      </w:r>
      <w:r w:rsidRPr="004F00C8">
        <w:rPr>
          <w:rFonts w:cs="Segoe UI"/>
          <w:sz w:val="19"/>
          <w:szCs w:val="19"/>
        </w:rPr>
        <w:t xml:space="preserve"> </w:t>
      </w:r>
      <w:r w:rsidR="00D23740" w:rsidRPr="004F00C8">
        <w:rPr>
          <w:rFonts w:cs="Segoe UI"/>
          <w:sz w:val="19"/>
          <w:szCs w:val="19"/>
        </w:rPr>
        <w:t xml:space="preserve">Cooperative Agreement 58-6000-6-0047, </w:t>
      </w:r>
      <w:r w:rsidRPr="004F00C8">
        <w:rPr>
          <w:rFonts w:cs="Segoe UI"/>
          <w:sz w:val="19"/>
          <w:szCs w:val="19"/>
        </w:rPr>
        <w:t>US Department of Agriculture,</w:t>
      </w:r>
      <w:r w:rsidR="00D23740" w:rsidRPr="004F00C8">
        <w:rPr>
          <w:rFonts w:cs="Segoe UI"/>
          <w:sz w:val="19"/>
          <w:szCs w:val="19"/>
        </w:rPr>
        <w:t xml:space="preserve"> Washington DC</w:t>
      </w:r>
      <w:r w:rsidRPr="004F00C8">
        <w:rPr>
          <w:rFonts w:cs="Segoe UI"/>
          <w:sz w:val="19"/>
          <w:szCs w:val="19"/>
        </w:rPr>
        <w:t xml:space="preserve">. </w:t>
      </w:r>
    </w:p>
    <w:p w14:paraId="656BACD3" w14:textId="77777777" w:rsidR="00D40870" w:rsidRPr="004F00C8" w:rsidRDefault="00D40870" w:rsidP="004F00C8">
      <w:pPr>
        <w:pStyle w:val="Footer"/>
        <w:spacing w:after="120"/>
        <w:rPr>
          <w:rFonts w:cs="Segoe UI"/>
          <w:sz w:val="19"/>
          <w:szCs w:val="19"/>
        </w:rPr>
      </w:pPr>
      <w:r w:rsidRPr="004F00C8">
        <w:rPr>
          <w:rFonts w:cs="Segoe UI"/>
          <w:sz w:val="19"/>
          <w:szCs w:val="19"/>
        </w:rPr>
        <w:t>NOAA Technology Partnerships Office</w:t>
      </w:r>
      <w:r w:rsidR="00807FAE" w:rsidRPr="004F00C8">
        <w:rPr>
          <w:rFonts w:cs="Segoe UI"/>
          <w:sz w:val="19"/>
          <w:szCs w:val="19"/>
        </w:rPr>
        <w:t>,</w:t>
      </w:r>
      <w:r w:rsidR="00C5054E" w:rsidRPr="004F00C8">
        <w:rPr>
          <w:rFonts w:cs="Segoe UI"/>
          <w:sz w:val="19"/>
          <w:szCs w:val="19"/>
        </w:rPr>
        <w:t xml:space="preserve"> </w:t>
      </w:r>
      <w:r w:rsidR="00807FAE" w:rsidRPr="004F00C8">
        <w:rPr>
          <w:rFonts w:cs="Segoe UI"/>
          <w:sz w:val="19"/>
          <w:szCs w:val="19"/>
        </w:rPr>
        <w:t>2019</w:t>
      </w:r>
      <w:r w:rsidR="00C5054E" w:rsidRPr="004F00C8">
        <w:rPr>
          <w:rFonts w:cs="Segoe UI"/>
          <w:sz w:val="19"/>
          <w:szCs w:val="19"/>
        </w:rPr>
        <w:t xml:space="preserve">, </w:t>
      </w:r>
      <w:r w:rsidRPr="004F00C8">
        <w:rPr>
          <w:rFonts w:cs="Segoe UI"/>
          <w:i/>
          <w:sz w:val="19"/>
          <w:szCs w:val="19"/>
        </w:rPr>
        <w:t>Pacific tsunami warning center and deep-ocean assessment and reporting of tsunamis buoys</w:t>
      </w:r>
      <w:r w:rsidRPr="004F00C8">
        <w:rPr>
          <w:rFonts w:cs="Segoe UI"/>
          <w:sz w:val="19"/>
          <w:szCs w:val="19"/>
        </w:rPr>
        <w:t xml:space="preserve">, </w:t>
      </w:r>
      <w:r w:rsidR="00D23740" w:rsidRPr="004F00C8">
        <w:rPr>
          <w:rFonts w:cs="Segoe UI"/>
          <w:sz w:val="19"/>
          <w:szCs w:val="19"/>
        </w:rPr>
        <w:t>NO</w:t>
      </w:r>
      <w:r w:rsidR="003925AF" w:rsidRPr="004F00C8">
        <w:rPr>
          <w:rFonts w:cs="Segoe UI"/>
          <w:sz w:val="19"/>
          <w:szCs w:val="19"/>
        </w:rPr>
        <w:t xml:space="preserve">AA, Silver Spring, MD, </w:t>
      </w:r>
      <w:r w:rsidRPr="004F00C8">
        <w:rPr>
          <w:rFonts w:cs="Segoe UI"/>
          <w:sz w:val="19"/>
          <w:szCs w:val="19"/>
        </w:rPr>
        <w:t xml:space="preserve">viewed </w:t>
      </w:r>
      <w:r w:rsidR="00807FAE" w:rsidRPr="004F00C8">
        <w:rPr>
          <w:rFonts w:cs="Segoe UI"/>
          <w:sz w:val="19"/>
          <w:szCs w:val="19"/>
        </w:rPr>
        <w:t>26 March 2019,</w:t>
      </w:r>
      <w:r w:rsidRPr="004F00C8">
        <w:rPr>
          <w:rFonts w:cs="Segoe UI"/>
          <w:sz w:val="19"/>
          <w:szCs w:val="19"/>
        </w:rPr>
        <w:t xml:space="preserve"> </w:t>
      </w:r>
      <w:r w:rsidR="003500B0" w:rsidRPr="004F00C8">
        <w:rPr>
          <w:rFonts w:cs="Segoe UI"/>
          <w:sz w:val="19"/>
          <w:szCs w:val="19"/>
        </w:rPr>
        <w:t>&lt;</w:t>
      </w:r>
      <w:hyperlink r:id="rId83" w:history="1">
        <w:r w:rsidR="0079783B" w:rsidRPr="004F00C8">
          <w:rPr>
            <w:rStyle w:val="Hyperlink"/>
            <w:rFonts w:cs="Segoe UI"/>
            <w:sz w:val="19"/>
            <w:szCs w:val="19"/>
          </w:rPr>
          <w:t>https://techpartnerships.noaa.gov/News-Successes/ArtMID/7817/ArticleID/623/Pacific-Tsunami-Warning-Center-and-Deep-ocean-Assessment-and-Reporting-of-Tsunamis-DART174-Buoys</w:t>
        </w:r>
      </w:hyperlink>
      <w:r w:rsidR="003500B0" w:rsidRPr="004F00C8">
        <w:rPr>
          <w:rFonts w:cs="Segoe UI"/>
          <w:sz w:val="19"/>
          <w:szCs w:val="19"/>
        </w:rPr>
        <w:t>&gt;</w:t>
      </w:r>
      <w:r w:rsidR="00EB773C" w:rsidRPr="004F00C8">
        <w:rPr>
          <w:sz w:val="19"/>
          <w:szCs w:val="19"/>
        </w:rPr>
        <w:t>.</w:t>
      </w:r>
      <w:r w:rsidRPr="004F00C8">
        <w:rPr>
          <w:rFonts w:cs="Segoe UI"/>
          <w:sz w:val="19"/>
          <w:szCs w:val="19"/>
        </w:rPr>
        <w:t xml:space="preserve"> </w:t>
      </w:r>
    </w:p>
    <w:p w14:paraId="6ED2160F" w14:textId="77777777" w:rsidR="00D40870" w:rsidRPr="004F00C8" w:rsidRDefault="00D40870" w:rsidP="004F00C8">
      <w:pPr>
        <w:pStyle w:val="EndnoteText"/>
        <w:spacing w:after="120"/>
        <w:rPr>
          <w:rFonts w:cs="Segoe UI"/>
          <w:sz w:val="19"/>
          <w:szCs w:val="19"/>
        </w:rPr>
      </w:pPr>
      <w:r w:rsidRPr="004F00C8">
        <w:rPr>
          <w:rFonts w:cs="Segoe UI"/>
          <w:sz w:val="19"/>
          <w:szCs w:val="19"/>
        </w:rPr>
        <w:lastRenderedPageBreak/>
        <w:t>OECD</w:t>
      </w:r>
      <w:r w:rsidR="00C5054E" w:rsidRPr="004F00C8">
        <w:rPr>
          <w:rFonts w:cs="Segoe UI"/>
          <w:sz w:val="19"/>
          <w:szCs w:val="19"/>
        </w:rPr>
        <w:t>,</w:t>
      </w:r>
      <w:r w:rsidRPr="004F00C8">
        <w:rPr>
          <w:rFonts w:cs="Segoe UI"/>
          <w:sz w:val="19"/>
          <w:szCs w:val="19"/>
        </w:rPr>
        <w:t xml:space="preserve"> 2019</w:t>
      </w:r>
      <w:r w:rsidR="00EB773C" w:rsidRPr="004F00C8">
        <w:rPr>
          <w:rFonts w:cs="Segoe UI"/>
          <w:sz w:val="19"/>
          <w:szCs w:val="19"/>
        </w:rPr>
        <w:t>.</w:t>
      </w:r>
      <w:r w:rsidRPr="004F00C8">
        <w:rPr>
          <w:rFonts w:cs="Segoe UI"/>
          <w:sz w:val="19"/>
          <w:szCs w:val="19"/>
        </w:rPr>
        <w:t xml:space="preserve"> </w:t>
      </w:r>
      <w:r w:rsidRPr="004F00C8">
        <w:rPr>
          <w:rFonts w:cs="Segoe UI"/>
          <w:i/>
          <w:sz w:val="19"/>
          <w:szCs w:val="19"/>
        </w:rPr>
        <w:t xml:space="preserve">Rethinking innovation for a sustainable ocean economy, </w:t>
      </w:r>
      <w:r w:rsidR="00D23740" w:rsidRPr="004F00C8">
        <w:rPr>
          <w:rFonts w:cs="Segoe UI"/>
          <w:sz w:val="19"/>
          <w:szCs w:val="19"/>
        </w:rPr>
        <w:t xml:space="preserve">OECD, Paris, viewed </w:t>
      </w:r>
      <w:r w:rsidR="00D16B12" w:rsidRPr="004F00C8">
        <w:rPr>
          <w:rFonts w:cs="Segoe UI"/>
          <w:sz w:val="19"/>
          <w:szCs w:val="19"/>
        </w:rPr>
        <w:t>18 March </w:t>
      </w:r>
      <w:r w:rsidR="00F179EB" w:rsidRPr="004F00C8">
        <w:rPr>
          <w:rFonts w:cs="Segoe UI"/>
          <w:sz w:val="19"/>
          <w:szCs w:val="19"/>
        </w:rPr>
        <w:t>2019</w:t>
      </w:r>
      <w:r w:rsidR="00D23740" w:rsidRPr="004F00C8">
        <w:rPr>
          <w:rFonts w:cs="Segoe UI"/>
          <w:sz w:val="19"/>
          <w:szCs w:val="19"/>
        </w:rPr>
        <w:t xml:space="preserve">, </w:t>
      </w:r>
      <w:r w:rsidR="003500B0" w:rsidRPr="004F00C8">
        <w:rPr>
          <w:rFonts w:cs="Segoe UI"/>
          <w:sz w:val="19"/>
          <w:szCs w:val="19"/>
        </w:rPr>
        <w:t>&lt;</w:t>
      </w:r>
      <w:hyperlink r:id="rId84" w:history="1">
        <w:r w:rsidRPr="004F00C8">
          <w:rPr>
            <w:rStyle w:val="Hyperlink"/>
            <w:rFonts w:cs="Segoe UI"/>
            <w:sz w:val="19"/>
            <w:szCs w:val="19"/>
          </w:rPr>
          <w:t>https://www.oecd-ilibrary.org/sites/35309746-en/index.html?itemId=/content/component/35309746-en</w:t>
        </w:r>
      </w:hyperlink>
      <w:r w:rsidR="003500B0" w:rsidRPr="004F00C8">
        <w:rPr>
          <w:rFonts w:cs="Segoe UI"/>
          <w:sz w:val="19"/>
          <w:szCs w:val="19"/>
        </w:rPr>
        <w:t>&gt;</w:t>
      </w:r>
      <w:r w:rsidR="00EB773C" w:rsidRPr="004F00C8">
        <w:rPr>
          <w:sz w:val="19"/>
          <w:szCs w:val="19"/>
        </w:rPr>
        <w:t>.</w:t>
      </w:r>
    </w:p>
    <w:p w14:paraId="0CA51D83" w14:textId="77777777" w:rsidR="00D40870" w:rsidRPr="004F00C8" w:rsidRDefault="00D40870" w:rsidP="004F00C8">
      <w:pPr>
        <w:pStyle w:val="NormalWeb"/>
        <w:spacing w:before="0" w:beforeAutospacing="0" w:after="120" w:afterAutospacing="0"/>
        <w:rPr>
          <w:rFonts w:ascii="Segoe UI" w:eastAsiaTheme="minorHAnsi" w:hAnsi="Segoe UI" w:cs="Segoe UI"/>
          <w:sz w:val="19"/>
          <w:szCs w:val="19"/>
          <w:lang w:eastAsia="en-US"/>
        </w:rPr>
      </w:pPr>
      <w:r w:rsidRPr="004F00C8">
        <w:rPr>
          <w:rFonts w:ascii="Segoe UI" w:eastAsiaTheme="minorHAnsi" w:hAnsi="Segoe UI" w:cs="Segoe UI"/>
          <w:sz w:val="19"/>
          <w:szCs w:val="19"/>
          <w:lang w:eastAsia="en-US"/>
        </w:rPr>
        <w:t>Pearlman F, Lawrence CB, Pindilli EJ, Geppi D, Shapiro CD</w:t>
      </w:r>
      <w:r w:rsidR="00EB773C" w:rsidRPr="004F00C8">
        <w:rPr>
          <w:rFonts w:ascii="Segoe UI" w:eastAsiaTheme="minorHAnsi" w:hAnsi="Segoe UI" w:cs="Segoe UI"/>
          <w:sz w:val="19"/>
          <w:szCs w:val="19"/>
          <w:lang w:eastAsia="en-US"/>
        </w:rPr>
        <w:t>,</w:t>
      </w:r>
      <w:r w:rsidRPr="004F00C8">
        <w:rPr>
          <w:rFonts w:ascii="Segoe UI" w:eastAsiaTheme="minorHAnsi" w:hAnsi="Segoe UI" w:cs="Segoe UI"/>
          <w:sz w:val="19"/>
          <w:szCs w:val="19"/>
          <w:lang w:eastAsia="en-US"/>
        </w:rPr>
        <w:t xml:space="preserve"> Grasso M</w:t>
      </w:r>
      <w:r w:rsidR="00C5054E" w:rsidRPr="004F00C8">
        <w:rPr>
          <w:rFonts w:ascii="Segoe UI" w:eastAsiaTheme="minorHAnsi" w:hAnsi="Segoe UI" w:cs="Segoe UI"/>
          <w:sz w:val="19"/>
          <w:szCs w:val="19"/>
          <w:lang w:eastAsia="en-US"/>
        </w:rPr>
        <w:t xml:space="preserve"> et al.,</w:t>
      </w:r>
      <w:r w:rsidRPr="004F00C8">
        <w:rPr>
          <w:rFonts w:ascii="Segoe UI" w:eastAsiaTheme="minorHAnsi" w:hAnsi="Segoe UI" w:cs="Segoe UI"/>
          <w:sz w:val="19"/>
          <w:szCs w:val="19"/>
          <w:lang w:eastAsia="en-US"/>
        </w:rPr>
        <w:t xml:space="preserve"> 2017, </w:t>
      </w:r>
      <w:r w:rsidRPr="004F00C8">
        <w:rPr>
          <w:rFonts w:ascii="Segoe UI" w:eastAsiaTheme="minorHAnsi" w:hAnsi="Segoe UI" w:cs="Segoe UI"/>
          <w:i/>
          <w:iCs/>
          <w:sz w:val="19"/>
          <w:szCs w:val="19"/>
          <w:lang w:eastAsia="en-US"/>
        </w:rPr>
        <w:t xml:space="preserve">Demonstrating the </w:t>
      </w:r>
      <w:r w:rsidR="00F44CE8" w:rsidRPr="004F00C8">
        <w:rPr>
          <w:rFonts w:ascii="Segoe UI" w:eastAsiaTheme="minorHAnsi" w:hAnsi="Segoe UI" w:cs="Segoe UI"/>
          <w:i/>
          <w:iCs/>
          <w:sz w:val="19"/>
          <w:szCs w:val="19"/>
          <w:lang w:eastAsia="en-US"/>
        </w:rPr>
        <w:t>v</w:t>
      </w:r>
      <w:r w:rsidRPr="004F00C8">
        <w:rPr>
          <w:rFonts w:ascii="Segoe UI" w:eastAsiaTheme="minorHAnsi" w:hAnsi="Segoe UI" w:cs="Segoe UI"/>
          <w:i/>
          <w:iCs/>
          <w:sz w:val="19"/>
          <w:szCs w:val="19"/>
          <w:lang w:eastAsia="en-US"/>
        </w:rPr>
        <w:t xml:space="preserve">alue of Earth </w:t>
      </w:r>
      <w:r w:rsidR="00F44CE8" w:rsidRPr="004F00C8">
        <w:rPr>
          <w:rFonts w:ascii="Segoe UI" w:eastAsiaTheme="minorHAnsi" w:hAnsi="Segoe UI" w:cs="Segoe UI"/>
          <w:i/>
          <w:iCs/>
          <w:sz w:val="19"/>
          <w:szCs w:val="19"/>
          <w:lang w:eastAsia="en-US"/>
        </w:rPr>
        <w:t>o</w:t>
      </w:r>
      <w:r w:rsidRPr="004F00C8">
        <w:rPr>
          <w:rFonts w:ascii="Segoe UI" w:eastAsiaTheme="minorHAnsi" w:hAnsi="Segoe UI" w:cs="Segoe UI"/>
          <w:i/>
          <w:iCs/>
          <w:sz w:val="19"/>
          <w:szCs w:val="19"/>
          <w:lang w:eastAsia="en-US"/>
        </w:rPr>
        <w:t>bservations—</w:t>
      </w:r>
      <w:r w:rsidR="00F44CE8" w:rsidRPr="004F00C8">
        <w:rPr>
          <w:rFonts w:ascii="Segoe UI" w:eastAsiaTheme="minorHAnsi" w:hAnsi="Segoe UI" w:cs="Segoe UI"/>
          <w:i/>
          <w:iCs/>
          <w:sz w:val="19"/>
          <w:szCs w:val="19"/>
          <w:lang w:eastAsia="en-US"/>
        </w:rPr>
        <w:t>m</w:t>
      </w:r>
      <w:r w:rsidRPr="004F00C8">
        <w:rPr>
          <w:rFonts w:ascii="Segoe UI" w:eastAsiaTheme="minorHAnsi" w:hAnsi="Segoe UI" w:cs="Segoe UI"/>
          <w:i/>
          <w:iCs/>
          <w:sz w:val="19"/>
          <w:szCs w:val="19"/>
          <w:lang w:eastAsia="en-US"/>
        </w:rPr>
        <w:t xml:space="preserve">ethods, </w:t>
      </w:r>
      <w:r w:rsidR="00F44CE8" w:rsidRPr="004F00C8">
        <w:rPr>
          <w:rFonts w:ascii="Segoe UI" w:eastAsiaTheme="minorHAnsi" w:hAnsi="Segoe UI" w:cs="Segoe UI"/>
          <w:i/>
          <w:iCs/>
          <w:sz w:val="19"/>
          <w:szCs w:val="19"/>
          <w:lang w:eastAsia="en-US"/>
        </w:rPr>
        <w:t>p</w:t>
      </w:r>
      <w:r w:rsidRPr="004F00C8">
        <w:rPr>
          <w:rFonts w:ascii="Segoe UI" w:eastAsiaTheme="minorHAnsi" w:hAnsi="Segoe UI" w:cs="Segoe UI"/>
          <w:i/>
          <w:iCs/>
          <w:sz w:val="19"/>
          <w:szCs w:val="19"/>
          <w:lang w:eastAsia="en-US"/>
        </w:rPr>
        <w:t xml:space="preserve">ractical </w:t>
      </w:r>
      <w:r w:rsidR="00F44CE8" w:rsidRPr="004F00C8">
        <w:rPr>
          <w:rFonts w:ascii="Segoe UI" w:eastAsiaTheme="minorHAnsi" w:hAnsi="Segoe UI" w:cs="Segoe UI"/>
          <w:i/>
          <w:iCs/>
          <w:sz w:val="19"/>
          <w:szCs w:val="19"/>
          <w:lang w:eastAsia="en-US"/>
        </w:rPr>
        <w:t>a</w:t>
      </w:r>
      <w:r w:rsidRPr="004F00C8">
        <w:rPr>
          <w:rFonts w:ascii="Segoe UI" w:eastAsiaTheme="minorHAnsi" w:hAnsi="Segoe UI" w:cs="Segoe UI"/>
          <w:i/>
          <w:iCs/>
          <w:sz w:val="19"/>
          <w:szCs w:val="19"/>
          <w:lang w:eastAsia="en-US"/>
        </w:rPr>
        <w:t xml:space="preserve">pplications, and </w:t>
      </w:r>
      <w:r w:rsidR="00F44CE8" w:rsidRPr="004F00C8">
        <w:rPr>
          <w:rFonts w:ascii="Segoe UI" w:eastAsiaTheme="minorHAnsi" w:hAnsi="Segoe UI" w:cs="Segoe UI"/>
          <w:i/>
          <w:iCs/>
          <w:sz w:val="19"/>
          <w:szCs w:val="19"/>
          <w:lang w:eastAsia="en-US"/>
        </w:rPr>
        <w:t>s</w:t>
      </w:r>
      <w:r w:rsidRPr="004F00C8">
        <w:rPr>
          <w:rFonts w:ascii="Segoe UI" w:eastAsiaTheme="minorHAnsi" w:hAnsi="Segoe UI" w:cs="Segoe UI"/>
          <w:i/>
          <w:iCs/>
          <w:sz w:val="19"/>
          <w:szCs w:val="19"/>
          <w:lang w:eastAsia="en-US"/>
        </w:rPr>
        <w:t>olutions—Group on Earth Observations Side Event Proceedings</w:t>
      </w:r>
      <w:r w:rsidRPr="004F00C8">
        <w:rPr>
          <w:rFonts w:ascii="Segoe UI" w:eastAsiaTheme="minorHAnsi" w:hAnsi="Segoe UI" w:cs="Segoe UI"/>
          <w:sz w:val="19"/>
          <w:szCs w:val="19"/>
          <w:lang w:eastAsia="en-US"/>
        </w:rPr>
        <w:t xml:space="preserve">, </w:t>
      </w:r>
      <w:r w:rsidR="00F44CE8" w:rsidRPr="004F00C8">
        <w:rPr>
          <w:rFonts w:ascii="Segoe UI" w:eastAsiaTheme="minorHAnsi" w:hAnsi="Segoe UI" w:cs="Segoe UI"/>
          <w:sz w:val="19"/>
          <w:szCs w:val="19"/>
          <w:lang w:eastAsia="en-US"/>
        </w:rPr>
        <w:t xml:space="preserve">US Geological Survey </w:t>
      </w:r>
      <w:r w:rsidRPr="004F00C8">
        <w:rPr>
          <w:rFonts w:ascii="Segoe UI" w:eastAsiaTheme="minorHAnsi" w:hAnsi="Segoe UI" w:cs="Segoe UI"/>
          <w:sz w:val="19"/>
          <w:szCs w:val="19"/>
          <w:lang w:eastAsia="en-US"/>
        </w:rPr>
        <w:t>Open-File Report 2019–1033</w:t>
      </w:r>
      <w:r w:rsidR="003925AF" w:rsidRPr="004F00C8">
        <w:rPr>
          <w:rFonts w:ascii="Segoe UI" w:eastAsiaTheme="minorHAnsi" w:hAnsi="Segoe UI" w:cs="Segoe UI"/>
          <w:sz w:val="19"/>
          <w:szCs w:val="19"/>
          <w:lang w:eastAsia="en-US"/>
        </w:rPr>
        <w:t xml:space="preserve">, US Geological Survey, Reston, VA. </w:t>
      </w:r>
    </w:p>
    <w:p w14:paraId="3569D8F9" w14:textId="4F9EFCCD" w:rsidR="00D40870" w:rsidRPr="004F00C8" w:rsidRDefault="00D40870" w:rsidP="004F00C8">
      <w:pPr>
        <w:pStyle w:val="EndnoteText"/>
        <w:spacing w:after="120"/>
        <w:rPr>
          <w:rFonts w:cs="Segoe UI"/>
          <w:sz w:val="19"/>
          <w:szCs w:val="19"/>
        </w:rPr>
      </w:pPr>
      <w:r w:rsidRPr="004F00C8">
        <w:rPr>
          <w:rFonts w:cs="Segoe UI"/>
          <w:sz w:val="19"/>
          <w:szCs w:val="19"/>
        </w:rPr>
        <w:t>PwC</w:t>
      </w:r>
      <w:r w:rsidR="00C5054E" w:rsidRPr="004F00C8">
        <w:rPr>
          <w:rFonts w:cs="Segoe UI"/>
          <w:sz w:val="19"/>
          <w:szCs w:val="19"/>
        </w:rPr>
        <w:t>,</w:t>
      </w:r>
      <w:r w:rsidRPr="004F00C8">
        <w:rPr>
          <w:rFonts w:cs="Segoe UI"/>
          <w:sz w:val="19"/>
          <w:szCs w:val="19"/>
        </w:rPr>
        <w:t xml:space="preserve"> 2016</w:t>
      </w:r>
      <w:r w:rsidR="00EB773C" w:rsidRPr="004F00C8">
        <w:rPr>
          <w:rFonts w:cs="Segoe UI"/>
          <w:sz w:val="19"/>
          <w:szCs w:val="19"/>
        </w:rPr>
        <w:t>.</w:t>
      </w:r>
      <w:r w:rsidRPr="004F00C8">
        <w:rPr>
          <w:rFonts w:cs="Segoe UI"/>
          <w:sz w:val="19"/>
          <w:szCs w:val="19"/>
        </w:rPr>
        <w:t xml:space="preserve"> </w:t>
      </w:r>
      <w:r w:rsidRPr="004F00C8">
        <w:rPr>
          <w:rFonts w:cs="Segoe UI"/>
          <w:i/>
          <w:sz w:val="19"/>
          <w:szCs w:val="19"/>
        </w:rPr>
        <w:t xml:space="preserve">Study to examine the socio-economic impact of Copernicus in the EU: </w:t>
      </w:r>
      <w:r w:rsidR="00BF260D" w:rsidRPr="004F00C8">
        <w:rPr>
          <w:rFonts w:cs="Segoe UI"/>
          <w:i/>
          <w:sz w:val="19"/>
          <w:szCs w:val="19"/>
        </w:rPr>
        <w:t>r</w:t>
      </w:r>
      <w:r w:rsidRPr="004F00C8">
        <w:rPr>
          <w:rFonts w:cs="Segoe UI"/>
          <w:i/>
          <w:sz w:val="19"/>
          <w:szCs w:val="19"/>
        </w:rPr>
        <w:t xml:space="preserve">eport on the Copernicus downstream sector and user benefits, </w:t>
      </w:r>
      <w:r w:rsidRPr="004F00C8">
        <w:rPr>
          <w:rFonts w:cs="Segoe UI"/>
          <w:sz w:val="19"/>
          <w:szCs w:val="19"/>
        </w:rPr>
        <w:t>European Commission</w:t>
      </w:r>
      <w:r w:rsidR="00BF260D" w:rsidRPr="004F00C8">
        <w:rPr>
          <w:rFonts w:cs="Segoe UI"/>
          <w:sz w:val="19"/>
          <w:szCs w:val="19"/>
        </w:rPr>
        <w:t xml:space="preserve">, </w:t>
      </w:r>
      <w:r w:rsidR="003925AF" w:rsidRPr="004F00C8">
        <w:rPr>
          <w:rFonts w:cs="Segoe UI"/>
          <w:iCs/>
          <w:sz w:val="19"/>
          <w:szCs w:val="19"/>
        </w:rPr>
        <w:t xml:space="preserve">Luxembourg, </w:t>
      </w:r>
      <w:r w:rsidR="00BF260D" w:rsidRPr="004F00C8">
        <w:rPr>
          <w:rFonts w:cs="Segoe UI"/>
          <w:sz w:val="19"/>
          <w:szCs w:val="19"/>
        </w:rPr>
        <w:t xml:space="preserve">viewed </w:t>
      </w:r>
      <w:r w:rsidR="004946BC" w:rsidRPr="004F00C8">
        <w:rPr>
          <w:rFonts w:cs="Segoe UI"/>
          <w:sz w:val="19"/>
          <w:szCs w:val="19"/>
        </w:rPr>
        <w:t>27 March 2019</w:t>
      </w:r>
      <w:r w:rsidR="00BF260D" w:rsidRPr="004F00C8">
        <w:rPr>
          <w:rFonts w:cs="Segoe UI"/>
          <w:sz w:val="19"/>
          <w:szCs w:val="19"/>
        </w:rPr>
        <w:t>,</w:t>
      </w:r>
      <w:r w:rsidR="003500B0" w:rsidRPr="004F00C8">
        <w:rPr>
          <w:rFonts w:cs="Segoe UI"/>
          <w:sz w:val="19"/>
          <w:szCs w:val="19"/>
        </w:rPr>
        <w:t xml:space="preserve"> &lt;</w:t>
      </w:r>
      <w:hyperlink r:id="rId85" w:history="1">
        <w:r w:rsidR="00F0094C" w:rsidRPr="002973A8">
          <w:rPr>
            <w:rStyle w:val="Hyperlink"/>
            <w:rFonts w:cs="Segoe UI"/>
            <w:sz w:val="19"/>
            <w:szCs w:val="19"/>
          </w:rPr>
          <w:t>http://www.nereus-regions.ovh/wpcontent/uploads/2017/10/Copernicus_Report_Downstream_Sector_October_2016.pdf</w:t>
        </w:r>
      </w:hyperlink>
      <w:r w:rsidR="003500B0" w:rsidRPr="004F00C8">
        <w:rPr>
          <w:rFonts w:cs="Segoe UI"/>
          <w:sz w:val="19"/>
          <w:szCs w:val="19"/>
        </w:rPr>
        <w:t>&gt;</w:t>
      </w:r>
      <w:r w:rsidR="00EB773C" w:rsidRPr="004F00C8">
        <w:rPr>
          <w:rFonts w:cs="Segoe UI"/>
          <w:sz w:val="19"/>
          <w:szCs w:val="19"/>
        </w:rPr>
        <w:t>.</w:t>
      </w:r>
    </w:p>
    <w:p w14:paraId="38B58CA4" w14:textId="77777777" w:rsidR="00D40870" w:rsidRPr="004F00C8" w:rsidRDefault="00D40870" w:rsidP="004F00C8">
      <w:pPr>
        <w:pStyle w:val="EndnoteText"/>
        <w:spacing w:after="120"/>
        <w:rPr>
          <w:rFonts w:cs="Segoe UI"/>
          <w:sz w:val="19"/>
          <w:szCs w:val="19"/>
        </w:rPr>
      </w:pPr>
      <w:r w:rsidRPr="004F00C8">
        <w:rPr>
          <w:rFonts w:cs="Segoe UI"/>
          <w:sz w:val="19"/>
          <w:szCs w:val="19"/>
        </w:rPr>
        <w:t>PwC</w:t>
      </w:r>
      <w:r w:rsidR="00C5054E" w:rsidRPr="004F00C8">
        <w:rPr>
          <w:rFonts w:cs="Segoe UI"/>
          <w:sz w:val="19"/>
          <w:szCs w:val="19"/>
        </w:rPr>
        <w:t>,</w:t>
      </w:r>
      <w:r w:rsidRPr="004F00C8">
        <w:rPr>
          <w:rFonts w:cs="Segoe UI"/>
          <w:sz w:val="19"/>
          <w:szCs w:val="19"/>
        </w:rPr>
        <w:t xml:space="preserve"> 2019</w:t>
      </w:r>
      <w:r w:rsidR="00EB773C" w:rsidRPr="004F00C8">
        <w:rPr>
          <w:rFonts w:cs="Segoe UI"/>
          <w:sz w:val="19"/>
          <w:szCs w:val="19"/>
        </w:rPr>
        <w:t>.</w:t>
      </w:r>
      <w:r w:rsidRPr="004F00C8">
        <w:rPr>
          <w:rFonts w:cs="Segoe UI"/>
          <w:sz w:val="19"/>
          <w:szCs w:val="19"/>
        </w:rPr>
        <w:t xml:space="preserve"> </w:t>
      </w:r>
      <w:r w:rsidRPr="004F00C8">
        <w:rPr>
          <w:rFonts w:cs="Segoe UI"/>
          <w:i/>
          <w:sz w:val="19"/>
          <w:szCs w:val="19"/>
        </w:rPr>
        <w:t>Copernicus Market Report</w:t>
      </w:r>
      <w:r w:rsidR="00BF260D" w:rsidRPr="004F00C8">
        <w:rPr>
          <w:rFonts w:cs="Segoe UI"/>
          <w:i/>
          <w:sz w:val="19"/>
          <w:szCs w:val="19"/>
        </w:rPr>
        <w:t xml:space="preserve">: </w:t>
      </w:r>
      <w:r w:rsidRPr="004F00C8">
        <w:rPr>
          <w:rFonts w:cs="Segoe UI"/>
          <w:i/>
          <w:sz w:val="19"/>
          <w:szCs w:val="19"/>
        </w:rPr>
        <w:t>February 2019,</w:t>
      </w:r>
      <w:r w:rsidRPr="004F00C8">
        <w:rPr>
          <w:rFonts w:cs="Segoe UI"/>
          <w:sz w:val="19"/>
          <w:szCs w:val="19"/>
        </w:rPr>
        <w:t xml:space="preserve"> </w:t>
      </w:r>
      <w:r w:rsidR="00BF260D" w:rsidRPr="004F00C8">
        <w:rPr>
          <w:rFonts w:cs="Segoe UI"/>
          <w:sz w:val="19"/>
          <w:szCs w:val="19"/>
        </w:rPr>
        <w:t xml:space="preserve">European Commission, </w:t>
      </w:r>
      <w:r w:rsidR="003925AF" w:rsidRPr="004F00C8">
        <w:rPr>
          <w:rFonts w:cs="Segoe UI"/>
          <w:iCs/>
          <w:sz w:val="19"/>
          <w:szCs w:val="19"/>
        </w:rPr>
        <w:t xml:space="preserve">Luxembourg, </w:t>
      </w:r>
      <w:r w:rsidR="00BF260D" w:rsidRPr="004F00C8">
        <w:rPr>
          <w:rFonts w:cs="Segoe UI"/>
          <w:sz w:val="19"/>
          <w:szCs w:val="19"/>
        </w:rPr>
        <w:t xml:space="preserve">viewed </w:t>
      </w:r>
      <w:r w:rsidR="004F00C8">
        <w:rPr>
          <w:rFonts w:cs="Segoe UI"/>
          <w:sz w:val="19"/>
          <w:szCs w:val="19"/>
        </w:rPr>
        <w:br/>
      </w:r>
      <w:r w:rsidR="00902D52" w:rsidRPr="004F00C8">
        <w:rPr>
          <w:rFonts w:cs="Segoe UI"/>
          <w:sz w:val="19"/>
          <w:szCs w:val="19"/>
        </w:rPr>
        <w:t>3 April 2019</w:t>
      </w:r>
      <w:r w:rsidR="00BF260D" w:rsidRPr="004F00C8">
        <w:rPr>
          <w:rFonts w:cs="Segoe UI"/>
          <w:sz w:val="19"/>
          <w:szCs w:val="19"/>
        </w:rPr>
        <w:t xml:space="preserve">, </w:t>
      </w:r>
      <w:r w:rsidR="007D3ECA">
        <w:rPr>
          <w:rFonts w:cs="Segoe UI"/>
          <w:sz w:val="19"/>
          <w:szCs w:val="19"/>
        </w:rPr>
        <w:t>&lt;</w:t>
      </w:r>
      <w:hyperlink r:id="rId86" w:history="1">
        <w:r w:rsidRPr="004F00C8">
          <w:rPr>
            <w:rStyle w:val="Hyperlink"/>
            <w:rFonts w:cs="Segoe UI"/>
            <w:sz w:val="19"/>
            <w:szCs w:val="19"/>
          </w:rPr>
          <w:t>https://www.copernicus.eu/sites/default/files/PwC_Copernicus_Market_Report_2019.pdf</w:t>
        </w:r>
      </w:hyperlink>
      <w:r w:rsidR="00F07973" w:rsidRPr="004F00C8">
        <w:rPr>
          <w:rFonts w:cs="Segoe UI"/>
          <w:sz w:val="19"/>
          <w:szCs w:val="19"/>
        </w:rPr>
        <w:t>&gt;</w:t>
      </w:r>
      <w:r w:rsidR="00EB773C" w:rsidRPr="004F00C8">
        <w:rPr>
          <w:sz w:val="19"/>
          <w:szCs w:val="19"/>
        </w:rPr>
        <w:t>.</w:t>
      </w:r>
    </w:p>
    <w:p w14:paraId="27E154A8" w14:textId="77777777" w:rsidR="00D40870" w:rsidRPr="004F00C8" w:rsidRDefault="00D40870" w:rsidP="004F00C8">
      <w:pPr>
        <w:pStyle w:val="EndnoteText"/>
        <w:spacing w:after="120"/>
        <w:rPr>
          <w:rFonts w:cs="Segoe UI"/>
          <w:sz w:val="19"/>
          <w:szCs w:val="19"/>
        </w:rPr>
      </w:pPr>
      <w:r w:rsidRPr="004F00C8">
        <w:rPr>
          <w:rFonts w:cs="Segoe UI"/>
          <w:sz w:val="19"/>
          <w:szCs w:val="19"/>
        </w:rPr>
        <w:t xml:space="preserve">The Republic of Korea Government, </w:t>
      </w:r>
      <w:r w:rsidR="0079105F" w:rsidRPr="004F00C8">
        <w:rPr>
          <w:rFonts w:cs="Segoe UI"/>
          <w:sz w:val="19"/>
          <w:szCs w:val="19"/>
        </w:rPr>
        <w:t>‘</w:t>
      </w:r>
      <w:r w:rsidRPr="004F00C8">
        <w:rPr>
          <w:rFonts w:cs="Segoe UI"/>
          <w:sz w:val="19"/>
          <w:szCs w:val="19"/>
        </w:rPr>
        <w:t>Survey of the State of the Korean Space Industry</w:t>
      </w:r>
      <w:r w:rsidR="0079105F" w:rsidRPr="004F00C8">
        <w:rPr>
          <w:rFonts w:cs="Segoe UI"/>
          <w:sz w:val="19"/>
          <w:szCs w:val="19"/>
        </w:rPr>
        <w:t>’, document provided to authors by representatives from the Republic of Korea</w:t>
      </w:r>
    </w:p>
    <w:p w14:paraId="0A798C26" w14:textId="77777777" w:rsidR="00D40870" w:rsidRPr="004F00C8" w:rsidRDefault="00D40870" w:rsidP="004F00C8">
      <w:pPr>
        <w:pStyle w:val="Footer"/>
        <w:spacing w:after="120"/>
        <w:rPr>
          <w:rFonts w:cs="Segoe UI"/>
          <w:sz w:val="19"/>
          <w:szCs w:val="19"/>
        </w:rPr>
      </w:pPr>
      <w:bookmarkStart w:id="813" w:name="_Hlk22045268"/>
      <w:r w:rsidRPr="004F00C8">
        <w:rPr>
          <w:rFonts w:cs="Segoe UI"/>
          <w:sz w:val="19"/>
          <w:szCs w:val="19"/>
        </w:rPr>
        <w:t>Sadlier G</w:t>
      </w:r>
      <w:r w:rsidR="00EB773C" w:rsidRPr="004F00C8">
        <w:rPr>
          <w:rFonts w:cs="Segoe UI"/>
          <w:sz w:val="19"/>
          <w:szCs w:val="19"/>
        </w:rPr>
        <w:t>,</w:t>
      </w:r>
      <w:r w:rsidRPr="004F00C8">
        <w:rPr>
          <w:rFonts w:cs="Segoe UI"/>
          <w:sz w:val="19"/>
          <w:szCs w:val="19"/>
        </w:rPr>
        <w:t xml:space="preserve"> Flytkjaer R</w:t>
      </w:r>
      <w:r w:rsidR="00EB773C" w:rsidRPr="004F00C8">
        <w:rPr>
          <w:rFonts w:cs="Segoe UI"/>
          <w:sz w:val="19"/>
          <w:szCs w:val="19"/>
        </w:rPr>
        <w:t>,</w:t>
      </w:r>
      <w:r w:rsidRPr="004F00C8">
        <w:rPr>
          <w:rFonts w:cs="Segoe UI"/>
          <w:sz w:val="19"/>
          <w:szCs w:val="19"/>
        </w:rPr>
        <w:t xml:space="preserve"> Sabri F</w:t>
      </w:r>
      <w:r w:rsidR="00EB773C" w:rsidRPr="004F00C8">
        <w:rPr>
          <w:rFonts w:cs="Segoe UI"/>
          <w:sz w:val="19"/>
          <w:szCs w:val="19"/>
        </w:rPr>
        <w:t xml:space="preserve"> &amp;</w:t>
      </w:r>
      <w:r w:rsidRPr="004F00C8">
        <w:rPr>
          <w:rFonts w:cs="Segoe UI"/>
          <w:sz w:val="19"/>
          <w:szCs w:val="19"/>
        </w:rPr>
        <w:t xml:space="preserve"> Robin N</w:t>
      </w:r>
      <w:r w:rsidR="00C5054E" w:rsidRPr="004F00C8">
        <w:rPr>
          <w:rFonts w:cs="Segoe UI"/>
          <w:sz w:val="19"/>
          <w:szCs w:val="19"/>
        </w:rPr>
        <w:t>,</w:t>
      </w:r>
      <w:r w:rsidRPr="004F00C8">
        <w:rPr>
          <w:rFonts w:cs="Segoe UI"/>
          <w:sz w:val="19"/>
          <w:szCs w:val="19"/>
        </w:rPr>
        <w:t xml:space="preserve"> 2018</w:t>
      </w:r>
      <w:r w:rsidR="0055372D" w:rsidRPr="004F00C8">
        <w:rPr>
          <w:rFonts w:cs="Segoe UI"/>
          <w:sz w:val="19"/>
          <w:szCs w:val="19"/>
        </w:rPr>
        <w:t xml:space="preserve">, </w:t>
      </w:r>
      <w:r w:rsidRPr="004F00C8">
        <w:rPr>
          <w:rFonts w:cs="Segoe UI"/>
          <w:i/>
          <w:sz w:val="19"/>
          <w:szCs w:val="19"/>
        </w:rPr>
        <w:t xml:space="preserve">Value of satellite-derived Earth </w:t>
      </w:r>
      <w:r w:rsidR="00BF260D" w:rsidRPr="004F00C8">
        <w:rPr>
          <w:rFonts w:cs="Segoe UI"/>
          <w:i/>
          <w:sz w:val="19"/>
          <w:szCs w:val="19"/>
        </w:rPr>
        <w:t>o</w:t>
      </w:r>
      <w:r w:rsidRPr="004F00C8">
        <w:rPr>
          <w:rFonts w:cs="Segoe UI"/>
          <w:i/>
          <w:sz w:val="19"/>
          <w:szCs w:val="19"/>
        </w:rPr>
        <w:t>bservation capabilities to the UK Government today and by 2020</w:t>
      </w:r>
      <w:r w:rsidRPr="004F00C8">
        <w:rPr>
          <w:rFonts w:cs="Segoe UI"/>
          <w:sz w:val="19"/>
          <w:szCs w:val="19"/>
        </w:rPr>
        <w:t>, London Economics,</w:t>
      </w:r>
      <w:r w:rsidR="00222DEF" w:rsidRPr="004F00C8">
        <w:rPr>
          <w:rFonts w:cs="Segoe UI"/>
          <w:sz w:val="19"/>
          <w:szCs w:val="19"/>
        </w:rPr>
        <w:t xml:space="preserve"> London,</w:t>
      </w:r>
      <w:r w:rsidR="004F00C8">
        <w:rPr>
          <w:rFonts w:cs="Segoe UI"/>
          <w:sz w:val="19"/>
          <w:szCs w:val="19"/>
        </w:rPr>
        <w:br/>
      </w:r>
      <w:r w:rsidR="00222DEF" w:rsidRPr="004F00C8">
        <w:rPr>
          <w:rFonts w:cs="Segoe UI"/>
          <w:sz w:val="19"/>
          <w:szCs w:val="19"/>
        </w:rPr>
        <w:t xml:space="preserve"> </w:t>
      </w:r>
      <w:r w:rsidR="00821FB2" w:rsidRPr="004F00C8">
        <w:rPr>
          <w:rFonts w:cs="Segoe UI"/>
          <w:sz w:val="19"/>
          <w:szCs w:val="19"/>
        </w:rPr>
        <w:t>28 March 2019</w:t>
      </w:r>
      <w:r w:rsidR="000A034C" w:rsidRPr="004F00C8">
        <w:rPr>
          <w:rFonts w:cs="Segoe UI"/>
          <w:sz w:val="19"/>
          <w:szCs w:val="19"/>
        </w:rPr>
        <w:t>,</w:t>
      </w:r>
      <w:r w:rsidR="003500B0" w:rsidRPr="004F00C8">
        <w:rPr>
          <w:rFonts w:cs="Segoe UI"/>
          <w:sz w:val="19"/>
          <w:szCs w:val="19"/>
        </w:rPr>
        <w:t>&lt;</w:t>
      </w:r>
      <w:hyperlink r:id="rId87" w:history="1">
        <w:r w:rsidRPr="004F00C8">
          <w:rPr>
            <w:rStyle w:val="Hyperlink"/>
            <w:rFonts w:cs="Segoe UI"/>
            <w:sz w:val="19"/>
            <w:szCs w:val="19"/>
          </w:rPr>
          <w:t>https://londoneconomics.co.uk/wp-content/uploads/2018/07/LE-IUK-Value-of-EO-to-UK-Government-FINAL-forWeb.pdf</w:t>
        </w:r>
      </w:hyperlink>
      <w:r w:rsidR="00F07973" w:rsidRPr="004F00C8">
        <w:rPr>
          <w:rFonts w:cs="Segoe UI"/>
          <w:sz w:val="19"/>
          <w:szCs w:val="19"/>
        </w:rPr>
        <w:t>&gt;</w:t>
      </w:r>
      <w:r w:rsidR="00EB773C" w:rsidRPr="004F00C8">
        <w:rPr>
          <w:sz w:val="19"/>
          <w:szCs w:val="19"/>
        </w:rPr>
        <w:t>.</w:t>
      </w:r>
    </w:p>
    <w:bookmarkEnd w:id="813"/>
    <w:p w14:paraId="74023C7B" w14:textId="77777777" w:rsidR="00D40870" w:rsidRPr="004F00C8" w:rsidRDefault="00D40870" w:rsidP="004F00C8">
      <w:pPr>
        <w:pStyle w:val="Footer"/>
        <w:spacing w:after="120"/>
        <w:rPr>
          <w:rStyle w:val="FooterChar"/>
          <w:rFonts w:cs="Segoe UI"/>
          <w:sz w:val="19"/>
          <w:szCs w:val="19"/>
        </w:rPr>
      </w:pPr>
      <w:r w:rsidRPr="004F00C8">
        <w:rPr>
          <w:rFonts w:cs="Segoe UI"/>
          <w:sz w:val="19"/>
          <w:szCs w:val="19"/>
        </w:rPr>
        <w:t>Schofield N</w:t>
      </w:r>
      <w:r w:rsidR="00EB773C" w:rsidRPr="004F00C8">
        <w:rPr>
          <w:rFonts w:cs="Segoe UI"/>
          <w:sz w:val="19"/>
          <w:szCs w:val="19"/>
        </w:rPr>
        <w:t>,</w:t>
      </w:r>
      <w:r w:rsidRPr="004F00C8">
        <w:rPr>
          <w:rFonts w:cs="Segoe UI"/>
          <w:sz w:val="19"/>
          <w:szCs w:val="19"/>
        </w:rPr>
        <w:t xml:space="preserve"> Chudleigh P</w:t>
      </w:r>
      <w:r w:rsidR="00EB773C" w:rsidRPr="004F00C8">
        <w:rPr>
          <w:rFonts w:cs="Segoe UI"/>
          <w:sz w:val="19"/>
          <w:szCs w:val="19"/>
        </w:rPr>
        <w:t>,</w:t>
      </w:r>
      <w:r w:rsidRPr="004F00C8">
        <w:rPr>
          <w:rFonts w:cs="Segoe UI"/>
          <w:sz w:val="19"/>
          <w:szCs w:val="19"/>
        </w:rPr>
        <w:t xml:space="preserve"> Simpson S</w:t>
      </w:r>
      <w:r w:rsidR="00C5054E" w:rsidRPr="004F00C8">
        <w:rPr>
          <w:rFonts w:cs="Segoe UI"/>
          <w:sz w:val="19"/>
          <w:szCs w:val="19"/>
        </w:rPr>
        <w:t>,</w:t>
      </w:r>
      <w:r w:rsidRPr="004F00C8">
        <w:rPr>
          <w:rFonts w:cs="Segoe UI"/>
          <w:sz w:val="19"/>
          <w:szCs w:val="19"/>
        </w:rPr>
        <w:t xml:space="preserve"> 2007</w:t>
      </w:r>
      <w:r w:rsidR="0055372D" w:rsidRPr="004F00C8">
        <w:rPr>
          <w:rFonts w:cs="Segoe UI"/>
          <w:sz w:val="19"/>
          <w:szCs w:val="19"/>
        </w:rPr>
        <w:t xml:space="preserve">, </w:t>
      </w:r>
      <w:r w:rsidRPr="004F00C8">
        <w:rPr>
          <w:rFonts w:cs="Segoe UI"/>
          <w:i/>
          <w:sz w:val="19"/>
          <w:szCs w:val="19"/>
        </w:rPr>
        <w:t xml:space="preserve">Land &amp; Water Australia’s </w:t>
      </w:r>
      <w:r w:rsidR="00163834" w:rsidRPr="004F00C8">
        <w:rPr>
          <w:rFonts w:cs="Segoe UI"/>
          <w:i/>
          <w:sz w:val="19"/>
          <w:szCs w:val="19"/>
        </w:rPr>
        <w:t>p</w:t>
      </w:r>
      <w:r w:rsidRPr="004F00C8">
        <w:rPr>
          <w:rFonts w:cs="Segoe UI"/>
          <w:i/>
          <w:sz w:val="19"/>
          <w:szCs w:val="19"/>
        </w:rPr>
        <w:t xml:space="preserve">ortfolio </w:t>
      </w:r>
      <w:r w:rsidR="00163834" w:rsidRPr="004F00C8">
        <w:rPr>
          <w:rFonts w:cs="Segoe UI"/>
          <w:i/>
          <w:sz w:val="19"/>
          <w:szCs w:val="19"/>
        </w:rPr>
        <w:t>r</w:t>
      </w:r>
      <w:r w:rsidRPr="004F00C8">
        <w:rPr>
          <w:rFonts w:cs="Segoe UI"/>
          <w:i/>
          <w:sz w:val="19"/>
          <w:szCs w:val="19"/>
        </w:rPr>
        <w:t xml:space="preserve">eturn on </w:t>
      </w:r>
      <w:r w:rsidR="00163834" w:rsidRPr="004F00C8">
        <w:rPr>
          <w:rFonts w:cs="Segoe UI"/>
          <w:i/>
          <w:sz w:val="19"/>
          <w:szCs w:val="19"/>
        </w:rPr>
        <w:t>i</w:t>
      </w:r>
      <w:r w:rsidRPr="004F00C8">
        <w:rPr>
          <w:rFonts w:cs="Segoe UI"/>
          <w:i/>
          <w:sz w:val="19"/>
          <w:szCs w:val="19"/>
        </w:rPr>
        <w:t xml:space="preserve">nvestment &amp; </w:t>
      </w:r>
      <w:r w:rsidR="00163834" w:rsidRPr="004F00C8">
        <w:rPr>
          <w:rFonts w:cs="Segoe UI"/>
          <w:i/>
          <w:sz w:val="19"/>
          <w:szCs w:val="19"/>
        </w:rPr>
        <w:t>e</w:t>
      </w:r>
      <w:r w:rsidRPr="004F00C8">
        <w:rPr>
          <w:rFonts w:cs="Segoe UI"/>
          <w:i/>
          <w:sz w:val="19"/>
          <w:szCs w:val="19"/>
        </w:rPr>
        <w:t xml:space="preserve">valuation </w:t>
      </w:r>
      <w:r w:rsidR="00163834" w:rsidRPr="004F00C8">
        <w:rPr>
          <w:rFonts w:cs="Segoe UI"/>
          <w:i/>
          <w:sz w:val="19"/>
          <w:szCs w:val="19"/>
        </w:rPr>
        <w:t>c</w:t>
      </w:r>
      <w:r w:rsidRPr="004F00C8">
        <w:rPr>
          <w:rFonts w:cs="Segoe UI"/>
          <w:i/>
          <w:sz w:val="19"/>
          <w:szCs w:val="19"/>
        </w:rPr>
        <w:t xml:space="preserve">ase </w:t>
      </w:r>
      <w:r w:rsidR="00163834" w:rsidRPr="004F00C8">
        <w:rPr>
          <w:rFonts w:cs="Segoe UI"/>
          <w:i/>
          <w:sz w:val="19"/>
          <w:szCs w:val="19"/>
        </w:rPr>
        <w:t>s</w:t>
      </w:r>
      <w:r w:rsidRPr="004F00C8">
        <w:rPr>
          <w:rFonts w:cs="Segoe UI"/>
          <w:i/>
          <w:sz w:val="19"/>
          <w:szCs w:val="19"/>
        </w:rPr>
        <w:t>tudies</w:t>
      </w:r>
      <w:r w:rsidRPr="004F00C8">
        <w:rPr>
          <w:rFonts w:cs="Segoe UI"/>
          <w:sz w:val="19"/>
          <w:szCs w:val="19"/>
        </w:rPr>
        <w:t>, Land &amp; Water Australia, Canberra.</w:t>
      </w:r>
    </w:p>
    <w:p w14:paraId="14D7411C" w14:textId="77777777" w:rsidR="00D40870" w:rsidRPr="004F00C8" w:rsidRDefault="00D40870" w:rsidP="004F00C8">
      <w:pPr>
        <w:pStyle w:val="Listnumbered"/>
        <w:rPr>
          <w:szCs w:val="19"/>
        </w:rPr>
      </w:pPr>
      <w:bookmarkStart w:id="814" w:name="SW0054"/>
      <w:bookmarkEnd w:id="812"/>
      <w:r w:rsidRPr="004F00C8">
        <w:rPr>
          <w:szCs w:val="19"/>
        </w:rPr>
        <w:t>Steffensen DA 2008</w:t>
      </w:r>
      <w:r w:rsidR="00EB773C" w:rsidRPr="004F00C8">
        <w:rPr>
          <w:szCs w:val="19"/>
        </w:rPr>
        <w:t>.</w:t>
      </w:r>
      <w:r w:rsidRPr="004F00C8">
        <w:rPr>
          <w:szCs w:val="19"/>
        </w:rPr>
        <w:t xml:space="preserve"> </w:t>
      </w:r>
      <w:r w:rsidR="00D936CF" w:rsidRPr="004F00C8">
        <w:rPr>
          <w:szCs w:val="19"/>
        </w:rPr>
        <w:t xml:space="preserve">‘Economic cost of cyanobacterial blooms’, </w:t>
      </w:r>
      <w:r w:rsidR="003925AF" w:rsidRPr="004F00C8">
        <w:rPr>
          <w:szCs w:val="19"/>
        </w:rPr>
        <w:t xml:space="preserve">in </w:t>
      </w:r>
      <w:r w:rsidR="0098247A" w:rsidRPr="004F00C8">
        <w:rPr>
          <w:szCs w:val="19"/>
        </w:rPr>
        <w:t xml:space="preserve">HK Hudnell (ed.), </w:t>
      </w:r>
      <w:r w:rsidRPr="004F00C8">
        <w:rPr>
          <w:i/>
          <w:szCs w:val="19"/>
        </w:rPr>
        <w:t xml:space="preserve">Cyanobacterial </w:t>
      </w:r>
      <w:r w:rsidR="00D936CF" w:rsidRPr="004F00C8">
        <w:rPr>
          <w:i/>
          <w:szCs w:val="19"/>
        </w:rPr>
        <w:t>harmful algal blooms: state of the science and research needs</w:t>
      </w:r>
      <w:r w:rsidRPr="004F00C8">
        <w:rPr>
          <w:szCs w:val="19"/>
        </w:rPr>
        <w:t xml:space="preserve">, </w:t>
      </w:r>
      <w:r w:rsidR="0098247A" w:rsidRPr="004F00C8">
        <w:rPr>
          <w:szCs w:val="19"/>
        </w:rPr>
        <w:t xml:space="preserve">Springer-Verlag, New York, </w:t>
      </w:r>
      <w:r w:rsidR="0098247A" w:rsidRPr="004F00C8">
        <w:rPr>
          <w:rFonts w:cs="Segoe UI"/>
          <w:szCs w:val="19"/>
        </w:rPr>
        <w:t xml:space="preserve">viewed </w:t>
      </w:r>
      <w:r w:rsidR="00D16B12" w:rsidRPr="004F00C8">
        <w:rPr>
          <w:rFonts w:cs="Segoe UI"/>
          <w:szCs w:val="19"/>
        </w:rPr>
        <w:t>22 </w:t>
      </w:r>
      <w:r w:rsidR="00B47979" w:rsidRPr="004F00C8">
        <w:rPr>
          <w:rFonts w:cs="Segoe UI"/>
          <w:szCs w:val="19"/>
        </w:rPr>
        <w:t>March 2019</w:t>
      </w:r>
      <w:r w:rsidR="00D16B12" w:rsidRPr="004F00C8">
        <w:rPr>
          <w:rFonts w:cs="Segoe UI"/>
          <w:szCs w:val="19"/>
        </w:rPr>
        <w:t xml:space="preserve">, </w:t>
      </w:r>
      <w:r w:rsidR="007D3ECA">
        <w:rPr>
          <w:rFonts w:cs="Segoe UI"/>
          <w:szCs w:val="19"/>
        </w:rPr>
        <w:t>&lt;</w:t>
      </w:r>
      <w:hyperlink r:id="rId88" w:history="1">
        <w:r w:rsidR="00D23740" w:rsidRPr="004F00C8">
          <w:rPr>
            <w:rStyle w:val="Hyperlink"/>
            <w:rFonts w:cs="Segoe UI"/>
            <w:szCs w:val="19"/>
          </w:rPr>
          <w:t>http://citeseerx.ist.psu.edu/viewdoc/download?doi=10.1.1.363.8727&amp;rep=rep1&amp;type=pdf</w:t>
        </w:r>
      </w:hyperlink>
      <w:r w:rsidR="00F07973" w:rsidRPr="004F00C8">
        <w:rPr>
          <w:szCs w:val="19"/>
        </w:rPr>
        <w:t>&gt;</w:t>
      </w:r>
      <w:r w:rsidR="00EB773C" w:rsidRPr="004F00C8">
        <w:rPr>
          <w:szCs w:val="19"/>
        </w:rPr>
        <w:t>.</w:t>
      </w:r>
    </w:p>
    <w:p w14:paraId="20E97D8E" w14:textId="77777777" w:rsidR="00D40870" w:rsidRPr="004F00C8" w:rsidRDefault="00D40870" w:rsidP="004F00C8">
      <w:pPr>
        <w:pStyle w:val="Footer"/>
        <w:spacing w:after="120"/>
        <w:rPr>
          <w:rFonts w:cs="Segoe UI"/>
          <w:sz w:val="19"/>
          <w:szCs w:val="19"/>
        </w:rPr>
      </w:pPr>
      <w:r w:rsidRPr="004F00C8">
        <w:rPr>
          <w:rFonts w:cs="Segoe UI"/>
          <w:sz w:val="19"/>
          <w:szCs w:val="19"/>
        </w:rPr>
        <w:t>UK Space Agency</w:t>
      </w:r>
      <w:r w:rsidR="00C5054E" w:rsidRPr="004F00C8">
        <w:rPr>
          <w:rFonts w:cs="Segoe UI"/>
          <w:sz w:val="19"/>
          <w:szCs w:val="19"/>
        </w:rPr>
        <w:t>,</w:t>
      </w:r>
      <w:r w:rsidRPr="004F00C8">
        <w:rPr>
          <w:rFonts w:cs="Segoe UI"/>
          <w:sz w:val="19"/>
          <w:szCs w:val="19"/>
        </w:rPr>
        <w:t xml:space="preserve"> 2018</w:t>
      </w:r>
      <w:r w:rsidR="00EB1C06" w:rsidRPr="004F00C8">
        <w:rPr>
          <w:rFonts w:cs="Segoe UI"/>
          <w:sz w:val="19"/>
          <w:szCs w:val="19"/>
        </w:rPr>
        <w:t>,</w:t>
      </w:r>
      <w:r w:rsidRPr="004F00C8">
        <w:rPr>
          <w:rFonts w:cs="Segoe UI"/>
          <w:sz w:val="19"/>
          <w:szCs w:val="19"/>
        </w:rPr>
        <w:t xml:space="preserve"> </w:t>
      </w:r>
      <w:r w:rsidRPr="004F00C8">
        <w:rPr>
          <w:rFonts w:cs="Segoe UI"/>
          <w:i/>
          <w:sz w:val="19"/>
          <w:szCs w:val="19"/>
        </w:rPr>
        <w:t xml:space="preserve">UK Space Agency International Partnership Programme: </w:t>
      </w:r>
      <w:r w:rsidR="00D23740" w:rsidRPr="004F00C8">
        <w:rPr>
          <w:rFonts w:cs="Segoe UI"/>
          <w:i/>
          <w:sz w:val="19"/>
          <w:szCs w:val="19"/>
        </w:rPr>
        <w:t>s</w:t>
      </w:r>
      <w:r w:rsidRPr="004F00C8">
        <w:rPr>
          <w:rFonts w:cs="Segoe UI"/>
          <w:i/>
          <w:sz w:val="19"/>
          <w:szCs w:val="19"/>
        </w:rPr>
        <w:t xml:space="preserve">pace for </w:t>
      </w:r>
      <w:r w:rsidR="00D23740" w:rsidRPr="004F00C8">
        <w:rPr>
          <w:rFonts w:cs="Segoe UI"/>
          <w:i/>
          <w:sz w:val="19"/>
          <w:szCs w:val="19"/>
        </w:rPr>
        <w:t>a</w:t>
      </w:r>
      <w:r w:rsidRPr="004F00C8">
        <w:rPr>
          <w:rFonts w:cs="Segoe UI"/>
          <w:i/>
          <w:sz w:val="19"/>
          <w:szCs w:val="19"/>
        </w:rPr>
        <w:t xml:space="preserve">griculture in </w:t>
      </w:r>
      <w:r w:rsidR="00D23740" w:rsidRPr="004F00C8">
        <w:rPr>
          <w:rFonts w:cs="Segoe UI"/>
          <w:i/>
          <w:sz w:val="19"/>
          <w:szCs w:val="19"/>
        </w:rPr>
        <w:t>d</w:t>
      </w:r>
      <w:r w:rsidRPr="004F00C8">
        <w:rPr>
          <w:rFonts w:cs="Segoe UI"/>
          <w:i/>
          <w:sz w:val="19"/>
          <w:szCs w:val="19"/>
        </w:rPr>
        <w:t xml:space="preserve">eveloping </w:t>
      </w:r>
      <w:r w:rsidR="00D23740" w:rsidRPr="004F00C8">
        <w:rPr>
          <w:rFonts w:cs="Segoe UI"/>
          <w:i/>
          <w:sz w:val="19"/>
          <w:szCs w:val="19"/>
        </w:rPr>
        <w:t>c</w:t>
      </w:r>
      <w:r w:rsidRPr="004F00C8">
        <w:rPr>
          <w:rFonts w:cs="Segoe UI"/>
          <w:i/>
          <w:sz w:val="19"/>
          <w:szCs w:val="19"/>
        </w:rPr>
        <w:t>ountries</w:t>
      </w:r>
      <w:r w:rsidRPr="004F00C8">
        <w:rPr>
          <w:rFonts w:cs="Segoe UI"/>
          <w:sz w:val="19"/>
          <w:szCs w:val="19"/>
        </w:rPr>
        <w:t xml:space="preserve">, </w:t>
      </w:r>
      <w:r w:rsidR="00EB1C06" w:rsidRPr="004F00C8">
        <w:rPr>
          <w:rFonts w:cs="Segoe UI"/>
          <w:sz w:val="19"/>
          <w:szCs w:val="19"/>
        </w:rPr>
        <w:t xml:space="preserve">UK Space Agency, </w:t>
      </w:r>
      <w:r w:rsidR="00121BB9" w:rsidRPr="004F00C8">
        <w:rPr>
          <w:rFonts w:cs="Segoe UI"/>
          <w:sz w:val="19"/>
          <w:szCs w:val="19"/>
        </w:rPr>
        <w:t xml:space="preserve">Swinden, Wiltshire, </w:t>
      </w:r>
      <w:r w:rsidR="00EB1C06" w:rsidRPr="004F00C8">
        <w:rPr>
          <w:rFonts w:cs="Segoe UI"/>
          <w:sz w:val="19"/>
          <w:szCs w:val="19"/>
        </w:rPr>
        <w:t xml:space="preserve">viewed </w:t>
      </w:r>
      <w:r w:rsidR="00B47979" w:rsidRPr="004F00C8">
        <w:rPr>
          <w:rFonts w:cs="Segoe UI"/>
          <w:sz w:val="19"/>
          <w:szCs w:val="19"/>
        </w:rPr>
        <w:t>3 April 2019</w:t>
      </w:r>
      <w:r w:rsidR="00EB1C06" w:rsidRPr="004F00C8">
        <w:rPr>
          <w:rFonts w:cs="Segoe UI"/>
          <w:sz w:val="19"/>
          <w:szCs w:val="19"/>
        </w:rPr>
        <w:t xml:space="preserve">, </w:t>
      </w:r>
      <w:r w:rsidR="003500B0" w:rsidRPr="004F00C8">
        <w:rPr>
          <w:rFonts w:cs="Segoe UI"/>
          <w:sz w:val="19"/>
          <w:szCs w:val="19"/>
        </w:rPr>
        <w:t>&lt;</w:t>
      </w:r>
      <w:hyperlink r:id="rId89" w:history="1">
        <w:r w:rsidRPr="004F00C8">
          <w:rPr>
            <w:rStyle w:val="Hyperlink"/>
            <w:rFonts w:cs="Segoe UI"/>
            <w:sz w:val="19"/>
            <w:szCs w:val="19"/>
          </w:rPr>
          <w:t>https://www.spacefordevelopment.org/wp-content/uploads/2018/10/6.4502_UKSA_SPACEUK_Solutions-for-Agriculture_web.pdf</w:t>
        </w:r>
      </w:hyperlink>
      <w:r w:rsidR="00F07973" w:rsidRPr="004F00C8">
        <w:rPr>
          <w:rFonts w:cs="Segoe UI"/>
          <w:sz w:val="19"/>
          <w:szCs w:val="19"/>
        </w:rPr>
        <w:t>&gt;</w:t>
      </w:r>
      <w:r w:rsidR="00EB773C" w:rsidRPr="004F00C8">
        <w:rPr>
          <w:sz w:val="19"/>
          <w:szCs w:val="19"/>
        </w:rPr>
        <w:t>.</w:t>
      </w:r>
    </w:p>
    <w:p w14:paraId="388274C5" w14:textId="77777777" w:rsidR="00D40870" w:rsidRPr="004F00C8" w:rsidRDefault="00D40870" w:rsidP="004F00C8">
      <w:pPr>
        <w:pStyle w:val="NormalWeb"/>
        <w:spacing w:before="0" w:beforeAutospacing="0" w:after="120" w:afterAutospacing="0"/>
        <w:rPr>
          <w:rFonts w:ascii="Segoe UI" w:eastAsiaTheme="minorHAnsi" w:hAnsi="Segoe UI" w:cs="Segoe UI"/>
          <w:sz w:val="19"/>
          <w:szCs w:val="19"/>
          <w:lang w:eastAsia="en-US"/>
        </w:rPr>
      </w:pPr>
      <w:r w:rsidRPr="004F00C8">
        <w:rPr>
          <w:rFonts w:ascii="Segoe UI" w:eastAsiaTheme="minorHAnsi" w:hAnsi="Segoe UI" w:cs="Segoe UI"/>
          <w:sz w:val="19"/>
          <w:szCs w:val="19"/>
          <w:lang w:eastAsia="en-US"/>
        </w:rPr>
        <w:t>United Nations</w:t>
      </w:r>
      <w:r w:rsidR="00C5054E" w:rsidRPr="004F00C8">
        <w:rPr>
          <w:rFonts w:ascii="Segoe UI" w:eastAsiaTheme="minorHAnsi" w:hAnsi="Segoe UI" w:cs="Segoe UI"/>
          <w:sz w:val="19"/>
          <w:szCs w:val="19"/>
          <w:lang w:eastAsia="en-US"/>
        </w:rPr>
        <w:t>,</w:t>
      </w:r>
      <w:r w:rsidRPr="004F00C8">
        <w:rPr>
          <w:rFonts w:ascii="Segoe UI" w:eastAsiaTheme="minorHAnsi" w:hAnsi="Segoe UI" w:cs="Segoe UI"/>
          <w:sz w:val="19"/>
          <w:szCs w:val="19"/>
          <w:lang w:eastAsia="en-US"/>
        </w:rPr>
        <w:t xml:space="preserve"> 2012</w:t>
      </w:r>
      <w:r w:rsidR="00EB773C" w:rsidRPr="004F00C8">
        <w:rPr>
          <w:rFonts w:ascii="Segoe UI" w:eastAsiaTheme="minorHAnsi" w:hAnsi="Segoe UI" w:cs="Segoe UI"/>
          <w:sz w:val="19"/>
          <w:szCs w:val="19"/>
          <w:lang w:eastAsia="en-US"/>
        </w:rPr>
        <w:t>.</w:t>
      </w:r>
      <w:r w:rsidRPr="004F00C8">
        <w:rPr>
          <w:rFonts w:ascii="Segoe UI" w:eastAsiaTheme="minorHAnsi" w:hAnsi="Segoe UI" w:cs="Segoe UI"/>
          <w:sz w:val="19"/>
          <w:szCs w:val="19"/>
          <w:lang w:eastAsia="en-US"/>
        </w:rPr>
        <w:t xml:space="preserve"> </w:t>
      </w:r>
      <w:r w:rsidRPr="004F00C8">
        <w:rPr>
          <w:rFonts w:ascii="Segoe UI" w:eastAsiaTheme="minorHAnsi" w:hAnsi="Segoe UI" w:cs="Segoe UI"/>
          <w:i/>
          <w:iCs/>
          <w:sz w:val="19"/>
          <w:szCs w:val="19"/>
          <w:lang w:eastAsia="en-US"/>
        </w:rPr>
        <w:t xml:space="preserve">World </w:t>
      </w:r>
      <w:r w:rsidR="007F40FF" w:rsidRPr="004F00C8">
        <w:rPr>
          <w:rFonts w:ascii="Segoe UI" w:eastAsiaTheme="minorHAnsi" w:hAnsi="Segoe UI" w:cs="Segoe UI"/>
          <w:i/>
          <w:iCs/>
          <w:sz w:val="19"/>
          <w:szCs w:val="19"/>
          <w:lang w:eastAsia="en-US"/>
        </w:rPr>
        <w:t>u</w:t>
      </w:r>
      <w:r w:rsidRPr="004F00C8">
        <w:rPr>
          <w:rFonts w:ascii="Segoe UI" w:eastAsiaTheme="minorHAnsi" w:hAnsi="Segoe UI" w:cs="Segoe UI"/>
          <w:i/>
          <w:iCs/>
          <w:sz w:val="19"/>
          <w:szCs w:val="19"/>
          <w:lang w:eastAsia="en-US"/>
        </w:rPr>
        <w:t xml:space="preserve">rbanization </w:t>
      </w:r>
      <w:r w:rsidR="007F40FF" w:rsidRPr="004F00C8">
        <w:rPr>
          <w:rFonts w:ascii="Segoe UI" w:eastAsiaTheme="minorHAnsi" w:hAnsi="Segoe UI" w:cs="Segoe UI"/>
          <w:i/>
          <w:iCs/>
          <w:sz w:val="19"/>
          <w:szCs w:val="19"/>
          <w:lang w:eastAsia="en-US"/>
        </w:rPr>
        <w:t>p</w:t>
      </w:r>
      <w:r w:rsidRPr="004F00C8">
        <w:rPr>
          <w:rFonts w:ascii="Segoe UI" w:eastAsiaTheme="minorHAnsi" w:hAnsi="Segoe UI" w:cs="Segoe UI"/>
          <w:i/>
          <w:iCs/>
          <w:sz w:val="19"/>
          <w:szCs w:val="19"/>
          <w:lang w:eastAsia="en-US"/>
        </w:rPr>
        <w:t>rospects</w:t>
      </w:r>
      <w:r w:rsidR="007F40FF" w:rsidRPr="004F00C8">
        <w:rPr>
          <w:rFonts w:ascii="Segoe UI" w:eastAsiaTheme="minorHAnsi" w:hAnsi="Segoe UI" w:cs="Segoe UI"/>
          <w:i/>
          <w:iCs/>
          <w:sz w:val="19"/>
          <w:szCs w:val="19"/>
          <w:lang w:eastAsia="en-US"/>
        </w:rPr>
        <w:t>:</w:t>
      </w:r>
      <w:r w:rsidRPr="004F00C8">
        <w:rPr>
          <w:rFonts w:ascii="Segoe UI" w:eastAsiaTheme="minorHAnsi" w:hAnsi="Segoe UI" w:cs="Segoe UI"/>
          <w:i/>
          <w:iCs/>
          <w:sz w:val="19"/>
          <w:szCs w:val="19"/>
          <w:lang w:eastAsia="en-US"/>
        </w:rPr>
        <w:t xml:space="preserve"> the 2011 revision</w:t>
      </w:r>
      <w:r w:rsidRPr="004F00C8">
        <w:rPr>
          <w:rFonts w:ascii="Segoe UI" w:eastAsiaTheme="minorHAnsi" w:hAnsi="Segoe UI" w:cs="Segoe UI"/>
          <w:sz w:val="19"/>
          <w:szCs w:val="19"/>
          <w:lang w:eastAsia="en-US"/>
        </w:rPr>
        <w:t xml:space="preserve"> (highlights), </w:t>
      </w:r>
      <w:r w:rsidR="006B0018">
        <w:rPr>
          <w:rFonts w:ascii="Segoe UI" w:eastAsiaTheme="minorHAnsi" w:hAnsi="Segoe UI" w:cs="Segoe UI"/>
          <w:sz w:val="19"/>
          <w:szCs w:val="19"/>
          <w:lang w:eastAsia="en-US"/>
        </w:rPr>
        <w:br/>
      </w:r>
      <w:r w:rsidR="00D936CF" w:rsidRPr="004F00C8">
        <w:rPr>
          <w:rFonts w:ascii="Segoe UI" w:eastAsiaTheme="minorHAnsi" w:hAnsi="Segoe UI" w:cs="Segoe UI"/>
          <w:sz w:val="19"/>
          <w:szCs w:val="19"/>
          <w:lang w:eastAsia="en-US"/>
        </w:rPr>
        <w:t xml:space="preserve">Department of Economic and Social Affairs Population Division, </w:t>
      </w:r>
      <w:r w:rsidRPr="004F00C8">
        <w:rPr>
          <w:rFonts w:ascii="Segoe UI" w:eastAsiaTheme="minorHAnsi" w:hAnsi="Segoe UI" w:cs="Segoe UI"/>
          <w:sz w:val="19"/>
          <w:szCs w:val="19"/>
          <w:lang w:eastAsia="en-US"/>
        </w:rPr>
        <w:t>United Nations, New York.</w:t>
      </w:r>
    </w:p>
    <w:p w14:paraId="7FC68EA4" w14:textId="77777777" w:rsidR="00D40870" w:rsidRPr="004F00C8" w:rsidRDefault="00D40870" w:rsidP="004F00C8">
      <w:pPr>
        <w:pStyle w:val="Footer"/>
        <w:spacing w:after="120"/>
        <w:rPr>
          <w:rFonts w:cs="Segoe UI"/>
          <w:sz w:val="19"/>
          <w:szCs w:val="19"/>
        </w:rPr>
      </w:pPr>
      <w:r w:rsidRPr="004F00C8">
        <w:rPr>
          <w:rFonts w:cs="Segoe UI"/>
          <w:sz w:val="19"/>
          <w:szCs w:val="19"/>
        </w:rPr>
        <w:t>Wieand K</w:t>
      </w:r>
      <w:r w:rsidR="00C5054E" w:rsidRPr="004F00C8">
        <w:rPr>
          <w:rFonts w:cs="Segoe UI"/>
          <w:sz w:val="19"/>
          <w:szCs w:val="19"/>
        </w:rPr>
        <w:t>,</w:t>
      </w:r>
      <w:r w:rsidRPr="004F00C8">
        <w:rPr>
          <w:rFonts w:cs="Segoe UI"/>
          <w:sz w:val="19"/>
          <w:szCs w:val="19"/>
        </w:rPr>
        <w:t xml:space="preserve"> 2008</w:t>
      </w:r>
      <w:r w:rsidR="00EB773C" w:rsidRPr="004F00C8">
        <w:rPr>
          <w:rFonts w:cs="Segoe UI"/>
          <w:sz w:val="19"/>
          <w:szCs w:val="19"/>
        </w:rPr>
        <w:t>.</w:t>
      </w:r>
      <w:r w:rsidRPr="004F00C8">
        <w:rPr>
          <w:rFonts w:cs="Segoe UI"/>
          <w:sz w:val="19"/>
          <w:szCs w:val="19"/>
        </w:rPr>
        <w:t xml:space="preserve"> ‘A Bayesian </w:t>
      </w:r>
      <w:r w:rsidR="007F40FF" w:rsidRPr="004F00C8">
        <w:rPr>
          <w:rFonts w:cs="Segoe UI"/>
          <w:sz w:val="19"/>
          <w:szCs w:val="19"/>
        </w:rPr>
        <w:t>m</w:t>
      </w:r>
      <w:r w:rsidRPr="004F00C8">
        <w:rPr>
          <w:rFonts w:cs="Segoe UI"/>
          <w:sz w:val="19"/>
          <w:szCs w:val="19"/>
        </w:rPr>
        <w:t xml:space="preserve">ethodology for </w:t>
      </w:r>
      <w:r w:rsidR="007F40FF" w:rsidRPr="004F00C8">
        <w:rPr>
          <w:rFonts w:cs="Segoe UI"/>
          <w:sz w:val="19"/>
          <w:szCs w:val="19"/>
        </w:rPr>
        <w:t>e</w:t>
      </w:r>
      <w:r w:rsidRPr="004F00C8">
        <w:rPr>
          <w:rFonts w:cs="Segoe UI"/>
          <w:sz w:val="19"/>
          <w:szCs w:val="19"/>
        </w:rPr>
        <w:t xml:space="preserve">stimating the </w:t>
      </w:r>
      <w:r w:rsidR="007F40FF" w:rsidRPr="004F00C8">
        <w:rPr>
          <w:rFonts w:cs="Segoe UI"/>
          <w:sz w:val="19"/>
          <w:szCs w:val="19"/>
        </w:rPr>
        <w:t>i</w:t>
      </w:r>
      <w:r w:rsidRPr="004F00C8">
        <w:rPr>
          <w:rFonts w:cs="Segoe UI"/>
          <w:sz w:val="19"/>
          <w:szCs w:val="19"/>
        </w:rPr>
        <w:t xml:space="preserve">mpacts of </w:t>
      </w:r>
      <w:r w:rsidR="007F40FF" w:rsidRPr="004F00C8">
        <w:rPr>
          <w:rFonts w:cs="Segoe UI"/>
          <w:sz w:val="19"/>
          <w:szCs w:val="19"/>
        </w:rPr>
        <w:t>i</w:t>
      </w:r>
      <w:r w:rsidRPr="004F00C8">
        <w:rPr>
          <w:rFonts w:cs="Segoe UI"/>
          <w:sz w:val="19"/>
          <w:szCs w:val="19"/>
        </w:rPr>
        <w:t xml:space="preserve">mproved </w:t>
      </w:r>
      <w:r w:rsidR="007F40FF" w:rsidRPr="004F00C8">
        <w:rPr>
          <w:rFonts w:cs="Segoe UI"/>
          <w:sz w:val="19"/>
          <w:szCs w:val="19"/>
        </w:rPr>
        <w:t>coastal ocean information on the marine recreational fishing industry</w:t>
      </w:r>
      <w:r w:rsidRPr="004F00C8">
        <w:rPr>
          <w:rFonts w:cs="Segoe UI"/>
          <w:sz w:val="19"/>
          <w:szCs w:val="19"/>
        </w:rPr>
        <w:t xml:space="preserve">’, </w:t>
      </w:r>
      <w:r w:rsidRPr="004F00C8">
        <w:rPr>
          <w:rFonts w:cs="Segoe UI"/>
          <w:i/>
          <w:sz w:val="19"/>
          <w:szCs w:val="19"/>
        </w:rPr>
        <w:t>Coastal Management</w:t>
      </w:r>
      <w:r w:rsidRPr="004F00C8">
        <w:rPr>
          <w:rFonts w:cs="Segoe UI"/>
          <w:sz w:val="19"/>
          <w:szCs w:val="19"/>
        </w:rPr>
        <w:t xml:space="preserve">, vol. 36, </w:t>
      </w:r>
      <w:r w:rsidR="00121BB9" w:rsidRPr="004F00C8">
        <w:rPr>
          <w:rFonts w:cs="Segoe UI"/>
          <w:sz w:val="19"/>
          <w:szCs w:val="19"/>
        </w:rPr>
        <w:t>issue</w:t>
      </w:r>
      <w:r w:rsidRPr="004F00C8">
        <w:rPr>
          <w:rFonts w:cs="Segoe UI"/>
          <w:sz w:val="19"/>
          <w:szCs w:val="19"/>
        </w:rPr>
        <w:t xml:space="preserve"> 2</w:t>
      </w:r>
      <w:r w:rsidR="00121BB9" w:rsidRPr="004F00C8">
        <w:rPr>
          <w:rFonts w:cs="Segoe UI"/>
          <w:sz w:val="19"/>
          <w:szCs w:val="19"/>
        </w:rPr>
        <w:t>, pp. 208–23.</w:t>
      </w:r>
    </w:p>
    <w:p w14:paraId="7F5B2B0D" w14:textId="77777777" w:rsidR="00256B02" w:rsidRPr="004F00C8" w:rsidRDefault="00D40870" w:rsidP="004F00C8">
      <w:pPr>
        <w:pStyle w:val="Footer"/>
        <w:spacing w:after="120"/>
        <w:rPr>
          <w:sz w:val="19"/>
          <w:szCs w:val="19"/>
        </w:rPr>
      </w:pPr>
      <w:r w:rsidRPr="004F00C8">
        <w:rPr>
          <w:rFonts w:cs="Segoe UI"/>
          <w:sz w:val="19"/>
          <w:szCs w:val="19"/>
        </w:rPr>
        <w:t>World Bank</w:t>
      </w:r>
      <w:r w:rsidR="00C5054E" w:rsidRPr="004F00C8">
        <w:rPr>
          <w:rFonts w:cs="Segoe UI"/>
          <w:sz w:val="19"/>
          <w:szCs w:val="19"/>
        </w:rPr>
        <w:t xml:space="preserve">, </w:t>
      </w:r>
      <w:r w:rsidR="008D59AD" w:rsidRPr="004F00C8">
        <w:rPr>
          <w:rFonts w:cs="Segoe UI"/>
          <w:sz w:val="19"/>
          <w:szCs w:val="19"/>
        </w:rPr>
        <w:t>2019</w:t>
      </w:r>
      <w:r w:rsidR="00C5054E" w:rsidRPr="004F00C8">
        <w:rPr>
          <w:rFonts w:cs="Segoe UI"/>
          <w:sz w:val="19"/>
          <w:szCs w:val="19"/>
        </w:rPr>
        <w:t xml:space="preserve">, </w:t>
      </w:r>
      <w:r w:rsidRPr="004F00C8">
        <w:rPr>
          <w:rFonts w:cs="Segoe UI"/>
          <w:i/>
          <w:iCs/>
          <w:sz w:val="19"/>
          <w:szCs w:val="19"/>
        </w:rPr>
        <w:t>GDP growth (annual %)</w:t>
      </w:r>
      <w:r w:rsidRPr="004F00C8">
        <w:rPr>
          <w:rFonts w:cs="Segoe UI"/>
          <w:sz w:val="19"/>
          <w:szCs w:val="19"/>
        </w:rPr>
        <w:t xml:space="preserve">, </w:t>
      </w:r>
      <w:r w:rsidR="000A034C" w:rsidRPr="004F00C8">
        <w:rPr>
          <w:rFonts w:cs="Segoe UI"/>
          <w:sz w:val="19"/>
          <w:szCs w:val="19"/>
        </w:rPr>
        <w:t xml:space="preserve">World Bank, Washington DC, </w:t>
      </w:r>
      <w:r w:rsidRPr="004F00C8">
        <w:rPr>
          <w:rFonts w:cs="Segoe UI"/>
          <w:sz w:val="19"/>
          <w:szCs w:val="19"/>
        </w:rPr>
        <w:t xml:space="preserve">viewed </w:t>
      </w:r>
      <w:r w:rsidR="00C06834" w:rsidRPr="004F00C8">
        <w:rPr>
          <w:rFonts w:cs="Segoe UI"/>
          <w:sz w:val="19"/>
          <w:szCs w:val="19"/>
        </w:rPr>
        <w:t>19 March</w:t>
      </w:r>
      <w:r w:rsidR="00121BB9" w:rsidRPr="004F00C8">
        <w:rPr>
          <w:rFonts w:cs="Segoe UI"/>
          <w:sz w:val="19"/>
          <w:szCs w:val="19"/>
        </w:rPr>
        <w:t xml:space="preserve"> </w:t>
      </w:r>
      <w:r w:rsidRPr="004F00C8">
        <w:rPr>
          <w:rFonts w:cs="Segoe UI"/>
          <w:sz w:val="19"/>
          <w:szCs w:val="19"/>
        </w:rPr>
        <w:t xml:space="preserve">2019, </w:t>
      </w:r>
      <w:r w:rsidR="003500B0" w:rsidRPr="004F00C8">
        <w:rPr>
          <w:rFonts w:cs="Segoe UI"/>
          <w:sz w:val="19"/>
          <w:szCs w:val="19"/>
        </w:rPr>
        <w:t>&lt;</w:t>
      </w:r>
      <w:hyperlink r:id="rId90" w:history="1">
        <w:r w:rsidRPr="004F00C8">
          <w:rPr>
            <w:rStyle w:val="Hyperlink"/>
            <w:rFonts w:cs="Segoe UI"/>
            <w:sz w:val="19"/>
            <w:szCs w:val="19"/>
          </w:rPr>
          <w:t>https://data.worldbank.org/indicator/NY.GDP.MKTP.KD.zg?end=2017&amp;start=1961&amp;view=chart</w:t>
        </w:r>
      </w:hyperlink>
      <w:r w:rsidR="00CC31FA" w:rsidRPr="004F00C8">
        <w:rPr>
          <w:rFonts w:cs="Segoe UI"/>
          <w:sz w:val="19"/>
          <w:szCs w:val="19"/>
        </w:rPr>
        <w:t>&gt;</w:t>
      </w:r>
      <w:r w:rsidR="00EB773C" w:rsidRPr="004F00C8">
        <w:rPr>
          <w:sz w:val="19"/>
          <w:szCs w:val="19"/>
        </w:rPr>
        <w:t>.</w:t>
      </w:r>
      <w:bookmarkStart w:id="815" w:name="_Toc22204598"/>
    </w:p>
    <w:bookmarkEnd w:id="815"/>
    <w:p w14:paraId="678F8D21" w14:textId="77777777" w:rsidR="00213E72" w:rsidRDefault="00213E72" w:rsidP="001C66EB">
      <w:pPr>
        <w:rPr>
          <w:lang w:eastAsia="en-AU"/>
        </w:rPr>
      </w:pPr>
    </w:p>
    <w:p w14:paraId="09260B20" w14:textId="77777777" w:rsidR="00213E72" w:rsidRDefault="00213E72">
      <w:pPr>
        <w:spacing w:after="160" w:line="259" w:lineRule="auto"/>
        <w:rPr>
          <w:lang w:eastAsia="en-AU"/>
        </w:rPr>
      </w:pPr>
      <w:r>
        <w:rPr>
          <w:lang w:eastAsia="en-AU"/>
        </w:rPr>
        <w:br w:type="page"/>
      </w:r>
    </w:p>
    <w:p w14:paraId="13857FD4" w14:textId="77777777" w:rsidR="00213E72" w:rsidRDefault="00213E72" w:rsidP="00213E72">
      <w:pPr>
        <w:pStyle w:val="xAppendixLevel1"/>
      </w:pPr>
      <w:bookmarkStart w:id="816" w:name="_Toc22743996"/>
      <w:r>
        <w:lastRenderedPageBreak/>
        <w:t>Economy profiles</w:t>
      </w:r>
      <w:bookmarkEnd w:id="816"/>
    </w:p>
    <w:p w14:paraId="03859A26" w14:textId="77777777" w:rsidR="001C66EB" w:rsidRDefault="001C66EB" w:rsidP="001C66EB">
      <w:pPr>
        <w:rPr>
          <w:lang w:eastAsia="en-AU"/>
        </w:rPr>
      </w:pPr>
      <w:r>
        <w:rPr>
          <w:lang w:eastAsia="en-AU"/>
        </w:rPr>
        <w:t xml:space="preserve">This appendix provides key information for the following Asia-Pacific Economic Cooperation </w:t>
      </w:r>
      <w:r w:rsidR="008C6A96">
        <w:rPr>
          <w:lang w:eastAsia="en-AU"/>
        </w:rPr>
        <w:t xml:space="preserve">(APEC) </w:t>
      </w:r>
      <w:r w:rsidR="0014462A">
        <w:rPr>
          <w:lang w:eastAsia="en-AU"/>
        </w:rPr>
        <w:t>economies</w:t>
      </w:r>
      <w:r>
        <w:rPr>
          <w:lang w:eastAsia="en-AU"/>
        </w:rPr>
        <w:t>:</w:t>
      </w:r>
    </w:p>
    <w:sdt>
      <w:sdtPr>
        <w:rPr>
          <w:rFonts w:ascii="Segoe UI" w:eastAsiaTheme="minorHAnsi" w:hAnsi="Segoe UI" w:cstheme="minorBidi"/>
          <w:color w:val="auto"/>
          <w:sz w:val="19"/>
          <w:szCs w:val="22"/>
          <w:lang w:val="en-AU"/>
        </w:rPr>
        <w:id w:val="1803817224"/>
        <w:docPartObj>
          <w:docPartGallery w:val="Table of Contents"/>
          <w:docPartUnique/>
        </w:docPartObj>
      </w:sdtPr>
      <w:sdtEndPr>
        <w:rPr>
          <w:b/>
          <w:bCs/>
          <w:noProof/>
        </w:rPr>
      </w:sdtEndPr>
      <w:sdtContent>
        <w:p w14:paraId="377744C6" w14:textId="77777777" w:rsidR="006B1F03" w:rsidRPr="006B1F03" w:rsidRDefault="006B1F03" w:rsidP="006B1F03">
          <w:pPr>
            <w:pStyle w:val="TOCHeading"/>
            <w:rPr>
              <w:rFonts w:eastAsiaTheme="minorEastAsia" w:cstheme="minorBidi"/>
              <w:b/>
              <w:bCs/>
              <w:noProof/>
              <w:color w:val="FFFFFF" w:themeColor="background1"/>
              <w:sz w:val="22"/>
              <w:szCs w:val="22"/>
              <w:lang w:eastAsia="en-AU"/>
            </w:rPr>
          </w:pPr>
          <w:r>
            <w:rPr>
              <w:b/>
              <w:bCs/>
              <w:noProof/>
            </w:rPr>
            <w:fldChar w:fldCharType="begin"/>
          </w:r>
          <w:r>
            <w:rPr>
              <w:b/>
              <w:bCs/>
              <w:noProof/>
            </w:rPr>
            <w:instrText xml:space="preserve"> TOC \o "1-3" \h \z \u </w:instrText>
          </w:r>
          <w:r>
            <w:rPr>
              <w:b/>
              <w:bCs/>
              <w:noProof/>
            </w:rPr>
            <w:fldChar w:fldCharType="separate"/>
          </w:r>
        </w:p>
        <w:p w14:paraId="759636C5"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065" w:history="1">
            <w:r w:rsidR="006B1F03" w:rsidRPr="005070D6">
              <w:rPr>
                <w:rStyle w:val="Hyperlink"/>
                <w:i w:val="0"/>
                <w:noProof/>
              </w:rPr>
              <w:t>Australia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_Toc22737065 \h </w:instrText>
            </w:r>
            <w:r w:rsidR="006B1F03" w:rsidRPr="005070D6">
              <w:rPr>
                <w:i w:val="0"/>
                <w:noProof/>
                <w:webHidden/>
              </w:rPr>
            </w:r>
            <w:r w:rsidR="006B1F03" w:rsidRPr="005070D6">
              <w:rPr>
                <w:i w:val="0"/>
                <w:noProof/>
                <w:webHidden/>
              </w:rPr>
              <w:fldChar w:fldCharType="separate"/>
            </w:r>
            <w:r>
              <w:rPr>
                <w:i w:val="0"/>
                <w:noProof/>
                <w:webHidden/>
              </w:rPr>
              <w:t>69</w:t>
            </w:r>
            <w:r w:rsidR="006B1F03" w:rsidRPr="005070D6">
              <w:rPr>
                <w:i w:val="0"/>
                <w:noProof/>
                <w:webHidden/>
              </w:rPr>
              <w:fldChar w:fldCharType="end"/>
            </w:r>
          </w:hyperlink>
        </w:p>
        <w:p w14:paraId="1EC0116A"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072" w:history="1">
            <w:r w:rsidR="006B1F03" w:rsidRPr="005070D6">
              <w:rPr>
                <w:rStyle w:val="Hyperlink"/>
                <w:i w:val="0"/>
                <w:noProof/>
              </w:rPr>
              <w:t>Brunei Darussalam</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_Toc22737072 \h </w:instrText>
            </w:r>
            <w:r w:rsidR="006B1F03" w:rsidRPr="005070D6">
              <w:rPr>
                <w:i w:val="0"/>
                <w:noProof/>
                <w:webHidden/>
              </w:rPr>
            </w:r>
            <w:r w:rsidR="006B1F03" w:rsidRPr="005070D6">
              <w:rPr>
                <w:i w:val="0"/>
                <w:noProof/>
                <w:webHidden/>
              </w:rPr>
              <w:fldChar w:fldCharType="separate"/>
            </w:r>
            <w:r>
              <w:rPr>
                <w:i w:val="0"/>
                <w:noProof/>
                <w:webHidden/>
              </w:rPr>
              <w:t>71</w:t>
            </w:r>
            <w:r w:rsidR="006B1F03" w:rsidRPr="005070D6">
              <w:rPr>
                <w:i w:val="0"/>
                <w:noProof/>
                <w:webHidden/>
              </w:rPr>
              <w:fldChar w:fldCharType="end"/>
            </w:r>
          </w:hyperlink>
        </w:p>
        <w:p w14:paraId="4968CE13"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079" w:history="1">
            <w:r w:rsidR="006B1F03" w:rsidRPr="005070D6">
              <w:rPr>
                <w:rStyle w:val="Hyperlink"/>
                <w:i w:val="0"/>
                <w:noProof/>
              </w:rPr>
              <w:t>Canada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_Toc22737079 \h </w:instrText>
            </w:r>
            <w:r w:rsidR="006B1F03" w:rsidRPr="005070D6">
              <w:rPr>
                <w:i w:val="0"/>
                <w:noProof/>
                <w:webHidden/>
              </w:rPr>
            </w:r>
            <w:r w:rsidR="006B1F03" w:rsidRPr="005070D6">
              <w:rPr>
                <w:i w:val="0"/>
                <w:noProof/>
                <w:webHidden/>
              </w:rPr>
              <w:fldChar w:fldCharType="separate"/>
            </w:r>
            <w:r>
              <w:rPr>
                <w:i w:val="0"/>
                <w:noProof/>
                <w:webHidden/>
              </w:rPr>
              <w:t>73</w:t>
            </w:r>
            <w:r w:rsidR="006B1F03" w:rsidRPr="005070D6">
              <w:rPr>
                <w:i w:val="0"/>
                <w:noProof/>
                <w:webHidden/>
              </w:rPr>
              <w:fldChar w:fldCharType="end"/>
            </w:r>
          </w:hyperlink>
        </w:p>
        <w:p w14:paraId="54B67C14"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086" w:history="1">
            <w:r w:rsidR="006B1F03" w:rsidRPr="005070D6">
              <w:rPr>
                <w:rStyle w:val="Hyperlink"/>
                <w:i w:val="0"/>
                <w:noProof/>
              </w:rPr>
              <w:t>Chile</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_Toc22737086 \h </w:instrText>
            </w:r>
            <w:r w:rsidR="006B1F03" w:rsidRPr="005070D6">
              <w:rPr>
                <w:i w:val="0"/>
                <w:noProof/>
                <w:webHidden/>
              </w:rPr>
            </w:r>
            <w:r w:rsidR="006B1F03" w:rsidRPr="005070D6">
              <w:rPr>
                <w:i w:val="0"/>
                <w:noProof/>
                <w:webHidden/>
              </w:rPr>
              <w:fldChar w:fldCharType="separate"/>
            </w:r>
            <w:r>
              <w:rPr>
                <w:i w:val="0"/>
                <w:noProof/>
                <w:webHidden/>
              </w:rPr>
              <w:t>75</w:t>
            </w:r>
            <w:r w:rsidR="006B1F03" w:rsidRPr="005070D6">
              <w:rPr>
                <w:i w:val="0"/>
                <w:noProof/>
                <w:webHidden/>
              </w:rPr>
              <w:fldChar w:fldCharType="end"/>
            </w:r>
          </w:hyperlink>
        </w:p>
        <w:p w14:paraId="77C2E88C"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093" w:history="1">
            <w:r w:rsidR="006B1F03" w:rsidRPr="005070D6">
              <w:rPr>
                <w:rStyle w:val="Hyperlink"/>
                <w:i w:val="0"/>
                <w:noProof/>
              </w:rPr>
              <w:t>Chinese Taipei</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_Toc22737093 \h </w:instrText>
            </w:r>
            <w:r w:rsidR="006B1F03" w:rsidRPr="005070D6">
              <w:rPr>
                <w:i w:val="0"/>
                <w:noProof/>
                <w:webHidden/>
              </w:rPr>
            </w:r>
            <w:r w:rsidR="006B1F03" w:rsidRPr="005070D6">
              <w:rPr>
                <w:i w:val="0"/>
                <w:noProof/>
                <w:webHidden/>
              </w:rPr>
              <w:fldChar w:fldCharType="separate"/>
            </w:r>
            <w:r>
              <w:rPr>
                <w:i w:val="0"/>
                <w:noProof/>
                <w:webHidden/>
              </w:rPr>
              <w:t>77</w:t>
            </w:r>
            <w:r w:rsidR="006B1F03" w:rsidRPr="005070D6">
              <w:rPr>
                <w:i w:val="0"/>
                <w:noProof/>
                <w:webHidden/>
              </w:rPr>
              <w:fldChar w:fldCharType="end"/>
            </w:r>
          </w:hyperlink>
        </w:p>
        <w:p w14:paraId="0B604889"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00" w:history="1">
            <w:r w:rsidR="006B1F03" w:rsidRPr="005070D6">
              <w:rPr>
                <w:rStyle w:val="Hyperlink"/>
                <w:i w:val="0"/>
                <w:noProof/>
              </w:rPr>
              <w:t>Hong Kong, China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_Toc22737100 \h </w:instrText>
            </w:r>
            <w:r w:rsidR="006B1F03" w:rsidRPr="005070D6">
              <w:rPr>
                <w:i w:val="0"/>
                <w:noProof/>
                <w:webHidden/>
              </w:rPr>
            </w:r>
            <w:r w:rsidR="006B1F03" w:rsidRPr="005070D6">
              <w:rPr>
                <w:i w:val="0"/>
                <w:noProof/>
                <w:webHidden/>
              </w:rPr>
              <w:fldChar w:fldCharType="separate"/>
            </w:r>
            <w:r>
              <w:rPr>
                <w:i w:val="0"/>
                <w:noProof/>
                <w:webHidden/>
              </w:rPr>
              <w:t>79</w:t>
            </w:r>
            <w:r w:rsidR="006B1F03" w:rsidRPr="005070D6">
              <w:rPr>
                <w:i w:val="0"/>
                <w:noProof/>
                <w:webHidden/>
              </w:rPr>
              <w:fldChar w:fldCharType="end"/>
            </w:r>
          </w:hyperlink>
        </w:p>
        <w:p w14:paraId="07CB650C"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07" w:history="1">
            <w:r w:rsidR="006B1F03" w:rsidRPr="005070D6">
              <w:rPr>
                <w:rStyle w:val="Hyperlink"/>
                <w:i w:val="0"/>
                <w:noProof/>
              </w:rPr>
              <w:t>Indonesia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_Toc22737107 \h </w:instrText>
            </w:r>
            <w:r w:rsidR="006B1F03" w:rsidRPr="005070D6">
              <w:rPr>
                <w:i w:val="0"/>
                <w:noProof/>
                <w:webHidden/>
              </w:rPr>
            </w:r>
            <w:r w:rsidR="006B1F03" w:rsidRPr="005070D6">
              <w:rPr>
                <w:i w:val="0"/>
                <w:noProof/>
                <w:webHidden/>
              </w:rPr>
              <w:fldChar w:fldCharType="separate"/>
            </w:r>
            <w:r>
              <w:rPr>
                <w:i w:val="0"/>
                <w:noProof/>
                <w:webHidden/>
              </w:rPr>
              <w:t>81</w:t>
            </w:r>
            <w:r w:rsidR="006B1F03" w:rsidRPr="005070D6">
              <w:rPr>
                <w:i w:val="0"/>
                <w:noProof/>
                <w:webHidden/>
              </w:rPr>
              <w:fldChar w:fldCharType="end"/>
            </w:r>
          </w:hyperlink>
        </w:p>
        <w:p w14:paraId="20F03675"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14" w:history="1">
            <w:r w:rsidR="006B1F03" w:rsidRPr="005070D6">
              <w:rPr>
                <w:rStyle w:val="Hyperlink"/>
                <w:i w:val="0"/>
                <w:noProof/>
              </w:rPr>
              <w:t>Japan</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_Toc22737114 \h </w:instrText>
            </w:r>
            <w:r w:rsidR="006B1F03" w:rsidRPr="005070D6">
              <w:rPr>
                <w:i w:val="0"/>
                <w:noProof/>
                <w:webHidden/>
              </w:rPr>
            </w:r>
            <w:r w:rsidR="006B1F03" w:rsidRPr="005070D6">
              <w:rPr>
                <w:i w:val="0"/>
                <w:noProof/>
                <w:webHidden/>
              </w:rPr>
              <w:fldChar w:fldCharType="separate"/>
            </w:r>
            <w:r>
              <w:rPr>
                <w:i w:val="0"/>
                <w:noProof/>
                <w:webHidden/>
              </w:rPr>
              <w:t>83</w:t>
            </w:r>
            <w:r w:rsidR="006B1F03" w:rsidRPr="005070D6">
              <w:rPr>
                <w:i w:val="0"/>
                <w:noProof/>
                <w:webHidden/>
              </w:rPr>
              <w:fldChar w:fldCharType="end"/>
            </w:r>
          </w:hyperlink>
        </w:p>
        <w:p w14:paraId="3A65E9B7"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21" w:history="1">
            <w:r w:rsidR="006B1F03" w:rsidRPr="005070D6">
              <w:rPr>
                <w:rStyle w:val="Hyperlink"/>
                <w:i w:val="0"/>
                <w:noProof/>
              </w:rPr>
              <w:t>Malaysia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_Toc22737121 \h </w:instrText>
            </w:r>
            <w:r w:rsidR="006B1F03" w:rsidRPr="005070D6">
              <w:rPr>
                <w:i w:val="0"/>
                <w:noProof/>
                <w:webHidden/>
              </w:rPr>
            </w:r>
            <w:r w:rsidR="006B1F03" w:rsidRPr="005070D6">
              <w:rPr>
                <w:i w:val="0"/>
                <w:noProof/>
                <w:webHidden/>
              </w:rPr>
              <w:fldChar w:fldCharType="separate"/>
            </w:r>
            <w:r>
              <w:rPr>
                <w:i w:val="0"/>
                <w:noProof/>
                <w:webHidden/>
              </w:rPr>
              <w:t>85</w:t>
            </w:r>
            <w:r w:rsidR="006B1F03" w:rsidRPr="005070D6">
              <w:rPr>
                <w:i w:val="0"/>
                <w:noProof/>
                <w:webHidden/>
              </w:rPr>
              <w:fldChar w:fldCharType="end"/>
            </w:r>
          </w:hyperlink>
        </w:p>
        <w:p w14:paraId="72C3E8B2"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28" w:history="1">
            <w:r w:rsidR="006B1F03" w:rsidRPr="005070D6">
              <w:rPr>
                <w:rStyle w:val="Hyperlink"/>
                <w:i w:val="0"/>
                <w:noProof/>
              </w:rPr>
              <w:t>Mexico</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_Toc22737128 \h </w:instrText>
            </w:r>
            <w:r w:rsidR="006B1F03" w:rsidRPr="005070D6">
              <w:rPr>
                <w:i w:val="0"/>
                <w:noProof/>
                <w:webHidden/>
              </w:rPr>
            </w:r>
            <w:r w:rsidR="006B1F03" w:rsidRPr="005070D6">
              <w:rPr>
                <w:i w:val="0"/>
                <w:noProof/>
                <w:webHidden/>
              </w:rPr>
              <w:fldChar w:fldCharType="separate"/>
            </w:r>
            <w:r>
              <w:rPr>
                <w:i w:val="0"/>
                <w:noProof/>
                <w:webHidden/>
              </w:rPr>
              <w:t>87</w:t>
            </w:r>
            <w:r w:rsidR="006B1F03" w:rsidRPr="005070D6">
              <w:rPr>
                <w:i w:val="0"/>
                <w:noProof/>
                <w:webHidden/>
              </w:rPr>
              <w:fldChar w:fldCharType="end"/>
            </w:r>
          </w:hyperlink>
        </w:p>
        <w:p w14:paraId="60C2DEFC"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35" w:history="1">
            <w:r w:rsidR="006B1F03" w:rsidRPr="005070D6">
              <w:rPr>
                <w:rStyle w:val="Hyperlink"/>
                <w:i w:val="0"/>
                <w:noProof/>
              </w:rPr>
              <w:t>New Zealand</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_Toc22737135 \h </w:instrText>
            </w:r>
            <w:r w:rsidR="006B1F03" w:rsidRPr="005070D6">
              <w:rPr>
                <w:i w:val="0"/>
                <w:noProof/>
                <w:webHidden/>
              </w:rPr>
            </w:r>
            <w:r w:rsidR="006B1F03" w:rsidRPr="005070D6">
              <w:rPr>
                <w:i w:val="0"/>
                <w:noProof/>
                <w:webHidden/>
              </w:rPr>
              <w:fldChar w:fldCharType="separate"/>
            </w:r>
            <w:r>
              <w:rPr>
                <w:i w:val="0"/>
                <w:noProof/>
                <w:webHidden/>
              </w:rPr>
              <w:t>89</w:t>
            </w:r>
            <w:r w:rsidR="006B1F03" w:rsidRPr="005070D6">
              <w:rPr>
                <w:i w:val="0"/>
                <w:noProof/>
                <w:webHidden/>
              </w:rPr>
              <w:fldChar w:fldCharType="end"/>
            </w:r>
          </w:hyperlink>
        </w:p>
        <w:p w14:paraId="2EF16029"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42" w:history="1">
            <w:r w:rsidR="006B1F03" w:rsidRPr="005070D6">
              <w:rPr>
                <w:rStyle w:val="Hyperlink"/>
                <w:i w:val="0"/>
                <w:noProof/>
              </w:rPr>
              <w:t>Papua New Guinea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_Toc22737142 \h </w:instrText>
            </w:r>
            <w:r w:rsidR="006B1F03" w:rsidRPr="005070D6">
              <w:rPr>
                <w:i w:val="0"/>
                <w:noProof/>
                <w:webHidden/>
              </w:rPr>
            </w:r>
            <w:r w:rsidR="006B1F03" w:rsidRPr="005070D6">
              <w:rPr>
                <w:i w:val="0"/>
                <w:noProof/>
                <w:webHidden/>
              </w:rPr>
              <w:fldChar w:fldCharType="separate"/>
            </w:r>
            <w:r>
              <w:rPr>
                <w:i w:val="0"/>
                <w:noProof/>
                <w:webHidden/>
              </w:rPr>
              <w:t>91</w:t>
            </w:r>
            <w:r w:rsidR="006B1F03" w:rsidRPr="005070D6">
              <w:rPr>
                <w:i w:val="0"/>
                <w:noProof/>
                <w:webHidden/>
              </w:rPr>
              <w:fldChar w:fldCharType="end"/>
            </w:r>
          </w:hyperlink>
        </w:p>
        <w:p w14:paraId="7D02CCF9"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49" w:history="1">
            <w:r w:rsidR="006B1F03" w:rsidRPr="005070D6">
              <w:rPr>
                <w:rStyle w:val="Hyperlink"/>
                <w:i w:val="0"/>
                <w:noProof/>
              </w:rPr>
              <w:t>People’s Republic of China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_Toc22737149 \h </w:instrText>
            </w:r>
            <w:r w:rsidR="006B1F03" w:rsidRPr="005070D6">
              <w:rPr>
                <w:i w:val="0"/>
                <w:noProof/>
                <w:webHidden/>
              </w:rPr>
            </w:r>
            <w:r w:rsidR="006B1F03" w:rsidRPr="005070D6">
              <w:rPr>
                <w:i w:val="0"/>
                <w:noProof/>
                <w:webHidden/>
              </w:rPr>
              <w:fldChar w:fldCharType="separate"/>
            </w:r>
            <w:r>
              <w:rPr>
                <w:i w:val="0"/>
                <w:noProof/>
                <w:webHidden/>
              </w:rPr>
              <w:t>93</w:t>
            </w:r>
            <w:r w:rsidR="006B1F03" w:rsidRPr="005070D6">
              <w:rPr>
                <w:i w:val="0"/>
                <w:noProof/>
                <w:webHidden/>
              </w:rPr>
              <w:fldChar w:fldCharType="end"/>
            </w:r>
          </w:hyperlink>
        </w:p>
        <w:p w14:paraId="6F7E629E"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56" w:history="1">
            <w:r w:rsidR="006B1F03" w:rsidRPr="005070D6">
              <w:rPr>
                <w:rStyle w:val="Hyperlink"/>
                <w:i w:val="0"/>
                <w:noProof/>
              </w:rPr>
              <w:t>Peru</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_Toc22737156 \h </w:instrText>
            </w:r>
            <w:r w:rsidR="006B1F03" w:rsidRPr="005070D6">
              <w:rPr>
                <w:i w:val="0"/>
                <w:noProof/>
                <w:webHidden/>
              </w:rPr>
            </w:r>
            <w:r w:rsidR="006B1F03" w:rsidRPr="005070D6">
              <w:rPr>
                <w:i w:val="0"/>
                <w:noProof/>
                <w:webHidden/>
              </w:rPr>
              <w:fldChar w:fldCharType="separate"/>
            </w:r>
            <w:r>
              <w:rPr>
                <w:i w:val="0"/>
                <w:noProof/>
                <w:webHidden/>
              </w:rPr>
              <w:t>95</w:t>
            </w:r>
            <w:r w:rsidR="006B1F03" w:rsidRPr="005070D6">
              <w:rPr>
                <w:i w:val="0"/>
                <w:noProof/>
                <w:webHidden/>
              </w:rPr>
              <w:fldChar w:fldCharType="end"/>
            </w:r>
          </w:hyperlink>
        </w:p>
        <w:p w14:paraId="5E9A3278"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63" w:history="1">
            <w:r w:rsidR="006B1F03" w:rsidRPr="005070D6">
              <w:rPr>
                <w:rStyle w:val="Hyperlink"/>
                <w:i w:val="0"/>
                <w:noProof/>
              </w:rPr>
              <w:t>Philippines</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_Toc22737163 \h </w:instrText>
            </w:r>
            <w:r w:rsidR="006B1F03" w:rsidRPr="005070D6">
              <w:rPr>
                <w:i w:val="0"/>
                <w:noProof/>
                <w:webHidden/>
              </w:rPr>
            </w:r>
            <w:r w:rsidR="006B1F03" w:rsidRPr="005070D6">
              <w:rPr>
                <w:i w:val="0"/>
                <w:noProof/>
                <w:webHidden/>
              </w:rPr>
              <w:fldChar w:fldCharType="separate"/>
            </w:r>
            <w:r>
              <w:rPr>
                <w:i w:val="0"/>
                <w:noProof/>
                <w:webHidden/>
              </w:rPr>
              <w:t>97</w:t>
            </w:r>
            <w:r w:rsidR="006B1F03" w:rsidRPr="005070D6">
              <w:rPr>
                <w:i w:val="0"/>
                <w:noProof/>
                <w:webHidden/>
              </w:rPr>
              <w:fldChar w:fldCharType="end"/>
            </w:r>
          </w:hyperlink>
        </w:p>
        <w:p w14:paraId="5C8F1529"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70" w:history="1">
            <w:r w:rsidR="006B1F03" w:rsidRPr="005070D6">
              <w:rPr>
                <w:rStyle w:val="Hyperlink"/>
                <w:i w:val="0"/>
                <w:noProof/>
              </w:rPr>
              <w:t>Republic of Korea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_Toc22737170 \h </w:instrText>
            </w:r>
            <w:r w:rsidR="006B1F03" w:rsidRPr="005070D6">
              <w:rPr>
                <w:i w:val="0"/>
                <w:noProof/>
                <w:webHidden/>
              </w:rPr>
            </w:r>
            <w:r w:rsidR="006B1F03" w:rsidRPr="005070D6">
              <w:rPr>
                <w:i w:val="0"/>
                <w:noProof/>
                <w:webHidden/>
              </w:rPr>
              <w:fldChar w:fldCharType="separate"/>
            </w:r>
            <w:r>
              <w:rPr>
                <w:i w:val="0"/>
                <w:noProof/>
                <w:webHidden/>
              </w:rPr>
              <w:t>99</w:t>
            </w:r>
            <w:r w:rsidR="006B1F03" w:rsidRPr="005070D6">
              <w:rPr>
                <w:i w:val="0"/>
                <w:noProof/>
                <w:webHidden/>
              </w:rPr>
              <w:fldChar w:fldCharType="end"/>
            </w:r>
          </w:hyperlink>
        </w:p>
        <w:p w14:paraId="782BB17D"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77" w:history="1">
            <w:r w:rsidR="006B1F03" w:rsidRPr="005070D6">
              <w:rPr>
                <w:rStyle w:val="Hyperlink"/>
                <w:i w:val="0"/>
                <w:noProof/>
              </w:rPr>
              <w:t>Russia</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_Toc22737177 \h </w:instrText>
            </w:r>
            <w:r w:rsidR="006B1F03" w:rsidRPr="005070D6">
              <w:rPr>
                <w:i w:val="0"/>
                <w:noProof/>
                <w:webHidden/>
              </w:rPr>
            </w:r>
            <w:r w:rsidR="006B1F03" w:rsidRPr="005070D6">
              <w:rPr>
                <w:i w:val="0"/>
                <w:noProof/>
                <w:webHidden/>
              </w:rPr>
              <w:fldChar w:fldCharType="separate"/>
            </w:r>
            <w:r>
              <w:rPr>
                <w:i w:val="0"/>
                <w:noProof/>
                <w:webHidden/>
              </w:rPr>
              <w:t>101</w:t>
            </w:r>
            <w:r w:rsidR="006B1F03" w:rsidRPr="005070D6">
              <w:rPr>
                <w:i w:val="0"/>
                <w:noProof/>
                <w:webHidden/>
              </w:rPr>
              <w:fldChar w:fldCharType="end"/>
            </w:r>
          </w:hyperlink>
        </w:p>
        <w:p w14:paraId="3F450252"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84" w:history="1">
            <w:r w:rsidR="006B1F03" w:rsidRPr="005070D6">
              <w:rPr>
                <w:rStyle w:val="Hyperlink"/>
                <w:i w:val="0"/>
                <w:noProof/>
              </w:rPr>
              <w:t>Singapore</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_Toc22737184 \h </w:instrText>
            </w:r>
            <w:r w:rsidR="006B1F03" w:rsidRPr="005070D6">
              <w:rPr>
                <w:i w:val="0"/>
                <w:noProof/>
                <w:webHidden/>
              </w:rPr>
            </w:r>
            <w:r w:rsidR="006B1F03" w:rsidRPr="005070D6">
              <w:rPr>
                <w:i w:val="0"/>
                <w:noProof/>
                <w:webHidden/>
              </w:rPr>
              <w:fldChar w:fldCharType="separate"/>
            </w:r>
            <w:r>
              <w:rPr>
                <w:i w:val="0"/>
                <w:noProof/>
                <w:webHidden/>
              </w:rPr>
              <w:t>103</w:t>
            </w:r>
            <w:r w:rsidR="006B1F03" w:rsidRPr="005070D6">
              <w:rPr>
                <w:i w:val="0"/>
                <w:noProof/>
                <w:webHidden/>
              </w:rPr>
              <w:fldChar w:fldCharType="end"/>
            </w:r>
          </w:hyperlink>
        </w:p>
        <w:p w14:paraId="5576CBA5"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91" w:history="1">
            <w:r w:rsidR="006B1F03" w:rsidRPr="005070D6">
              <w:rPr>
                <w:rStyle w:val="Hyperlink"/>
                <w:i w:val="0"/>
                <w:noProof/>
              </w:rPr>
              <w:t>Thailand</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_Toc22737191 \h </w:instrText>
            </w:r>
            <w:r w:rsidR="006B1F03" w:rsidRPr="005070D6">
              <w:rPr>
                <w:i w:val="0"/>
                <w:noProof/>
                <w:webHidden/>
              </w:rPr>
            </w:r>
            <w:r w:rsidR="006B1F03" w:rsidRPr="005070D6">
              <w:rPr>
                <w:i w:val="0"/>
                <w:noProof/>
                <w:webHidden/>
              </w:rPr>
              <w:fldChar w:fldCharType="separate"/>
            </w:r>
            <w:r>
              <w:rPr>
                <w:i w:val="0"/>
                <w:noProof/>
                <w:webHidden/>
              </w:rPr>
              <w:t>105</w:t>
            </w:r>
            <w:r w:rsidR="006B1F03" w:rsidRPr="005070D6">
              <w:rPr>
                <w:i w:val="0"/>
                <w:noProof/>
                <w:webHidden/>
              </w:rPr>
              <w:fldChar w:fldCharType="end"/>
            </w:r>
          </w:hyperlink>
        </w:p>
        <w:p w14:paraId="496F5A33"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198" w:history="1">
            <w:r w:rsidR="006B1F03" w:rsidRPr="005070D6">
              <w:rPr>
                <w:rStyle w:val="Hyperlink"/>
                <w:i w:val="0"/>
                <w:noProof/>
              </w:rPr>
              <w:t>United States</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_Toc22737198 \h </w:instrText>
            </w:r>
            <w:r w:rsidR="006B1F03" w:rsidRPr="005070D6">
              <w:rPr>
                <w:i w:val="0"/>
                <w:noProof/>
                <w:webHidden/>
              </w:rPr>
            </w:r>
            <w:r w:rsidR="006B1F03" w:rsidRPr="005070D6">
              <w:rPr>
                <w:i w:val="0"/>
                <w:noProof/>
                <w:webHidden/>
              </w:rPr>
              <w:fldChar w:fldCharType="separate"/>
            </w:r>
            <w:r>
              <w:rPr>
                <w:i w:val="0"/>
                <w:noProof/>
                <w:webHidden/>
              </w:rPr>
              <w:t>107</w:t>
            </w:r>
            <w:r w:rsidR="006B1F03" w:rsidRPr="005070D6">
              <w:rPr>
                <w:i w:val="0"/>
                <w:noProof/>
                <w:webHidden/>
              </w:rPr>
              <w:fldChar w:fldCharType="end"/>
            </w:r>
          </w:hyperlink>
        </w:p>
        <w:p w14:paraId="4FE42786" w14:textId="77777777" w:rsidR="006B1F03" w:rsidRPr="005070D6" w:rsidRDefault="00EA32F0">
          <w:pPr>
            <w:pStyle w:val="TOC2"/>
            <w:tabs>
              <w:tab w:val="right" w:leader="dot" w:pos="8920"/>
            </w:tabs>
            <w:rPr>
              <w:rFonts w:eastAsiaTheme="minorEastAsia" w:cstheme="minorBidi"/>
              <w:i w:val="0"/>
              <w:iCs w:val="0"/>
              <w:noProof/>
              <w:sz w:val="22"/>
              <w:szCs w:val="22"/>
              <w:lang w:eastAsia="en-AU"/>
            </w:rPr>
          </w:pPr>
          <w:hyperlink w:anchor="_Toc22737205" w:history="1">
            <w:r w:rsidR="006B1F03" w:rsidRPr="005070D6">
              <w:rPr>
                <w:rStyle w:val="Hyperlink"/>
                <w:i w:val="0"/>
                <w:noProof/>
              </w:rPr>
              <w:t>Viet Nam</w:t>
            </w:r>
            <w:r w:rsidR="006B1F03" w:rsidRPr="005070D6">
              <w:rPr>
                <w:i w:val="0"/>
                <w:noProof/>
                <w:webHidden/>
              </w:rPr>
              <w:tab/>
            </w:r>
            <w:r w:rsidR="006B1F03" w:rsidRPr="005070D6">
              <w:rPr>
                <w:i w:val="0"/>
                <w:noProof/>
                <w:webHidden/>
              </w:rPr>
              <w:fldChar w:fldCharType="begin"/>
            </w:r>
            <w:r w:rsidR="006B1F03" w:rsidRPr="005070D6">
              <w:rPr>
                <w:i w:val="0"/>
                <w:noProof/>
                <w:webHidden/>
              </w:rPr>
              <w:instrText xml:space="preserve"> PAGEREF _Toc22737205 \h </w:instrText>
            </w:r>
            <w:r w:rsidR="006B1F03" w:rsidRPr="005070D6">
              <w:rPr>
                <w:i w:val="0"/>
                <w:noProof/>
                <w:webHidden/>
              </w:rPr>
            </w:r>
            <w:r w:rsidR="006B1F03" w:rsidRPr="005070D6">
              <w:rPr>
                <w:i w:val="0"/>
                <w:noProof/>
                <w:webHidden/>
              </w:rPr>
              <w:fldChar w:fldCharType="separate"/>
            </w:r>
            <w:r>
              <w:rPr>
                <w:i w:val="0"/>
                <w:noProof/>
                <w:webHidden/>
              </w:rPr>
              <w:t>109</w:t>
            </w:r>
            <w:r w:rsidR="006B1F03" w:rsidRPr="005070D6">
              <w:rPr>
                <w:i w:val="0"/>
                <w:noProof/>
                <w:webHidden/>
              </w:rPr>
              <w:fldChar w:fldCharType="end"/>
            </w:r>
          </w:hyperlink>
        </w:p>
        <w:p w14:paraId="7ECD2714" w14:textId="77777777" w:rsidR="006B1F03" w:rsidRDefault="006B1F03" w:rsidP="001C66EB">
          <w:r>
            <w:rPr>
              <w:b/>
              <w:bCs/>
              <w:noProof/>
            </w:rPr>
            <w:fldChar w:fldCharType="end"/>
          </w:r>
        </w:p>
      </w:sdtContent>
    </w:sdt>
    <w:p w14:paraId="1F611D95" w14:textId="77777777" w:rsidR="00A51D83" w:rsidRDefault="00A51D83">
      <w:pPr>
        <w:spacing w:after="160" w:line="259" w:lineRule="auto"/>
        <w:rPr>
          <w:rFonts w:ascii="Segoe UI Semibold" w:eastAsia="Times New Roman" w:hAnsi="Segoe UI Semibold" w:cs="Times New Roman"/>
          <w:bCs/>
          <w:color w:val="005677"/>
          <w:sz w:val="34"/>
          <w:szCs w:val="19"/>
          <w:lang w:eastAsia="en-AU"/>
        </w:rPr>
      </w:pPr>
      <w:bookmarkStart w:id="817" w:name="SW0055"/>
      <w:bookmarkEnd w:id="814"/>
      <w:r>
        <w:br w:type="page"/>
      </w:r>
    </w:p>
    <w:p w14:paraId="6BB8A595" w14:textId="77777777" w:rsidR="004D6380" w:rsidRDefault="004D6380" w:rsidP="004D6380">
      <w:pPr>
        <w:pStyle w:val="xAppendixLevel2"/>
      </w:pPr>
      <w:bookmarkStart w:id="818" w:name="_Toc22205299"/>
      <w:bookmarkStart w:id="819" w:name="_Toc22205372"/>
      <w:bookmarkStart w:id="820" w:name="_Toc22205762"/>
      <w:bookmarkStart w:id="821" w:name="_Toc22205835"/>
      <w:bookmarkStart w:id="822" w:name="_Toc22206018"/>
      <w:bookmarkStart w:id="823" w:name="_Toc22206091"/>
      <w:bookmarkStart w:id="824" w:name="_Toc22736111"/>
      <w:bookmarkStart w:id="825" w:name="_Toc22736321"/>
      <w:bookmarkStart w:id="826" w:name="_Toc22736783"/>
      <w:bookmarkStart w:id="827" w:name="_Toc22737065"/>
      <w:bookmarkStart w:id="828" w:name="_Toc22743997"/>
      <w:bookmarkStart w:id="829" w:name="SW0064"/>
      <w:bookmarkStart w:id="830" w:name="SW0065"/>
      <w:bookmarkEnd w:id="817"/>
      <w:r>
        <w:lastRenderedPageBreak/>
        <w:t>Australia</w:t>
      </w:r>
      <w:bookmarkEnd w:id="818"/>
      <w:bookmarkEnd w:id="819"/>
      <w:bookmarkEnd w:id="820"/>
      <w:bookmarkEnd w:id="821"/>
      <w:bookmarkEnd w:id="822"/>
      <w:bookmarkEnd w:id="823"/>
      <w:bookmarkEnd w:id="824"/>
      <w:bookmarkEnd w:id="825"/>
      <w:bookmarkEnd w:id="826"/>
      <w:bookmarkEnd w:id="827"/>
      <w:bookmarkEnd w:id="828"/>
    </w:p>
    <w:p w14:paraId="25B537C5" w14:textId="6DA188E1" w:rsidR="004D6380" w:rsidRPr="00377D4E" w:rsidRDefault="004D6380" w:rsidP="004D6380">
      <w:pPr>
        <w:pStyle w:val="Appendixsubheading"/>
      </w:pPr>
      <w:r w:rsidRPr="00377D4E">
        <w:t xml:space="preserve">Building awareness of the value of EMO will be important </w:t>
      </w:r>
      <w:r>
        <w:br/>
      </w:r>
      <w:r w:rsidRPr="00377D4E">
        <w:t>to enable infrastructure innovation.</w:t>
      </w:r>
    </w:p>
    <w:p w14:paraId="3429571C" w14:textId="57233671" w:rsidR="004D6380" w:rsidRDefault="004D6380" w:rsidP="004D6380">
      <w:pPr>
        <w:pStyle w:val="Appendixsubheading"/>
      </w:pPr>
      <w:r w:rsidRPr="00377D4E">
        <w:t>Pop</w:t>
      </w:r>
      <w:r>
        <w:t>ulation</w:t>
      </w:r>
      <w:r w:rsidRPr="00377D4E">
        <w:t>: 25</w:t>
      </w:r>
      <w:r w:rsidR="005F198C">
        <w:t>.2</w:t>
      </w:r>
      <w:r w:rsidRPr="00377D4E">
        <w:t xml:space="preserve"> million | GDP (per capita): </w:t>
      </w:r>
      <w:r>
        <w:t>US</w:t>
      </w:r>
      <w:r w:rsidR="008E6945">
        <w:t>$</w:t>
      </w:r>
      <w:r>
        <w:t>57,</w:t>
      </w:r>
      <w:r w:rsidRPr="00377D4E">
        <w:t>305</w:t>
      </w:r>
    </w:p>
    <w:p w14:paraId="30FF9F25" w14:textId="77777777" w:rsidR="004D6380" w:rsidRPr="00377D4E" w:rsidRDefault="00EA32F0" w:rsidP="004D6380">
      <w:pPr>
        <w:pStyle w:val="Appendixsubheading"/>
        <w:spacing w:after="0"/>
      </w:pPr>
      <w:r>
        <w:pict w14:anchorId="05F603AB">
          <v:rect id="_x0000_i1025" style="width:446.5pt;height:3pt" o:hralign="center" o:hrstd="t" o:hrnoshade="t" o:hr="t" fillcolor="#005677" stroked="f"/>
        </w:pict>
      </w:r>
    </w:p>
    <w:p w14:paraId="59891D57" w14:textId="7871D077" w:rsidR="004D6380" w:rsidRPr="00484A30" w:rsidRDefault="004D6380" w:rsidP="004D6380">
      <w:pPr>
        <w:pStyle w:val="xAppendixLevel3"/>
      </w:pPr>
      <w:bookmarkStart w:id="831" w:name="_Toc22205373"/>
      <w:bookmarkStart w:id="832" w:name="_Toc22205836"/>
      <w:bookmarkStart w:id="833" w:name="_Toc22206092"/>
      <w:bookmarkStart w:id="834" w:name="_Toc22736112"/>
      <w:bookmarkStart w:id="835" w:name="_Toc22736322"/>
      <w:bookmarkStart w:id="836" w:name="_Toc22737066"/>
      <w:r>
        <w:t>EMO v</w:t>
      </w:r>
      <w:r w:rsidRPr="00484A30">
        <w:t>alue (US$</w:t>
      </w:r>
      <w:r w:rsidR="005F198C">
        <w:t xml:space="preserve"> billion</w:t>
      </w:r>
      <w:r w:rsidRPr="00484A30">
        <w:t>)</w:t>
      </w:r>
      <w:bookmarkEnd w:id="831"/>
      <w:bookmarkEnd w:id="832"/>
      <w:bookmarkEnd w:id="833"/>
      <w:bookmarkEnd w:id="834"/>
      <w:bookmarkEnd w:id="835"/>
      <w:bookmarkEnd w:id="836"/>
    </w:p>
    <w:p w14:paraId="7C3776B5" w14:textId="3326611A" w:rsidR="004D6380" w:rsidRPr="00A51D83" w:rsidRDefault="004D6380" w:rsidP="004D6380">
      <w:r w:rsidRPr="00A51D83">
        <w:t>2019</w:t>
      </w:r>
      <w:r w:rsidR="00391435">
        <w:t xml:space="preserve">: </w:t>
      </w:r>
      <w:r w:rsidRPr="00A51D83">
        <w:t xml:space="preserve">$20.2 </w:t>
      </w:r>
    </w:p>
    <w:p w14:paraId="76D1F15E" w14:textId="172D4601" w:rsidR="004D6380" w:rsidRPr="00A51D83" w:rsidRDefault="004D6380" w:rsidP="004D6380">
      <w:r w:rsidRPr="00A51D83">
        <w:t>2030</w:t>
      </w:r>
      <w:r w:rsidR="00391435">
        <w:t xml:space="preserve">: </w:t>
      </w:r>
      <w:r w:rsidRPr="00A51D83">
        <w:t xml:space="preserve">$66.5 </w:t>
      </w:r>
    </w:p>
    <w:p w14:paraId="6F25877A" w14:textId="5C2A78D8" w:rsidR="004D6380" w:rsidRDefault="004D6380" w:rsidP="004D6380">
      <w:r w:rsidRPr="00A51D83">
        <w:t>2030 (col</w:t>
      </w:r>
      <w:r>
        <w:t>laboration</w:t>
      </w:r>
      <w:r w:rsidRPr="00A51D83">
        <w:t>)</w:t>
      </w:r>
      <w:r w:rsidR="00391435">
        <w:t xml:space="preserve">: </w:t>
      </w:r>
      <w:r w:rsidRPr="00A51D83">
        <w:t xml:space="preserve">$70 </w:t>
      </w:r>
    </w:p>
    <w:p w14:paraId="0DCB358E" w14:textId="77777777" w:rsidR="004D6380" w:rsidRDefault="00EA32F0" w:rsidP="004D6380">
      <w:r>
        <w:pict w14:anchorId="49F76EA5">
          <v:rect id="_x0000_i1026" style="width:446.5pt;height:3pt" o:hralign="center" o:hrstd="t" o:hrnoshade="t" o:hr="t" fillcolor="#005677" stroked="f"/>
        </w:pict>
      </w:r>
    </w:p>
    <w:p w14:paraId="47D24128" w14:textId="77777777" w:rsidR="004D6380" w:rsidRPr="00484A30" w:rsidRDefault="004D6380" w:rsidP="004D6380">
      <w:pPr>
        <w:pStyle w:val="xAppendixLevel3"/>
      </w:pPr>
      <w:bookmarkStart w:id="837" w:name="_Toc22205374"/>
      <w:bookmarkStart w:id="838" w:name="_Toc22205837"/>
      <w:bookmarkStart w:id="839" w:name="_Toc22206093"/>
      <w:bookmarkStart w:id="840" w:name="_Toc22736113"/>
      <w:bookmarkStart w:id="841" w:name="_Toc22736323"/>
      <w:bookmarkStart w:id="842" w:name="_Toc22737067"/>
      <w:r w:rsidRPr="00484A30">
        <w:t xml:space="preserve">Total </w:t>
      </w:r>
      <w:r>
        <w:t>e</w:t>
      </w:r>
      <w:r w:rsidRPr="00484A30">
        <w:t>c</w:t>
      </w:r>
      <w:r>
        <w:t>onomic v</w:t>
      </w:r>
      <w:r w:rsidRPr="00484A30">
        <w:t>alue</w:t>
      </w:r>
      <w:bookmarkEnd w:id="837"/>
      <w:bookmarkEnd w:id="838"/>
      <w:bookmarkEnd w:id="839"/>
      <w:bookmarkEnd w:id="840"/>
      <w:bookmarkEnd w:id="841"/>
      <w:bookmarkEnd w:id="842"/>
    </w:p>
    <w:p w14:paraId="681A7AB0" w14:textId="77777777" w:rsidR="004D6380" w:rsidRDefault="004D6380" w:rsidP="004D6380">
      <w:r>
        <w:rPr>
          <w:noProof/>
          <w:lang w:eastAsia="en-AU"/>
        </w:rPr>
        <w:drawing>
          <wp:inline distT="0" distB="0" distL="0" distR="0" wp14:anchorId="30BE8607" wp14:editId="01C982EC">
            <wp:extent cx="5670550" cy="3351718"/>
            <wp:effectExtent l="0" t="0" r="6350" b="1270"/>
            <wp:docPr id="34" name="Picture 34" descr="This pie chart shows the total economic value of EMO to Australia, which is estimated at US$20.2 billion. The value added to each sector is divided as follows: mining (US$3.114 billion); agriculture, fisheries and forestry (US$2.221 billion); utilities: power (US$1.861 billion); utilities: water (US$256 million); utilities: communication (US$1.311 billion); transport (US$8.708 billion); health (US$521 million); finance (US$307 million); consumer (US$1.259 billion); and disaster management (US$686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670550" cy="3351718"/>
                    </a:xfrm>
                    <a:prstGeom prst="rect">
                      <a:avLst/>
                    </a:prstGeom>
                  </pic:spPr>
                </pic:pic>
              </a:graphicData>
            </a:graphic>
          </wp:inline>
        </w:drawing>
      </w:r>
    </w:p>
    <w:p w14:paraId="5AE1A600" w14:textId="77777777" w:rsidR="004D6380" w:rsidRDefault="00EA32F0" w:rsidP="004D6380">
      <w:pPr>
        <w:rPr>
          <w:rFonts w:eastAsiaTheme="minorEastAsia"/>
        </w:rPr>
      </w:pPr>
      <w:r>
        <w:pict w14:anchorId="4D7DC38A">
          <v:rect id="_x0000_i1027" style="width:446.5pt;height:3pt" o:hralign="center" o:hrstd="t" o:hrnoshade="t" o:hr="t" fillcolor="#005677" stroked="f"/>
        </w:pict>
      </w:r>
    </w:p>
    <w:p w14:paraId="1DAA35B4" w14:textId="77777777" w:rsidR="004D6380" w:rsidRPr="00682DA5" w:rsidRDefault="004D6380" w:rsidP="004D6380">
      <w:pPr>
        <w:pStyle w:val="xAppendixLevel3"/>
      </w:pPr>
      <w:bookmarkStart w:id="843" w:name="_Toc22205375"/>
      <w:bookmarkStart w:id="844" w:name="_Toc22205838"/>
      <w:bookmarkStart w:id="845" w:name="_Toc22206094"/>
      <w:bookmarkStart w:id="846" w:name="_Toc22736114"/>
      <w:bookmarkStart w:id="847" w:name="_Toc22736324"/>
      <w:bookmarkStart w:id="848" w:name="_Toc22737068"/>
      <w:r w:rsidRPr="00682DA5">
        <w:rPr>
          <w:rFonts w:eastAsiaTheme="minorEastAsia"/>
        </w:rPr>
        <w:t xml:space="preserve">Key </w:t>
      </w:r>
      <w:r>
        <w:rPr>
          <w:rFonts w:eastAsiaTheme="minorEastAsia"/>
        </w:rPr>
        <w:t>i</w:t>
      </w:r>
      <w:r w:rsidRPr="00682DA5">
        <w:rPr>
          <w:rFonts w:eastAsiaTheme="minorEastAsia"/>
        </w:rPr>
        <w:t>n</w:t>
      </w:r>
      <w:r>
        <w:rPr>
          <w:rFonts w:eastAsiaTheme="minorEastAsia"/>
        </w:rPr>
        <w:t>dustry i</w:t>
      </w:r>
      <w:r w:rsidRPr="00682DA5">
        <w:rPr>
          <w:rFonts w:eastAsiaTheme="minorEastAsia"/>
        </w:rPr>
        <w:t>nformation</w:t>
      </w:r>
      <w:bookmarkEnd w:id="843"/>
      <w:bookmarkEnd w:id="844"/>
      <w:bookmarkEnd w:id="845"/>
      <w:bookmarkEnd w:id="846"/>
      <w:bookmarkEnd w:id="847"/>
      <w:bookmarkEnd w:id="848"/>
    </w:p>
    <w:p w14:paraId="25DAFCDB" w14:textId="77777777" w:rsidR="004D6380" w:rsidRPr="0072182C" w:rsidRDefault="004D6380" w:rsidP="004D6380">
      <w:pPr>
        <w:pStyle w:val="Appendixbulletlist"/>
      </w:pPr>
      <w:r w:rsidRPr="0072182C">
        <w:t>The value of EMO to Australia is equivalent to 1.4% of GDP.</w:t>
      </w:r>
    </w:p>
    <w:p w14:paraId="5D231574" w14:textId="77777777" w:rsidR="004D6380" w:rsidRPr="0072182C" w:rsidRDefault="004D6380" w:rsidP="004D6380">
      <w:pPr>
        <w:pStyle w:val="Appendixbulletlist"/>
      </w:pPr>
      <w:r w:rsidRPr="0072182C">
        <w:t xml:space="preserve">US$8.7 billion (43%) of this value is realised through transport, which is equivalent to 12.4% </w:t>
      </w:r>
      <w:r>
        <w:br/>
      </w:r>
      <w:r w:rsidRPr="0072182C">
        <w:t>of the value of the industry.</w:t>
      </w:r>
    </w:p>
    <w:p w14:paraId="25FAF050" w14:textId="77777777" w:rsidR="004D6380" w:rsidRPr="0072182C" w:rsidRDefault="004D6380" w:rsidP="004D6380">
      <w:pPr>
        <w:pStyle w:val="Appendixbulletlist"/>
      </w:pPr>
      <w:r w:rsidRPr="0072182C">
        <w:t xml:space="preserve">Mining represents 15.4% of </w:t>
      </w:r>
      <w:r>
        <w:t xml:space="preserve">the total </w:t>
      </w:r>
      <w:r w:rsidRPr="0072182C">
        <w:t>value</w:t>
      </w:r>
      <w:r>
        <w:t xml:space="preserve"> of EMO</w:t>
      </w:r>
      <w:r w:rsidRPr="0072182C">
        <w:t xml:space="preserve">, and is equivalent to 3.2% of the value </w:t>
      </w:r>
      <w:r>
        <w:br/>
      </w:r>
      <w:r w:rsidRPr="0072182C">
        <w:t>of the industry.</w:t>
      </w:r>
    </w:p>
    <w:p w14:paraId="26E1F97E" w14:textId="77777777" w:rsidR="004D6380" w:rsidRPr="0072182C" w:rsidRDefault="004D6380" w:rsidP="004D6380">
      <w:pPr>
        <w:pStyle w:val="Appendixbulletlist"/>
      </w:pPr>
      <w:r w:rsidRPr="0072182C">
        <w:t xml:space="preserve">US$1.2 billion (3.4%) of </w:t>
      </w:r>
      <w:r>
        <w:t xml:space="preserve">total EMO </w:t>
      </w:r>
      <w:r w:rsidRPr="0072182C">
        <w:t>value is realised through consumer willingness to pay.</w:t>
      </w:r>
    </w:p>
    <w:p w14:paraId="462D14BD" w14:textId="77777777" w:rsidR="004D6380" w:rsidRDefault="004D6380" w:rsidP="004D6380">
      <w:pPr>
        <w:spacing w:after="160" w:line="259" w:lineRule="auto"/>
        <w:rPr>
          <w:rFonts w:ascii="Segoe UI Semibold" w:eastAsiaTheme="minorEastAsia" w:hAnsi="Segoe UI Semibold" w:cs="Times New Roman"/>
          <w:bCs/>
          <w:color w:val="005677"/>
          <w:sz w:val="26"/>
          <w:szCs w:val="19"/>
          <w:lang w:eastAsia="en-AU"/>
        </w:rPr>
      </w:pPr>
      <w:r>
        <w:rPr>
          <w:rFonts w:eastAsiaTheme="minorEastAsia"/>
        </w:rPr>
        <w:br w:type="page"/>
      </w:r>
    </w:p>
    <w:p w14:paraId="4A8178D1" w14:textId="77777777" w:rsidR="004D6380" w:rsidRDefault="004D6380" w:rsidP="004D6380">
      <w:pPr>
        <w:pStyle w:val="xAppendixLevel3"/>
      </w:pPr>
      <w:bookmarkStart w:id="849" w:name="_Toc22205376"/>
      <w:bookmarkStart w:id="850" w:name="_Toc22205839"/>
      <w:bookmarkStart w:id="851" w:name="_Toc22206095"/>
      <w:bookmarkStart w:id="852" w:name="_Toc22736115"/>
      <w:bookmarkStart w:id="853" w:name="_Toc22736325"/>
      <w:bookmarkStart w:id="854" w:name="_Toc22737069"/>
      <w:r w:rsidRPr="00377D4E">
        <w:rPr>
          <w:rFonts w:eastAsiaTheme="minorEastAsia"/>
        </w:rPr>
        <w:lastRenderedPageBreak/>
        <w:t xml:space="preserve">Value </w:t>
      </w:r>
      <w:r>
        <w:rPr>
          <w:rFonts w:eastAsiaTheme="minorEastAsia"/>
        </w:rPr>
        <w:t>c</w:t>
      </w:r>
      <w:r w:rsidRPr="00377D4E">
        <w:rPr>
          <w:rFonts w:eastAsiaTheme="minorEastAsia"/>
        </w:rPr>
        <w:t>hain</w:t>
      </w:r>
      <w:bookmarkEnd w:id="849"/>
      <w:bookmarkEnd w:id="850"/>
      <w:bookmarkEnd w:id="851"/>
      <w:bookmarkEnd w:id="852"/>
      <w:bookmarkEnd w:id="853"/>
      <w:bookmarkEnd w:id="854"/>
    </w:p>
    <w:p w14:paraId="6404C1D1" w14:textId="77777777" w:rsidR="004D6380" w:rsidRDefault="004D6380" w:rsidP="004D6380">
      <w:r>
        <w:rPr>
          <w:noProof/>
          <w:lang w:eastAsia="en-AU"/>
        </w:rPr>
        <w:drawing>
          <wp:inline distT="0" distB="0" distL="0" distR="0" wp14:anchorId="34E952DB" wp14:editId="0757CA81">
            <wp:extent cx="5670550" cy="2404745"/>
            <wp:effectExtent l="0" t="0" r="6350" b="0"/>
            <wp:docPr id="6" name="Picture 6"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Australia, areas of focus include: EMO infrastructure,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ea of focus 1.PNG"/>
                    <pic:cNvPicPr/>
                  </pic:nvPicPr>
                  <pic:blipFill>
                    <a:blip r:embed="rId92">
                      <a:extLst>
                        <a:ext uri="{28A0092B-C50C-407E-A947-70E740481C1C}">
                          <a14:useLocalDpi xmlns:a14="http://schemas.microsoft.com/office/drawing/2010/main" val="0"/>
                        </a:ext>
                      </a:extLst>
                    </a:blip>
                    <a:stretch>
                      <a:fillRect/>
                    </a:stretch>
                  </pic:blipFill>
                  <pic:spPr>
                    <a:xfrm>
                      <a:off x="0" y="0"/>
                      <a:ext cx="5670550" cy="2404745"/>
                    </a:xfrm>
                    <a:prstGeom prst="rect">
                      <a:avLst/>
                    </a:prstGeom>
                  </pic:spPr>
                </pic:pic>
              </a:graphicData>
            </a:graphic>
          </wp:inline>
        </w:drawing>
      </w:r>
    </w:p>
    <w:p w14:paraId="258C4B3D" w14:textId="77777777" w:rsidR="004D6380" w:rsidRDefault="00EA32F0" w:rsidP="004D6380">
      <w:r>
        <w:pict w14:anchorId="2F764987">
          <v:rect id="_x0000_i1028" style="width:446.5pt;height:3pt" o:hralign="center" o:hrstd="t" o:hrnoshade="t" o:hr="t" fillcolor="#005677" stroked="f"/>
        </w:pict>
      </w:r>
    </w:p>
    <w:p w14:paraId="122F349C" w14:textId="77777777" w:rsidR="004D6380" w:rsidRDefault="004D6380" w:rsidP="004D6380">
      <w:pPr>
        <w:pStyle w:val="xAppendixLevel3"/>
      </w:pPr>
      <w:bookmarkStart w:id="855" w:name="_Toc22205377"/>
      <w:bookmarkStart w:id="856" w:name="_Toc22205840"/>
      <w:bookmarkStart w:id="857" w:name="_Toc22206096"/>
      <w:bookmarkStart w:id="858" w:name="_Toc22736116"/>
      <w:bookmarkStart w:id="859" w:name="_Toc22736326"/>
      <w:bookmarkStart w:id="860" w:name="_Toc22737070"/>
      <w:r>
        <w:t>Areas of c</w:t>
      </w:r>
      <w:r w:rsidRPr="00377D4E">
        <w:t>ollaboration</w:t>
      </w:r>
      <w:bookmarkEnd w:id="855"/>
      <w:bookmarkEnd w:id="856"/>
      <w:bookmarkEnd w:id="857"/>
      <w:bookmarkEnd w:id="858"/>
      <w:bookmarkEnd w:id="859"/>
      <w:bookmarkEnd w:id="860"/>
    </w:p>
    <w:p w14:paraId="38020928" w14:textId="77777777" w:rsidR="004D6380" w:rsidRPr="00A93CFF" w:rsidRDefault="004D6380" w:rsidP="004D6380">
      <w:r w:rsidRPr="00A93CFF">
        <w:rPr>
          <w:iCs/>
        </w:rPr>
        <w:t>Australia will benefit from continuing to strengthen its relationships across APEC, including building on current collaboration with the United States, New Zealand, and other economies.</w:t>
      </w:r>
    </w:p>
    <w:p w14:paraId="41261E1F" w14:textId="77777777" w:rsidR="004D6380" w:rsidRPr="00A93CFF" w:rsidRDefault="004D6380" w:rsidP="004D6380">
      <w:pPr>
        <w:rPr>
          <w:iCs/>
        </w:rPr>
      </w:pPr>
      <w:r w:rsidRPr="00A93CFF">
        <w:rPr>
          <w:iCs/>
        </w:rPr>
        <w:t xml:space="preserve">Collaboration to develop innovative EMO infrastructure will be beneficial to Australia </w:t>
      </w:r>
      <w:r>
        <w:rPr>
          <w:iCs/>
        </w:rPr>
        <w:t xml:space="preserve">in </w:t>
      </w:r>
      <w:r w:rsidRPr="00A93CFF">
        <w:rPr>
          <w:iCs/>
        </w:rPr>
        <w:t xml:space="preserve">maximising </w:t>
      </w:r>
      <w:r>
        <w:rPr>
          <w:iCs/>
        </w:rPr>
        <w:br/>
      </w:r>
      <w:r w:rsidRPr="00A93CFF">
        <w:rPr>
          <w:iCs/>
        </w:rPr>
        <w:t>future potential value from EMO</w:t>
      </w:r>
      <w:r>
        <w:rPr>
          <w:iCs/>
        </w:rPr>
        <w:t>—</w:t>
      </w:r>
      <w:r w:rsidRPr="00A93CFF">
        <w:rPr>
          <w:iCs/>
        </w:rPr>
        <w:t>given its unique geography and location within APEC.</w:t>
      </w:r>
    </w:p>
    <w:p w14:paraId="6E5E55E3" w14:textId="77777777" w:rsidR="004D6380" w:rsidRDefault="00EA32F0" w:rsidP="004D6380">
      <w:pPr>
        <w:rPr>
          <w:rFonts w:eastAsiaTheme="minorEastAsia"/>
        </w:rPr>
      </w:pPr>
      <w:r>
        <w:pict w14:anchorId="67EF9CCD">
          <v:rect id="_x0000_i1029" style="width:446.5pt;height:3pt" o:hralign="center" o:hrstd="t" o:hrnoshade="t" o:hr="t" fillcolor="#005677" stroked="f"/>
        </w:pict>
      </w:r>
    </w:p>
    <w:p w14:paraId="3411E25F" w14:textId="77777777" w:rsidR="004D6380" w:rsidRDefault="004D6380" w:rsidP="004D6380">
      <w:pPr>
        <w:pStyle w:val="xAppendixLevel3"/>
      </w:pPr>
      <w:bookmarkStart w:id="861" w:name="_Toc22205378"/>
      <w:bookmarkStart w:id="862" w:name="_Toc22205841"/>
      <w:bookmarkStart w:id="863" w:name="_Toc22206097"/>
      <w:bookmarkStart w:id="864" w:name="_Toc22736117"/>
      <w:bookmarkStart w:id="865" w:name="_Toc22736327"/>
      <w:bookmarkStart w:id="866" w:name="_Toc22737071"/>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861"/>
      <w:bookmarkEnd w:id="862"/>
      <w:bookmarkEnd w:id="863"/>
      <w:bookmarkEnd w:id="864"/>
      <w:bookmarkEnd w:id="865"/>
      <w:bookmarkEnd w:id="866"/>
    </w:p>
    <w:p w14:paraId="2D26288F" w14:textId="77777777" w:rsidR="004D6380" w:rsidRPr="00682DA5" w:rsidRDefault="004D6380" w:rsidP="004D6380"/>
    <w:p w14:paraId="2BEECBD2" w14:textId="77777777" w:rsidR="004D6380" w:rsidRDefault="004D6380" w:rsidP="004D6380">
      <w:r>
        <w:rPr>
          <w:noProof/>
          <w:lang w:eastAsia="en-AU"/>
        </w:rPr>
        <w:drawing>
          <wp:inline distT="0" distB="0" distL="0" distR="0" wp14:anchorId="1BEB925B" wp14:editId="375A6508">
            <wp:extent cx="5295014" cy="2996160"/>
            <wp:effectExtent l="0" t="0" r="1270" b="0"/>
            <wp:docPr id="1" name="Picture 1" descr="This bar graph represents the value to Australia in 2030 that could be added from further collaboration in EMO. It plots two values, Australia’s future value of EMO in 2030 of US$67 billion, and Australia’s future value of EMO in 2030 due to collaboration of US$70 billion. This represents US$3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97001" cy="2997284"/>
                    </a:xfrm>
                    <a:prstGeom prst="rect">
                      <a:avLst/>
                    </a:prstGeom>
                  </pic:spPr>
                </pic:pic>
              </a:graphicData>
            </a:graphic>
          </wp:inline>
        </w:drawing>
      </w:r>
    </w:p>
    <w:p w14:paraId="030DF0EA" w14:textId="77777777" w:rsidR="004D6380" w:rsidRDefault="004D6380" w:rsidP="004D6380">
      <w:pPr>
        <w:rPr>
          <w:iCs/>
        </w:rPr>
      </w:pPr>
      <w:r w:rsidRPr="00A93CFF">
        <w:rPr>
          <w:iCs/>
        </w:rPr>
        <w:t xml:space="preserve">Australia plays a critical role in EMO for APEC by offering technical and analytical expertise, as well as </w:t>
      </w:r>
      <w:r>
        <w:rPr>
          <w:iCs/>
        </w:rPr>
        <w:t>support to infrastructure (such</w:t>
      </w:r>
      <w:r w:rsidRPr="00A93CFF">
        <w:rPr>
          <w:iCs/>
        </w:rPr>
        <w:t xml:space="preserve"> as through calibration). There is an opportunity to leverage both its location and capability to realise further value and to develop new EMO infrastructure.</w:t>
      </w:r>
    </w:p>
    <w:p w14:paraId="48DFE845" w14:textId="77777777" w:rsidR="004D6380" w:rsidRDefault="004D6380" w:rsidP="004D6380">
      <w:pPr>
        <w:spacing w:after="160" w:line="259" w:lineRule="auto"/>
        <w:rPr>
          <w:iCs/>
        </w:rPr>
      </w:pPr>
      <w:r>
        <w:rPr>
          <w:iCs/>
        </w:rPr>
        <w:br w:type="page"/>
      </w:r>
    </w:p>
    <w:p w14:paraId="50DE7FCD" w14:textId="77777777" w:rsidR="004D6380" w:rsidRDefault="004D6380" w:rsidP="004D6380">
      <w:pPr>
        <w:pStyle w:val="xAppendixLevel2"/>
      </w:pPr>
      <w:bookmarkStart w:id="867" w:name="_Toc22205300"/>
      <w:bookmarkStart w:id="868" w:name="_Toc22205379"/>
      <w:bookmarkStart w:id="869" w:name="_Toc22205763"/>
      <w:bookmarkStart w:id="870" w:name="_Toc22205842"/>
      <w:bookmarkStart w:id="871" w:name="_Toc22206019"/>
      <w:bookmarkStart w:id="872" w:name="_Toc22206098"/>
      <w:bookmarkStart w:id="873" w:name="_Toc22736118"/>
      <w:bookmarkStart w:id="874" w:name="_Toc22736328"/>
      <w:bookmarkStart w:id="875" w:name="_Toc22736784"/>
      <w:bookmarkStart w:id="876" w:name="_Toc22737072"/>
      <w:bookmarkStart w:id="877" w:name="_Toc22743998"/>
      <w:r w:rsidRPr="00070499">
        <w:lastRenderedPageBreak/>
        <w:t>Brunei Darussalam</w:t>
      </w:r>
      <w:bookmarkEnd w:id="867"/>
      <w:bookmarkEnd w:id="868"/>
      <w:bookmarkEnd w:id="869"/>
      <w:bookmarkEnd w:id="870"/>
      <w:bookmarkEnd w:id="871"/>
      <w:bookmarkEnd w:id="872"/>
      <w:bookmarkEnd w:id="873"/>
      <w:bookmarkEnd w:id="874"/>
      <w:bookmarkEnd w:id="875"/>
      <w:bookmarkEnd w:id="876"/>
      <w:bookmarkEnd w:id="877"/>
    </w:p>
    <w:p w14:paraId="02D9B910" w14:textId="77777777" w:rsidR="004D6380" w:rsidRDefault="004D6380" w:rsidP="004D6380">
      <w:pPr>
        <w:pStyle w:val="Appendixsubheading"/>
      </w:pPr>
      <w:r w:rsidRPr="00070499">
        <w:t>Industries, other than mining, have a lot to gain from greater use of EMO applications.</w:t>
      </w:r>
    </w:p>
    <w:p w14:paraId="759D4944" w14:textId="6164E8A5" w:rsidR="004D6380" w:rsidRDefault="004D6380" w:rsidP="004D6380">
      <w:pPr>
        <w:pStyle w:val="Appendixsubheading"/>
      </w:pPr>
      <w:r w:rsidRPr="00377D4E">
        <w:t>Pop</w:t>
      </w:r>
      <w:r>
        <w:t>ulation</w:t>
      </w:r>
      <w:r w:rsidRPr="00377D4E">
        <w:t xml:space="preserve">: </w:t>
      </w:r>
      <w:r w:rsidRPr="00070499">
        <w:t xml:space="preserve">429 thousand </w:t>
      </w:r>
      <w:r w:rsidRPr="00377D4E">
        <w:t>| GDP (per capita</w:t>
      </w:r>
      <w:r>
        <w:t>) US</w:t>
      </w:r>
      <w:r w:rsidR="008E6945">
        <w:t>$</w:t>
      </w:r>
      <w:r>
        <w:t>31,</w:t>
      </w:r>
      <w:r w:rsidRPr="00070499">
        <w:t>628</w:t>
      </w:r>
    </w:p>
    <w:p w14:paraId="2E10A739" w14:textId="77777777" w:rsidR="004D6380" w:rsidRPr="00377D4E" w:rsidRDefault="00EA32F0" w:rsidP="004D6380">
      <w:pPr>
        <w:pStyle w:val="Appendixsubheading"/>
        <w:spacing w:after="0"/>
      </w:pPr>
      <w:r>
        <w:pict w14:anchorId="7BFA04EB">
          <v:rect id="_x0000_i1030" style="width:446.5pt;height:3pt" o:hralign="center" o:hrstd="t" o:hrnoshade="t" o:hr="t" fillcolor="#005677" stroked="f"/>
        </w:pict>
      </w:r>
    </w:p>
    <w:p w14:paraId="4FEC074E" w14:textId="5672C109" w:rsidR="004D6380" w:rsidRPr="00484A30" w:rsidRDefault="004D6380" w:rsidP="004D6380">
      <w:pPr>
        <w:pStyle w:val="xAppendixLevel3"/>
      </w:pPr>
      <w:bookmarkStart w:id="878" w:name="_Toc22205380"/>
      <w:bookmarkStart w:id="879" w:name="_Toc22205843"/>
      <w:bookmarkStart w:id="880" w:name="_Toc22206099"/>
      <w:bookmarkStart w:id="881" w:name="_Toc22736119"/>
      <w:bookmarkStart w:id="882" w:name="_Toc22736329"/>
      <w:bookmarkStart w:id="883" w:name="_Toc22737073"/>
      <w:r>
        <w:t>EMO v</w:t>
      </w:r>
      <w:r w:rsidRPr="00484A30">
        <w:t>alue (US$</w:t>
      </w:r>
      <w:r w:rsidR="005F198C">
        <w:t xml:space="preserve"> million</w:t>
      </w:r>
      <w:r w:rsidRPr="00484A30">
        <w:t>)</w:t>
      </w:r>
      <w:bookmarkEnd w:id="878"/>
      <w:bookmarkEnd w:id="879"/>
      <w:bookmarkEnd w:id="880"/>
      <w:bookmarkEnd w:id="881"/>
      <w:bookmarkEnd w:id="882"/>
      <w:bookmarkEnd w:id="883"/>
    </w:p>
    <w:p w14:paraId="2CE10DC2" w14:textId="74E80CF1" w:rsidR="004D6380" w:rsidRPr="001B5CEF" w:rsidRDefault="004D6380" w:rsidP="004D6380">
      <w:r w:rsidRPr="001B5CEF">
        <w:t>2019</w:t>
      </w:r>
      <w:r w:rsidR="00391435">
        <w:t xml:space="preserve">: </w:t>
      </w:r>
      <w:r w:rsidRPr="001B5CEF">
        <w:t xml:space="preserve">$119 </w:t>
      </w:r>
    </w:p>
    <w:p w14:paraId="50D99DD2" w14:textId="607C18FF" w:rsidR="004D6380" w:rsidRPr="001B5CEF" w:rsidRDefault="004D6380" w:rsidP="004D6380">
      <w:r w:rsidRPr="001B5CEF">
        <w:t>2030</w:t>
      </w:r>
      <w:r w:rsidR="00391435">
        <w:t xml:space="preserve">: </w:t>
      </w:r>
      <w:r w:rsidRPr="001B5CEF">
        <w:t xml:space="preserve">$420 </w:t>
      </w:r>
    </w:p>
    <w:p w14:paraId="47887308" w14:textId="6D71889E" w:rsidR="004D6380" w:rsidRDefault="004D6380" w:rsidP="004D6380">
      <w:r w:rsidRPr="001B5CEF">
        <w:t>2030 (col</w:t>
      </w:r>
      <w:r>
        <w:t>laboration</w:t>
      </w:r>
      <w:r w:rsidRPr="001B5CEF">
        <w:t>)</w:t>
      </w:r>
      <w:r w:rsidR="00391435">
        <w:t xml:space="preserve">: </w:t>
      </w:r>
      <w:r w:rsidRPr="001B5CEF">
        <w:t xml:space="preserve">$495 </w:t>
      </w:r>
    </w:p>
    <w:p w14:paraId="58B1C967" w14:textId="77777777" w:rsidR="004D6380" w:rsidRDefault="00EA32F0" w:rsidP="004D6380">
      <w:r>
        <w:pict w14:anchorId="419BAD99">
          <v:rect id="_x0000_i1031" style="width:446.5pt;height:3pt" o:hralign="center" o:hrstd="t" o:hrnoshade="t" o:hr="t" fillcolor="#005677" stroked="f"/>
        </w:pict>
      </w:r>
    </w:p>
    <w:p w14:paraId="378869E8" w14:textId="77777777" w:rsidR="004D6380" w:rsidRPr="00484A30" w:rsidRDefault="004D6380" w:rsidP="004D6380">
      <w:pPr>
        <w:pStyle w:val="xAppendixLevel3"/>
      </w:pPr>
      <w:bookmarkStart w:id="884" w:name="_Toc22205381"/>
      <w:bookmarkStart w:id="885" w:name="_Toc22205844"/>
      <w:bookmarkStart w:id="886" w:name="_Toc22206100"/>
      <w:bookmarkStart w:id="887" w:name="_Toc22736120"/>
      <w:bookmarkStart w:id="888" w:name="_Toc22736330"/>
      <w:bookmarkStart w:id="889" w:name="_Toc22737074"/>
      <w:r w:rsidRPr="00484A30">
        <w:t xml:space="preserve">Total </w:t>
      </w:r>
      <w:r>
        <w:t>e</w:t>
      </w:r>
      <w:r w:rsidRPr="00484A30">
        <w:t>c</w:t>
      </w:r>
      <w:r>
        <w:t>onomic v</w:t>
      </w:r>
      <w:r w:rsidRPr="00484A30">
        <w:t>alue</w:t>
      </w:r>
      <w:bookmarkEnd w:id="884"/>
      <w:bookmarkEnd w:id="885"/>
      <w:bookmarkEnd w:id="886"/>
      <w:bookmarkEnd w:id="887"/>
      <w:bookmarkEnd w:id="888"/>
      <w:bookmarkEnd w:id="889"/>
    </w:p>
    <w:p w14:paraId="0753BBEE" w14:textId="77777777" w:rsidR="004D6380" w:rsidRDefault="004D6380" w:rsidP="004D6380">
      <w:r>
        <w:rPr>
          <w:noProof/>
          <w:lang w:eastAsia="en-AU"/>
        </w:rPr>
        <w:drawing>
          <wp:inline distT="0" distB="0" distL="0" distR="0" wp14:anchorId="4929F271" wp14:editId="6E5CFB5C">
            <wp:extent cx="5670550" cy="3461385"/>
            <wp:effectExtent l="0" t="0" r="6350" b="5715"/>
            <wp:docPr id="44" name="Picture 44" descr="This pie chart shows the total economic value of EMO to Brunei Darussalam, which is estimated at US$119 million. The value added to each sector is divided as follows: mining (US$48 million); agriculture, fisheries and forestry (US$5 million); utilities: power (US$21 million); utilities: water (US$1 million); utilities: communication (US$4 million); transport (US$26 million); health (US$2 million); finance (less than US$1 million); consumer (US$12 million); and disaster management (less than US$1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70550" cy="3461385"/>
                    </a:xfrm>
                    <a:prstGeom prst="rect">
                      <a:avLst/>
                    </a:prstGeom>
                  </pic:spPr>
                </pic:pic>
              </a:graphicData>
            </a:graphic>
          </wp:inline>
        </w:drawing>
      </w:r>
    </w:p>
    <w:p w14:paraId="325D5A5A" w14:textId="77777777" w:rsidR="004D6380" w:rsidRDefault="00EA32F0" w:rsidP="004D6380">
      <w:pPr>
        <w:rPr>
          <w:rFonts w:eastAsiaTheme="minorEastAsia"/>
        </w:rPr>
      </w:pPr>
      <w:r>
        <w:pict w14:anchorId="4004B6BA">
          <v:rect id="_x0000_i1032" style="width:446.5pt;height:3pt" o:hralign="center" o:hrstd="t" o:hrnoshade="t" o:hr="t" fillcolor="#005677" stroked="f"/>
        </w:pict>
      </w:r>
    </w:p>
    <w:p w14:paraId="425FEDB6" w14:textId="77777777" w:rsidR="004D6380" w:rsidRPr="00682DA5" w:rsidRDefault="004D6380" w:rsidP="004D6380">
      <w:pPr>
        <w:pStyle w:val="xAppendixLevel3"/>
      </w:pPr>
      <w:bookmarkStart w:id="890" w:name="_Toc22205382"/>
      <w:bookmarkStart w:id="891" w:name="_Toc22205845"/>
      <w:bookmarkStart w:id="892" w:name="_Toc22206101"/>
      <w:bookmarkStart w:id="893" w:name="_Toc22736121"/>
      <w:bookmarkStart w:id="894" w:name="_Toc22736331"/>
      <w:bookmarkStart w:id="895" w:name="_Toc22737075"/>
      <w:r>
        <w:rPr>
          <w:rFonts w:eastAsiaTheme="minorEastAsia"/>
        </w:rPr>
        <w:t>Key industry i</w:t>
      </w:r>
      <w:r w:rsidRPr="00682DA5">
        <w:rPr>
          <w:rFonts w:eastAsiaTheme="minorEastAsia"/>
        </w:rPr>
        <w:t>nformation</w:t>
      </w:r>
      <w:bookmarkEnd w:id="890"/>
      <w:bookmarkEnd w:id="891"/>
      <w:bookmarkEnd w:id="892"/>
      <w:bookmarkEnd w:id="893"/>
      <w:bookmarkEnd w:id="894"/>
      <w:bookmarkEnd w:id="895"/>
    </w:p>
    <w:p w14:paraId="752F2FBD" w14:textId="77777777" w:rsidR="004D6380" w:rsidRPr="00761089" w:rsidRDefault="004D6380" w:rsidP="004D6380">
      <w:pPr>
        <w:pStyle w:val="ListParagraph"/>
        <w:numPr>
          <w:ilvl w:val="0"/>
          <w:numId w:val="20"/>
        </w:numPr>
        <w:spacing w:after="160" w:line="259" w:lineRule="auto"/>
      </w:pPr>
      <w:r w:rsidRPr="00761089">
        <w:t>The value of EMO to Brunei Darussalam is equivalent to 0.9% of GDP.</w:t>
      </w:r>
    </w:p>
    <w:p w14:paraId="2E475096" w14:textId="77777777" w:rsidR="004D6380" w:rsidRPr="00761089" w:rsidRDefault="004D6380" w:rsidP="004D6380">
      <w:pPr>
        <w:pStyle w:val="ListParagraph"/>
        <w:numPr>
          <w:ilvl w:val="0"/>
          <w:numId w:val="20"/>
        </w:numPr>
        <w:spacing w:after="160" w:line="259" w:lineRule="auto"/>
      </w:pPr>
      <w:r w:rsidRPr="00761089">
        <w:t xml:space="preserve">Mining represents 41% of </w:t>
      </w:r>
      <w:r>
        <w:t xml:space="preserve">the </w:t>
      </w:r>
      <w:r w:rsidRPr="00761089">
        <w:t xml:space="preserve">value </w:t>
      </w:r>
      <w:r>
        <w:t xml:space="preserve">gained </w:t>
      </w:r>
      <w:r w:rsidRPr="00761089">
        <w:t>from EMO, at US$48 million.</w:t>
      </w:r>
    </w:p>
    <w:p w14:paraId="00EB45C4" w14:textId="77777777" w:rsidR="004D6380" w:rsidRDefault="004D6380" w:rsidP="004D6380">
      <w:pPr>
        <w:pStyle w:val="ListParagraph"/>
        <w:numPr>
          <w:ilvl w:val="0"/>
          <w:numId w:val="20"/>
        </w:numPr>
        <w:spacing w:after="160" w:line="259" w:lineRule="auto"/>
      </w:pPr>
      <w:r w:rsidRPr="00761089">
        <w:t xml:space="preserve">Unique to this economy, the </w:t>
      </w:r>
      <w:r>
        <w:t xml:space="preserve">EMO </w:t>
      </w:r>
      <w:r w:rsidRPr="00761089">
        <w:t xml:space="preserve">value added in the three utilities equals the value realised </w:t>
      </w:r>
      <w:r>
        <w:br/>
      </w:r>
      <w:r w:rsidRPr="00761089">
        <w:t>from transport. With transport</w:t>
      </w:r>
      <w:r>
        <w:t>,</w:t>
      </w:r>
      <w:r w:rsidRPr="00761089">
        <w:t xml:space="preserve"> these account for 39% of value</w:t>
      </w:r>
      <w:r>
        <w:t>,</w:t>
      </w:r>
      <w:r w:rsidRPr="00761089">
        <w:t xml:space="preserve"> at US$47 million.</w:t>
      </w:r>
    </w:p>
    <w:p w14:paraId="5CE01750" w14:textId="77777777" w:rsidR="004D6380" w:rsidRPr="00761089" w:rsidRDefault="004D6380" w:rsidP="004D6380">
      <w:pPr>
        <w:pStyle w:val="ListParagraph"/>
        <w:numPr>
          <w:ilvl w:val="0"/>
          <w:numId w:val="20"/>
        </w:numPr>
        <w:spacing w:after="160" w:line="259" w:lineRule="auto"/>
      </w:pPr>
      <w:r w:rsidRPr="00761089">
        <w:t>The value from utilities: water represent</w:t>
      </w:r>
      <w:r>
        <w:t>s</w:t>
      </w:r>
      <w:r w:rsidRPr="00761089">
        <w:t xml:space="preserve"> 3.5% of the total </w:t>
      </w:r>
      <w:r>
        <w:t xml:space="preserve">water </w:t>
      </w:r>
      <w:r w:rsidRPr="00761089">
        <w:t>industry’s value.</w:t>
      </w:r>
      <w:r w:rsidRPr="00761089">
        <w:rPr>
          <w:rFonts w:eastAsiaTheme="minorEastAsia"/>
        </w:rPr>
        <w:br w:type="page"/>
      </w:r>
    </w:p>
    <w:p w14:paraId="1BEB513A" w14:textId="77777777" w:rsidR="004D6380" w:rsidRDefault="004D6380" w:rsidP="004D6380">
      <w:pPr>
        <w:pStyle w:val="xAppendixLevel3"/>
      </w:pPr>
      <w:bookmarkStart w:id="896" w:name="_Toc22205383"/>
      <w:bookmarkStart w:id="897" w:name="_Toc22205846"/>
      <w:bookmarkStart w:id="898" w:name="_Toc22206102"/>
      <w:bookmarkStart w:id="899" w:name="_Toc22736122"/>
      <w:bookmarkStart w:id="900" w:name="_Toc22736332"/>
      <w:bookmarkStart w:id="901" w:name="_Toc22737076"/>
      <w:r w:rsidRPr="00377D4E">
        <w:rPr>
          <w:rFonts w:eastAsiaTheme="minorEastAsia"/>
        </w:rPr>
        <w:lastRenderedPageBreak/>
        <w:t xml:space="preserve">Value </w:t>
      </w:r>
      <w:r>
        <w:rPr>
          <w:rFonts w:eastAsiaTheme="minorEastAsia"/>
        </w:rPr>
        <w:t>c</w:t>
      </w:r>
      <w:r w:rsidRPr="00377D4E">
        <w:rPr>
          <w:rFonts w:eastAsiaTheme="minorEastAsia"/>
        </w:rPr>
        <w:t>hain</w:t>
      </w:r>
      <w:bookmarkEnd w:id="896"/>
      <w:bookmarkEnd w:id="897"/>
      <w:bookmarkEnd w:id="898"/>
      <w:bookmarkEnd w:id="899"/>
      <w:bookmarkEnd w:id="900"/>
      <w:bookmarkEnd w:id="901"/>
    </w:p>
    <w:p w14:paraId="2D97D1FF" w14:textId="77777777" w:rsidR="004D6380" w:rsidRDefault="004D6380" w:rsidP="004D6380">
      <w:r>
        <w:rPr>
          <w:noProof/>
          <w:lang w:eastAsia="en-AU"/>
        </w:rPr>
        <w:drawing>
          <wp:inline distT="0" distB="0" distL="0" distR="0" wp14:anchorId="2E1FCEE5" wp14:editId="406003AA">
            <wp:extent cx="5670550" cy="2337647"/>
            <wp:effectExtent l="0" t="0" r="6350" b="5715"/>
            <wp:docPr id="239" name="Picture 239"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Brunei Darussalam, an area of focus is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8606"/>
                    <a:stretch/>
                  </pic:blipFill>
                  <pic:spPr bwMode="auto">
                    <a:xfrm>
                      <a:off x="0" y="0"/>
                      <a:ext cx="5670550" cy="2337647"/>
                    </a:xfrm>
                    <a:prstGeom prst="rect">
                      <a:avLst/>
                    </a:prstGeom>
                    <a:ln>
                      <a:noFill/>
                    </a:ln>
                    <a:extLst>
                      <a:ext uri="{53640926-AAD7-44D8-BBD7-CCE9431645EC}">
                        <a14:shadowObscured xmlns:a14="http://schemas.microsoft.com/office/drawing/2010/main"/>
                      </a:ext>
                    </a:extLst>
                  </pic:spPr>
                </pic:pic>
              </a:graphicData>
            </a:graphic>
          </wp:inline>
        </w:drawing>
      </w:r>
    </w:p>
    <w:p w14:paraId="345FF8C2" w14:textId="77777777" w:rsidR="004D6380" w:rsidRDefault="00EA32F0" w:rsidP="004D6380">
      <w:r>
        <w:pict w14:anchorId="62CA0395">
          <v:rect id="_x0000_i1033" style="width:446.5pt;height:3pt" o:hralign="center" o:hrstd="t" o:hrnoshade="t" o:hr="t" fillcolor="#005677" stroked="f"/>
        </w:pict>
      </w:r>
    </w:p>
    <w:p w14:paraId="60D6EB23" w14:textId="77777777" w:rsidR="004D6380" w:rsidRDefault="004D6380" w:rsidP="004D6380">
      <w:pPr>
        <w:pStyle w:val="xAppendixLevel3"/>
      </w:pPr>
      <w:bookmarkStart w:id="902" w:name="_Toc22205384"/>
      <w:bookmarkStart w:id="903" w:name="_Toc22205847"/>
      <w:bookmarkStart w:id="904" w:name="_Toc22206103"/>
      <w:bookmarkStart w:id="905" w:name="_Toc22736123"/>
      <w:bookmarkStart w:id="906" w:name="_Toc22736333"/>
      <w:bookmarkStart w:id="907" w:name="_Toc22737077"/>
      <w:r>
        <w:t>Areas of c</w:t>
      </w:r>
      <w:r w:rsidRPr="00377D4E">
        <w:t>ollaboration</w:t>
      </w:r>
      <w:bookmarkEnd w:id="902"/>
      <w:bookmarkEnd w:id="903"/>
      <w:bookmarkEnd w:id="904"/>
      <w:bookmarkEnd w:id="905"/>
      <w:bookmarkEnd w:id="906"/>
      <w:bookmarkEnd w:id="907"/>
    </w:p>
    <w:p w14:paraId="3007948D" w14:textId="77777777" w:rsidR="004D6380" w:rsidRPr="00761089" w:rsidRDefault="004D6380" w:rsidP="004D6380">
      <w:pPr>
        <w:rPr>
          <w:iCs/>
        </w:rPr>
      </w:pPr>
      <w:r w:rsidRPr="00761089">
        <w:rPr>
          <w:iCs/>
        </w:rPr>
        <w:t xml:space="preserve">Collaboration across APEC could be of great value to Brunei Darussalam, with capability development programs and increased data sharing focussing on the industries that can realise </w:t>
      </w:r>
      <w:r>
        <w:rPr>
          <w:iCs/>
        </w:rPr>
        <w:t xml:space="preserve">EMO </w:t>
      </w:r>
      <w:r w:rsidRPr="00761089">
        <w:rPr>
          <w:iCs/>
        </w:rPr>
        <w:t>value quickly.</w:t>
      </w:r>
    </w:p>
    <w:p w14:paraId="2DDAC236" w14:textId="77777777" w:rsidR="004D6380" w:rsidRDefault="004D6380" w:rsidP="004D6380">
      <w:pPr>
        <w:rPr>
          <w:iCs/>
        </w:rPr>
      </w:pPr>
      <w:r w:rsidRPr="00761089">
        <w:rPr>
          <w:iCs/>
        </w:rPr>
        <w:t>Although mining is the largest contributor of value for the economy, value can also be realised by focussing funding and impetus on agriculture, fisheries</w:t>
      </w:r>
      <w:r>
        <w:rPr>
          <w:iCs/>
        </w:rPr>
        <w:t xml:space="preserve"> and</w:t>
      </w:r>
      <w:r w:rsidRPr="001101CC">
        <w:rPr>
          <w:iCs/>
        </w:rPr>
        <w:t xml:space="preserve"> </w:t>
      </w:r>
      <w:r w:rsidRPr="00761089">
        <w:rPr>
          <w:iCs/>
        </w:rPr>
        <w:t>forestry, and communications.</w:t>
      </w:r>
    </w:p>
    <w:p w14:paraId="3C59550E" w14:textId="77777777" w:rsidR="004D6380" w:rsidRDefault="00EA32F0" w:rsidP="004D6380">
      <w:pPr>
        <w:rPr>
          <w:rFonts w:eastAsiaTheme="minorEastAsia"/>
        </w:rPr>
      </w:pPr>
      <w:r>
        <w:pict w14:anchorId="7AF85AB2">
          <v:rect id="_x0000_i1034" style="width:446.5pt;height:3pt" o:hralign="center" o:hrstd="t" o:hrnoshade="t" o:hr="t" fillcolor="#005677" stroked="f"/>
        </w:pict>
      </w:r>
    </w:p>
    <w:p w14:paraId="4A20BFD8" w14:textId="77777777" w:rsidR="004D6380" w:rsidRDefault="004D6380" w:rsidP="004D6380">
      <w:pPr>
        <w:pStyle w:val="xAppendixLevel3"/>
        <w:rPr>
          <w:rFonts w:eastAsiaTheme="minorEastAsia"/>
        </w:rPr>
      </w:pPr>
      <w:bookmarkStart w:id="908" w:name="_Toc22205385"/>
      <w:bookmarkStart w:id="909" w:name="_Toc22205848"/>
      <w:bookmarkStart w:id="910" w:name="_Toc22206104"/>
      <w:bookmarkStart w:id="911" w:name="_Toc22736124"/>
      <w:bookmarkStart w:id="912" w:name="_Toc22736334"/>
      <w:bookmarkStart w:id="913" w:name="_Toc22737078"/>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908"/>
      <w:bookmarkEnd w:id="909"/>
      <w:bookmarkEnd w:id="910"/>
      <w:bookmarkEnd w:id="911"/>
      <w:bookmarkEnd w:id="912"/>
      <w:bookmarkEnd w:id="913"/>
    </w:p>
    <w:p w14:paraId="656C9F6D" w14:textId="77777777" w:rsidR="004D6380" w:rsidRPr="00E92DF6" w:rsidRDefault="004D6380" w:rsidP="004D6380">
      <w:pPr>
        <w:rPr>
          <w:lang w:eastAsia="en-AU"/>
        </w:rPr>
      </w:pPr>
    </w:p>
    <w:p w14:paraId="132D1043" w14:textId="77777777" w:rsidR="004D6380" w:rsidRPr="00682DA5" w:rsidRDefault="004D6380" w:rsidP="004D6380">
      <w:r>
        <w:rPr>
          <w:noProof/>
          <w:lang w:eastAsia="en-AU"/>
        </w:rPr>
        <w:drawing>
          <wp:inline distT="0" distB="0" distL="0" distR="0" wp14:anchorId="4AB7CA65" wp14:editId="07DC7131">
            <wp:extent cx="5241851" cy="2939663"/>
            <wp:effectExtent l="0" t="0" r="0" b="0"/>
            <wp:docPr id="151" name="Picture 151" descr="This bar graph represents the value to Brunei Darussalam in 2030 that could be added from further collaboration in EMO. It plots two values, Brunei Darussalam’s future value of EMO in 2030 of US$420 million, and Brunei Darussalam’s future value of EMO in 2030 due to collaboration of US$495 million. This represents US$75 m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46738" cy="2942403"/>
                    </a:xfrm>
                    <a:prstGeom prst="rect">
                      <a:avLst/>
                    </a:prstGeom>
                  </pic:spPr>
                </pic:pic>
              </a:graphicData>
            </a:graphic>
          </wp:inline>
        </w:drawing>
      </w:r>
    </w:p>
    <w:p w14:paraId="42D590E3" w14:textId="77777777" w:rsidR="004D6380" w:rsidRDefault="004D6380" w:rsidP="004D6380">
      <w:pPr>
        <w:rPr>
          <w:iCs/>
        </w:rPr>
      </w:pPr>
      <w:r w:rsidRPr="00761089">
        <w:rPr>
          <w:iCs/>
        </w:rPr>
        <w:t>Additional funding and investment from APEC-wide programs can bolster the uptake of EMO within Brunei Darussalam. Although mining is the primary industry to benefit from EMO to date, areas within other industries that are able to easily adopt EMO data applications could also be considered as future sources of value.</w:t>
      </w:r>
    </w:p>
    <w:p w14:paraId="1624374C" w14:textId="77777777" w:rsidR="004D6380" w:rsidRDefault="004D6380" w:rsidP="004D6380">
      <w:pPr>
        <w:spacing w:after="160" w:line="259" w:lineRule="auto"/>
        <w:rPr>
          <w:iCs/>
        </w:rPr>
      </w:pPr>
      <w:r>
        <w:rPr>
          <w:iCs/>
        </w:rPr>
        <w:br w:type="page"/>
      </w:r>
    </w:p>
    <w:p w14:paraId="066A287E" w14:textId="77777777" w:rsidR="004D6380" w:rsidRDefault="004D6380" w:rsidP="004D6380">
      <w:pPr>
        <w:pStyle w:val="xAppendixLevel2"/>
      </w:pPr>
      <w:bookmarkStart w:id="914" w:name="_Toc22205301"/>
      <w:bookmarkStart w:id="915" w:name="_Toc22205386"/>
      <w:bookmarkStart w:id="916" w:name="_Toc22205764"/>
      <w:bookmarkStart w:id="917" w:name="_Toc22205849"/>
      <w:bookmarkStart w:id="918" w:name="_Toc22206020"/>
      <w:bookmarkStart w:id="919" w:name="_Toc22206105"/>
      <w:bookmarkStart w:id="920" w:name="_Toc22736125"/>
      <w:bookmarkStart w:id="921" w:name="_Toc22736335"/>
      <w:bookmarkStart w:id="922" w:name="_Toc22736785"/>
      <w:bookmarkStart w:id="923" w:name="_Toc22737079"/>
      <w:bookmarkStart w:id="924" w:name="_Toc22743999"/>
      <w:r w:rsidRPr="00EF7043">
        <w:lastRenderedPageBreak/>
        <w:t>Canada</w:t>
      </w:r>
      <w:bookmarkEnd w:id="914"/>
      <w:bookmarkEnd w:id="915"/>
      <w:bookmarkEnd w:id="916"/>
      <w:bookmarkEnd w:id="917"/>
      <w:bookmarkEnd w:id="918"/>
      <w:bookmarkEnd w:id="919"/>
      <w:bookmarkEnd w:id="920"/>
      <w:bookmarkEnd w:id="921"/>
      <w:bookmarkEnd w:id="922"/>
      <w:bookmarkEnd w:id="923"/>
      <w:bookmarkEnd w:id="924"/>
    </w:p>
    <w:p w14:paraId="31A020FF" w14:textId="34D79198" w:rsidR="004D6380" w:rsidRDefault="004D6380" w:rsidP="004D6380">
      <w:pPr>
        <w:pStyle w:val="Appendixsubheading"/>
      </w:pPr>
      <w:r w:rsidRPr="00EF7043">
        <w:t xml:space="preserve">Infrastructure to link other sources of data to EMO data has great potential to raise </w:t>
      </w:r>
      <w:r>
        <w:br/>
      </w:r>
      <w:r w:rsidRPr="00EF7043">
        <w:t>the future value</w:t>
      </w:r>
      <w:r>
        <w:t xml:space="preserve"> realised from EMO</w:t>
      </w:r>
      <w:r w:rsidRPr="00EF7043">
        <w:t>.</w:t>
      </w:r>
    </w:p>
    <w:p w14:paraId="671EAB74" w14:textId="0E387E2C" w:rsidR="004D6380" w:rsidRPr="00377D4E" w:rsidRDefault="004D6380" w:rsidP="004D6380">
      <w:pPr>
        <w:pStyle w:val="Appendixsubheading"/>
        <w:spacing w:after="0"/>
      </w:pPr>
      <w:r w:rsidRPr="00EF7043">
        <w:t>Pop</w:t>
      </w:r>
      <w:r>
        <w:t>ulation</w:t>
      </w:r>
      <w:r w:rsidRPr="00EF7043">
        <w:t>: 37</w:t>
      </w:r>
      <w:r w:rsidR="005F198C">
        <w:t>.1</w:t>
      </w:r>
      <w:r w:rsidRPr="00EF7043">
        <w:t xml:space="preserve"> million | GDP (per capita): </w:t>
      </w:r>
      <w:r>
        <w:t>US</w:t>
      </w:r>
      <w:r w:rsidR="008E6945">
        <w:t>$</w:t>
      </w:r>
      <w:r>
        <w:t>46,</w:t>
      </w:r>
      <w:r w:rsidRPr="00EF7043">
        <w:t>125</w:t>
      </w:r>
      <w:r w:rsidR="00EA32F0">
        <w:pict w14:anchorId="67C32F3E">
          <v:rect id="_x0000_i1035" style="width:446.5pt;height:3pt" o:hralign="center" o:hrstd="t" o:hrnoshade="t" o:hr="t" fillcolor="#005677" stroked="f"/>
        </w:pict>
      </w:r>
    </w:p>
    <w:p w14:paraId="1EA472A9" w14:textId="09F9D60E" w:rsidR="004D6380" w:rsidRPr="00484A30" w:rsidRDefault="004D6380" w:rsidP="004D6380">
      <w:pPr>
        <w:pStyle w:val="xAppendixLevel3"/>
      </w:pPr>
      <w:bookmarkStart w:id="925" w:name="_Toc22205387"/>
      <w:bookmarkStart w:id="926" w:name="_Toc22205850"/>
      <w:bookmarkStart w:id="927" w:name="_Toc22206106"/>
      <w:bookmarkStart w:id="928" w:name="_Toc22736126"/>
      <w:bookmarkStart w:id="929" w:name="_Toc22736336"/>
      <w:bookmarkStart w:id="930" w:name="_Toc22737080"/>
      <w:r>
        <w:t>EMO v</w:t>
      </w:r>
      <w:r w:rsidRPr="00484A30">
        <w:t>alue (US$</w:t>
      </w:r>
      <w:r w:rsidR="005F198C">
        <w:t xml:space="preserve"> billion</w:t>
      </w:r>
      <w:r w:rsidRPr="00484A30">
        <w:t>)</w:t>
      </w:r>
      <w:bookmarkEnd w:id="925"/>
      <w:bookmarkEnd w:id="926"/>
      <w:bookmarkEnd w:id="927"/>
      <w:bookmarkEnd w:id="928"/>
      <w:bookmarkEnd w:id="929"/>
      <w:bookmarkEnd w:id="930"/>
    </w:p>
    <w:p w14:paraId="25CF77FE" w14:textId="542F6A0A" w:rsidR="004D6380" w:rsidRPr="00EF7043" w:rsidRDefault="004D6380" w:rsidP="004D6380">
      <w:r w:rsidRPr="00EF7043">
        <w:t>2019</w:t>
      </w:r>
      <w:r w:rsidR="00391435">
        <w:t xml:space="preserve">: </w:t>
      </w:r>
      <w:r w:rsidRPr="00EF7043">
        <w:t xml:space="preserve">$19 </w:t>
      </w:r>
    </w:p>
    <w:p w14:paraId="233B0066" w14:textId="3D1F4F6F" w:rsidR="004D6380" w:rsidRPr="00EF7043" w:rsidRDefault="004D6380" w:rsidP="004D6380">
      <w:r w:rsidRPr="00EF7043">
        <w:t>2030</w:t>
      </w:r>
      <w:r w:rsidR="00391435">
        <w:t xml:space="preserve">: </w:t>
      </w:r>
      <w:r w:rsidRPr="00EF7043">
        <w:t xml:space="preserve">$70 </w:t>
      </w:r>
    </w:p>
    <w:p w14:paraId="298B1A94" w14:textId="42E45A42" w:rsidR="004D6380" w:rsidRDefault="004D6380" w:rsidP="004D6380">
      <w:r>
        <w:t>2030 (collaboration</w:t>
      </w:r>
      <w:r w:rsidRPr="00EF7043">
        <w:t>)</w:t>
      </w:r>
      <w:r w:rsidR="00391435">
        <w:t xml:space="preserve">: </w:t>
      </w:r>
      <w:r w:rsidRPr="00EF7043">
        <w:t xml:space="preserve">$73 </w:t>
      </w:r>
    </w:p>
    <w:p w14:paraId="58876B38" w14:textId="77777777" w:rsidR="004D6380" w:rsidRDefault="00EA32F0" w:rsidP="004D6380">
      <w:bookmarkStart w:id="931" w:name="SW0056"/>
      <w:r>
        <w:pict w14:anchorId="45F85E2D">
          <v:rect id="_x0000_i1036" style="width:446.5pt;height:3pt" o:hralign="center" o:hrstd="t" o:hrnoshade="t" o:hr="t" fillcolor="#005677" stroked="f"/>
        </w:pict>
      </w:r>
    </w:p>
    <w:p w14:paraId="5E2919CF" w14:textId="77777777" w:rsidR="004D6380" w:rsidRPr="00484A30" w:rsidRDefault="004D6380" w:rsidP="004D6380">
      <w:pPr>
        <w:pStyle w:val="xAppendixLevel3"/>
      </w:pPr>
      <w:bookmarkStart w:id="932" w:name="_Toc22205388"/>
      <w:bookmarkStart w:id="933" w:name="_Toc22205851"/>
      <w:bookmarkStart w:id="934" w:name="_Toc22206107"/>
      <w:bookmarkStart w:id="935" w:name="_Toc22736127"/>
      <w:bookmarkStart w:id="936" w:name="_Toc22736337"/>
      <w:bookmarkStart w:id="937" w:name="_Toc22737081"/>
      <w:r>
        <w:t>Total economic v</w:t>
      </w:r>
      <w:r w:rsidRPr="00484A30">
        <w:t>alue</w:t>
      </w:r>
      <w:bookmarkEnd w:id="932"/>
      <w:bookmarkEnd w:id="933"/>
      <w:bookmarkEnd w:id="934"/>
      <w:bookmarkEnd w:id="935"/>
      <w:bookmarkEnd w:id="936"/>
      <w:bookmarkEnd w:id="937"/>
    </w:p>
    <w:p w14:paraId="69D00B90" w14:textId="77777777" w:rsidR="004D6380" w:rsidRDefault="004D6380" w:rsidP="004D6380">
      <w:r>
        <w:rPr>
          <w:noProof/>
          <w:lang w:eastAsia="en-AU"/>
        </w:rPr>
        <w:drawing>
          <wp:inline distT="0" distB="0" distL="0" distR="0" wp14:anchorId="26A756BF" wp14:editId="283A1E39">
            <wp:extent cx="5670550" cy="3426460"/>
            <wp:effectExtent l="0" t="0" r="6350" b="2540"/>
            <wp:docPr id="49" name="Picture 49" descr="This pie chart shows the total economic value of EMO to Canada, which is estimated at US$19 billion. The value added to each sector is divided as follows: mining (US$3.627 billion); agriculture, fisheries and forestry (US$1.321 billion); utilities: power (US$2.308 billion); utilities: water (US$168 million); utilities: communication (US$1.493 billion); transport (US$7.279 billion); health (US$666 million), finance (US$117 million); consumer (US$1.505 billion); and disaster management (US$276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70550" cy="3426460"/>
                    </a:xfrm>
                    <a:prstGeom prst="rect">
                      <a:avLst/>
                    </a:prstGeom>
                  </pic:spPr>
                </pic:pic>
              </a:graphicData>
            </a:graphic>
          </wp:inline>
        </w:drawing>
      </w:r>
    </w:p>
    <w:p w14:paraId="6D588CB2" w14:textId="77777777" w:rsidR="004D6380" w:rsidRDefault="00EA32F0" w:rsidP="004D6380">
      <w:pPr>
        <w:rPr>
          <w:rFonts w:eastAsiaTheme="minorEastAsia"/>
        </w:rPr>
      </w:pPr>
      <w:r>
        <w:pict w14:anchorId="49584173">
          <v:rect id="_x0000_i1037" style="width:446.5pt;height:3pt" o:hralign="center" o:hrstd="t" o:hrnoshade="t" o:hr="t" fillcolor="#005677" stroked="f"/>
        </w:pict>
      </w:r>
    </w:p>
    <w:p w14:paraId="791A6C64" w14:textId="77777777" w:rsidR="004D6380" w:rsidRPr="00682DA5" w:rsidRDefault="004D6380" w:rsidP="004D6380">
      <w:pPr>
        <w:pStyle w:val="xAppendixLevel3"/>
      </w:pPr>
      <w:bookmarkStart w:id="938" w:name="_Toc22205389"/>
      <w:bookmarkStart w:id="939" w:name="_Toc22205852"/>
      <w:bookmarkStart w:id="940" w:name="_Toc22206108"/>
      <w:bookmarkStart w:id="941" w:name="_Toc22736128"/>
      <w:bookmarkStart w:id="942" w:name="_Toc22736338"/>
      <w:bookmarkStart w:id="943" w:name="_Toc22737082"/>
      <w:r>
        <w:rPr>
          <w:rFonts w:eastAsiaTheme="minorEastAsia"/>
        </w:rPr>
        <w:t>Key industry i</w:t>
      </w:r>
      <w:r w:rsidRPr="00682DA5">
        <w:rPr>
          <w:rFonts w:eastAsiaTheme="minorEastAsia"/>
        </w:rPr>
        <w:t>nformation</w:t>
      </w:r>
      <w:bookmarkEnd w:id="938"/>
      <w:bookmarkEnd w:id="939"/>
      <w:bookmarkEnd w:id="940"/>
      <w:bookmarkEnd w:id="941"/>
      <w:bookmarkEnd w:id="942"/>
      <w:bookmarkEnd w:id="943"/>
    </w:p>
    <w:p w14:paraId="05BD2F8B" w14:textId="77777777" w:rsidR="004D6380" w:rsidRPr="00EF7043" w:rsidRDefault="004D6380" w:rsidP="004D6380">
      <w:pPr>
        <w:pStyle w:val="ListParagraph"/>
        <w:numPr>
          <w:ilvl w:val="0"/>
          <w:numId w:val="21"/>
        </w:numPr>
        <w:spacing w:after="160" w:line="259" w:lineRule="auto"/>
      </w:pPr>
      <w:r w:rsidRPr="00EF7043">
        <w:t>The value of EMO to Canada is equivalent to 1.1% of GDP.</w:t>
      </w:r>
    </w:p>
    <w:p w14:paraId="45D59AAC" w14:textId="77777777" w:rsidR="004D6380" w:rsidRPr="00EF7043" w:rsidRDefault="004D6380" w:rsidP="004D6380">
      <w:pPr>
        <w:pStyle w:val="ListParagraph"/>
        <w:numPr>
          <w:ilvl w:val="0"/>
          <w:numId w:val="21"/>
        </w:numPr>
        <w:spacing w:after="160" w:line="259" w:lineRule="auto"/>
      </w:pPr>
      <w:r w:rsidRPr="00EF7043">
        <w:t xml:space="preserve">US$3.6 billion (19.3%) of this value is realised through mining, which is equivalent to 2.6% </w:t>
      </w:r>
      <w:r>
        <w:br/>
      </w:r>
      <w:r w:rsidRPr="00EF7043">
        <w:t>of the value of the industry.</w:t>
      </w:r>
    </w:p>
    <w:p w14:paraId="2E9B94A6" w14:textId="77777777" w:rsidR="004D6380" w:rsidRDefault="004D6380" w:rsidP="004D6380">
      <w:pPr>
        <w:pStyle w:val="ListParagraph"/>
        <w:numPr>
          <w:ilvl w:val="0"/>
          <w:numId w:val="21"/>
        </w:numPr>
        <w:spacing w:after="160" w:line="259" w:lineRule="auto"/>
      </w:pPr>
      <w:r w:rsidRPr="00EF7043">
        <w:t xml:space="preserve">Utilities: power represents 12.3% of </w:t>
      </w:r>
      <w:r>
        <w:t xml:space="preserve">EMO </w:t>
      </w:r>
      <w:r w:rsidRPr="00EF7043">
        <w:t xml:space="preserve">value, and is equivalent to 6.6% of the value of </w:t>
      </w:r>
      <w:r>
        <w:br/>
      </w:r>
      <w:r w:rsidRPr="00EF7043">
        <w:t>the industry.</w:t>
      </w:r>
    </w:p>
    <w:p w14:paraId="21A267D1" w14:textId="77777777" w:rsidR="004D6380" w:rsidRPr="00EF7043" w:rsidRDefault="004D6380" w:rsidP="004D6380">
      <w:pPr>
        <w:pStyle w:val="ListParagraph"/>
        <w:numPr>
          <w:ilvl w:val="0"/>
          <w:numId w:val="21"/>
        </w:numPr>
        <w:spacing w:after="160" w:line="259" w:lineRule="auto"/>
      </w:pPr>
      <w:r w:rsidRPr="00EF7043">
        <w:t xml:space="preserve">US$1.3 billion (7.0%) of </w:t>
      </w:r>
      <w:r>
        <w:t xml:space="preserve">EMO </w:t>
      </w:r>
      <w:r w:rsidRPr="00EF7043">
        <w:t xml:space="preserve">value is realised through agriculture, fisheries </w:t>
      </w:r>
      <w:r>
        <w:t xml:space="preserve">and </w:t>
      </w:r>
      <w:r w:rsidRPr="00EF7043">
        <w:t>forestry.</w:t>
      </w:r>
      <w:r w:rsidRPr="00EF7043">
        <w:rPr>
          <w:rFonts w:eastAsiaTheme="minorEastAsia"/>
        </w:rPr>
        <w:br w:type="page"/>
      </w:r>
    </w:p>
    <w:p w14:paraId="6E7589A6" w14:textId="77777777" w:rsidR="004D6380" w:rsidRDefault="004D6380" w:rsidP="004D6380">
      <w:pPr>
        <w:pStyle w:val="xAppendixLevel3"/>
      </w:pPr>
      <w:bookmarkStart w:id="944" w:name="_Toc22205390"/>
      <w:bookmarkStart w:id="945" w:name="_Toc22205853"/>
      <w:bookmarkStart w:id="946" w:name="_Toc22206109"/>
      <w:bookmarkStart w:id="947" w:name="_Toc22736129"/>
      <w:bookmarkStart w:id="948" w:name="_Toc22736339"/>
      <w:bookmarkStart w:id="949" w:name="_Toc22737083"/>
      <w:r w:rsidRPr="00377D4E">
        <w:rPr>
          <w:rFonts w:eastAsiaTheme="minorEastAsia"/>
        </w:rPr>
        <w:lastRenderedPageBreak/>
        <w:t xml:space="preserve">Value </w:t>
      </w:r>
      <w:r>
        <w:rPr>
          <w:rFonts w:eastAsiaTheme="minorEastAsia"/>
        </w:rPr>
        <w:t>c</w:t>
      </w:r>
      <w:r w:rsidRPr="00377D4E">
        <w:rPr>
          <w:rFonts w:eastAsiaTheme="minorEastAsia"/>
        </w:rPr>
        <w:t>hain</w:t>
      </w:r>
      <w:bookmarkEnd w:id="944"/>
      <w:bookmarkEnd w:id="945"/>
      <w:bookmarkEnd w:id="946"/>
      <w:bookmarkEnd w:id="947"/>
      <w:bookmarkEnd w:id="948"/>
      <w:bookmarkEnd w:id="949"/>
    </w:p>
    <w:p w14:paraId="2E2EA582" w14:textId="77777777" w:rsidR="004D6380" w:rsidRDefault="004D6380" w:rsidP="004D6380">
      <w:r>
        <w:rPr>
          <w:noProof/>
          <w:lang w:eastAsia="en-AU"/>
        </w:rPr>
        <w:drawing>
          <wp:inline distT="0" distB="0" distL="0" distR="0" wp14:anchorId="30FDAA10" wp14:editId="3F11351A">
            <wp:extent cx="5670550" cy="2572385"/>
            <wp:effectExtent l="0" t="0" r="6350" b="0"/>
            <wp:docPr id="255" name="Picture 255"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Canada, areas of focus include: EMO infrastructure,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70550" cy="2572385"/>
                    </a:xfrm>
                    <a:prstGeom prst="rect">
                      <a:avLst/>
                    </a:prstGeom>
                  </pic:spPr>
                </pic:pic>
              </a:graphicData>
            </a:graphic>
          </wp:inline>
        </w:drawing>
      </w:r>
    </w:p>
    <w:p w14:paraId="4E903DF9" w14:textId="77777777" w:rsidR="004D6380" w:rsidRDefault="00EA32F0" w:rsidP="004D6380">
      <w:r>
        <w:pict w14:anchorId="1959D057">
          <v:rect id="_x0000_i1038" style="width:446.5pt;height:3pt" o:hralign="center" o:hrstd="t" o:hrnoshade="t" o:hr="t" fillcolor="#005677" stroked="f"/>
        </w:pict>
      </w:r>
    </w:p>
    <w:p w14:paraId="0EA659D1" w14:textId="77777777" w:rsidR="004D6380" w:rsidRDefault="004D6380" w:rsidP="004D6380">
      <w:pPr>
        <w:pStyle w:val="xAppendixLevel3"/>
      </w:pPr>
      <w:bookmarkStart w:id="950" w:name="_Toc22205391"/>
      <w:bookmarkStart w:id="951" w:name="_Toc22205854"/>
      <w:bookmarkStart w:id="952" w:name="_Toc22206110"/>
      <w:bookmarkStart w:id="953" w:name="_Toc22736130"/>
      <w:bookmarkStart w:id="954" w:name="_Toc22736340"/>
      <w:bookmarkStart w:id="955" w:name="_Toc22737084"/>
      <w:r>
        <w:t>Areas of c</w:t>
      </w:r>
      <w:r w:rsidRPr="00377D4E">
        <w:t>ollaboration</w:t>
      </w:r>
      <w:bookmarkEnd w:id="950"/>
      <w:bookmarkEnd w:id="951"/>
      <w:bookmarkEnd w:id="952"/>
      <w:bookmarkEnd w:id="953"/>
      <w:bookmarkEnd w:id="954"/>
      <w:bookmarkEnd w:id="955"/>
    </w:p>
    <w:p w14:paraId="1ED07108" w14:textId="77777777" w:rsidR="004D6380" w:rsidRPr="00EF7043" w:rsidRDefault="004D6380" w:rsidP="004D6380">
      <w:pPr>
        <w:rPr>
          <w:iCs/>
        </w:rPr>
      </w:pPr>
      <w:r w:rsidRPr="00EF7043">
        <w:rPr>
          <w:iCs/>
        </w:rPr>
        <w:t xml:space="preserve">Canada can continue to provide valuable insights to APEC through leveraging its strong EMO </w:t>
      </w:r>
      <w:r>
        <w:rPr>
          <w:iCs/>
        </w:rPr>
        <w:br/>
      </w:r>
      <w:r w:rsidRPr="00EF7043">
        <w:rPr>
          <w:iCs/>
        </w:rPr>
        <w:t>private sector.</w:t>
      </w:r>
    </w:p>
    <w:p w14:paraId="3D8D0C09" w14:textId="77777777" w:rsidR="004D6380" w:rsidRPr="00EF7043" w:rsidRDefault="004D6380" w:rsidP="004D6380">
      <w:pPr>
        <w:rPr>
          <w:iCs/>
        </w:rPr>
      </w:pPr>
      <w:r w:rsidRPr="00EF7043">
        <w:rPr>
          <w:iCs/>
        </w:rPr>
        <w:t xml:space="preserve">Other economies would benefit from technical and analytical development from Canada, as it continues </w:t>
      </w:r>
      <w:r>
        <w:rPr>
          <w:iCs/>
        </w:rPr>
        <w:br/>
      </w:r>
      <w:r w:rsidRPr="00EF7043">
        <w:rPr>
          <w:iCs/>
        </w:rPr>
        <w:t>to be a leader in geospatial technologies.</w:t>
      </w:r>
    </w:p>
    <w:p w14:paraId="67137DB9" w14:textId="77777777" w:rsidR="004D6380" w:rsidRDefault="004D6380" w:rsidP="004D6380">
      <w:pPr>
        <w:rPr>
          <w:iCs/>
        </w:rPr>
      </w:pPr>
      <w:r w:rsidRPr="00EF7043">
        <w:rPr>
          <w:iCs/>
        </w:rPr>
        <w:t>Sharing of open geospatial data not only adds to Canada’s GDP, but also assists other economies by providing access to additional data that can be used for their predictive models.</w:t>
      </w:r>
    </w:p>
    <w:p w14:paraId="71CB14D8" w14:textId="77777777" w:rsidR="004D6380" w:rsidRDefault="00EA32F0" w:rsidP="004D6380">
      <w:pPr>
        <w:rPr>
          <w:rFonts w:eastAsiaTheme="minorEastAsia"/>
        </w:rPr>
      </w:pPr>
      <w:r>
        <w:pict w14:anchorId="259A5134">
          <v:rect id="_x0000_i1039" style="width:446.5pt;height:3pt" o:hralign="center" o:hrstd="t" o:hrnoshade="t" o:hr="t" fillcolor="#005677" stroked="f"/>
        </w:pict>
      </w:r>
    </w:p>
    <w:p w14:paraId="16EB9F3A" w14:textId="77777777" w:rsidR="004D6380" w:rsidRPr="00682DA5" w:rsidRDefault="004D6380" w:rsidP="004D6380">
      <w:pPr>
        <w:pStyle w:val="xAppendixLevel3"/>
        <w:rPr>
          <w:rFonts w:eastAsiaTheme="minorEastAsia"/>
        </w:rPr>
      </w:pPr>
      <w:bookmarkStart w:id="956" w:name="_Toc22205392"/>
      <w:bookmarkStart w:id="957" w:name="_Toc22205855"/>
      <w:bookmarkStart w:id="958" w:name="_Toc22206111"/>
      <w:bookmarkStart w:id="959" w:name="_Toc22736131"/>
      <w:bookmarkStart w:id="960" w:name="_Toc22736341"/>
      <w:bookmarkStart w:id="961" w:name="_Toc22737085"/>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956"/>
      <w:bookmarkEnd w:id="957"/>
      <w:bookmarkEnd w:id="958"/>
      <w:bookmarkEnd w:id="959"/>
      <w:bookmarkEnd w:id="960"/>
      <w:bookmarkEnd w:id="961"/>
    </w:p>
    <w:p w14:paraId="6848382E" w14:textId="77777777" w:rsidR="004D6380" w:rsidRPr="00E82226" w:rsidRDefault="004D6380" w:rsidP="004D6380">
      <w:pPr>
        <w:rPr>
          <w:lang w:eastAsia="en-AU"/>
        </w:rPr>
      </w:pPr>
      <w:r>
        <w:rPr>
          <w:noProof/>
          <w:lang w:eastAsia="en-AU"/>
        </w:rPr>
        <w:drawing>
          <wp:inline distT="0" distB="0" distL="0" distR="0" wp14:anchorId="44139284" wp14:editId="3DE8AFFD">
            <wp:extent cx="5146158" cy="2873896"/>
            <wp:effectExtent l="0" t="0" r="0" b="3175"/>
            <wp:docPr id="154" name="Picture 154" descr="This bar graph represents the value to Canada in 2030 that could be added from further collaboration in EMO. It plots two values, Canada’s future value of EMO in 2030 of US$70 billion, and Canada’s future value of EMO in 2030 due to collaboration of US$73 billion. This represents US$3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152371" cy="2877366"/>
                    </a:xfrm>
                    <a:prstGeom prst="rect">
                      <a:avLst/>
                    </a:prstGeom>
                  </pic:spPr>
                </pic:pic>
              </a:graphicData>
            </a:graphic>
          </wp:inline>
        </w:drawing>
      </w:r>
    </w:p>
    <w:p w14:paraId="35A01AD2" w14:textId="77777777" w:rsidR="004D6380" w:rsidRPr="000B08B9" w:rsidRDefault="004D6380" w:rsidP="004D6380">
      <w:pPr>
        <w:rPr>
          <w:iCs/>
        </w:rPr>
      </w:pPr>
      <w:r>
        <w:rPr>
          <w:iCs/>
        </w:rPr>
        <w:t>‘</w:t>
      </w:r>
      <w:r w:rsidRPr="000B08B9">
        <w:rPr>
          <w:iCs/>
        </w:rPr>
        <w:t>Open geospatial data is also making a difference…The full potential of open data will be realised through combining foundational geomatics data with other government data holdings such as health, public safety, and climate information.</w:t>
      </w:r>
      <w:r>
        <w:rPr>
          <w:iCs/>
        </w:rPr>
        <w:t>’</w:t>
      </w:r>
      <w:r w:rsidRPr="000B08B9">
        <w:rPr>
          <w:iCs/>
        </w:rPr>
        <w:t xml:space="preserve"> Source: Canadian Government</w:t>
      </w:r>
      <w:r w:rsidRPr="000B08B9">
        <w:rPr>
          <w:iCs/>
        </w:rPr>
        <w:br w:type="page"/>
      </w:r>
    </w:p>
    <w:p w14:paraId="5A31C986" w14:textId="77777777" w:rsidR="004D6380" w:rsidRDefault="004D6380" w:rsidP="004D6380">
      <w:pPr>
        <w:pStyle w:val="xAppendixLevel2"/>
      </w:pPr>
      <w:bookmarkStart w:id="962" w:name="_Toc22205302"/>
      <w:bookmarkStart w:id="963" w:name="_Toc22205393"/>
      <w:bookmarkStart w:id="964" w:name="_Toc22205765"/>
      <w:bookmarkStart w:id="965" w:name="_Toc22205856"/>
      <w:bookmarkStart w:id="966" w:name="_Toc22206021"/>
      <w:bookmarkStart w:id="967" w:name="_Toc22206112"/>
      <w:bookmarkStart w:id="968" w:name="_Toc22736132"/>
      <w:bookmarkStart w:id="969" w:name="_Toc22736342"/>
      <w:bookmarkStart w:id="970" w:name="_Toc22736786"/>
      <w:bookmarkStart w:id="971" w:name="_Toc22737086"/>
      <w:bookmarkStart w:id="972" w:name="_Toc22744000"/>
      <w:r>
        <w:lastRenderedPageBreak/>
        <w:t>Chile</w:t>
      </w:r>
      <w:bookmarkEnd w:id="962"/>
      <w:bookmarkEnd w:id="963"/>
      <w:bookmarkEnd w:id="964"/>
      <w:bookmarkEnd w:id="965"/>
      <w:bookmarkEnd w:id="966"/>
      <w:bookmarkEnd w:id="967"/>
      <w:bookmarkEnd w:id="968"/>
      <w:bookmarkEnd w:id="969"/>
      <w:bookmarkEnd w:id="970"/>
      <w:bookmarkEnd w:id="971"/>
      <w:bookmarkEnd w:id="972"/>
    </w:p>
    <w:p w14:paraId="430CEE59" w14:textId="4CF9546D" w:rsidR="004D6380" w:rsidRPr="00377D4E" w:rsidRDefault="004D6380" w:rsidP="004D6380">
      <w:pPr>
        <w:pStyle w:val="Appendixsubheading"/>
      </w:pPr>
      <w:r w:rsidRPr="001245A9">
        <w:t xml:space="preserve">Disaster management applications present an opportunity </w:t>
      </w:r>
      <w:r>
        <w:br/>
      </w:r>
      <w:r w:rsidRPr="001245A9">
        <w:t>to greatly increase the value of EMO</w:t>
      </w:r>
      <w:r w:rsidRPr="00377D4E">
        <w:t>.</w:t>
      </w:r>
    </w:p>
    <w:p w14:paraId="6220AFE9" w14:textId="4D677D27" w:rsidR="004D6380" w:rsidRPr="00377D4E" w:rsidRDefault="004D6380" w:rsidP="004D6380">
      <w:pPr>
        <w:pStyle w:val="Appendixsubheading"/>
        <w:spacing w:after="0"/>
      </w:pPr>
      <w:r w:rsidRPr="001245A9">
        <w:t>Pop</w:t>
      </w:r>
      <w:r>
        <w:t>ulation</w:t>
      </w:r>
      <w:r w:rsidRPr="001245A9">
        <w:t xml:space="preserve">: 18.7 million | GDP (per capita): </w:t>
      </w:r>
      <w:r>
        <w:t>US</w:t>
      </w:r>
      <w:r w:rsidR="008E6945">
        <w:t>$</w:t>
      </w:r>
      <w:r>
        <w:t>15,</w:t>
      </w:r>
      <w:r w:rsidRPr="001245A9">
        <w:t>923</w:t>
      </w:r>
      <w:r w:rsidR="00EA32F0">
        <w:pict w14:anchorId="581D6029">
          <v:rect id="_x0000_i1040" style="width:446.5pt;height:3pt" o:hralign="center" o:hrstd="t" o:hrnoshade="t" o:hr="t" fillcolor="#005677" stroked="f"/>
        </w:pict>
      </w:r>
    </w:p>
    <w:p w14:paraId="1B0966D9" w14:textId="67937F7B" w:rsidR="004D6380" w:rsidRPr="00484A30" w:rsidRDefault="004D6380" w:rsidP="004D6380">
      <w:pPr>
        <w:pStyle w:val="xAppendixLevel3"/>
      </w:pPr>
      <w:bookmarkStart w:id="973" w:name="_Toc22205394"/>
      <w:bookmarkStart w:id="974" w:name="_Toc22205857"/>
      <w:bookmarkStart w:id="975" w:name="_Toc22206113"/>
      <w:bookmarkStart w:id="976" w:name="_Toc22736133"/>
      <w:bookmarkStart w:id="977" w:name="_Toc22736343"/>
      <w:bookmarkStart w:id="978" w:name="_Toc22737087"/>
      <w:r>
        <w:t>EMO v</w:t>
      </w:r>
      <w:r w:rsidRPr="00484A30">
        <w:t>alue (US$</w:t>
      </w:r>
      <w:r w:rsidR="005F198C">
        <w:t xml:space="preserve"> billion</w:t>
      </w:r>
      <w:r w:rsidRPr="00484A30">
        <w:t>)</w:t>
      </w:r>
      <w:bookmarkEnd w:id="973"/>
      <w:bookmarkEnd w:id="974"/>
      <w:bookmarkEnd w:id="975"/>
      <w:bookmarkEnd w:id="976"/>
      <w:bookmarkEnd w:id="977"/>
      <w:bookmarkEnd w:id="978"/>
    </w:p>
    <w:p w14:paraId="52BB4735" w14:textId="01B13708" w:rsidR="004D6380" w:rsidRPr="001245A9" w:rsidRDefault="004D6380" w:rsidP="004D6380">
      <w:r w:rsidRPr="001245A9">
        <w:t>2019</w:t>
      </w:r>
      <w:r w:rsidR="00391435">
        <w:t xml:space="preserve">: </w:t>
      </w:r>
      <w:r w:rsidRPr="001245A9">
        <w:t xml:space="preserve">$1.5 </w:t>
      </w:r>
    </w:p>
    <w:p w14:paraId="75A794D1" w14:textId="25F02C0E" w:rsidR="004D6380" w:rsidRPr="001245A9" w:rsidRDefault="004D6380" w:rsidP="004D6380">
      <w:r w:rsidRPr="001245A9">
        <w:t>2030</w:t>
      </w:r>
      <w:r w:rsidR="00391435">
        <w:t xml:space="preserve">: </w:t>
      </w:r>
      <w:r w:rsidRPr="001245A9">
        <w:t xml:space="preserve">$5.7 </w:t>
      </w:r>
    </w:p>
    <w:p w14:paraId="39050A97" w14:textId="62191921" w:rsidR="004D6380" w:rsidRDefault="004D6380" w:rsidP="004D6380">
      <w:pPr>
        <w:spacing w:after="240"/>
      </w:pPr>
      <w:r w:rsidRPr="001245A9">
        <w:t>2030 (col</w:t>
      </w:r>
      <w:r>
        <w:t>laboration</w:t>
      </w:r>
      <w:r w:rsidRPr="001245A9">
        <w:t>)</w:t>
      </w:r>
      <w:r w:rsidR="00391435">
        <w:t xml:space="preserve">: </w:t>
      </w:r>
      <w:r w:rsidRPr="001245A9">
        <w:t xml:space="preserve">$6.7 </w:t>
      </w:r>
    </w:p>
    <w:p w14:paraId="117415A8" w14:textId="77777777" w:rsidR="004D6380" w:rsidRDefault="00EA32F0" w:rsidP="004D6380">
      <w:pPr>
        <w:spacing w:after="240"/>
      </w:pPr>
      <w:r>
        <w:pict w14:anchorId="79FEF522">
          <v:rect id="_x0000_i1041" style="width:446.5pt;height:3pt" o:hralign="center" o:hrstd="t" o:hrnoshade="t" o:hr="t" fillcolor="#005677" stroked="f"/>
        </w:pict>
      </w:r>
    </w:p>
    <w:p w14:paraId="2D6F767E" w14:textId="77777777" w:rsidR="004D6380" w:rsidRPr="00484A30" w:rsidRDefault="004D6380" w:rsidP="004D6380">
      <w:pPr>
        <w:pStyle w:val="xAppendixLevel3"/>
      </w:pPr>
      <w:bookmarkStart w:id="979" w:name="_Toc22205395"/>
      <w:bookmarkStart w:id="980" w:name="_Toc22205858"/>
      <w:bookmarkStart w:id="981" w:name="_Toc22206114"/>
      <w:bookmarkStart w:id="982" w:name="_Toc22736134"/>
      <w:bookmarkStart w:id="983" w:name="_Toc22736344"/>
      <w:bookmarkStart w:id="984" w:name="_Toc22737088"/>
      <w:r>
        <w:t>Total economic v</w:t>
      </w:r>
      <w:r w:rsidRPr="00484A30">
        <w:t>alue</w:t>
      </w:r>
      <w:bookmarkEnd w:id="979"/>
      <w:bookmarkEnd w:id="980"/>
      <w:bookmarkEnd w:id="981"/>
      <w:bookmarkEnd w:id="982"/>
      <w:bookmarkEnd w:id="983"/>
      <w:bookmarkEnd w:id="984"/>
    </w:p>
    <w:p w14:paraId="28219CE9" w14:textId="77777777" w:rsidR="004D6380" w:rsidRDefault="004D6380" w:rsidP="004D6380">
      <w:r>
        <w:rPr>
          <w:noProof/>
          <w:lang w:eastAsia="en-AU"/>
        </w:rPr>
        <w:drawing>
          <wp:inline distT="0" distB="0" distL="0" distR="0" wp14:anchorId="26F1B9EC" wp14:editId="4352D87A">
            <wp:extent cx="5670550" cy="3385185"/>
            <wp:effectExtent l="0" t="0" r="6350" b="5715"/>
            <wp:docPr id="50" name="Picture 50" descr="This pie chart shows the total economic value of EMO to Chile, which is estimated at US$1.5 billion. The value added to each sector is divided as follows: mining (US$253 million); agriculture, fisheries and forestry (US$182 million); utilities: power (US$110 million); utilities: water (US$20 million); utilities: communication (US$64 million); transport (US$419 million), health (US$26 million); finance (US$7 million); consumer (US$263 million); and disaster management (US$183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70550" cy="3385185"/>
                    </a:xfrm>
                    <a:prstGeom prst="rect">
                      <a:avLst/>
                    </a:prstGeom>
                  </pic:spPr>
                </pic:pic>
              </a:graphicData>
            </a:graphic>
          </wp:inline>
        </w:drawing>
      </w:r>
    </w:p>
    <w:p w14:paraId="2C8D6805" w14:textId="77777777" w:rsidR="004D6380" w:rsidRDefault="00EA32F0" w:rsidP="004D6380">
      <w:pPr>
        <w:rPr>
          <w:rFonts w:eastAsiaTheme="minorEastAsia"/>
        </w:rPr>
      </w:pPr>
      <w:r>
        <w:pict w14:anchorId="154301C6">
          <v:rect id="_x0000_i1042" style="width:446.5pt;height:3pt" o:hralign="center" o:hrstd="t" o:hrnoshade="t" o:hr="t" fillcolor="#005677" stroked="f"/>
        </w:pict>
      </w:r>
    </w:p>
    <w:p w14:paraId="47DC4555" w14:textId="77777777" w:rsidR="004D6380" w:rsidRPr="00682DA5" w:rsidRDefault="004D6380" w:rsidP="004D6380">
      <w:pPr>
        <w:pStyle w:val="xAppendixLevel3"/>
      </w:pPr>
      <w:bookmarkStart w:id="985" w:name="_Toc22205396"/>
      <w:bookmarkStart w:id="986" w:name="_Toc22205859"/>
      <w:bookmarkStart w:id="987" w:name="_Toc22206115"/>
      <w:bookmarkStart w:id="988" w:name="_Toc22736135"/>
      <w:bookmarkStart w:id="989" w:name="_Toc22736345"/>
      <w:bookmarkStart w:id="990" w:name="_Toc22737089"/>
      <w:r w:rsidRPr="00682DA5">
        <w:rPr>
          <w:rFonts w:eastAsiaTheme="minorEastAsia"/>
        </w:rPr>
        <w:t xml:space="preserve">Key </w:t>
      </w:r>
      <w:r>
        <w:rPr>
          <w:rFonts w:eastAsiaTheme="minorEastAsia"/>
        </w:rPr>
        <w:t>i</w:t>
      </w:r>
      <w:r w:rsidRPr="00682DA5">
        <w:rPr>
          <w:rFonts w:eastAsiaTheme="minorEastAsia"/>
        </w:rPr>
        <w:t xml:space="preserve">ndustry </w:t>
      </w:r>
      <w:r>
        <w:rPr>
          <w:rFonts w:eastAsiaTheme="minorEastAsia"/>
        </w:rPr>
        <w:t>i</w:t>
      </w:r>
      <w:r w:rsidRPr="00682DA5">
        <w:rPr>
          <w:rFonts w:eastAsiaTheme="minorEastAsia"/>
        </w:rPr>
        <w:t>nformation</w:t>
      </w:r>
      <w:bookmarkEnd w:id="985"/>
      <w:bookmarkEnd w:id="986"/>
      <w:bookmarkEnd w:id="987"/>
      <w:bookmarkEnd w:id="988"/>
      <w:bookmarkEnd w:id="989"/>
      <w:bookmarkEnd w:id="990"/>
    </w:p>
    <w:p w14:paraId="685CAC96" w14:textId="77777777" w:rsidR="004D6380" w:rsidRPr="001245A9" w:rsidRDefault="004D6380" w:rsidP="004D6380">
      <w:pPr>
        <w:pStyle w:val="ListParagraph"/>
        <w:numPr>
          <w:ilvl w:val="0"/>
          <w:numId w:val="22"/>
        </w:numPr>
        <w:spacing w:after="160" w:line="259" w:lineRule="auto"/>
      </w:pPr>
      <w:r w:rsidRPr="001245A9">
        <w:t>The value of EMO to Chile is equivalent to 0.51% of GDP.</w:t>
      </w:r>
    </w:p>
    <w:p w14:paraId="4655E71C" w14:textId="77777777" w:rsidR="004D6380" w:rsidRPr="001245A9" w:rsidRDefault="004D6380" w:rsidP="004D6380">
      <w:pPr>
        <w:pStyle w:val="ListParagraph"/>
        <w:numPr>
          <w:ilvl w:val="0"/>
          <w:numId w:val="22"/>
        </w:numPr>
        <w:spacing w:after="160" w:line="259" w:lineRule="auto"/>
      </w:pPr>
      <w:r w:rsidRPr="001245A9">
        <w:t xml:space="preserve">Disaster management (12%) and consumer willingness to pay (17%) contribute a combined </w:t>
      </w:r>
      <w:r>
        <w:br/>
        <w:t xml:space="preserve">EMO </w:t>
      </w:r>
      <w:r w:rsidRPr="001245A9">
        <w:t>value of US$445 million.</w:t>
      </w:r>
    </w:p>
    <w:p w14:paraId="688FF73C" w14:textId="77777777" w:rsidR="004D6380" w:rsidRDefault="004D6380" w:rsidP="004D6380">
      <w:pPr>
        <w:pStyle w:val="ListParagraph"/>
        <w:numPr>
          <w:ilvl w:val="0"/>
          <w:numId w:val="22"/>
        </w:numPr>
        <w:spacing w:after="160" w:line="259" w:lineRule="auto"/>
      </w:pPr>
      <w:r w:rsidRPr="001245A9">
        <w:t xml:space="preserve">Mining contributes US$253 million, which is equivalent to approximately 1% of the total value </w:t>
      </w:r>
      <w:r>
        <w:br/>
      </w:r>
      <w:r w:rsidRPr="001245A9">
        <w:t>of the mining industry.</w:t>
      </w:r>
    </w:p>
    <w:p w14:paraId="760C9F5F" w14:textId="77777777" w:rsidR="004D6380" w:rsidRPr="001245A9" w:rsidRDefault="004D6380" w:rsidP="004D6380">
      <w:pPr>
        <w:pStyle w:val="ListParagraph"/>
        <w:numPr>
          <w:ilvl w:val="0"/>
          <w:numId w:val="22"/>
        </w:numPr>
        <w:spacing w:after="160" w:line="259" w:lineRule="auto"/>
      </w:pPr>
      <w:r w:rsidRPr="001245A9">
        <w:t>Transport realises the most value from EMO</w:t>
      </w:r>
      <w:r>
        <w:t>,</w:t>
      </w:r>
      <w:r w:rsidRPr="001245A9">
        <w:t xml:space="preserve"> at $US419 million (28%</w:t>
      </w:r>
      <w:r>
        <w:t xml:space="preserve"> of the total value of EMO</w:t>
      </w:r>
      <w:r w:rsidRPr="001245A9">
        <w:t>).</w:t>
      </w:r>
      <w:r w:rsidRPr="001245A9">
        <w:rPr>
          <w:rFonts w:eastAsiaTheme="minorEastAsia"/>
        </w:rPr>
        <w:br w:type="page"/>
      </w:r>
    </w:p>
    <w:p w14:paraId="5D4AF2E6" w14:textId="77777777" w:rsidR="004D6380" w:rsidRDefault="004D6380" w:rsidP="004D6380">
      <w:pPr>
        <w:pStyle w:val="xAppendixLevel3"/>
      </w:pPr>
      <w:bookmarkStart w:id="991" w:name="_Toc22205397"/>
      <w:bookmarkStart w:id="992" w:name="_Toc22205860"/>
      <w:bookmarkStart w:id="993" w:name="_Toc22206116"/>
      <w:bookmarkStart w:id="994" w:name="_Toc22736136"/>
      <w:bookmarkStart w:id="995" w:name="_Toc22736346"/>
      <w:bookmarkStart w:id="996" w:name="_Toc22737090"/>
      <w:r w:rsidRPr="00377D4E">
        <w:rPr>
          <w:rFonts w:eastAsiaTheme="minorEastAsia"/>
        </w:rPr>
        <w:lastRenderedPageBreak/>
        <w:t xml:space="preserve">Value </w:t>
      </w:r>
      <w:r>
        <w:rPr>
          <w:rFonts w:eastAsiaTheme="minorEastAsia"/>
        </w:rPr>
        <w:t>c</w:t>
      </w:r>
      <w:r w:rsidRPr="00377D4E">
        <w:rPr>
          <w:rFonts w:eastAsiaTheme="minorEastAsia"/>
        </w:rPr>
        <w:t>hain</w:t>
      </w:r>
      <w:bookmarkEnd w:id="991"/>
      <w:bookmarkEnd w:id="992"/>
      <w:bookmarkEnd w:id="993"/>
      <w:bookmarkEnd w:id="994"/>
      <w:bookmarkEnd w:id="995"/>
      <w:bookmarkEnd w:id="996"/>
    </w:p>
    <w:p w14:paraId="1F555745" w14:textId="77777777" w:rsidR="004D6380" w:rsidRDefault="004D6380" w:rsidP="004D6380">
      <w:r>
        <w:rPr>
          <w:noProof/>
          <w:lang w:eastAsia="en-AU"/>
        </w:rPr>
        <w:drawing>
          <wp:inline distT="0" distB="0" distL="0" distR="0" wp14:anchorId="3421C7B8" wp14:editId="253CFA7B">
            <wp:extent cx="5670550" cy="2429510"/>
            <wp:effectExtent l="0" t="0" r="6350" b="8890"/>
            <wp:docPr id="14353" name="Picture 14353" descr="This graphic shows the EMO value chain in progressive stages: beginning with (1) the existence of EMO Infrastructure, (2) the availability of data in a suitable form, (3) existing technical capacity to download and host the data, (4) existing analytical capacity to interrorate the data, (5) and finally funding and impetus to action insights from the data. These five links in the chain lead to economic value realised from EMO. For Chile, areas of focus include: technical capacity in data downloading hosting, and analytical capacity to interrogate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70550" cy="2429510"/>
                    </a:xfrm>
                    <a:prstGeom prst="rect">
                      <a:avLst/>
                    </a:prstGeom>
                  </pic:spPr>
                </pic:pic>
              </a:graphicData>
            </a:graphic>
          </wp:inline>
        </w:drawing>
      </w:r>
    </w:p>
    <w:p w14:paraId="2801B341" w14:textId="77777777" w:rsidR="004D6380" w:rsidRDefault="00EA32F0" w:rsidP="004D6380">
      <w:r>
        <w:pict w14:anchorId="7A38CE27">
          <v:rect id="_x0000_i1043" style="width:446.5pt;height:3pt" o:hralign="center" o:hrstd="t" o:hrnoshade="t" o:hr="t" fillcolor="#005677" stroked="f"/>
        </w:pict>
      </w:r>
    </w:p>
    <w:p w14:paraId="64469F80" w14:textId="77777777" w:rsidR="004D6380" w:rsidRDefault="004D6380" w:rsidP="004D6380">
      <w:pPr>
        <w:pStyle w:val="xAppendixLevel3"/>
      </w:pPr>
      <w:bookmarkStart w:id="997" w:name="_Toc22205398"/>
      <w:bookmarkStart w:id="998" w:name="_Toc22205861"/>
      <w:bookmarkStart w:id="999" w:name="_Toc22206117"/>
      <w:bookmarkStart w:id="1000" w:name="_Toc22736137"/>
      <w:bookmarkStart w:id="1001" w:name="_Toc22736347"/>
      <w:bookmarkStart w:id="1002" w:name="_Toc22737091"/>
      <w:r>
        <w:t>Areas of c</w:t>
      </w:r>
      <w:r w:rsidRPr="00377D4E">
        <w:t>ollaboration</w:t>
      </w:r>
      <w:bookmarkEnd w:id="997"/>
      <w:bookmarkEnd w:id="998"/>
      <w:bookmarkEnd w:id="999"/>
      <w:bookmarkEnd w:id="1000"/>
      <w:bookmarkEnd w:id="1001"/>
      <w:bookmarkEnd w:id="1002"/>
    </w:p>
    <w:p w14:paraId="0461D802" w14:textId="77777777" w:rsidR="004D6380" w:rsidRPr="001245A9" w:rsidRDefault="004D6380" w:rsidP="004D6380">
      <w:pPr>
        <w:rPr>
          <w:iCs/>
        </w:rPr>
      </w:pPr>
      <w:r w:rsidRPr="001245A9">
        <w:rPr>
          <w:iCs/>
        </w:rPr>
        <w:t>Chile can leverage insights and data from other economies to strengthen its already growing EMO capabilities. Organisations such as the ‘Asociación Chilena Del Espacio’ (ACHIDE) are extending Chile’s EMO capabilities and reach.</w:t>
      </w:r>
    </w:p>
    <w:p w14:paraId="38A8646C" w14:textId="77777777" w:rsidR="004D6380" w:rsidRDefault="004D6380" w:rsidP="004D6380">
      <w:pPr>
        <w:rPr>
          <w:iCs/>
        </w:rPr>
      </w:pPr>
      <w:r w:rsidRPr="001245A9">
        <w:rPr>
          <w:iCs/>
        </w:rPr>
        <w:t xml:space="preserve">Targeted capability development across APEC could help realise this potential, including advancing </w:t>
      </w:r>
      <w:r>
        <w:rPr>
          <w:iCs/>
        </w:rPr>
        <w:br/>
      </w:r>
      <w:r w:rsidRPr="001245A9">
        <w:rPr>
          <w:iCs/>
        </w:rPr>
        <w:t>Chile’s current infrastructure programs.</w:t>
      </w:r>
    </w:p>
    <w:p w14:paraId="2F2156B5" w14:textId="77777777" w:rsidR="004D6380" w:rsidRDefault="00EA32F0" w:rsidP="004D6380">
      <w:pPr>
        <w:rPr>
          <w:rFonts w:eastAsiaTheme="minorEastAsia"/>
        </w:rPr>
      </w:pPr>
      <w:r>
        <w:pict w14:anchorId="7049B1BD">
          <v:rect id="_x0000_i1044" style="width:446.5pt;height:3pt" o:hralign="center" o:hrstd="t" o:hrnoshade="t" o:hr="t" fillcolor="#005677" stroked="f"/>
        </w:pict>
      </w:r>
    </w:p>
    <w:p w14:paraId="2D081E92" w14:textId="77777777" w:rsidR="004D6380" w:rsidRDefault="004D6380" w:rsidP="004D6380">
      <w:pPr>
        <w:pStyle w:val="xAppendixLevel3"/>
      </w:pPr>
      <w:bookmarkStart w:id="1003" w:name="_Toc22205399"/>
      <w:bookmarkStart w:id="1004" w:name="_Toc22205862"/>
      <w:bookmarkStart w:id="1005" w:name="_Toc22206118"/>
      <w:bookmarkStart w:id="1006" w:name="_Toc22736138"/>
      <w:bookmarkStart w:id="1007" w:name="_Toc22736348"/>
      <w:bookmarkStart w:id="1008" w:name="_Toc22737092"/>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003"/>
      <w:bookmarkEnd w:id="1004"/>
      <w:bookmarkEnd w:id="1005"/>
      <w:bookmarkEnd w:id="1006"/>
      <w:bookmarkEnd w:id="1007"/>
      <w:bookmarkEnd w:id="1008"/>
    </w:p>
    <w:p w14:paraId="2B897F16" w14:textId="77777777" w:rsidR="004D6380" w:rsidRPr="00682DA5" w:rsidRDefault="004D6380" w:rsidP="004D6380"/>
    <w:p w14:paraId="54DD43BC" w14:textId="77777777" w:rsidR="004D6380" w:rsidRDefault="004D6380" w:rsidP="004D6380">
      <w:r>
        <w:rPr>
          <w:noProof/>
          <w:lang w:eastAsia="en-AU"/>
        </w:rPr>
        <w:drawing>
          <wp:inline distT="0" distB="0" distL="0" distR="0" wp14:anchorId="4CE6EA71" wp14:editId="51BCD275">
            <wp:extent cx="5305646" cy="3000393"/>
            <wp:effectExtent l="0" t="0" r="9525" b="0"/>
            <wp:docPr id="155" name="Picture 155" descr="This bar graph represents the value to Chile in 2030 that could be added from further collaboration in EMO. It plots two values, Chile’s future value of EMO in 2030 of US$5.7 billion, and Chile’s future value of EMO in 2030 due to collaboration of US$6.7 billion. This represents US$1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308310" cy="3001900"/>
                    </a:xfrm>
                    <a:prstGeom prst="rect">
                      <a:avLst/>
                    </a:prstGeom>
                  </pic:spPr>
                </pic:pic>
              </a:graphicData>
            </a:graphic>
          </wp:inline>
        </w:drawing>
      </w:r>
    </w:p>
    <w:p w14:paraId="477C6DD8" w14:textId="77777777" w:rsidR="004D6380" w:rsidRDefault="004D6380" w:rsidP="004D6380">
      <w:pPr>
        <w:spacing w:after="160" w:line="259" w:lineRule="auto"/>
        <w:rPr>
          <w:iCs/>
        </w:rPr>
      </w:pPr>
      <w:r w:rsidRPr="001245A9">
        <w:rPr>
          <w:iCs/>
        </w:rPr>
        <w:t>Collaboration across APEC could help Chile realise even further value through its disaster management programs and consumer products. There are opportunities for targeted investment in capability programs to boost EMO uptake in other industries, such as utilities and health.</w:t>
      </w:r>
      <w:r>
        <w:rPr>
          <w:iCs/>
        </w:rPr>
        <w:br w:type="page"/>
      </w:r>
    </w:p>
    <w:p w14:paraId="0B8EDC8D" w14:textId="77777777" w:rsidR="004D6380" w:rsidRDefault="004D6380" w:rsidP="004D6380">
      <w:pPr>
        <w:pStyle w:val="xAppendixLevel2"/>
      </w:pPr>
      <w:bookmarkStart w:id="1009" w:name="_Toc22205303"/>
      <w:bookmarkStart w:id="1010" w:name="_Toc22205400"/>
      <w:bookmarkStart w:id="1011" w:name="_Toc22205766"/>
      <w:bookmarkStart w:id="1012" w:name="_Toc22205863"/>
      <w:bookmarkStart w:id="1013" w:name="_Toc22206022"/>
      <w:bookmarkStart w:id="1014" w:name="_Toc22206119"/>
      <w:bookmarkStart w:id="1015" w:name="_Toc22736139"/>
      <w:bookmarkStart w:id="1016" w:name="_Toc22736349"/>
      <w:bookmarkStart w:id="1017" w:name="_Toc22736787"/>
      <w:bookmarkStart w:id="1018" w:name="_Toc22737093"/>
      <w:bookmarkStart w:id="1019" w:name="_Toc22744001"/>
      <w:r>
        <w:lastRenderedPageBreak/>
        <w:t>Chinese Taipei</w:t>
      </w:r>
      <w:bookmarkEnd w:id="1009"/>
      <w:bookmarkEnd w:id="1010"/>
      <w:bookmarkEnd w:id="1011"/>
      <w:bookmarkEnd w:id="1012"/>
      <w:bookmarkEnd w:id="1013"/>
      <w:bookmarkEnd w:id="1014"/>
      <w:bookmarkEnd w:id="1015"/>
      <w:bookmarkEnd w:id="1016"/>
      <w:bookmarkEnd w:id="1017"/>
      <w:bookmarkEnd w:id="1018"/>
      <w:bookmarkEnd w:id="1019"/>
    </w:p>
    <w:p w14:paraId="02AFC1FA" w14:textId="77777777" w:rsidR="004D6380" w:rsidRPr="00377D4E" w:rsidRDefault="004D6380" w:rsidP="004D6380">
      <w:pPr>
        <w:pStyle w:val="Appendixsubheading"/>
      </w:pPr>
      <w:r w:rsidRPr="001245A9">
        <w:t>Increased application of EMO to disaster management would further enhance value</w:t>
      </w:r>
      <w:r w:rsidRPr="00377D4E">
        <w:t>.</w:t>
      </w:r>
    </w:p>
    <w:p w14:paraId="2BB14281" w14:textId="77E5FFC5" w:rsidR="004D6380" w:rsidRPr="00377D4E" w:rsidRDefault="004D6380" w:rsidP="004D6380">
      <w:pPr>
        <w:pStyle w:val="Appendixsubheading"/>
        <w:spacing w:after="0"/>
      </w:pPr>
      <w:r w:rsidRPr="001245A9">
        <w:t>Pop</w:t>
      </w:r>
      <w:r>
        <w:t>ulation</w:t>
      </w:r>
      <w:r w:rsidRPr="001245A9">
        <w:t xml:space="preserve">: 23.6 million | GDP (per capita): </w:t>
      </w:r>
      <w:r>
        <w:t>US</w:t>
      </w:r>
      <w:r w:rsidR="008E6945">
        <w:t>$</w:t>
      </w:r>
      <w:r>
        <w:t>24,</w:t>
      </w:r>
      <w:r w:rsidRPr="001245A9">
        <w:t>971</w:t>
      </w:r>
      <w:r w:rsidR="00EA32F0">
        <w:pict w14:anchorId="5891D473">
          <v:rect id="_x0000_i1045" style="width:446.5pt;height:3pt" o:hralign="center" o:hrstd="t" o:hrnoshade="t" o:hr="t" fillcolor="#005677" stroked="f"/>
        </w:pict>
      </w:r>
    </w:p>
    <w:p w14:paraId="4A51088F" w14:textId="5EF1F163" w:rsidR="004D6380" w:rsidRPr="00484A30" w:rsidRDefault="004D6380" w:rsidP="004D6380">
      <w:pPr>
        <w:pStyle w:val="xAppendixLevel3"/>
      </w:pPr>
      <w:bookmarkStart w:id="1020" w:name="_Toc22205401"/>
      <w:bookmarkStart w:id="1021" w:name="_Toc22205864"/>
      <w:bookmarkStart w:id="1022" w:name="_Toc22206120"/>
      <w:bookmarkStart w:id="1023" w:name="_Toc22736140"/>
      <w:bookmarkStart w:id="1024" w:name="_Toc22736350"/>
      <w:bookmarkStart w:id="1025" w:name="_Toc22737094"/>
      <w:r>
        <w:t>EMO v</w:t>
      </w:r>
      <w:r w:rsidRPr="00484A30">
        <w:t>alue (US$</w:t>
      </w:r>
      <w:r w:rsidR="005F198C">
        <w:t xml:space="preserve"> billion</w:t>
      </w:r>
      <w:r w:rsidRPr="00484A30">
        <w:t>)</w:t>
      </w:r>
      <w:bookmarkEnd w:id="1020"/>
      <w:bookmarkEnd w:id="1021"/>
      <w:bookmarkEnd w:id="1022"/>
      <w:bookmarkEnd w:id="1023"/>
      <w:bookmarkEnd w:id="1024"/>
      <w:bookmarkEnd w:id="1025"/>
    </w:p>
    <w:p w14:paraId="21C2418C" w14:textId="77393325" w:rsidR="004D6380" w:rsidRPr="001245A9" w:rsidRDefault="004D6380" w:rsidP="004D6380">
      <w:r w:rsidRPr="001245A9">
        <w:t>2019</w:t>
      </w:r>
      <w:r w:rsidR="00391435">
        <w:t xml:space="preserve">: </w:t>
      </w:r>
      <w:r w:rsidRPr="001245A9">
        <w:t xml:space="preserve">$2.7 </w:t>
      </w:r>
    </w:p>
    <w:p w14:paraId="34596B68" w14:textId="30FC3B7B" w:rsidR="004D6380" w:rsidRPr="001245A9" w:rsidRDefault="004D6380" w:rsidP="004D6380">
      <w:r w:rsidRPr="001245A9">
        <w:t>2030</w:t>
      </w:r>
      <w:r w:rsidR="00391435">
        <w:t xml:space="preserve">: </w:t>
      </w:r>
      <w:r w:rsidRPr="001245A9">
        <w:t xml:space="preserve">$11.0 </w:t>
      </w:r>
    </w:p>
    <w:p w14:paraId="657A3C90" w14:textId="4876BAB6" w:rsidR="004D6380" w:rsidRDefault="004D6380" w:rsidP="004D6380">
      <w:r>
        <w:t>2030 (collaboration</w:t>
      </w:r>
      <w:r w:rsidRPr="001245A9">
        <w:t>)</w:t>
      </w:r>
      <w:r w:rsidR="00391435">
        <w:t xml:space="preserve">: </w:t>
      </w:r>
      <w:r w:rsidRPr="001245A9">
        <w:t xml:space="preserve">$12.8 </w:t>
      </w:r>
    </w:p>
    <w:p w14:paraId="1D723A9B" w14:textId="77777777" w:rsidR="004D6380" w:rsidRDefault="00EA32F0" w:rsidP="004D6380">
      <w:r>
        <w:pict w14:anchorId="6D9028C0">
          <v:rect id="_x0000_i1046" style="width:446.5pt;height:3pt" o:hralign="center" o:hrstd="t" o:hrnoshade="t" o:hr="t" fillcolor="#005677" stroked="f"/>
        </w:pict>
      </w:r>
    </w:p>
    <w:p w14:paraId="423EFB10" w14:textId="77777777" w:rsidR="004D6380" w:rsidRPr="00484A30" w:rsidRDefault="004D6380" w:rsidP="004D6380">
      <w:pPr>
        <w:pStyle w:val="xAppendixLevel3"/>
      </w:pPr>
      <w:bookmarkStart w:id="1026" w:name="_Toc22205402"/>
      <w:bookmarkStart w:id="1027" w:name="_Toc22205865"/>
      <w:bookmarkStart w:id="1028" w:name="_Toc22206121"/>
      <w:bookmarkStart w:id="1029" w:name="_Toc22736141"/>
      <w:bookmarkStart w:id="1030" w:name="_Toc22736351"/>
      <w:bookmarkStart w:id="1031" w:name="_Toc22737095"/>
      <w:r>
        <w:t>Total economic v</w:t>
      </w:r>
      <w:r w:rsidRPr="00484A30">
        <w:t>alue</w:t>
      </w:r>
      <w:bookmarkEnd w:id="1026"/>
      <w:bookmarkEnd w:id="1027"/>
      <w:bookmarkEnd w:id="1028"/>
      <w:bookmarkEnd w:id="1029"/>
      <w:bookmarkEnd w:id="1030"/>
      <w:bookmarkEnd w:id="1031"/>
    </w:p>
    <w:p w14:paraId="05327BD8" w14:textId="77777777" w:rsidR="004D6380" w:rsidRDefault="004D6380" w:rsidP="004D6380">
      <w:r>
        <w:rPr>
          <w:noProof/>
          <w:lang w:eastAsia="en-AU"/>
        </w:rPr>
        <w:drawing>
          <wp:inline distT="0" distB="0" distL="0" distR="0" wp14:anchorId="2466F689" wp14:editId="698D3A0F">
            <wp:extent cx="5670550" cy="3337560"/>
            <wp:effectExtent l="0" t="0" r="6350" b="0"/>
            <wp:docPr id="51" name="Picture 51" descr="This pie chart shows the total economic value of EMO to Chinese Taipei, which is estimated at US$2.7 billion. The value added to each sector is divided as follows: mining (US$6 million); agriculture, fisheries and forestry (US$278 million); utilities: power (US$277 million); utilities: water (US$107 million); utilities: communication (US$198 million); transport (US$922 million); health (US$64 million); finance (US$225 million); consumer (US$513 million); and disaster management (US$153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70550" cy="3337560"/>
                    </a:xfrm>
                    <a:prstGeom prst="rect">
                      <a:avLst/>
                    </a:prstGeom>
                  </pic:spPr>
                </pic:pic>
              </a:graphicData>
            </a:graphic>
          </wp:inline>
        </w:drawing>
      </w:r>
    </w:p>
    <w:p w14:paraId="7CC5B793" w14:textId="77777777" w:rsidR="004D6380" w:rsidRDefault="00EA32F0" w:rsidP="004D6380">
      <w:pPr>
        <w:rPr>
          <w:rFonts w:eastAsiaTheme="minorEastAsia"/>
        </w:rPr>
      </w:pPr>
      <w:r>
        <w:pict w14:anchorId="2D7274A5">
          <v:rect id="_x0000_i1047" style="width:446.5pt;height:3pt" o:hralign="center" o:hrstd="t" o:hrnoshade="t" o:hr="t" fillcolor="#005677" stroked="f"/>
        </w:pict>
      </w:r>
    </w:p>
    <w:p w14:paraId="482085C0" w14:textId="77777777" w:rsidR="004D6380" w:rsidRPr="00682DA5" w:rsidRDefault="004D6380" w:rsidP="004D6380">
      <w:pPr>
        <w:pStyle w:val="xAppendixLevel3"/>
      </w:pPr>
      <w:bookmarkStart w:id="1032" w:name="_Toc22205403"/>
      <w:bookmarkStart w:id="1033" w:name="_Toc22205866"/>
      <w:bookmarkStart w:id="1034" w:name="_Toc22206122"/>
      <w:bookmarkStart w:id="1035" w:name="_Toc22736142"/>
      <w:bookmarkStart w:id="1036" w:name="_Toc22736352"/>
      <w:bookmarkStart w:id="1037" w:name="_Toc22737096"/>
      <w:r>
        <w:rPr>
          <w:rFonts w:eastAsiaTheme="minorEastAsia"/>
        </w:rPr>
        <w:t>Key industry i</w:t>
      </w:r>
      <w:r w:rsidRPr="00682DA5">
        <w:rPr>
          <w:rFonts w:eastAsiaTheme="minorEastAsia"/>
        </w:rPr>
        <w:t>nformation</w:t>
      </w:r>
      <w:bookmarkEnd w:id="1032"/>
      <w:bookmarkEnd w:id="1033"/>
      <w:bookmarkEnd w:id="1034"/>
      <w:bookmarkEnd w:id="1035"/>
      <w:bookmarkEnd w:id="1036"/>
      <w:bookmarkEnd w:id="1037"/>
    </w:p>
    <w:p w14:paraId="22B800A0" w14:textId="77777777" w:rsidR="004D6380" w:rsidRPr="001245A9" w:rsidRDefault="004D6380" w:rsidP="004D6380">
      <w:pPr>
        <w:pStyle w:val="ListParagraph"/>
        <w:numPr>
          <w:ilvl w:val="0"/>
          <w:numId w:val="23"/>
        </w:numPr>
        <w:spacing w:after="160" w:line="259" w:lineRule="auto"/>
      </w:pPr>
      <w:r w:rsidRPr="001245A9">
        <w:t>The value of EMO to Chinese Taipei is equivalent to 0.5% of GDP.</w:t>
      </w:r>
    </w:p>
    <w:p w14:paraId="07FCC6DB" w14:textId="77777777" w:rsidR="004D6380" w:rsidRPr="001245A9" w:rsidRDefault="004D6380" w:rsidP="004D6380">
      <w:pPr>
        <w:pStyle w:val="ListParagraph"/>
        <w:numPr>
          <w:ilvl w:val="0"/>
          <w:numId w:val="23"/>
        </w:numPr>
        <w:spacing w:after="160" w:line="259" w:lineRule="auto"/>
      </w:pPr>
      <w:r w:rsidRPr="001245A9">
        <w:t>Agriculture, fisheries</w:t>
      </w:r>
      <w:r>
        <w:t xml:space="preserve"> and</w:t>
      </w:r>
      <w:r w:rsidRPr="001245A9">
        <w:t xml:space="preserve"> forestry</w:t>
      </w:r>
      <w:r>
        <w:t xml:space="preserve"> </w:t>
      </w:r>
      <w:r w:rsidRPr="001245A9">
        <w:t xml:space="preserve">and utilities: power each </w:t>
      </w:r>
      <w:r>
        <w:t>gain</w:t>
      </w:r>
      <w:r w:rsidRPr="001245A9">
        <w:t xml:space="preserve"> 10.1% of value from EMO.</w:t>
      </w:r>
    </w:p>
    <w:p w14:paraId="0765730A" w14:textId="77777777" w:rsidR="004D6380" w:rsidRDefault="004D6380" w:rsidP="004D6380">
      <w:pPr>
        <w:pStyle w:val="ListParagraph"/>
        <w:numPr>
          <w:ilvl w:val="0"/>
          <w:numId w:val="23"/>
        </w:numPr>
        <w:spacing w:after="160" w:line="259" w:lineRule="auto"/>
      </w:pPr>
      <w:bookmarkStart w:id="1038" w:name="SW0057"/>
      <w:bookmarkEnd w:id="931"/>
      <w:r w:rsidRPr="001245A9">
        <w:t>Consumer willingness to pay is the second highest value from EMO</w:t>
      </w:r>
      <w:r>
        <w:t>,</w:t>
      </w:r>
      <w:r w:rsidRPr="001245A9">
        <w:t xml:space="preserve"> at US$513 million (18.7%).</w:t>
      </w:r>
    </w:p>
    <w:p w14:paraId="59FAF1F1" w14:textId="77777777" w:rsidR="004D6380" w:rsidRPr="001245A9" w:rsidRDefault="004D6380" w:rsidP="004D6380">
      <w:pPr>
        <w:pStyle w:val="ListParagraph"/>
        <w:numPr>
          <w:ilvl w:val="0"/>
          <w:numId w:val="23"/>
        </w:numPr>
        <w:spacing w:after="160" w:line="259" w:lineRule="auto"/>
      </w:pPr>
      <w:r w:rsidRPr="001245A9">
        <w:t xml:space="preserve">Although mining only represents 0.2% of value from EMO, this is equivalent to 1.4% of the total </w:t>
      </w:r>
      <w:r>
        <w:t xml:space="preserve">mining </w:t>
      </w:r>
      <w:r w:rsidRPr="001245A9">
        <w:t>industry’s value.</w:t>
      </w:r>
      <w:r w:rsidRPr="001245A9">
        <w:rPr>
          <w:rFonts w:eastAsiaTheme="minorEastAsia"/>
        </w:rPr>
        <w:br w:type="page"/>
      </w:r>
    </w:p>
    <w:p w14:paraId="0B2083F2" w14:textId="77777777" w:rsidR="004D6380" w:rsidRDefault="004D6380" w:rsidP="004D6380">
      <w:pPr>
        <w:pStyle w:val="xAppendixLevel3"/>
      </w:pPr>
      <w:bookmarkStart w:id="1039" w:name="_Toc22205404"/>
      <w:bookmarkStart w:id="1040" w:name="_Toc22205867"/>
      <w:bookmarkStart w:id="1041" w:name="_Toc22206123"/>
      <w:bookmarkStart w:id="1042" w:name="_Toc22736143"/>
      <w:bookmarkStart w:id="1043" w:name="_Toc22736353"/>
      <w:bookmarkStart w:id="1044" w:name="_Toc22737097"/>
      <w:r w:rsidRPr="00377D4E">
        <w:rPr>
          <w:rFonts w:eastAsiaTheme="minorEastAsia"/>
        </w:rPr>
        <w:lastRenderedPageBreak/>
        <w:t xml:space="preserve">Value </w:t>
      </w:r>
      <w:r>
        <w:rPr>
          <w:rFonts w:eastAsiaTheme="minorEastAsia"/>
        </w:rPr>
        <w:t>c</w:t>
      </w:r>
      <w:r w:rsidRPr="00377D4E">
        <w:rPr>
          <w:rFonts w:eastAsiaTheme="minorEastAsia"/>
        </w:rPr>
        <w:t>hain</w:t>
      </w:r>
      <w:bookmarkEnd w:id="1039"/>
      <w:bookmarkEnd w:id="1040"/>
      <w:bookmarkEnd w:id="1041"/>
      <w:bookmarkEnd w:id="1042"/>
      <w:bookmarkEnd w:id="1043"/>
      <w:bookmarkEnd w:id="1044"/>
    </w:p>
    <w:p w14:paraId="797282C6" w14:textId="77777777" w:rsidR="004D6380" w:rsidRDefault="004D6380" w:rsidP="004D6380">
      <w:r>
        <w:rPr>
          <w:noProof/>
          <w:lang w:eastAsia="en-AU"/>
        </w:rPr>
        <w:drawing>
          <wp:inline distT="0" distB="0" distL="0" distR="0" wp14:anchorId="33BFE81D" wp14:editId="1D79E6F8">
            <wp:extent cx="5670550" cy="2427605"/>
            <wp:effectExtent l="0" t="0" r="6350" b="0"/>
            <wp:docPr id="14357" name="Picture 14357"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Chinese Taipei, areas of focus include: data availability in a suitable form, technical capacity building in data hosting, and analytical capacity to interrogate data. "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70550" cy="2427605"/>
                    </a:xfrm>
                    <a:prstGeom prst="rect">
                      <a:avLst/>
                    </a:prstGeom>
                  </pic:spPr>
                </pic:pic>
              </a:graphicData>
            </a:graphic>
          </wp:inline>
        </w:drawing>
      </w:r>
    </w:p>
    <w:p w14:paraId="390FD80C" w14:textId="77777777" w:rsidR="004D6380" w:rsidRDefault="00EA32F0" w:rsidP="004D6380">
      <w:r>
        <w:pict w14:anchorId="25B85BA9">
          <v:rect id="_x0000_i1048" style="width:446.5pt;height:3pt" o:hralign="center" o:hrstd="t" o:hrnoshade="t" o:hr="t" fillcolor="#005677" stroked="f"/>
        </w:pict>
      </w:r>
    </w:p>
    <w:p w14:paraId="2FE0106A" w14:textId="77777777" w:rsidR="004D6380" w:rsidRDefault="004D6380" w:rsidP="004D6380">
      <w:pPr>
        <w:pStyle w:val="xAppendixLevel3"/>
      </w:pPr>
      <w:bookmarkStart w:id="1045" w:name="_Toc22205405"/>
      <w:bookmarkStart w:id="1046" w:name="_Toc22205868"/>
      <w:bookmarkStart w:id="1047" w:name="_Toc22206124"/>
      <w:bookmarkStart w:id="1048" w:name="_Toc22736144"/>
      <w:bookmarkStart w:id="1049" w:name="_Toc22736354"/>
      <w:bookmarkStart w:id="1050" w:name="_Toc22737098"/>
      <w:r>
        <w:t>Areas of c</w:t>
      </w:r>
      <w:r w:rsidRPr="00377D4E">
        <w:t>ollaboration</w:t>
      </w:r>
      <w:bookmarkEnd w:id="1045"/>
      <w:bookmarkEnd w:id="1046"/>
      <w:bookmarkEnd w:id="1047"/>
      <w:bookmarkEnd w:id="1048"/>
      <w:bookmarkEnd w:id="1049"/>
      <w:bookmarkEnd w:id="1050"/>
    </w:p>
    <w:p w14:paraId="41E273FF" w14:textId="77777777" w:rsidR="004D6380" w:rsidRPr="001245A9" w:rsidRDefault="004D6380" w:rsidP="004D6380">
      <w:pPr>
        <w:rPr>
          <w:iCs/>
        </w:rPr>
      </w:pPr>
      <w:r w:rsidRPr="001245A9">
        <w:rPr>
          <w:iCs/>
        </w:rPr>
        <w:t>Being located on the Huatung Longitudinal Valley (tectonic boundary), Chinese Taipei could benefit from greater data sharing and analytical and technical insights regarding disaster management</w:t>
      </w:r>
      <w:r>
        <w:rPr>
          <w:iCs/>
        </w:rPr>
        <w:t>—</w:t>
      </w:r>
      <w:r w:rsidRPr="001245A9">
        <w:rPr>
          <w:iCs/>
        </w:rPr>
        <w:t>especially regarding earthquakes and pre and post disaster data.</w:t>
      </w:r>
    </w:p>
    <w:p w14:paraId="2788CE09" w14:textId="77777777" w:rsidR="004D6380" w:rsidRDefault="004D6380" w:rsidP="004D6380">
      <w:pPr>
        <w:rPr>
          <w:iCs/>
        </w:rPr>
      </w:pPr>
      <w:r w:rsidRPr="001245A9">
        <w:rPr>
          <w:iCs/>
        </w:rPr>
        <w:t>Chinese Taipei can continue to benefit from collaboration across APEC through interdisciplinary cooperatives such as the 2019 Geosciences Assembly targeting environmental protection</w:t>
      </w:r>
      <w:r>
        <w:rPr>
          <w:iCs/>
        </w:rPr>
        <w:t>;</w:t>
      </w:r>
      <w:r w:rsidRPr="001245A9">
        <w:rPr>
          <w:iCs/>
        </w:rPr>
        <w:t xml:space="preserve"> disaster prevention</w:t>
      </w:r>
      <w:r>
        <w:rPr>
          <w:iCs/>
        </w:rPr>
        <w:t>;</w:t>
      </w:r>
      <w:r w:rsidRPr="001245A9">
        <w:rPr>
          <w:iCs/>
        </w:rPr>
        <w:t xml:space="preserve"> and sustainability of natural resources.</w:t>
      </w:r>
    </w:p>
    <w:p w14:paraId="4655054A" w14:textId="77777777" w:rsidR="004D6380" w:rsidRDefault="00EA32F0" w:rsidP="004D6380">
      <w:pPr>
        <w:rPr>
          <w:rFonts w:eastAsiaTheme="minorEastAsia"/>
        </w:rPr>
      </w:pPr>
      <w:r>
        <w:pict w14:anchorId="2CA11C3E">
          <v:rect id="_x0000_i1049" style="width:446.5pt;height:3pt" o:hralign="center" o:hrstd="t" o:hrnoshade="t" o:hr="t" fillcolor="#005677" stroked="f"/>
        </w:pict>
      </w:r>
    </w:p>
    <w:p w14:paraId="46B8AF70" w14:textId="77777777" w:rsidR="004D6380" w:rsidRDefault="004D6380" w:rsidP="004D6380">
      <w:pPr>
        <w:pStyle w:val="xAppendixLevel3"/>
      </w:pPr>
      <w:bookmarkStart w:id="1051" w:name="_Toc22205406"/>
      <w:bookmarkStart w:id="1052" w:name="_Toc22205869"/>
      <w:bookmarkStart w:id="1053" w:name="_Toc22206125"/>
      <w:bookmarkStart w:id="1054" w:name="_Toc22736145"/>
      <w:bookmarkStart w:id="1055" w:name="_Toc22736355"/>
      <w:bookmarkStart w:id="1056" w:name="_Toc22737099"/>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051"/>
      <w:bookmarkEnd w:id="1052"/>
      <w:bookmarkEnd w:id="1053"/>
      <w:bookmarkEnd w:id="1054"/>
      <w:bookmarkEnd w:id="1055"/>
      <w:bookmarkEnd w:id="1056"/>
    </w:p>
    <w:p w14:paraId="362F476F" w14:textId="77777777" w:rsidR="004D6380" w:rsidRPr="00682DA5" w:rsidRDefault="004D6380" w:rsidP="004D6380"/>
    <w:p w14:paraId="4ED44ECE" w14:textId="77777777" w:rsidR="004D6380" w:rsidRDefault="004D6380" w:rsidP="004D6380">
      <w:r>
        <w:rPr>
          <w:noProof/>
          <w:lang w:eastAsia="en-AU"/>
        </w:rPr>
        <w:drawing>
          <wp:inline distT="0" distB="0" distL="0" distR="0" wp14:anchorId="024B0BFA" wp14:editId="14172780">
            <wp:extent cx="5124893" cy="2870055"/>
            <wp:effectExtent l="0" t="0" r="0" b="6985"/>
            <wp:docPr id="157" name="Picture 157" descr="This bar graph represents the value to Chinese Taipei in 2030 that could be added from further collaboration in EMO. It plots two values, Chinese Taipei’s future value of EMO in 2030 of US$11 billion, and Chinese Taipei’s future value of EMO in 2030 due to collaboration of US$12.8 billion. This represents US$1.8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127236" cy="2871367"/>
                    </a:xfrm>
                    <a:prstGeom prst="rect">
                      <a:avLst/>
                    </a:prstGeom>
                  </pic:spPr>
                </pic:pic>
              </a:graphicData>
            </a:graphic>
          </wp:inline>
        </w:drawing>
      </w:r>
    </w:p>
    <w:p w14:paraId="41E01ABD" w14:textId="77777777" w:rsidR="004D6380" w:rsidRDefault="004D6380" w:rsidP="004D6380">
      <w:pPr>
        <w:spacing w:after="160" w:line="259" w:lineRule="auto"/>
        <w:rPr>
          <w:iCs/>
        </w:rPr>
      </w:pPr>
      <w:r w:rsidRPr="001245A9">
        <w:rPr>
          <w:iCs/>
        </w:rPr>
        <w:t>Chinese Taipei has multiple industries that have the potential to grow their use of EMO, particularly agriculture, fisheries</w:t>
      </w:r>
      <w:r>
        <w:rPr>
          <w:iCs/>
        </w:rPr>
        <w:t>,</w:t>
      </w:r>
      <w:r w:rsidRPr="001245A9">
        <w:rPr>
          <w:iCs/>
        </w:rPr>
        <w:t xml:space="preserve"> forestry</w:t>
      </w:r>
      <w:r w:rsidRPr="001245A9" w:rsidDel="001101CC">
        <w:rPr>
          <w:iCs/>
        </w:rPr>
        <w:t>;</w:t>
      </w:r>
      <w:r w:rsidRPr="001245A9">
        <w:rPr>
          <w:iCs/>
        </w:rPr>
        <w:t xml:space="preserve"> utilities: power; and utilities: communication. Collaboration across APEC would be beneficial </w:t>
      </w:r>
      <w:r>
        <w:rPr>
          <w:iCs/>
        </w:rPr>
        <w:t>in</w:t>
      </w:r>
      <w:r w:rsidRPr="001245A9">
        <w:rPr>
          <w:iCs/>
        </w:rPr>
        <w:t xml:space="preserve"> develop</w:t>
      </w:r>
      <w:r>
        <w:rPr>
          <w:iCs/>
        </w:rPr>
        <w:t>ing</w:t>
      </w:r>
      <w:r w:rsidRPr="001245A9">
        <w:rPr>
          <w:iCs/>
        </w:rPr>
        <w:t xml:space="preserve"> new insights and data products that can support this growth.</w:t>
      </w:r>
      <w:r>
        <w:rPr>
          <w:iCs/>
        </w:rPr>
        <w:br w:type="page"/>
      </w:r>
    </w:p>
    <w:p w14:paraId="4D6E9FB3" w14:textId="77777777" w:rsidR="004D6380" w:rsidRDefault="004D6380" w:rsidP="004D6380">
      <w:pPr>
        <w:pStyle w:val="xAppendixLevel2"/>
      </w:pPr>
      <w:bookmarkStart w:id="1057" w:name="_Toc22205304"/>
      <w:bookmarkStart w:id="1058" w:name="_Toc22205407"/>
      <w:bookmarkStart w:id="1059" w:name="_Toc22205767"/>
      <w:bookmarkStart w:id="1060" w:name="_Toc22205870"/>
      <w:bookmarkStart w:id="1061" w:name="_Toc22206023"/>
      <w:bookmarkStart w:id="1062" w:name="_Toc22206126"/>
      <w:bookmarkStart w:id="1063" w:name="_Toc22736146"/>
      <w:bookmarkStart w:id="1064" w:name="_Toc22736356"/>
      <w:bookmarkStart w:id="1065" w:name="_Toc22736788"/>
      <w:bookmarkStart w:id="1066" w:name="_Toc22737100"/>
      <w:bookmarkStart w:id="1067" w:name="_Toc22744002"/>
      <w:r>
        <w:lastRenderedPageBreak/>
        <w:t>Hong Kong, China</w:t>
      </w:r>
      <w:bookmarkEnd w:id="1057"/>
      <w:bookmarkEnd w:id="1058"/>
      <w:bookmarkEnd w:id="1059"/>
      <w:bookmarkEnd w:id="1060"/>
      <w:bookmarkEnd w:id="1061"/>
      <w:bookmarkEnd w:id="1062"/>
      <w:bookmarkEnd w:id="1063"/>
      <w:bookmarkEnd w:id="1064"/>
      <w:bookmarkEnd w:id="1065"/>
      <w:bookmarkEnd w:id="1066"/>
      <w:bookmarkEnd w:id="1067"/>
    </w:p>
    <w:p w14:paraId="27F1641B" w14:textId="77777777" w:rsidR="004D6380" w:rsidRDefault="004D6380" w:rsidP="004D6380">
      <w:pPr>
        <w:pStyle w:val="Appendixsubheading"/>
      </w:pPr>
      <w:r w:rsidRPr="001245A9">
        <w:t xml:space="preserve">Although realising the most value from transport, there is an opportunity to support </w:t>
      </w:r>
      <w:r>
        <w:br/>
        <w:t xml:space="preserve">EMO growth in </w:t>
      </w:r>
      <w:r w:rsidRPr="001245A9">
        <w:t>other industries.</w:t>
      </w:r>
    </w:p>
    <w:p w14:paraId="729A1D9F" w14:textId="0DE5AB24" w:rsidR="004D6380" w:rsidRDefault="004D6380" w:rsidP="004D6380">
      <w:pPr>
        <w:pStyle w:val="Appendixsubheading"/>
        <w:spacing w:after="0"/>
      </w:pPr>
      <w:r w:rsidRPr="001245A9">
        <w:t>Pop</w:t>
      </w:r>
      <w:r>
        <w:t>ulation</w:t>
      </w:r>
      <w:r w:rsidRPr="001245A9">
        <w:t xml:space="preserve">: 7.5 million | GDP (per capita): </w:t>
      </w:r>
      <w:r>
        <w:t>US</w:t>
      </w:r>
      <w:r w:rsidR="008E6945">
        <w:t>$</w:t>
      </w:r>
      <w:r>
        <w:t>48,</w:t>
      </w:r>
      <w:r w:rsidRPr="001245A9">
        <w:t>717</w:t>
      </w:r>
    </w:p>
    <w:p w14:paraId="1D6F5759" w14:textId="77777777" w:rsidR="004D6380" w:rsidRPr="00377D4E" w:rsidRDefault="00EA32F0" w:rsidP="004D6380">
      <w:pPr>
        <w:pStyle w:val="Appendixsubheading"/>
        <w:spacing w:after="0"/>
      </w:pPr>
      <w:r>
        <w:pict w14:anchorId="218C8231">
          <v:rect id="_x0000_i1050" style="width:446.5pt;height:3pt" o:hralign="center" o:hrstd="t" o:hrnoshade="t" o:hr="t" fillcolor="#005677" stroked="f"/>
        </w:pict>
      </w:r>
    </w:p>
    <w:p w14:paraId="5376AB1A" w14:textId="4FDD117E" w:rsidR="004D6380" w:rsidRPr="00484A30" w:rsidRDefault="004D6380" w:rsidP="004D6380">
      <w:pPr>
        <w:pStyle w:val="xAppendixLevel3"/>
      </w:pPr>
      <w:bookmarkStart w:id="1068" w:name="_Toc22205408"/>
      <w:bookmarkStart w:id="1069" w:name="_Toc22205871"/>
      <w:bookmarkStart w:id="1070" w:name="_Toc22206127"/>
      <w:bookmarkStart w:id="1071" w:name="_Toc22736147"/>
      <w:bookmarkStart w:id="1072" w:name="_Toc22736357"/>
      <w:bookmarkStart w:id="1073" w:name="_Toc22737101"/>
      <w:r>
        <w:t>EMO v</w:t>
      </w:r>
      <w:r w:rsidRPr="00484A30">
        <w:t>alue (US$</w:t>
      </w:r>
      <w:r w:rsidR="005F198C">
        <w:t xml:space="preserve"> billion</w:t>
      </w:r>
      <w:r w:rsidRPr="00484A30">
        <w:t>)</w:t>
      </w:r>
      <w:bookmarkEnd w:id="1068"/>
      <w:bookmarkEnd w:id="1069"/>
      <w:bookmarkEnd w:id="1070"/>
      <w:bookmarkEnd w:id="1071"/>
      <w:bookmarkEnd w:id="1072"/>
      <w:bookmarkEnd w:id="1073"/>
    </w:p>
    <w:p w14:paraId="0A8EE003" w14:textId="59CDB7E7" w:rsidR="004D6380" w:rsidRPr="001245A9" w:rsidRDefault="004D6380" w:rsidP="004D6380">
      <w:r w:rsidRPr="001245A9">
        <w:t>2019</w:t>
      </w:r>
      <w:r w:rsidR="00391435">
        <w:t xml:space="preserve">: </w:t>
      </w:r>
      <w:r w:rsidRPr="001245A9">
        <w:t xml:space="preserve">$3.3 </w:t>
      </w:r>
    </w:p>
    <w:p w14:paraId="26348538" w14:textId="56F372D4" w:rsidR="004D6380" w:rsidRPr="001245A9" w:rsidRDefault="004D6380" w:rsidP="004D6380">
      <w:r w:rsidRPr="001245A9">
        <w:t>2030</w:t>
      </w:r>
      <w:r w:rsidR="00391435">
        <w:t xml:space="preserve">: </w:t>
      </w:r>
      <w:r w:rsidRPr="001245A9">
        <w:t>$13.9</w:t>
      </w:r>
    </w:p>
    <w:p w14:paraId="47E77CAD" w14:textId="30B09901" w:rsidR="004D6380" w:rsidRDefault="004D6380" w:rsidP="004D6380">
      <w:r>
        <w:t>2030 (collaboration</w:t>
      </w:r>
      <w:r w:rsidRPr="001245A9">
        <w:t>)</w:t>
      </w:r>
      <w:r w:rsidR="00391435">
        <w:t xml:space="preserve">: </w:t>
      </w:r>
      <w:r w:rsidRPr="001245A9">
        <w:t xml:space="preserve">$14.5 </w:t>
      </w:r>
    </w:p>
    <w:p w14:paraId="16A6CFB1" w14:textId="77777777" w:rsidR="004D6380" w:rsidRDefault="00EA32F0" w:rsidP="004D6380">
      <w:r>
        <w:pict w14:anchorId="266B651F">
          <v:rect id="_x0000_i1051" style="width:446.5pt;height:3pt" o:hralign="center" o:hrstd="t" o:hrnoshade="t" o:hr="t" fillcolor="#005677" stroked="f"/>
        </w:pict>
      </w:r>
    </w:p>
    <w:p w14:paraId="187A80C9" w14:textId="77777777" w:rsidR="004D6380" w:rsidRPr="00484A30" w:rsidRDefault="004D6380" w:rsidP="004D6380">
      <w:pPr>
        <w:pStyle w:val="xAppendixLevel3"/>
      </w:pPr>
      <w:bookmarkStart w:id="1074" w:name="_Toc22205409"/>
      <w:bookmarkStart w:id="1075" w:name="_Toc22205872"/>
      <w:bookmarkStart w:id="1076" w:name="_Toc22206128"/>
      <w:bookmarkStart w:id="1077" w:name="_Toc22736148"/>
      <w:bookmarkStart w:id="1078" w:name="_Toc22736358"/>
      <w:bookmarkStart w:id="1079" w:name="_Toc22737102"/>
      <w:r>
        <w:t>Total economic v</w:t>
      </w:r>
      <w:r w:rsidRPr="00484A30">
        <w:t>alue</w:t>
      </w:r>
      <w:bookmarkEnd w:id="1074"/>
      <w:bookmarkEnd w:id="1075"/>
      <w:bookmarkEnd w:id="1076"/>
      <w:bookmarkEnd w:id="1077"/>
      <w:bookmarkEnd w:id="1078"/>
      <w:bookmarkEnd w:id="1079"/>
    </w:p>
    <w:p w14:paraId="2EAB5D70" w14:textId="77777777" w:rsidR="004D6380" w:rsidRDefault="004D6380" w:rsidP="004D6380">
      <w:r>
        <w:rPr>
          <w:noProof/>
          <w:lang w:eastAsia="en-AU"/>
        </w:rPr>
        <w:drawing>
          <wp:inline distT="0" distB="0" distL="0" distR="0" wp14:anchorId="20D35D84" wp14:editId="7BB652C4">
            <wp:extent cx="5670550" cy="3326130"/>
            <wp:effectExtent l="0" t="0" r="6350" b="7620"/>
            <wp:docPr id="27915" name="Picture 27915" descr="This pie chart shows the total economic value of EMO to Hong Kong, China, which is estimated at US$3.3 billion. The value added to each sector is divided as follows: mining (US$245 million); agriculture, fisheries and forestry (US$12 million); utilities: power (US$156 million); utilities: water (US$44 million); utilities: communication (US$389 million); transport (US$1.898 billion); health (US$174 million); finance (US$31 million); consumer (US$321 million); and disaster management (US$12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70550" cy="3326130"/>
                    </a:xfrm>
                    <a:prstGeom prst="rect">
                      <a:avLst/>
                    </a:prstGeom>
                  </pic:spPr>
                </pic:pic>
              </a:graphicData>
            </a:graphic>
          </wp:inline>
        </w:drawing>
      </w:r>
    </w:p>
    <w:p w14:paraId="7F2C50EC" w14:textId="77777777" w:rsidR="004D6380" w:rsidRDefault="00EA32F0" w:rsidP="004D6380">
      <w:pPr>
        <w:rPr>
          <w:rFonts w:eastAsiaTheme="minorEastAsia"/>
        </w:rPr>
      </w:pPr>
      <w:r>
        <w:pict w14:anchorId="4B9B342A">
          <v:rect id="_x0000_i1052" style="width:446.5pt;height:3pt" o:hralign="center" o:hrstd="t" o:hrnoshade="t" o:hr="t" fillcolor="#005677" stroked="f"/>
        </w:pict>
      </w:r>
    </w:p>
    <w:p w14:paraId="622979A0" w14:textId="77777777" w:rsidR="004D6380" w:rsidRPr="00682DA5" w:rsidRDefault="004D6380" w:rsidP="004D6380">
      <w:pPr>
        <w:pStyle w:val="xAppendixLevel3"/>
      </w:pPr>
      <w:bookmarkStart w:id="1080" w:name="_Toc22205410"/>
      <w:bookmarkStart w:id="1081" w:name="_Toc22205873"/>
      <w:bookmarkStart w:id="1082" w:name="_Toc22206129"/>
      <w:bookmarkStart w:id="1083" w:name="_Toc22736149"/>
      <w:bookmarkStart w:id="1084" w:name="_Toc22736359"/>
      <w:bookmarkStart w:id="1085" w:name="_Toc22737103"/>
      <w:r>
        <w:rPr>
          <w:rFonts w:eastAsiaTheme="minorEastAsia"/>
        </w:rPr>
        <w:t>Key i</w:t>
      </w:r>
      <w:r w:rsidRPr="00682DA5">
        <w:rPr>
          <w:rFonts w:eastAsiaTheme="minorEastAsia"/>
        </w:rPr>
        <w:t xml:space="preserve">ndustry </w:t>
      </w:r>
      <w:r>
        <w:rPr>
          <w:rFonts w:eastAsiaTheme="minorEastAsia"/>
        </w:rPr>
        <w:t>i</w:t>
      </w:r>
      <w:r w:rsidRPr="00682DA5">
        <w:rPr>
          <w:rFonts w:eastAsiaTheme="minorEastAsia"/>
        </w:rPr>
        <w:t>nformation</w:t>
      </w:r>
      <w:bookmarkEnd w:id="1080"/>
      <w:bookmarkEnd w:id="1081"/>
      <w:bookmarkEnd w:id="1082"/>
      <w:bookmarkEnd w:id="1083"/>
      <w:bookmarkEnd w:id="1084"/>
      <w:bookmarkEnd w:id="1085"/>
    </w:p>
    <w:p w14:paraId="6C2BCDC2" w14:textId="77777777" w:rsidR="004D6380" w:rsidRPr="001245A9" w:rsidRDefault="004D6380" w:rsidP="004D6380">
      <w:pPr>
        <w:pStyle w:val="ListParagraph"/>
        <w:numPr>
          <w:ilvl w:val="0"/>
          <w:numId w:val="24"/>
        </w:numPr>
        <w:spacing w:after="160" w:line="259" w:lineRule="auto"/>
      </w:pPr>
      <w:r w:rsidRPr="001245A9">
        <w:t>The value of EMO to Hong Kong, China is equivalent to 0.9% of GDP.</w:t>
      </w:r>
    </w:p>
    <w:p w14:paraId="67817520" w14:textId="77777777" w:rsidR="004D6380" w:rsidRPr="001245A9" w:rsidRDefault="004D6380" w:rsidP="004D6380">
      <w:pPr>
        <w:pStyle w:val="ListParagraph"/>
        <w:numPr>
          <w:ilvl w:val="0"/>
          <w:numId w:val="24"/>
        </w:numPr>
        <w:spacing w:after="160" w:line="259" w:lineRule="auto"/>
      </w:pPr>
      <w:r w:rsidRPr="001245A9">
        <w:t xml:space="preserve">Although only 0.4% of EMO value, agriculture, fisheries </w:t>
      </w:r>
      <w:r>
        <w:t xml:space="preserve">and </w:t>
      </w:r>
      <w:r w:rsidRPr="001245A9">
        <w:t>forestry</w:t>
      </w:r>
      <w:r w:rsidRPr="001245A9" w:rsidDel="001101CC">
        <w:t xml:space="preserve"> </w:t>
      </w:r>
      <w:r>
        <w:t>is</w:t>
      </w:r>
      <w:r w:rsidRPr="001245A9">
        <w:t xml:space="preserve"> equivalent to 5.4% of the total </w:t>
      </w:r>
      <w:r>
        <w:t xml:space="preserve">agriculture, fisheries and forestry </w:t>
      </w:r>
      <w:r w:rsidRPr="001245A9">
        <w:t>industr</w:t>
      </w:r>
      <w:r>
        <w:t>y</w:t>
      </w:r>
      <w:r w:rsidRPr="001245A9">
        <w:t xml:space="preserve"> value.</w:t>
      </w:r>
    </w:p>
    <w:p w14:paraId="6C772AF5" w14:textId="77777777" w:rsidR="004D6380" w:rsidRDefault="004D6380" w:rsidP="004D6380">
      <w:pPr>
        <w:pStyle w:val="ListParagraph"/>
        <w:numPr>
          <w:ilvl w:val="0"/>
          <w:numId w:val="24"/>
        </w:numPr>
        <w:spacing w:after="160" w:line="259" w:lineRule="auto"/>
      </w:pPr>
      <w:r w:rsidRPr="001245A9">
        <w:t>Transport accounts for 58% of value from EMO, or US$1.9 billion, followed by consumer willingness to pay at 10%.</w:t>
      </w:r>
    </w:p>
    <w:p w14:paraId="32B7ED25" w14:textId="77777777" w:rsidR="004D6380" w:rsidRPr="001245A9" w:rsidRDefault="004D6380" w:rsidP="004D6380">
      <w:pPr>
        <w:pStyle w:val="ListParagraph"/>
        <w:numPr>
          <w:ilvl w:val="0"/>
          <w:numId w:val="24"/>
        </w:numPr>
        <w:spacing w:after="160" w:line="259" w:lineRule="auto"/>
      </w:pPr>
      <w:r w:rsidRPr="0033152D">
        <w:t>5.3% of the total value of EMO is generated in the health industry</w:t>
      </w:r>
      <w:r w:rsidRPr="001245A9">
        <w:t>.</w:t>
      </w:r>
      <w:r w:rsidRPr="001245A9">
        <w:rPr>
          <w:rFonts w:eastAsiaTheme="minorEastAsia"/>
        </w:rPr>
        <w:br w:type="page"/>
      </w:r>
    </w:p>
    <w:p w14:paraId="55116CE5" w14:textId="77777777" w:rsidR="004D6380" w:rsidRDefault="004D6380" w:rsidP="004D6380">
      <w:pPr>
        <w:pStyle w:val="xAppendixLevel3"/>
      </w:pPr>
      <w:bookmarkStart w:id="1086" w:name="_Toc22205411"/>
      <w:bookmarkStart w:id="1087" w:name="_Toc22205874"/>
      <w:bookmarkStart w:id="1088" w:name="_Toc22206130"/>
      <w:bookmarkStart w:id="1089" w:name="_Toc22736150"/>
      <w:bookmarkStart w:id="1090" w:name="_Toc22736360"/>
      <w:bookmarkStart w:id="1091" w:name="_Toc22737104"/>
      <w:r w:rsidRPr="00377D4E">
        <w:rPr>
          <w:rFonts w:eastAsiaTheme="minorEastAsia"/>
        </w:rPr>
        <w:lastRenderedPageBreak/>
        <w:t xml:space="preserve">Value </w:t>
      </w:r>
      <w:r>
        <w:rPr>
          <w:rFonts w:eastAsiaTheme="minorEastAsia"/>
        </w:rPr>
        <w:t>c</w:t>
      </w:r>
      <w:r w:rsidRPr="00377D4E">
        <w:rPr>
          <w:rFonts w:eastAsiaTheme="minorEastAsia"/>
        </w:rPr>
        <w:t>hain</w:t>
      </w:r>
      <w:bookmarkEnd w:id="1086"/>
      <w:bookmarkEnd w:id="1087"/>
      <w:bookmarkEnd w:id="1088"/>
      <w:bookmarkEnd w:id="1089"/>
      <w:bookmarkEnd w:id="1090"/>
      <w:bookmarkEnd w:id="1091"/>
    </w:p>
    <w:p w14:paraId="188B7FD6" w14:textId="77777777" w:rsidR="004D6380" w:rsidRDefault="004D6380" w:rsidP="004D6380">
      <w:r>
        <w:rPr>
          <w:noProof/>
          <w:lang w:eastAsia="en-AU"/>
        </w:rPr>
        <w:drawing>
          <wp:inline distT="0" distB="0" distL="0" distR="0" wp14:anchorId="6110133E" wp14:editId="2D1BC5A4">
            <wp:extent cx="5670550" cy="2386965"/>
            <wp:effectExtent l="0" t="0" r="6350" b="0"/>
            <wp:docPr id="14372" name="Picture 14372"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Hong Kong, China, areas of focus include: technical capacity in data downloading and hosting, and analytical capacity to interrogate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70550" cy="2386965"/>
                    </a:xfrm>
                    <a:prstGeom prst="rect">
                      <a:avLst/>
                    </a:prstGeom>
                  </pic:spPr>
                </pic:pic>
              </a:graphicData>
            </a:graphic>
          </wp:inline>
        </w:drawing>
      </w:r>
    </w:p>
    <w:p w14:paraId="3AB3E4C6" w14:textId="77777777" w:rsidR="004D6380" w:rsidRDefault="00EA32F0" w:rsidP="004D6380">
      <w:r>
        <w:pict w14:anchorId="6401C718">
          <v:rect id="_x0000_i1053" style="width:446.5pt;height:3pt" o:hralign="center" o:hrstd="t" o:hrnoshade="t" o:hr="t" fillcolor="#005677" stroked="f"/>
        </w:pict>
      </w:r>
    </w:p>
    <w:p w14:paraId="225C43F7" w14:textId="77777777" w:rsidR="004D6380" w:rsidRDefault="004D6380" w:rsidP="004D6380">
      <w:pPr>
        <w:pStyle w:val="xAppendixLevel3"/>
      </w:pPr>
      <w:bookmarkStart w:id="1092" w:name="_Toc22205412"/>
      <w:bookmarkStart w:id="1093" w:name="_Toc22205875"/>
      <w:bookmarkStart w:id="1094" w:name="_Toc22206131"/>
      <w:bookmarkStart w:id="1095" w:name="_Toc22736151"/>
      <w:bookmarkStart w:id="1096" w:name="_Toc22736361"/>
      <w:bookmarkStart w:id="1097" w:name="_Toc22737105"/>
      <w:r>
        <w:t>Areas of c</w:t>
      </w:r>
      <w:r w:rsidRPr="00377D4E">
        <w:t>ollaboration</w:t>
      </w:r>
      <w:bookmarkEnd w:id="1092"/>
      <w:bookmarkEnd w:id="1093"/>
      <w:bookmarkEnd w:id="1094"/>
      <w:bookmarkEnd w:id="1095"/>
      <w:bookmarkEnd w:id="1096"/>
      <w:bookmarkEnd w:id="1097"/>
    </w:p>
    <w:p w14:paraId="48A831DF" w14:textId="77777777" w:rsidR="004D6380" w:rsidRPr="001245A9" w:rsidRDefault="004D6380" w:rsidP="004D6380">
      <w:pPr>
        <w:rPr>
          <w:iCs/>
        </w:rPr>
      </w:pPr>
      <w:r w:rsidRPr="001245A9">
        <w:rPr>
          <w:iCs/>
        </w:rPr>
        <w:t xml:space="preserve">Hong Kong, China would benefit from greater </w:t>
      </w:r>
      <w:r>
        <w:rPr>
          <w:iCs/>
        </w:rPr>
        <w:t xml:space="preserve">EMO </w:t>
      </w:r>
      <w:r w:rsidRPr="001245A9">
        <w:rPr>
          <w:iCs/>
        </w:rPr>
        <w:t xml:space="preserve">collaboration, particularly in the health industry. </w:t>
      </w:r>
      <w:r>
        <w:rPr>
          <w:iCs/>
        </w:rPr>
        <w:br/>
      </w:r>
      <w:r w:rsidRPr="001245A9">
        <w:rPr>
          <w:iCs/>
        </w:rPr>
        <w:t>As an industry, health is financially larger than transport, yet realises only 5.3% of the value from EMO</w:t>
      </w:r>
      <w:r>
        <w:rPr>
          <w:iCs/>
        </w:rPr>
        <w:t>,</w:t>
      </w:r>
      <w:r w:rsidRPr="001245A9">
        <w:rPr>
          <w:iCs/>
        </w:rPr>
        <w:t xml:space="preserve"> compared </w:t>
      </w:r>
      <w:r>
        <w:rPr>
          <w:iCs/>
        </w:rPr>
        <w:t>with</w:t>
      </w:r>
      <w:r w:rsidRPr="001245A9">
        <w:rPr>
          <w:iCs/>
        </w:rPr>
        <w:t xml:space="preserve"> transport at 57.9%.</w:t>
      </w:r>
    </w:p>
    <w:p w14:paraId="778E1B5D" w14:textId="77777777" w:rsidR="004D6380" w:rsidRDefault="004D6380" w:rsidP="004D6380">
      <w:pPr>
        <w:rPr>
          <w:iCs/>
        </w:rPr>
      </w:pPr>
      <w:r w:rsidRPr="001245A9">
        <w:rPr>
          <w:iCs/>
        </w:rPr>
        <w:t>This collaboration could focus on strengthening Hong Kong, China’s analytical and technical capability through its research institutes</w:t>
      </w:r>
      <w:r>
        <w:rPr>
          <w:iCs/>
        </w:rPr>
        <w:t>,</w:t>
      </w:r>
      <w:r w:rsidRPr="001245A9">
        <w:rPr>
          <w:iCs/>
        </w:rPr>
        <w:t xml:space="preserve"> such as the Chine</w:t>
      </w:r>
      <w:r>
        <w:rPr>
          <w:iCs/>
        </w:rPr>
        <w:t>se</w:t>
      </w:r>
      <w:r w:rsidRPr="001245A9">
        <w:rPr>
          <w:iCs/>
        </w:rPr>
        <w:t xml:space="preserve"> University of Hong Kong and the Hong Kong Observatory.</w:t>
      </w:r>
    </w:p>
    <w:p w14:paraId="21BCB972" w14:textId="77777777" w:rsidR="004D6380" w:rsidRDefault="00EA32F0" w:rsidP="004D6380">
      <w:pPr>
        <w:rPr>
          <w:rFonts w:eastAsiaTheme="minorEastAsia"/>
        </w:rPr>
      </w:pPr>
      <w:r>
        <w:pict w14:anchorId="333FC893">
          <v:rect id="_x0000_i1054" style="width:446.5pt;height:3pt" o:hralign="center" o:hrstd="t" o:hrnoshade="t" o:hr="t" fillcolor="#005677" stroked="f"/>
        </w:pict>
      </w:r>
    </w:p>
    <w:p w14:paraId="60230B3A" w14:textId="77777777" w:rsidR="004D6380" w:rsidRPr="00682DA5" w:rsidRDefault="004D6380" w:rsidP="004D6380">
      <w:pPr>
        <w:pStyle w:val="xAppendixLevel3"/>
      </w:pPr>
      <w:bookmarkStart w:id="1098" w:name="_Toc22205413"/>
      <w:bookmarkStart w:id="1099" w:name="_Toc22205876"/>
      <w:bookmarkStart w:id="1100" w:name="_Toc22206132"/>
      <w:bookmarkStart w:id="1101" w:name="_Toc22736152"/>
      <w:bookmarkStart w:id="1102" w:name="_Toc22736362"/>
      <w:bookmarkStart w:id="1103" w:name="_Toc22737106"/>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098"/>
      <w:bookmarkEnd w:id="1099"/>
      <w:bookmarkEnd w:id="1100"/>
      <w:bookmarkEnd w:id="1101"/>
      <w:bookmarkEnd w:id="1102"/>
      <w:bookmarkEnd w:id="1103"/>
    </w:p>
    <w:p w14:paraId="3B728E7B" w14:textId="77777777" w:rsidR="004D6380" w:rsidRDefault="004D6380" w:rsidP="004D6380">
      <w:r>
        <w:rPr>
          <w:noProof/>
          <w:lang w:eastAsia="en-AU"/>
        </w:rPr>
        <w:drawing>
          <wp:inline distT="0" distB="0" distL="0" distR="0" wp14:anchorId="387E973B" wp14:editId="6B7C73EB">
            <wp:extent cx="5348177" cy="3025044"/>
            <wp:effectExtent l="0" t="0" r="5080" b="4445"/>
            <wp:docPr id="158" name="Picture 158" descr="This bar graph represents the value to Hong Kong, China in 2030 that could be added from further collaboration in EMO. It plots two values, Hong Kong, China’s future value of EMO in 2030 of US$13.9 billion, and Hong Kong, China’s future value of EMO in 2030 due to collaboration of US$14.5 billion. This represents US$600 m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353514" cy="3028063"/>
                    </a:xfrm>
                    <a:prstGeom prst="rect">
                      <a:avLst/>
                    </a:prstGeom>
                  </pic:spPr>
                </pic:pic>
              </a:graphicData>
            </a:graphic>
          </wp:inline>
        </w:drawing>
      </w:r>
    </w:p>
    <w:p w14:paraId="34D0D96E" w14:textId="77777777" w:rsidR="004D6380" w:rsidRDefault="004D6380" w:rsidP="004D6380">
      <w:pPr>
        <w:spacing w:after="160" w:line="259" w:lineRule="auto"/>
        <w:rPr>
          <w:iCs/>
        </w:rPr>
      </w:pPr>
      <w:r w:rsidRPr="001245A9">
        <w:rPr>
          <w:iCs/>
        </w:rPr>
        <w:t xml:space="preserve">Hong Kong, China can continue to support collaboration across APEC through its research into </w:t>
      </w:r>
      <w:r>
        <w:rPr>
          <w:iCs/>
        </w:rPr>
        <w:br/>
      </w:r>
      <w:r w:rsidRPr="001245A9">
        <w:rPr>
          <w:iCs/>
        </w:rPr>
        <w:t xml:space="preserve">weather-related hazards and by providing meteorological and geophysical services. The economy </w:t>
      </w:r>
      <w:r>
        <w:rPr>
          <w:iCs/>
        </w:rPr>
        <w:br/>
      </w:r>
      <w:r w:rsidRPr="001245A9">
        <w:rPr>
          <w:iCs/>
        </w:rPr>
        <w:t>would also benefit from targeted data applications that bolster other industries within the economy</w:t>
      </w:r>
      <w:r>
        <w:rPr>
          <w:iCs/>
        </w:rPr>
        <w:t>,</w:t>
      </w:r>
      <w:r w:rsidRPr="001245A9">
        <w:rPr>
          <w:iCs/>
        </w:rPr>
        <w:t xml:space="preserve"> </w:t>
      </w:r>
      <w:r>
        <w:rPr>
          <w:iCs/>
        </w:rPr>
        <w:br/>
      </w:r>
      <w:r w:rsidRPr="001245A9">
        <w:rPr>
          <w:iCs/>
        </w:rPr>
        <w:t>such as transport.</w:t>
      </w:r>
      <w:r>
        <w:rPr>
          <w:iCs/>
        </w:rPr>
        <w:br w:type="page"/>
      </w:r>
    </w:p>
    <w:p w14:paraId="4B321525" w14:textId="77777777" w:rsidR="004D6380" w:rsidRDefault="004D6380" w:rsidP="004D6380">
      <w:pPr>
        <w:pStyle w:val="xAppendixLevel2"/>
      </w:pPr>
      <w:bookmarkStart w:id="1104" w:name="_Toc22205305"/>
      <w:bookmarkStart w:id="1105" w:name="_Toc22205414"/>
      <w:bookmarkStart w:id="1106" w:name="_Toc22205768"/>
      <w:bookmarkStart w:id="1107" w:name="_Toc22205877"/>
      <w:bookmarkStart w:id="1108" w:name="_Toc22206024"/>
      <w:bookmarkStart w:id="1109" w:name="_Toc22206133"/>
      <w:bookmarkStart w:id="1110" w:name="_Toc22736153"/>
      <w:bookmarkStart w:id="1111" w:name="_Toc22736363"/>
      <w:bookmarkStart w:id="1112" w:name="_Toc22736789"/>
      <w:bookmarkStart w:id="1113" w:name="_Toc22737107"/>
      <w:bookmarkStart w:id="1114" w:name="_Toc22744003"/>
      <w:r>
        <w:lastRenderedPageBreak/>
        <w:t>Indonesia</w:t>
      </w:r>
      <w:bookmarkEnd w:id="1104"/>
      <w:bookmarkEnd w:id="1105"/>
      <w:bookmarkEnd w:id="1106"/>
      <w:bookmarkEnd w:id="1107"/>
      <w:bookmarkEnd w:id="1108"/>
      <w:bookmarkEnd w:id="1109"/>
      <w:bookmarkEnd w:id="1110"/>
      <w:bookmarkEnd w:id="1111"/>
      <w:bookmarkEnd w:id="1112"/>
      <w:bookmarkEnd w:id="1113"/>
      <w:bookmarkEnd w:id="1114"/>
    </w:p>
    <w:p w14:paraId="5B621185" w14:textId="77777777" w:rsidR="004D6380" w:rsidRDefault="004D6380" w:rsidP="004D6380">
      <w:pPr>
        <w:pStyle w:val="Appendixsubheading"/>
      </w:pPr>
      <w:r w:rsidRPr="009D315C">
        <w:t xml:space="preserve">With greater funding and impetus, Indonesia can substantially increase </w:t>
      </w:r>
      <w:r>
        <w:br/>
      </w:r>
      <w:r w:rsidRPr="009D315C">
        <w:t>the value realised from EMO.</w:t>
      </w:r>
    </w:p>
    <w:p w14:paraId="5C46F66E" w14:textId="452AF8EA" w:rsidR="004D6380" w:rsidRPr="00377D4E" w:rsidRDefault="004D6380" w:rsidP="004D6380">
      <w:pPr>
        <w:pStyle w:val="Appendixsubheading"/>
        <w:spacing w:after="0"/>
      </w:pPr>
      <w:r w:rsidRPr="009D315C">
        <w:t>Pop</w:t>
      </w:r>
      <w:r>
        <w:t>ulation</w:t>
      </w:r>
      <w:r w:rsidRPr="009D315C">
        <w:t>: 26</w:t>
      </w:r>
      <w:r w:rsidR="00391435">
        <w:t>7.7</w:t>
      </w:r>
      <w:r w:rsidRPr="009D315C">
        <w:t xml:space="preserve"> million | GDP (per capita): </w:t>
      </w:r>
      <w:r>
        <w:t>US</w:t>
      </w:r>
      <w:r w:rsidR="008E6945">
        <w:t>$</w:t>
      </w:r>
      <w:r w:rsidRPr="009D315C">
        <w:t>3,894</w:t>
      </w:r>
      <w:r w:rsidR="00EA32F0">
        <w:pict w14:anchorId="7832B532">
          <v:rect id="_x0000_i1055" style="width:446.5pt;height:3pt" o:hralign="center" o:hrstd="t" o:hrnoshade="t" o:hr="t" fillcolor="#005677" stroked="f"/>
        </w:pict>
      </w:r>
    </w:p>
    <w:p w14:paraId="2968AF02" w14:textId="79B28FF7" w:rsidR="004D6380" w:rsidRPr="00484A30" w:rsidRDefault="004D6380" w:rsidP="004D6380">
      <w:pPr>
        <w:pStyle w:val="xAppendixLevel3"/>
      </w:pPr>
      <w:bookmarkStart w:id="1115" w:name="_Toc22205415"/>
      <w:bookmarkStart w:id="1116" w:name="_Toc22205878"/>
      <w:bookmarkStart w:id="1117" w:name="_Toc22206134"/>
      <w:bookmarkStart w:id="1118" w:name="_Toc22736154"/>
      <w:bookmarkStart w:id="1119" w:name="_Toc22736364"/>
      <w:bookmarkStart w:id="1120" w:name="_Toc22737108"/>
      <w:r>
        <w:t>EMO v</w:t>
      </w:r>
      <w:r w:rsidRPr="00484A30">
        <w:t>alue (US$</w:t>
      </w:r>
      <w:r w:rsidR="00075AF2">
        <w:t xml:space="preserve"> billion</w:t>
      </w:r>
      <w:r w:rsidRPr="00484A30">
        <w:t>)</w:t>
      </w:r>
      <w:bookmarkEnd w:id="1115"/>
      <w:bookmarkEnd w:id="1116"/>
      <w:bookmarkEnd w:id="1117"/>
      <w:bookmarkEnd w:id="1118"/>
      <w:bookmarkEnd w:id="1119"/>
      <w:bookmarkEnd w:id="1120"/>
    </w:p>
    <w:p w14:paraId="300E996C" w14:textId="2C6DD142" w:rsidR="004D6380" w:rsidRPr="009D315C" w:rsidRDefault="004D6380" w:rsidP="004D6380">
      <w:r w:rsidRPr="009D315C">
        <w:t>2019</w:t>
      </w:r>
      <w:r w:rsidR="00391435">
        <w:t xml:space="preserve">: </w:t>
      </w:r>
      <w:r w:rsidRPr="009D315C">
        <w:t xml:space="preserve">$2.4 </w:t>
      </w:r>
    </w:p>
    <w:p w14:paraId="3B2098D4" w14:textId="4DB7DF57" w:rsidR="004D6380" w:rsidRPr="009D315C" w:rsidRDefault="004D6380" w:rsidP="004D6380">
      <w:r w:rsidRPr="009D315C">
        <w:t>2030</w:t>
      </w:r>
      <w:r w:rsidR="00391435">
        <w:t xml:space="preserve">: </w:t>
      </w:r>
      <w:r w:rsidRPr="009D315C">
        <w:t>$13.6</w:t>
      </w:r>
    </w:p>
    <w:p w14:paraId="6C93D9A0" w14:textId="472A3C9F" w:rsidR="004D6380" w:rsidRDefault="004D6380" w:rsidP="004D6380">
      <w:r>
        <w:t>2030 (collaboration</w:t>
      </w:r>
      <w:r w:rsidRPr="009D315C">
        <w:t>)</w:t>
      </w:r>
      <w:r w:rsidR="00391435">
        <w:t xml:space="preserve">: </w:t>
      </w:r>
      <w:r w:rsidRPr="009D315C">
        <w:t xml:space="preserve">$17.0 </w:t>
      </w:r>
    </w:p>
    <w:p w14:paraId="7F10BC71" w14:textId="77777777" w:rsidR="004D6380" w:rsidRDefault="00EA32F0" w:rsidP="004D6380">
      <w:r>
        <w:pict w14:anchorId="4C5E44B0">
          <v:rect id="_x0000_i1056" style="width:446.5pt;height:3pt" o:hralign="center" o:hrstd="t" o:hrnoshade="t" o:hr="t" fillcolor="#005677" stroked="f"/>
        </w:pict>
      </w:r>
    </w:p>
    <w:p w14:paraId="401A3BDA" w14:textId="77777777" w:rsidR="004D6380" w:rsidRPr="00484A30" w:rsidRDefault="004D6380" w:rsidP="004D6380">
      <w:pPr>
        <w:pStyle w:val="xAppendixLevel3"/>
      </w:pPr>
      <w:bookmarkStart w:id="1121" w:name="_Toc22205416"/>
      <w:bookmarkStart w:id="1122" w:name="_Toc22205879"/>
      <w:bookmarkStart w:id="1123" w:name="_Toc22206135"/>
      <w:bookmarkStart w:id="1124" w:name="_Toc22736155"/>
      <w:bookmarkStart w:id="1125" w:name="_Toc22736365"/>
      <w:bookmarkStart w:id="1126" w:name="_Toc22737109"/>
      <w:r>
        <w:t>Total economic v</w:t>
      </w:r>
      <w:r w:rsidRPr="00484A30">
        <w:t>alue</w:t>
      </w:r>
      <w:bookmarkEnd w:id="1121"/>
      <w:bookmarkEnd w:id="1122"/>
      <w:bookmarkEnd w:id="1123"/>
      <w:bookmarkEnd w:id="1124"/>
      <w:bookmarkEnd w:id="1125"/>
      <w:bookmarkEnd w:id="1126"/>
    </w:p>
    <w:p w14:paraId="4976FD53" w14:textId="77777777" w:rsidR="004D6380" w:rsidRDefault="004D6380" w:rsidP="004D6380">
      <w:r>
        <w:rPr>
          <w:noProof/>
          <w:lang w:eastAsia="en-AU"/>
        </w:rPr>
        <w:drawing>
          <wp:inline distT="0" distB="0" distL="0" distR="0" wp14:anchorId="7305B6F0" wp14:editId="01311864">
            <wp:extent cx="5670550" cy="3371215"/>
            <wp:effectExtent l="0" t="0" r="6350" b="635"/>
            <wp:docPr id="27916" name="Picture 27916" descr="This pie chart shows the total economic value of EMO to Indonesia, which is estimated at US$2.4 billion. The value added to each sector is divided as follows: mining (US$205 million); agriculture, fisheries and forestry  (US$585 million); utilities: power (US$108 million); utilities: water (US$12 million); utilities: communication (US$55 million); transport (US$443 million); health (US$11 million); finance (US$2 million); consumer (US$920 million); and disaster management (US$28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70550" cy="3371215"/>
                    </a:xfrm>
                    <a:prstGeom prst="rect">
                      <a:avLst/>
                    </a:prstGeom>
                  </pic:spPr>
                </pic:pic>
              </a:graphicData>
            </a:graphic>
          </wp:inline>
        </w:drawing>
      </w:r>
    </w:p>
    <w:p w14:paraId="74E13EE7" w14:textId="77777777" w:rsidR="004D6380" w:rsidRDefault="00EA32F0" w:rsidP="004D6380">
      <w:pPr>
        <w:rPr>
          <w:rFonts w:eastAsiaTheme="minorEastAsia"/>
        </w:rPr>
      </w:pPr>
      <w:r>
        <w:pict w14:anchorId="5EB6FA9D">
          <v:rect id="_x0000_i1057" style="width:446.5pt;height:3pt" o:hralign="center" o:hrstd="t" o:hrnoshade="t" o:hr="t" fillcolor="#005677" stroked="f"/>
        </w:pict>
      </w:r>
    </w:p>
    <w:p w14:paraId="00371763" w14:textId="77777777" w:rsidR="004D6380" w:rsidRPr="00682DA5" w:rsidRDefault="004D6380" w:rsidP="004D6380">
      <w:pPr>
        <w:pStyle w:val="xAppendixLevel3"/>
      </w:pPr>
      <w:bookmarkStart w:id="1127" w:name="_Toc22205417"/>
      <w:bookmarkStart w:id="1128" w:name="_Toc22205880"/>
      <w:bookmarkStart w:id="1129" w:name="_Toc22206136"/>
      <w:bookmarkStart w:id="1130" w:name="_Toc22736156"/>
      <w:bookmarkStart w:id="1131" w:name="_Toc22736366"/>
      <w:bookmarkStart w:id="1132" w:name="_Toc22737110"/>
      <w:r>
        <w:rPr>
          <w:rFonts w:eastAsiaTheme="minorEastAsia"/>
        </w:rPr>
        <w:t>Key industry i</w:t>
      </w:r>
      <w:r w:rsidRPr="00682DA5">
        <w:rPr>
          <w:rFonts w:eastAsiaTheme="minorEastAsia"/>
        </w:rPr>
        <w:t>nformation</w:t>
      </w:r>
      <w:bookmarkEnd w:id="1127"/>
      <w:bookmarkEnd w:id="1128"/>
      <w:bookmarkEnd w:id="1129"/>
      <w:bookmarkEnd w:id="1130"/>
      <w:bookmarkEnd w:id="1131"/>
      <w:bookmarkEnd w:id="1132"/>
    </w:p>
    <w:p w14:paraId="5C88E0FE" w14:textId="77777777" w:rsidR="004D6380" w:rsidRPr="009D315C" w:rsidRDefault="004D6380" w:rsidP="004D6380">
      <w:pPr>
        <w:pStyle w:val="ListParagraph"/>
        <w:numPr>
          <w:ilvl w:val="0"/>
          <w:numId w:val="25"/>
        </w:numPr>
        <w:spacing w:after="160" w:line="259" w:lineRule="auto"/>
      </w:pPr>
      <w:r w:rsidRPr="009D315C">
        <w:t>The value of EMO to Indonesia is equivalent to 0.23% of GDP.</w:t>
      </w:r>
    </w:p>
    <w:p w14:paraId="0A2C5AAD" w14:textId="77777777" w:rsidR="004D6380" w:rsidRPr="009D315C" w:rsidRDefault="004D6380" w:rsidP="004D6380">
      <w:pPr>
        <w:pStyle w:val="ListParagraph"/>
        <w:numPr>
          <w:ilvl w:val="0"/>
          <w:numId w:val="25"/>
        </w:numPr>
        <w:spacing w:after="160" w:line="259" w:lineRule="auto"/>
      </w:pPr>
      <w:r w:rsidRPr="009D315C">
        <w:t>Consumer willingness to pay contributes the largest value from EMO at US$920 million (39%).</w:t>
      </w:r>
    </w:p>
    <w:p w14:paraId="629F5E03" w14:textId="77777777" w:rsidR="004D6380" w:rsidRDefault="004D6380" w:rsidP="004D6380">
      <w:pPr>
        <w:pStyle w:val="ListParagraph"/>
        <w:numPr>
          <w:ilvl w:val="0"/>
          <w:numId w:val="25"/>
        </w:numPr>
        <w:spacing w:after="160" w:line="259" w:lineRule="auto"/>
      </w:pPr>
      <w:bookmarkStart w:id="1133" w:name="SW0058"/>
      <w:bookmarkEnd w:id="1038"/>
      <w:r w:rsidRPr="009D315C">
        <w:t xml:space="preserve">Interestingly, Indonesia realises more value from EMO in agriculture, fisheries </w:t>
      </w:r>
      <w:r>
        <w:t xml:space="preserve">and </w:t>
      </w:r>
      <w:r w:rsidRPr="009D315C">
        <w:t>forestry</w:t>
      </w:r>
      <w:r w:rsidRPr="009D315C" w:rsidDel="001101CC">
        <w:t xml:space="preserve"> </w:t>
      </w:r>
      <w:r w:rsidRPr="009D315C">
        <w:t>(25%) than from transport (19%).</w:t>
      </w:r>
    </w:p>
    <w:p w14:paraId="16E677A7" w14:textId="77777777" w:rsidR="004D6380" w:rsidRPr="009D315C" w:rsidRDefault="004D6380" w:rsidP="004D6380">
      <w:pPr>
        <w:pStyle w:val="ListParagraph"/>
        <w:numPr>
          <w:ilvl w:val="0"/>
          <w:numId w:val="25"/>
        </w:numPr>
        <w:spacing w:after="160" w:line="259" w:lineRule="auto"/>
      </w:pPr>
      <w:r w:rsidRPr="009D315C">
        <w:t>Indonesia has the opportunity to realise more value from EMO for disaster management (1.2%).</w:t>
      </w:r>
      <w:r w:rsidRPr="009D315C">
        <w:rPr>
          <w:rFonts w:eastAsiaTheme="minorEastAsia"/>
        </w:rPr>
        <w:br w:type="page"/>
      </w:r>
    </w:p>
    <w:p w14:paraId="2288FDFD" w14:textId="77777777" w:rsidR="004D6380" w:rsidRDefault="004D6380" w:rsidP="004D6380">
      <w:pPr>
        <w:pStyle w:val="xAppendixLevel3"/>
      </w:pPr>
      <w:bookmarkStart w:id="1134" w:name="_Toc22205418"/>
      <w:bookmarkStart w:id="1135" w:name="_Toc22205881"/>
      <w:bookmarkStart w:id="1136" w:name="_Toc22206137"/>
      <w:bookmarkStart w:id="1137" w:name="_Toc22736157"/>
      <w:bookmarkStart w:id="1138" w:name="_Toc22736367"/>
      <w:bookmarkStart w:id="1139" w:name="_Toc22737111"/>
      <w:r w:rsidRPr="00377D4E">
        <w:rPr>
          <w:rFonts w:eastAsiaTheme="minorEastAsia"/>
        </w:rPr>
        <w:lastRenderedPageBreak/>
        <w:t xml:space="preserve">Value </w:t>
      </w:r>
      <w:r>
        <w:rPr>
          <w:rFonts w:eastAsiaTheme="minorEastAsia"/>
        </w:rPr>
        <w:t>c</w:t>
      </w:r>
      <w:r w:rsidRPr="00377D4E">
        <w:rPr>
          <w:rFonts w:eastAsiaTheme="minorEastAsia"/>
        </w:rPr>
        <w:t>hain</w:t>
      </w:r>
      <w:bookmarkEnd w:id="1134"/>
      <w:bookmarkEnd w:id="1135"/>
      <w:bookmarkEnd w:id="1136"/>
      <w:bookmarkEnd w:id="1137"/>
      <w:bookmarkEnd w:id="1138"/>
      <w:bookmarkEnd w:id="1139"/>
    </w:p>
    <w:p w14:paraId="7C848ED9" w14:textId="77777777" w:rsidR="004D6380" w:rsidRDefault="004D6380" w:rsidP="004D6380">
      <w:r>
        <w:rPr>
          <w:noProof/>
          <w:lang w:eastAsia="en-AU"/>
        </w:rPr>
        <w:drawing>
          <wp:inline distT="0" distB="0" distL="0" distR="0" wp14:anchorId="4A9F601F" wp14:editId="62BAF3A6">
            <wp:extent cx="5670550" cy="2515870"/>
            <wp:effectExtent l="0" t="0" r="6350" b="0"/>
            <wp:docPr id="152" name="Picture 152"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Indonesia, areas of focus include: technical capacity in data downloading and hosting, analytical capacity to interrogate data,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70550" cy="2515870"/>
                    </a:xfrm>
                    <a:prstGeom prst="rect">
                      <a:avLst/>
                    </a:prstGeom>
                  </pic:spPr>
                </pic:pic>
              </a:graphicData>
            </a:graphic>
          </wp:inline>
        </w:drawing>
      </w:r>
    </w:p>
    <w:p w14:paraId="04692707" w14:textId="77777777" w:rsidR="004D6380" w:rsidRDefault="00EA32F0" w:rsidP="004D6380">
      <w:r>
        <w:pict w14:anchorId="3BE76935">
          <v:rect id="_x0000_i1058" style="width:446.5pt;height:3pt" o:hralign="center" o:hrstd="t" o:hrnoshade="t" o:hr="t" fillcolor="#005677" stroked="f"/>
        </w:pict>
      </w:r>
    </w:p>
    <w:p w14:paraId="510AE553" w14:textId="77777777" w:rsidR="004D6380" w:rsidRDefault="004D6380" w:rsidP="004D6380">
      <w:pPr>
        <w:pStyle w:val="xAppendixLevel3"/>
      </w:pPr>
      <w:bookmarkStart w:id="1140" w:name="_Toc22205419"/>
      <w:bookmarkStart w:id="1141" w:name="_Toc22205882"/>
      <w:bookmarkStart w:id="1142" w:name="_Toc22206138"/>
      <w:bookmarkStart w:id="1143" w:name="_Toc22736158"/>
      <w:bookmarkStart w:id="1144" w:name="_Toc22736368"/>
      <w:bookmarkStart w:id="1145" w:name="_Toc22737112"/>
      <w:r>
        <w:t>Areas of C</w:t>
      </w:r>
      <w:r w:rsidRPr="00377D4E">
        <w:t>ollaboration</w:t>
      </w:r>
      <w:bookmarkEnd w:id="1140"/>
      <w:bookmarkEnd w:id="1141"/>
      <w:bookmarkEnd w:id="1142"/>
      <w:bookmarkEnd w:id="1143"/>
      <w:bookmarkEnd w:id="1144"/>
      <w:bookmarkEnd w:id="1145"/>
    </w:p>
    <w:p w14:paraId="2A0C7A52" w14:textId="77777777" w:rsidR="004D6380" w:rsidRPr="009D315C" w:rsidRDefault="004D6380" w:rsidP="004D6380">
      <w:pPr>
        <w:rPr>
          <w:iCs/>
        </w:rPr>
      </w:pPr>
      <w:r w:rsidRPr="009D315C">
        <w:rPr>
          <w:iCs/>
        </w:rPr>
        <w:t>Current collaboration is strengthening Indonesia’s EMO capabilities. Examples include the Indonesia Program Initiative on Maritime Observation and Analysis (Ina PRIMA)</w:t>
      </w:r>
      <w:r>
        <w:rPr>
          <w:iCs/>
        </w:rPr>
        <w:t>;</w:t>
      </w:r>
      <w:r w:rsidRPr="009D315C">
        <w:rPr>
          <w:iCs/>
        </w:rPr>
        <w:t xml:space="preserve"> researching marine meteorology</w:t>
      </w:r>
      <w:r>
        <w:rPr>
          <w:iCs/>
        </w:rPr>
        <w:t>;</w:t>
      </w:r>
      <w:r w:rsidRPr="009D315C">
        <w:rPr>
          <w:iCs/>
        </w:rPr>
        <w:t xml:space="preserve"> climate</w:t>
      </w:r>
      <w:r>
        <w:rPr>
          <w:iCs/>
        </w:rPr>
        <w:t xml:space="preserve">; </w:t>
      </w:r>
      <w:r w:rsidRPr="009D315C">
        <w:rPr>
          <w:iCs/>
        </w:rPr>
        <w:t>air quality</w:t>
      </w:r>
      <w:r>
        <w:rPr>
          <w:iCs/>
        </w:rPr>
        <w:t>;</w:t>
      </w:r>
      <w:r w:rsidRPr="009D315C">
        <w:rPr>
          <w:iCs/>
        </w:rPr>
        <w:t xml:space="preserve"> oceanography</w:t>
      </w:r>
      <w:r>
        <w:rPr>
          <w:iCs/>
        </w:rPr>
        <w:t>;</w:t>
      </w:r>
      <w:r w:rsidRPr="009D315C">
        <w:rPr>
          <w:iCs/>
        </w:rPr>
        <w:t xml:space="preserve"> and geophysics.</w:t>
      </w:r>
    </w:p>
    <w:p w14:paraId="3BBD551C" w14:textId="77777777" w:rsidR="004D6380" w:rsidRDefault="004D6380" w:rsidP="004D6380">
      <w:pPr>
        <w:rPr>
          <w:iCs/>
        </w:rPr>
      </w:pPr>
      <w:r w:rsidRPr="009D315C">
        <w:rPr>
          <w:iCs/>
        </w:rPr>
        <w:t>To continue growth of its EMO industry, including in disaster management, Indonesia could benefit from collaboration regarding technical and analytical capability, and leveraging APEC-wide programs.</w:t>
      </w:r>
    </w:p>
    <w:p w14:paraId="6976EB49" w14:textId="77777777" w:rsidR="004D6380" w:rsidRDefault="00EA32F0" w:rsidP="004D6380">
      <w:pPr>
        <w:rPr>
          <w:rFonts w:eastAsiaTheme="minorEastAsia"/>
        </w:rPr>
      </w:pPr>
      <w:r>
        <w:pict w14:anchorId="37BBD7F8">
          <v:rect id="_x0000_i1059" style="width:446.5pt;height:3pt" o:hralign="center" o:hrstd="t" o:hrnoshade="t" o:hr="t" fillcolor="#005677" stroked="f"/>
        </w:pict>
      </w:r>
    </w:p>
    <w:p w14:paraId="122D40BD" w14:textId="77777777" w:rsidR="004D6380" w:rsidRDefault="004D6380" w:rsidP="004D6380">
      <w:pPr>
        <w:pStyle w:val="xAppendixLevel3"/>
      </w:pPr>
      <w:bookmarkStart w:id="1146" w:name="_Toc22205420"/>
      <w:bookmarkStart w:id="1147" w:name="_Toc22205883"/>
      <w:bookmarkStart w:id="1148" w:name="_Toc22206139"/>
      <w:bookmarkStart w:id="1149" w:name="_Toc22736159"/>
      <w:bookmarkStart w:id="1150" w:name="_Toc22736369"/>
      <w:bookmarkStart w:id="1151" w:name="_Toc22737113"/>
      <w:r>
        <w:rPr>
          <w:rFonts w:eastAsiaTheme="minorEastAsia"/>
        </w:rPr>
        <w:t>Value f</w:t>
      </w:r>
      <w:r w:rsidRPr="00377D4E">
        <w:rPr>
          <w:rFonts w:eastAsiaTheme="minorEastAsia"/>
        </w:rPr>
        <w:t>rom Collaboration</w:t>
      </w:r>
      <w:bookmarkEnd w:id="1146"/>
      <w:bookmarkEnd w:id="1147"/>
      <w:bookmarkEnd w:id="1148"/>
      <w:bookmarkEnd w:id="1149"/>
      <w:bookmarkEnd w:id="1150"/>
      <w:bookmarkEnd w:id="1151"/>
    </w:p>
    <w:p w14:paraId="6D1957BE" w14:textId="77777777" w:rsidR="004D6380" w:rsidRDefault="004D6380" w:rsidP="004D6380">
      <w:r>
        <w:rPr>
          <w:noProof/>
          <w:lang w:eastAsia="en-AU"/>
        </w:rPr>
        <w:drawing>
          <wp:inline distT="0" distB="0" distL="0" distR="0" wp14:anchorId="1C026F55" wp14:editId="2475DBDC">
            <wp:extent cx="5401339" cy="3052694"/>
            <wp:effectExtent l="0" t="0" r="8890" b="0"/>
            <wp:docPr id="159" name="Picture 159" descr="This bar graph represents the value to Indonesia in 2030 that could be added from further collaboration in EMO. It plots two values, Indonesia’s future value of EMO in 2030 of US$13.6 billion, and Indonesia’s future value of EMO in 2030 due to collaboration of US$17 billion. This represents US$3.4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4903" cy="3054708"/>
                    </a:xfrm>
                    <a:prstGeom prst="rect">
                      <a:avLst/>
                    </a:prstGeom>
                  </pic:spPr>
                </pic:pic>
              </a:graphicData>
            </a:graphic>
          </wp:inline>
        </w:drawing>
      </w:r>
    </w:p>
    <w:p w14:paraId="00480000" w14:textId="77777777" w:rsidR="004D6380" w:rsidRDefault="004D6380" w:rsidP="004D6380">
      <w:pPr>
        <w:spacing w:after="160" w:line="259" w:lineRule="auto"/>
        <w:rPr>
          <w:iCs/>
        </w:rPr>
      </w:pPr>
      <w:r w:rsidRPr="009D315C">
        <w:rPr>
          <w:iCs/>
        </w:rPr>
        <w:t>Through collaboration across APEC, Indonesia is well positioned to substantially increase the value realised from EMO. Collaboration should focus on the industries that are both growing and also able to incorporate EMO easily into their standard operations.</w:t>
      </w:r>
      <w:r>
        <w:rPr>
          <w:iCs/>
        </w:rPr>
        <w:br w:type="page"/>
      </w:r>
    </w:p>
    <w:p w14:paraId="6534A9BC" w14:textId="77777777" w:rsidR="004D6380" w:rsidRDefault="004D6380" w:rsidP="004D6380">
      <w:pPr>
        <w:pStyle w:val="xAppendixLevel2"/>
      </w:pPr>
      <w:bookmarkStart w:id="1152" w:name="_Toc22205306"/>
      <w:bookmarkStart w:id="1153" w:name="_Toc22205421"/>
      <w:bookmarkStart w:id="1154" w:name="_Toc22205769"/>
      <w:bookmarkStart w:id="1155" w:name="_Toc22205884"/>
      <w:bookmarkStart w:id="1156" w:name="_Toc22206025"/>
      <w:bookmarkStart w:id="1157" w:name="_Toc22206140"/>
      <w:bookmarkStart w:id="1158" w:name="_Toc22736160"/>
      <w:bookmarkStart w:id="1159" w:name="_Toc22736370"/>
      <w:bookmarkStart w:id="1160" w:name="_Toc22736790"/>
      <w:bookmarkStart w:id="1161" w:name="_Toc22737114"/>
      <w:bookmarkStart w:id="1162" w:name="_Toc22744004"/>
      <w:r>
        <w:lastRenderedPageBreak/>
        <w:t>Japan</w:t>
      </w:r>
      <w:bookmarkEnd w:id="1152"/>
      <w:bookmarkEnd w:id="1153"/>
      <w:bookmarkEnd w:id="1154"/>
      <w:bookmarkEnd w:id="1155"/>
      <w:bookmarkEnd w:id="1156"/>
      <w:bookmarkEnd w:id="1157"/>
      <w:bookmarkEnd w:id="1158"/>
      <w:bookmarkEnd w:id="1159"/>
      <w:bookmarkEnd w:id="1160"/>
      <w:bookmarkEnd w:id="1161"/>
      <w:bookmarkEnd w:id="1162"/>
    </w:p>
    <w:p w14:paraId="306071CF" w14:textId="77777777" w:rsidR="004D6380" w:rsidRDefault="004D6380" w:rsidP="004D6380">
      <w:pPr>
        <w:pStyle w:val="Appendixsubheading"/>
      </w:pPr>
      <w:r w:rsidRPr="009D315C">
        <w:t>Sustained support for the development of EMO will be imperative for realising future value.</w:t>
      </w:r>
    </w:p>
    <w:p w14:paraId="7EFAD242" w14:textId="5C750251" w:rsidR="004D6380" w:rsidRPr="00377D4E" w:rsidRDefault="004D6380" w:rsidP="004D6380">
      <w:pPr>
        <w:pStyle w:val="Appendixsubheading"/>
        <w:spacing w:after="0"/>
      </w:pPr>
      <w:r w:rsidRPr="009D315C">
        <w:t>Pop</w:t>
      </w:r>
      <w:r>
        <w:t>ulation</w:t>
      </w:r>
      <w:r w:rsidRPr="009D315C">
        <w:t>: 12</w:t>
      </w:r>
      <w:r w:rsidR="00391435">
        <w:t>6.5</w:t>
      </w:r>
      <w:r w:rsidRPr="009D315C">
        <w:t xml:space="preserve"> million | GDP (per capita): </w:t>
      </w:r>
      <w:r>
        <w:t>US</w:t>
      </w:r>
      <w:r w:rsidR="008E6945">
        <w:t>$</w:t>
      </w:r>
      <w:r w:rsidRPr="009D315C">
        <w:t>39,287</w:t>
      </w:r>
      <w:r w:rsidR="00EA32F0">
        <w:pict w14:anchorId="1E36CAC8">
          <v:rect id="_x0000_i1060" style="width:446.5pt;height:3pt" o:hralign="center" o:hrstd="t" o:hrnoshade="t" o:hr="t" fillcolor="#005677" stroked="f"/>
        </w:pict>
      </w:r>
    </w:p>
    <w:p w14:paraId="776139CA" w14:textId="4A999476" w:rsidR="004D6380" w:rsidRPr="00484A30" w:rsidRDefault="004D6380" w:rsidP="004D6380">
      <w:pPr>
        <w:pStyle w:val="xAppendixLevel3"/>
      </w:pPr>
      <w:bookmarkStart w:id="1163" w:name="_Toc22205422"/>
      <w:bookmarkStart w:id="1164" w:name="_Toc22205885"/>
      <w:bookmarkStart w:id="1165" w:name="_Toc22206141"/>
      <w:bookmarkStart w:id="1166" w:name="_Toc22736161"/>
      <w:bookmarkStart w:id="1167" w:name="_Toc22736371"/>
      <w:bookmarkStart w:id="1168" w:name="_Toc22737115"/>
      <w:r>
        <w:t>EMO v</w:t>
      </w:r>
      <w:r w:rsidRPr="00484A30">
        <w:t>alue (US$</w:t>
      </w:r>
      <w:r w:rsidR="00075AF2">
        <w:t xml:space="preserve"> </w:t>
      </w:r>
      <w:r w:rsidR="003B34C2">
        <w:t>billion</w:t>
      </w:r>
      <w:r w:rsidRPr="00484A30">
        <w:t>)</w:t>
      </w:r>
      <w:bookmarkEnd w:id="1163"/>
      <w:bookmarkEnd w:id="1164"/>
      <w:bookmarkEnd w:id="1165"/>
      <w:bookmarkEnd w:id="1166"/>
      <w:bookmarkEnd w:id="1167"/>
      <w:bookmarkEnd w:id="1168"/>
    </w:p>
    <w:p w14:paraId="67F2F87C" w14:textId="40A89A31" w:rsidR="004D6380" w:rsidRPr="009D315C" w:rsidRDefault="004D6380" w:rsidP="004D6380">
      <w:r w:rsidRPr="009D315C">
        <w:t>2019</w:t>
      </w:r>
      <w:r w:rsidR="00391435">
        <w:t xml:space="preserve">: </w:t>
      </w:r>
      <w:r w:rsidRPr="009D315C">
        <w:t xml:space="preserve">$42 </w:t>
      </w:r>
    </w:p>
    <w:p w14:paraId="6F33A1DC" w14:textId="611FCA41" w:rsidR="004D6380" w:rsidRPr="009D315C" w:rsidRDefault="004D6380" w:rsidP="004D6380">
      <w:r w:rsidRPr="009D315C">
        <w:t>2030</w:t>
      </w:r>
      <w:r w:rsidR="00391435">
        <w:t xml:space="preserve">: </w:t>
      </w:r>
      <w:r w:rsidRPr="009D315C">
        <w:t>$117</w:t>
      </w:r>
    </w:p>
    <w:p w14:paraId="2AD55595" w14:textId="1D9B8234" w:rsidR="004D6380" w:rsidRDefault="004D6380" w:rsidP="004D6380">
      <w:r>
        <w:t>2030 (collaboration</w:t>
      </w:r>
      <w:r w:rsidRPr="009D315C">
        <w:t>)</w:t>
      </w:r>
      <w:r w:rsidR="00391435">
        <w:t xml:space="preserve">: </w:t>
      </w:r>
      <w:r w:rsidRPr="009D315C">
        <w:t xml:space="preserve">$122 </w:t>
      </w:r>
    </w:p>
    <w:p w14:paraId="5540F4E4" w14:textId="77777777" w:rsidR="004D6380" w:rsidRDefault="00EA32F0" w:rsidP="004D6380">
      <w:r>
        <w:pict w14:anchorId="370E157A">
          <v:rect id="_x0000_i1061" style="width:446.5pt;height:3pt" o:hralign="center" o:hrstd="t" o:hrnoshade="t" o:hr="t" fillcolor="#005677" stroked="f"/>
        </w:pict>
      </w:r>
    </w:p>
    <w:p w14:paraId="37FFBEC6" w14:textId="77777777" w:rsidR="004D6380" w:rsidRPr="00484A30" w:rsidRDefault="004D6380" w:rsidP="004D6380">
      <w:pPr>
        <w:pStyle w:val="xAppendixLevel3"/>
      </w:pPr>
      <w:bookmarkStart w:id="1169" w:name="_Toc22205423"/>
      <w:bookmarkStart w:id="1170" w:name="_Toc22205886"/>
      <w:bookmarkStart w:id="1171" w:name="_Toc22206142"/>
      <w:bookmarkStart w:id="1172" w:name="_Toc22736162"/>
      <w:bookmarkStart w:id="1173" w:name="_Toc22736372"/>
      <w:bookmarkStart w:id="1174" w:name="_Toc22737116"/>
      <w:r>
        <w:t>Total economic v</w:t>
      </w:r>
      <w:r w:rsidRPr="00484A30">
        <w:t>alue</w:t>
      </w:r>
      <w:bookmarkEnd w:id="1169"/>
      <w:bookmarkEnd w:id="1170"/>
      <w:bookmarkEnd w:id="1171"/>
      <w:bookmarkEnd w:id="1172"/>
      <w:bookmarkEnd w:id="1173"/>
      <w:bookmarkEnd w:id="1174"/>
    </w:p>
    <w:p w14:paraId="694673A4" w14:textId="77777777" w:rsidR="004D6380" w:rsidRDefault="004D6380" w:rsidP="004D6380">
      <w:r>
        <w:rPr>
          <w:noProof/>
          <w:lang w:eastAsia="en-AU"/>
        </w:rPr>
        <w:drawing>
          <wp:inline distT="0" distB="0" distL="0" distR="0" wp14:anchorId="0B9496B0" wp14:editId="012D2B62">
            <wp:extent cx="5670550" cy="3371850"/>
            <wp:effectExtent l="0" t="0" r="6350" b="0"/>
            <wp:docPr id="27841" name="Picture 27841" descr="This pie chart shows the total economic value of EMO to Japan, which is estimated at US$42 billion. The value added to each sector is divided as follows: mining (US$68 million); agriculture, fisheries and forestry (US$2.249 billion); utilities: power (US$2.478 billion); utilities: water (US$881 million); utilities: communication (US$4.199 billion); transport (US$21.380 billion); health (US$1.395 billion); finance (US$422 million); consumer (US$4.447 billion); and disaster management (US$4.544 b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70550" cy="3371850"/>
                    </a:xfrm>
                    <a:prstGeom prst="rect">
                      <a:avLst/>
                    </a:prstGeom>
                  </pic:spPr>
                </pic:pic>
              </a:graphicData>
            </a:graphic>
          </wp:inline>
        </w:drawing>
      </w:r>
    </w:p>
    <w:p w14:paraId="4ECF3FE1" w14:textId="77777777" w:rsidR="004D6380" w:rsidRDefault="00EA32F0" w:rsidP="004D6380">
      <w:pPr>
        <w:rPr>
          <w:rFonts w:eastAsiaTheme="minorEastAsia"/>
        </w:rPr>
      </w:pPr>
      <w:r>
        <w:pict w14:anchorId="65BAC622">
          <v:rect id="_x0000_i1062" style="width:446.5pt;height:3pt" o:hralign="center" o:hrstd="t" o:hrnoshade="t" o:hr="t" fillcolor="#005677" stroked="f"/>
        </w:pict>
      </w:r>
    </w:p>
    <w:p w14:paraId="7FD28AC1" w14:textId="77777777" w:rsidR="004D6380" w:rsidRPr="00682DA5" w:rsidRDefault="004D6380" w:rsidP="004D6380">
      <w:pPr>
        <w:pStyle w:val="xAppendixLevel3"/>
      </w:pPr>
      <w:bookmarkStart w:id="1175" w:name="_Toc22205424"/>
      <w:bookmarkStart w:id="1176" w:name="_Toc22205887"/>
      <w:bookmarkStart w:id="1177" w:name="_Toc22206143"/>
      <w:bookmarkStart w:id="1178" w:name="_Toc22736163"/>
      <w:bookmarkStart w:id="1179" w:name="_Toc22736373"/>
      <w:bookmarkStart w:id="1180" w:name="_Toc22737117"/>
      <w:r>
        <w:rPr>
          <w:rFonts w:eastAsiaTheme="minorEastAsia"/>
        </w:rPr>
        <w:t>Key industry i</w:t>
      </w:r>
      <w:r w:rsidRPr="00682DA5">
        <w:rPr>
          <w:rFonts w:eastAsiaTheme="minorEastAsia"/>
        </w:rPr>
        <w:t>nformation</w:t>
      </w:r>
      <w:bookmarkEnd w:id="1175"/>
      <w:bookmarkEnd w:id="1176"/>
      <w:bookmarkEnd w:id="1177"/>
      <w:bookmarkEnd w:id="1178"/>
      <w:bookmarkEnd w:id="1179"/>
      <w:bookmarkEnd w:id="1180"/>
    </w:p>
    <w:p w14:paraId="4B21FD28" w14:textId="77777777" w:rsidR="004D6380" w:rsidRPr="00083DAB" w:rsidRDefault="004D6380" w:rsidP="004D6380">
      <w:pPr>
        <w:pStyle w:val="ListParagraph"/>
        <w:numPr>
          <w:ilvl w:val="0"/>
          <w:numId w:val="26"/>
        </w:numPr>
        <w:spacing w:after="160" w:line="259" w:lineRule="auto"/>
      </w:pPr>
      <w:r w:rsidRPr="00083DAB">
        <w:t>The value of EMO to Japan is equivalent to 0.8% of GDP.</w:t>
      </w:r>
    </w:p>
    <w:p w14:paraId="71F9C8DC" w14:textId="77777777" w:rsidR="004D6380" w:rsidRPr="00083DAB" w:rsidRDefault="004D6380" w:rsidP="004D6380">
      <w:pPr>
        <w:pStyle w:val="ListParagraph"/>
        <w:numPr>
          <w:ilvl w:val="0"/>
          <w:numId w:val="26"/>
        </w:numPr>
        <w:spacing w:after="160" w:line="259" w:lineRule="auto"/>
      </w:pPr>
      <w:r w:rsidRPr="00083DAB">
        <w:t xml:space="preserve">Just over half of this value (51%) is realised through transport, at </w:t>
      </w:r>
      <w:r>
        <w:t>$</w:t>
      </w:r>
      <w:r w:rsidRPr="00083DAB">
        <w:t>US21 billion; which is equivalent to 8.5% of the value of the industry.</w:t>
      </w:r>
    </w:p>
    <w:p w14:paraId="169B9E41" w14:textId="77777777" w:rsidR="004D6380" w:rsidRPr="00083DAB" w:rsidRDefault="004D6380" w:rsidP="004D6380">
      <w:pPr>
        <w:pStyle w:val="ListParagraph"/>
        <w:numPr>
          <w:ilvl w:val="0"/>
          <w:numId w:val="26"/>
        </w:numPr>
        <w:spacing w:after="160" w:line="259" w:lineRule="auto"/>
      </w:pPr>
      <w:r w:rsidRPr="00083DAB">
        <w:t xml:space="preserve">The </w:t>
      </w:r>
      <w:r>
        <w:t xml:space="preserve">EMO </w:t>
      </w:r>
      <w:r w:rsidRPr="00083DAB">
        <w:t xml:space="preserve">value from agriculture, </w:t>
      </w:r>
      <w:r>
        <w:t xml:space="preserve">fisheries and </w:t>
      </w:r>
      <w:r w:rsidRPr="00083DAB">
        <w:t xml:space="preserve">forestry represents 4.4% of the value </w:t>
      </w:r>
      <w:r>
        <w:br/>
      </w:r>
      <w:r w:rsidRPr="00083DAB">
        <w:t>of the industry.</w:t>
      </w:r>
    </w:p>
    <w:p w14:paraId="6B12E0AD" w14:textId="77777777" w:rsidR="004D6380" w:rsidRPr="009D315C" w:rsidRDefault="004D6380" w:rsidP="004D6380">
      <w:pPr>
        <w:pStyle w:val="ListParagraph"/>
        <w:numPr>
          <w:ilvl w:val="0"/>
          <w:numId w:val="26"/>
        </w:numPr>
        <w:spacing w:after="160" w:line="259" w:lineRule="auto"/>
      </w:pPr>
      <w:r w:rsidRPr="00083DAB">
        <w:t>All the utilities combine to 18% of the value of EMO.</w:t>
      </w:r>
      <w:r w:rsidRPr="00083DAB">
        <w:rPr>
          <w:rFonts w:eastAsiaTheme="minorEastAsia"/>
        </w:rPr>
        <w:br w:type="page"/>
      </w:r>
    </w:p>
    <w:p w14:paraId="4E424E79" w14:textId="77777777" w:rsidR="004D6380" w:rsidRDefault="004D6380" w:rsidP="004D6380">
      <w:pPr>
        <w:pStyle w:val="xAppendixLevel3"/>
      </w:pPr>
      <w:bookmarkStart w:id="1181" w:name="_Toc22205425"/>
      <w:bookmarkStart w:id="1182" w:name="_Toc22205888"/>
      <w:bookmarkStart w:id="1183" w:name="_Toc22206144"/>
      <w:bookmarkStart w:id="1184" w:name="_Toc22736164"/>
      <w:bookmarkStart w:id="1185" w:name="_Toc22736374"/>
      <w:bookmarkStart w:id="1186" w:name="_Toc22737118"/>
      <w:r w:rsidRPr="00377D4E">
        <w:rPr>
          <w:rFonts w:eastAsiaTheme="minorEastAsia"/>
        </w:rPr>
        <w:lastRenderedPageBreak/>
        <w:t xml:space="preserve">Value </w:t>
      </w:r>
      <w:r>
        <w:rPr>
          <w:rFonts w:eastAsiaTheme="minorEastAsia"/>
        </w:rPr>
        <w:t>c</w:t>
      </w:r>
      <w:r w:rsidRPr="00377D4E">
        <w:rPr>
          <w:rFonts w:eastAsiaTheme="minorEastAsia"/>
        </w:rPr>
        <w:t>hain</w:t>
      </w:r>
      <w:bookmarkEnd w:id="1181"/>
      <w:bookmarkEnd w:id="1182"/>
      <w:bookmarkEnd w:id="1183"/>
      <w:bookmarkEnd w:id="1184"/>
      <w:bookmarkEnd w:id="1185"/>
      <w:bookmarkEnd w:id="1186"/>
    </w:p>
    <w:p w14:paraId="60C95B16" w14:textId="77777777" w:rsidR="004D6380" w:rsidRDefault="004D6380" w:rsidP="004D6380">
      <w:r>
        <w:rPr>
          <w:noProof/>
          <w:lang w:eastAsia="en-AU"/>
        </w:rPr>
        <w:drawing>
          <wp:inline distT="0" distB="0" distL="0" distR="0" wp14:anchorId="23D57EA4" wp14:editId="132A08F9">
            <wp:extent cx="5670550" cy="2369185"/>
            <wp:effectExtent l="0" t="0" r="6350" b="0"/>
            <wp:docPr id="156" name="Picture 156"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Japan, an area is the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70550" cy="2369185"/>
                    </a:xfrm>
                    <a:prstGeom prst="rect">
                      <a:avLst/>
                    </a:prstGeom>
                  </pic:spPr>
                </pic:pic>
              </a:graphicData>
            </a:graphic>
          </wp:inline>
        </w:drawing>
      </w:r>
    </w:p>
    <w:p w14:paraId="27B840BF" w14:textId="77777777" w:rsidR="004D6380" w:rsidRDefault="00EA32F0" w:rsidP="004D6380">
      <w:r>
        <w:pict w14:anchorId="054998B5">
          <v:rect id="_x0000_i1063" style="width:446.5pt;height:3pt" o:hralign="center" o:hrstd="t" o:hrnoshade="t" o:hr="t" fillcolor="#005677" stroked="f"/>
        </w:pict>
      </w:r>
    </w:p>
    <w:p w14:paraId="6298AC7C" w14:textId="77777777" w:rsidR="004D6380" w:rsidRDefault="004D6380" w:rsidP="004D6380">
      <w:pPr>
        <w:pStyle w:val="xAppendixLevel3"/>
      </w:pPr>
      <w:bookmarkStart w:id="1187" w:name="_Toc22205426"/>
      <w:bookmarkStart w:id="1188" w:name="_Toc22205889"/>
      <w:bookmarkStart w:id="1189" w:name="_Toc22206145"/>
      <w:bookmarkStart w:id="1190" w:name="_Toc22736165"/>
      <w:bookmarkStart w:id="1191" w:name="_Toc22736375"/>
      <w:bookmarkStart w:id="1192" w:name="_Toc22737119"/>
      <w:r>
        <w:t>Areas of c</w:t>
      </w:r>
      <w:r w:rsidRPr="00377D4E">
        <w:t>ollaboration</w:t>
      </w:r>
      <w:bookmarkEnd w:id="1187"/>
      <w:bookmarkEnd w:id="1188"/>
      <w:bookmarkEnd w:id="1189"/>
      <w:bookmarkEnd w:id="1190"/>
      <w:bookmarkEnd w:id="1191"/>
      <w:bookmarkEnd w:id="1192"/>
    </w:p>
    <w:p w14:paraId="161E0DBB" w14:textId="77777777" w:rsidR="004D6380" w:rsidRPr="00083DAB" w:rsidRDefault="004D6380" w:rsidP="004D6380">
      <w:pPr>
        <w:rPr>
          <w:iCs/>
        </w:rPr>
      </w:pPr>
      <w:r w:rsidRPr="00083DAB">
        <w:rPr>
          <w:iCs/>
        </w:rPr>
        <w:t xml:space="preserve">Many economies in APEC would benefit from Japan’s open data sharing, including through the </w:t>
      </w:r>
      <w:r>
        <w:rPr>
          <w:iCs/>
        </w:rPr>
        <w:br/>
      </w:r>
      <w:r w:rsidRPr="00083DAB">
        <w:rPr>
          <w:iCs/>
        </w:rPr>
        <w:t>Tellus program.</w:t>
      </w:r>
    </w:p>
    <w:p w14:paraId="1A017C01" w14:textId="77777777" w:rsidR="004D6380" w:rsidRPr="00083DAB" w:rsidRDefault="004D6380" w:rsidP="004D6380">
      <w:pPr>
        <w:rPr>
          <w:iCs/>
        </w:rPr>
      </w:pPr>
      <w:r w:rsidRPr="00083DAB">
        <w:rPr>
          <w:iCs/>
        </w:rPr>
        <w:t>Japan can realise substantial value from collaborating not only across APEC, but also through internal collaboration with government, the private sector, and academia.</w:t>
      </w:r>
    </w:p>
    <w:p w14:paraId="45FEE743" w14:textId="77777777" w:rsidR="004D6380" w:rsidRDefault="004D6380" w:rsidP="004D6380">
      <w:pPr>
        <w:rPr>
          <w:rFonts w:eastAsiaTheme="minorEastAsia"/>
        </w:rPr>
      </w:pPr>
      <w:r w:rsidRPr="00083DAB">
        <w:rPr>
          <w:iCs/>
        </w:rPr>
        <w:t>Japan can support APEC and lead the way in marine observation by continuing to progress technology for deep submersibles.</w:t>
      </w:r>
      <w:r w:rsidR="00EA32F0">
        <w:pict w14:anchorId="737406A8">
          <v:rect id="_x0000_i1064" style="width:446.5pt;height:3pt" o:hralign="center" o:hrstd="t" o:hrnoshade="t" o:hr="t" fillcolor="#005677" stroked="f"/>
        </w:pict>
      </w:r>
    </w:p>
    <w:p w14:paraId="5EFAD852" w14:textId="77777777" w:rsidR="004D6380" w:rsidRDefault="004D6380" w:rsidP="004D6380">
      <w:pPr>
        <w:pStyle w:val="xAppendixLevel3"/>
      </w:pPr>
      <w:bookmarkStart w:id="1193" w:name="_Toc22205427"/>
      <w:bookmarkStart w:id="1194" w:name="_Toc22205890"/>
      <w:bookmarkStart w:id="1195" w:name="_Toc22206146"/>
      <w:bookmarkStart w:id="1196" w:name="_Toc22736166"/>
      <w:bookmarkStart w:id="1197" w:name="_Toc22736376"/>
      <w:bookmarkStart w:id="1198" w:name="_Toc22737120"/>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193"/>
      <w:bookmarkEnd w:id="1194"/>
      <w:bookmarkEnd w:id="1195"/>
      <w:bookmarkEnd w:id="1196"/>
      <w:bookmarkEnd w:id="1197"/>
      <w:bookmarkEnd w:id="1198"/>
    </w:p>
    <w:p w14:paraId="5849999B" w14:textId="77777777" w:rsidR="004D6380" w:rsidRDefault="004D6380" w:rsidP="004D6380">
      <w:r>
        <w:rPr>
          <w:noProof/>
          <w:lang w:eastAsia="en-AU"/>
        </w:rPr>
        <w:drawing>
          <wp:inline distT="0" distB="0" distL="0" distR="0" wp14:anchorId="36FE7D2C" wp14:editId="5C14BF40">
            <wp:extent cx="5326912" cy="2999296"/>
            <wp:effectExtent l="0" t="0" r="7620" b="0"/>
            <wp:docPr id="27917" name="Picture 27917" descr="This bar graph represents the value to Japan in 2030 that could be added from further collaboration in EMO. It plots two values, Japan’s future value of EMO in 2030 of US$117 billion, and Japan’s future value of EMO in 2030 due to collaboration of US$122 billion. This represents US$5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329648" cy="3000837"/>
                    </a:xfrm>
                    <a:prstGeom prst="rect">
                      <a:avLst/>
                    </a:prstGeom>
                  </pic:spPr>
                </pic:pic>
              </a:graphicData>
            </a:graphic>
          </wp:inline>
        </w:drawing>
      </w:r>
    </w:p>
    <w:p w14:paraId="1A96A4A8" w14:textId="77777777" w:rsidR="004D6380" w:rsidRDefault="004D6380" w:rsidP="004D6380">
      <w:pPr>
        <w:spacing w:after="160" w:line="259" w:lineRule="auto"/>
        <w:rPr>
          <w:iCs/>
        </w:rPr>
      </w:pPr>
      <w:r w:rsidRPr="009D315C">
        <w:rPr>
          <w:iCs/>
        </w:rPr>
        <w:t>‘[EMO is] not limited to the economic value. We expect that the EMO would continue providing…[through] its contribution to mitigation and adaptation to climate change, water management and the risk reduction of water disasters, improvements of agriculture, preservation of biodiversity, and health.’ (Japan)</w:t>
      </w:r>
      <w:r>
        <w:rPr>
          <w:iCs/>
        </w:rPr>
        <w:br w:type="page"/>
      </w:r>
    </w:p>
    <w:p w14:paraId="2037703D" w14:textId="77777777" w:rsidR="004D6380" w:rsidRDefault="004D6380" w:rsidP="004D6380">
      <w:pPr>
        <w:pStyle w:val="xAppendixLevel2"/>
      </w:pPr>
      <w:bookmarkStart w:id="1199" w:name="_Toc22205307"/>
      <w:bookmarkStart w:id="1200" w:name="_Toc22205428"/>
      <w:bookmarkStart w:id="1201" w:name="_Toc22205770"/>
      <w:bookmarkStart w:id="1202" w:name="_Toc22205891"/>
      <w:bookmarkStart w:id="1203" w:name="_Toc22206026"/>
      <w:bookmarkStart w:id="1204" w:name="_Toc22206147"/>
      <w:bookmarkStart w:id="1205" w:name="_Toc22736167"/>
      <w:bookmarkStart w:id="1206" w:name="_Toc22736377"/>
      <w:bookmarkStart w:id="1207" w:name="_Toc22736791"/>
      <w:bookmarkStart w:id="1208" w:name="_Toc22737121"/>
      <w:bookmarkStart w:id="1209" w:name="_Toc22744005"/>
      <w:r>
        <w:lastRenderedPageBreak/>
        <w:t>Malaysia</w:t>
      </w:r>
      <w:bookmarkEnd w:id="1199"/>
      <w:bookmarkEnd w:id="1200"/>
      <w:bookmarkEnd w:id="1201"/>
      <w:bookmarkEnd w:id="1202"/>
      <w:bookmarkEnd w:id="1203"/>
      <w:bookmarkEnd w:id="1204"/>
      <w:bookmarkEnd w:id="1205"/>
      <w:bookmarkEnd w:id="1206"/>
      <w:bookmarkEnd w:id="1207"/>
      <w:bookmarkEnd w:id="1208"/>
      <w:bookmarkEnd w:id="1209"/>
    </w:p>
    <w:p w14:paraId="09D99846" w14:textId="77777777" w:rsidR="004D6380" w:rsidRDefault="004D6380" w:rsidP="004D6380">
      <w:pPr>
        <w:pStyle w:val="Appendixsubheading"/>
      </w:pPr>
      <w:r w:rsidRPr="0025211F">
        <w:t xml:space="preserve">Raising awareness of EMO would add additional impetus to invest to increase </w:t>
      </w:r>
      <w:r>
        <w:br/>
      </w:r>
      <w:r w:rsidRPr="0025211F">
        <w:t>the value of EMO.</w:t>
      </w:r>
    </w:p>
    <w:p w14:paraId="7BB36D2C" w14:textId="71DED7FC" w:rsidR="004D6380" w:rsidRPr="00377D4E" w:rsidRDefault="004D6380" w:rsidP="004D6380">
      <w:pPr>
        <w:pStyle w:val="Appendixsubheading"/>
        <w:spacing w:after="0"/>
      </w:pPr>
      <w:r w:rsidRPr="0025211F">
        <w:t>Pop</w:t>
      </w:r>
      <w:r>
        <w:t>ulation</w:t>
      </w:r>
      <w:r w:rsidRPr="0025211F">
        <w:t xml:space="preserve">: 31.5 million | GDP (per capita): </w:t>
      </w:r>
      <w:r>
        <w:t>US</w:t>
      </w:r>
      <w:r w:rsidR="008E6945">
        <w:t>$</w:t>
      </w:r>
      <w:r w:rsidRPr="0025211F">
        <w:t>11,239</w:t>
      </w:r>
      <w:r w:rsidR="00EA32F0">
        <w:pict w14:anchorId="7CAC4F40">
          <v:rect id="_x0000_i1065" style="width:446.5pt;height:3pt" o:hralign="center" o:hrstd="t" o:hrnoshade="t" o:hr="t" fillcolor="#005677" stroked="f"/>
        </w:pict>
      </w:r>
    </w:p>
    <w:p w14:paraId="2D703695" w14:textId="24C5BA0C" w:rsidR="004D6380" w:rsidRPr="00484A30" w:rsidRDefault="004D6380" w:rsidP="004D6380">
      <w:pPr>
        <w:pStyle w:val="xAppendixLevel3"/>
      </w:pPr>
      <w:bookmarkStart w:id="1210" w:name="_Toc22205429"/>
      <w:bookmarkStart w:id="1211" w:name="_Toc22205892"/>
      <w:bookmarkStart w:id="1212" w:name="_Toc22206148"/>
      <w:bookmarkStart w:id="1213" w:name="_Toc22736168"/>
      <w:bookmarkStart w:id="1214" w:name="_Toc22736378"/>
      <w:bookmarkStart w:id="1215" w:name="_Toc22737122"/>
      <w:r>
        <w:t>EMO v</w:t>
      </w:r>
      <w:r w:rsidRPr="00484A30">
        <w:t>alue (US$</w:t>
      </w:r>
      <w:r w:rsidR="00391435">
        <w:t xml:space="preserve"> billion</w:t>
      </w:r>
      <w:r w:rsidRPr="00484A30">
        <w:t>)</w:t>
      </w:r>
      <w:bookmarkEnd w:id="1210"/>
      <w:bookmarkEnd w:id="1211"/>
      <w:bookmarkEnd w:id="1212"/>
      <w:bookmarkEnd w:id="1213"/>
      <w:bookmarkEnd w:id="1214"/>
      <w:bookmarkEnd w:id="1215"/>
    </w:p>
    <w:p w14:paraId="44EAC6DF" w14:textId="6BA4E5C0" w:rsidR="004D6380" w:rsidRPr="0025211F" w:rsidRDefault="004D6380" w:rsidP="004D6380">
      <w:r w:rsidRPr="0025211F">
        <w:t>2019</w:t>
      </w:r>
      <w:r w:rsidR="00391435">
        <w:t xml:space="preserve">: </w:t>
      </w:r>
      <w:r w:rsidRPr="0025211F">
        <w:t xml:space="preserve">$1.4 </w:t>
      </w:r>
    </w:p>
    <w:p w14:paraId="7DDC438E" w14:textId="47CDD465" w:rsidR="004D6380" w:rsidRPr="0025211F" w:rsidRDefault="004D6380" w:rsidP="004D6380">
      <w:r w:rsidRPr="0025211F">
        <w:t>2030</w:t>
      </w:r>
      <w:r w:rsidR="00391435">
        <w:t xml:space="preserve">: </w:t>
      </w:r>
      <w:r w:rsidRPr="0025211F">
        <w:t xml:space="preserve">$7.6 </w:t>
      </w:r>
    </w:p>
    <w:p w14:paraId="0618AA08" w14:textId="48FF388B" w:rsidR="004D6380" w:rsidRDefault="004D6380" w:rsidP="004D6380">
      <w:r>
        <w:t>2030 (collaboration</w:t>
      </w:r>
      <w:r w:rsidRPr="0025211F">
        <w:t>)</w:t>
      </w:r>
      <w:r w:rsidR="00391435">
        <w:t xml:space="preserve">: </w:t>
      </w:r>
      <w:r w:rsidRPr="0025211F">
        <w:t xml:space="preserve">$8.8 </w:t>
      </w:r>
    </w:p>
    <w:p w14:paraId="7B3FA9BA" w14:textId="77777777" w:rsidR="004D6380" w:rsidRDefault="00EA32F0" w:rsidP="004D6380">
      <w:r>
        <w:pict w14:anchorId="79694F3F">
          <v:rect id="_x0000_i1066" style="width:446.5pt;height:3pt" o:hralign="center" o:hrstd="t" o:hrnoshade="t" o:hr="t" fillcolor="#005677" stroked="f"/>
        </w:pict>
      </w:r>
    </w:p>
    <w:p w14:paraId="545F46F2" w14:textId="77777777" w:rsidR="004D6380" w:rsidRPr="00484A30" w:rsidRDefault="004D6380" w:rsidP="004D6380">
      <w:pPr>
        <w:pStyle w:val="xAppendixLevel3"/>
      </w:pPr>
      <w:bookmarkStart w:id="1216" w:name="_Toc22205430"/>
      <w:bookmarkStart w:id="1217" w:name="_Toc22205893"/>
      <w:bookmarkStart w:id="1218" w:name="_Toc22206149"/>
      <w:bookmarkStart w:id="1219" w:name="_Toc22736169"/>
      <w:bookmarkStart w:id="1220" w:name="_Toc22736379"/>
      <w:bookmarkStart w:id="1221" w:name="_Toc22737123"/>
      <w:r>
        <w:t>Total e</w:t>
      </w:r>
      <w:r w:rsidRPr="00484A30">
        <w:t xml:space="preserve">conomic </w:t>
      </w:r>
      <w:r>
        <w:t>v</w:t>
      </w:r>
      <w:r w:rsidRPr="00484A30">
        <w:t>alue</w:t>
      </w:r>
      <w:bookmarkEnd w:id="1216"/>
      <w:bookmarkEnd w:id="1217"/>
      <w:bookmarkEnd w:id="1218"/>
      <w:bookmarkEnd w:id="1219"/>
      <w:bookmarkEnd w:id="1220"/>
      <w:bookmarkEnd w:id="1221"/>
    </w:p>
    <w:p w14:paraId="66318DD9" w14:textId="77777777" w:rsidR="004D6380" w:rsidRDefault="004D6380" w:rsidP="004D6380">
      <w:r>
        <w:rPr>
          <w:noProof/>
          <w:lang w:eastAsia="en-AU"/>
        </w:rPr>
        <w:drawing>
          <wp:inline distT="0" distB="0" distL="0" distR="0" wp14:anchorId="6FC00F1A" wp14:editId="2BA6BE22">
            <wp:extent cx="5670550" cy="3404870"/>
            <wp:effectExtent l="0" t="0" r="6350" b="5080"/>
            <wp:docPr id="27861" name="Picture 27861" descr="This pie chart shows the total economic value of EMO to Malaysia, which is estimated at US$1.4 billion. The value added to each sector is divided as follows: mining (US$276 million); agriculture, fisheries and forestry (US$324 million); utilities: power (US$120 million); utilities: water (US$14 million), utilities: communication (US$46 million); transport (US$297 million); health (US$18 million); finance (US$5 million); consumer (US$312 million) and disaster management (US$7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70550" cy="3404870"/>
                    </a:xfrm>
                    <a:prstGeom prst="rect">
                      <a:avLst/>
                    </a:prstGeom>
                  </pic:spPr>
                </pic:pic>
              </a:graphicData>
            </a:graphic>
          </wp:inline>
        </w:drawing>
      </w:r>
    </w:p>
    <w:p w14:paraId="161BB92B" w14:textId="77777777" w:rsidR="004D6380" w:rsidRDefault="00EA32F0" w:rsidP="004D6380">
      <w:pPr>
        <w:rPr>
          <w:rFonts w:eastAsiaTheme="minorEastAsia"/>
        </w:rPr>
      </w:pPr>
      <w:r>
        <w:pict w14:anchorId="065FA69C">
          <v:rect id="_x0000_i1067" style="width:446.5pt;height:3pt" o:hralign="center" o:hrstd="t" o:hrnoshade="t" o:hr="t" fillcolor="#005677" stroked="f"/>
        </w:pict>
      </w:r>
    </w:p>
    <w:p w14:paraId="409B5959" w14:textId="77777777" w:rsidR="004D6380" w:rsidRPr="00682DA5" w:rsidRDefault="004D6380" w:rsidP="004D6380">
      <w:pPr>
        <w:pStyle w:val="xAppendixLevel3"/>
      </w:pPr>
      <w:bookmarkStart w:id="1222" w:name="_Toc22205431"/>
      <w:bookmarkStart w:id="1223" w:name="_Toc22205894"/>
      <w:bookmarkStart w:id="1224" w:name="_Toc22206150"/>
      <w:bookmarkStart w:id="1225" w:name="_Toc22736170"/>
      <w:bookmarkStart w:id="1226" w:name="_Toc22736380"/>
      <w:bookmarkStart w:id="1227" w:name="_Toc22737124"/>
      <w:r w:rsidRPr="00682DA5">
        <w:rPr>
          <w:rFonts w:eastAsiaTheme="minorEastAsia"/>
        </w:rPr>
        <w:t xml:space="preserve">Key </w:t>
      </w:r>
      <w:r>
        <w:rPr>
          <w:rFonts w:eastAsiaTheme="minorEastAsia"/>
        </w:rPr>
        <w:t>industry i</w:t>
      </w:r>
      <w:r w:rsidRPr="00682DA5">
        <w:rPr>
          <w:rFonts w:eastAsiaTheme="minorEastAsia"/>
        </w:rPr>
        <w:t>nformation</w:t>
      </w:r>
      <w:bookmarkEnd w:id="1222"/>
      <w:bookmarkEnd w:id="1223"/>
      <w:bookmarkEnd w:id="1224"/>
      <w:bookmarkEnd w:id="1225"/>
      <w:bookmarkEnd w:id="1226"/>
      <w:bookmarkEnd w:id="1227"/>
    </w:p>
    <w:p w14:paraId="22BF840D" w14:textId="77777777" w:rsidR="004D6380" w:rsidRPr="0025211F" w:rsidRDefault="004D6380" w:rsidP="004D6380">
      <w:pPr>
        <w:pStyle w:val="ListParagraph"/>
        <w:numPr>
          <w:ilvl w:val="0"/>
          <w:numId w:val="27"/>
        </w:numPr>
        <w:spacing w:after="160" w:line="259" w:lineRule="auto"/>
      </w:pPr>
      <w:r w:rsidRPr="0025211F">
        <w:t>The value of EMO to Malaysia is equivalent to 0.4% of GDP.</w:t>
      </w:r>
    </w:p>
    <w:p w14:paraId="28399C99" w14:textId="77777777" w:rsidR="004D6380" w:rsidRDefault="004D6380" w:rsidP="004D6380">
      <w:pPr>
        <w:pStyle w:val="ListParagraph"/>
        <w:numPr>
          <w:ilvl w:val="0"/>
          <w:numId w:val="27"/>
        </w:numPr>
        <w:spacing w:after="160" w:line="259" w:lineRule="auto"/>
      </w:pPr>
      <w:r w:rsidRPr="0025211F">
        <w:t xml:space="preserve">Unlike most other economies, agriculture, fisheries </w:t>
      </w:r>
      <w:r>
        <w:t xml:space="preserve">and </w:t>
      </w:r>
      <w:r w:rsidRPr="0025211F">
        <w:t>forestry</w:t>
      </w:r>
      <w:r w:rsidRPr="0025211F" w:rsidDel="001101CC">
        <w:t xml:space="preserve"> </w:t>
      </w:r>
      <w:r w:rsidRPr="0025211F">
        <w:t>(23%), and consumer willingness to pay (22%) both exceed transport (21%) in the value realised from EMO.</w:t>
      </w:r>
    </w:p>
    <w:p w14:paraId="45396410" w14:textId="77777777" w:rsidR="004D6380" w:rsidRPr="0025211F" w:rsidRDefault="004D6380" w:rsidP="004D6380">
      <w:pPr>
        <w:pStyle w:val="ListParagraph"/>
        <w:numPr>
          <w:ilvl w:val="0"/>
          <w:numId w:val="27"/>
        </w:numPr>
        <w:spacing w:after="160" w:line="259" w:lineRule="auto"/>
      </w:pPr>
      <w:bookmarkStart w:id="1228" w:name="SW0059"/>
      <w:bookmarkEnd w:id="1133"/>
      <w:r w:rsidRPr="0025211F">
        <w:t>Disaster management presents an opportunity to grow the value obtained from EMO by 2030</w:t>
      </w:r>
      <w:r>
        <w:t>,</w:t>
      </w:r>
      <w:r w:rsidRPr="0025211F">
        <w:t xml:space="preserve"> </w:t>
      </w:r>
      <w:r>
        <w:br/>
      </w:r>
      <w:r w:rsidRPr="0025211F">
        <w:t>as it is currently only 0.5% of the overall value.</w:t>
      </w:r>
      <w:r w:rsidRPr="0025211F">
        <w:rPr>
          <w:rFonts w:eastAsiaTheme="minorEastAsia"/>
        </w:rPr>
        <w:br w:type="page"/>
      </w:r>
    </w:p>
    <w:p w14:paraId="45C0826B" w14:textId="77777777" w:rsidR="004D6380" w:rsidRDefault="004D6380" w:rsidP="004D6380">
      <w:pPr>
        <w:pStyle w:val="xAppendixLevel3"/>
      </w:pPr>
      <w:bookmarkStart w:id="1229" w:name="_Toc22205432"/>
      <w:bookmarkStart w:id="1230" w:name="_Toc22205895"/>
      <w:bookmarkStart w:id="1231" w:name="_Toc22206151"/>
      <w:bookmarkStart w:id="1232" w:name="_Toc22736171"/>
      <w:bookmarkStart w:id="1233" w:name="_Toc22736381"/>
      <w:bookmarkStart w:id="1234" w:name="_Toc22737125"/>
      <w:r w:rsidRPr="00377D4E">
        <w:rPr>
          <w:rFonts w:eastAsiaTheme="minorEastAsia"/>
        </w:rPr>
        <w:lastRenderedPageBreak/>
        <w:t xml:space="preserve">Value </w:t>
      </w:r>
      <w:r>
        <w:rPr>
          <w:rFonts w:eastAsiaTheme="minorEastAsia"/>
        </w:rPr>
        <w:t>c</w:t>
      </w:r>
      <w:r w:rsidRPr="00377D4E">
        <w:rPr>
          <w:rFonts w:eastAsiaTheme="minorEastAsia"/>
        </w:rPr>
        <w:t>hain</w:t>
      </w:r>
      <w:bookmarkEnd w:id="1229"/>
      <w:bookmarkEnd w:id="1230"/>
      <w:bookmarkEnd w:id="1231"/>
      <w:bookmarkEnd w:id="1232"/>
      <w:bookmarkEnd w:id="1233"/>
      <w:bookmarkEnd w:id="1234"/>
    </w:p>
    <w:p w14:paraId="05581D17" w14:textId="77777777" w:rsidR="004D6380" w:rsidRDefault="004D6380" w:rsidP="004D6380">
      <w:r>
        <w:rPr>
          <w:noProof/>
          <w:lang w:eastAsia="en-AU"/>
        </w:rPr>
        <w:drawing>
          <wp:inline distT="0" distB="0" distL="0" distR="0" wp14:anchorId="01757DE3" wp14:editId="0E8AD0AF">
            <wp:extent cx="5670550" cy="2557145"/>
            <wp:effectExtent l="0" t="0" r="6350" b="0"/>
            <wp:docPr id="192" name="Picture 192"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Malaysia, areas of focus include: technical capacity in data downloading and hosting, analytical capacity to interrogate data,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70550" cy="2557145"/>
                    </a:xfrm>
                    <a:prstGeom prst="rect">
                      <a:avLst/>
                    </a:prstGeom>
                  </pic:spPr>
                </pic:pic>
              </a:graphicData>
            </a:graphic>
          </wp:inline>
        </w:drawing>
      </w:r>
    </w:p>
    <w:p w14:paraId="2060A325" w14:textId="77777777" w:rsidR="004D6380" w:rsidRDefault="00EA32F0" w:rsidP="004D6380">
      <w:r>
        <w:pict w14:anchorId="4614B1BC">
          <v:rect id="_x0000_i1068" style="width:446.5pt;height:3pt" o:hralign="center" o:hrstd="t" o:hrnoshade="t" o:hr="t" fillcolor="#005677" stroked="f"/>
        </w:pict>
      </w:r>
    </w:p>
    <w:p w14:paraId="365F873A" w14:textId="77777777" w:rsidR="004D6380" w:rsidRDefault="004D6380" w:rsidP="004D6380">
      <w:pPr>
        <w:pStyle w:val="xAppendixLevel3"/>
      </w:pPr>
      <w:bookmarkStart w:id="1235" w:name="_Toc22205433"/>
      <w:bookmarkStart w:id="1236" w:name="_Toc22205896"/>
      <w:bookmarkStart w:id="1237" w:name="_Toc22206152"/>
      <w:bookmarkStart w:id="1238" w:name="_Toc22736172"/>
      <w:bookmarkStart w:id="1239" w:name="_Toc22736382"/>
      <w:bookmarkStart w:id="1240" w:name="_Toc22737126"/>
      <w:r>
        <w:t>Areas of c</w:t>
      </w:r>
      <w:r w:rsidRPr="00377D4E">
        <w:t>ollaboration</w:t>
      </w:r>
      <w:bookmarkEnd w:id="1235"/>
      <w:bookmarkEnd w:id="1236"/>
      <w:bookmarkEnd w:id="1237"/>
      <w:bookmarkEnd w:id="1238"/>
      <w:bookmarkEnd w:id="1239"/>
      <w:bookmarkEnd w:id="1240"/>
    </w:p>
    <w:p w14:paraId="09D38C2C" w14:textId="77777777" w:rsidR="004D6380" w:rsidRPr="0025211F" w:rsidRDefault="004D6380" w:rsidP="004D6380">
      <w:pPr>
        <w:rPr>
          <w:iCs/>
        </w:rPr>
      </w:pPr>
      <w:r w:rsidRPr="0025211F">
        <w:rPr>
          <w:iCs/>
        </w:rPr>
        <w:t>Given Malaysia’s tropical climate, collaboration would be beneficial in helping to develop analytical models that can accurately forecast weather (particularly extreme weather events).</w:t>
      </w:r>
    </w:p>
    <w:p w14:paraId="13B52E22" w14:textId="77777777" w:rsidR="004D6380" w:rsidRDefault="004D6380" w:rsidP="004D6380">
      <w:pPr>
        <w:rPr>
          <w:iCs/>
        </w:rPr>
      </w:pPr>
      <w:r w:rsidRPr="0025211F">
        <w:rPr>
          <w:iCs/>
        </w:rPr>
        <w:t>Access to additional EMO infrastructure and data would help inform current modelling efforts and enable Malaysia to extend its current EMO program.</w:t>
      </w:r>
    </w:p>
    <w:p w14:paraId="28B78008" w14:textId="77777777" w:rsidR="004D6380" w:rsidRDefault="00EA32F0" w:rsidP="004D6380">
      <w:pPr>
        <w:rPr>
          <w:rFonts w:eastAsiaTheme="minorEastAsia"/>
        </w:rPr>
      </w:pPr>
      <w:r>
        <w:pict w14:anchorId="22F35310">
          <v:rect id="_x0000_i1069" style="width:446.5pt;height:3pt" o:hralign="center" o:hrstd="t" o:hrnoshade="t" o:hr="t" fillcolor="#005677" stroked="f"/>
        </w:pict>
      </w:r>
    </w:p>
    <w:p w14:paraId="22B776CB" w14:textId="77777777" w:rsidR="004D6380" w:rsidRDefault="004D6380" w:rsidP="004D6380">
      <w:pPr>
        <w:pStyle w:val="xAppendixLevel3"/>
      </w:pPr>
      <w:bookmarkStart w:id="1241" w:name="_Toc22205434"/>
      <w:bookmarkStart w:id="1242" w:name="_Toc22205897"/>
      <w:bookmarkStart w:id="1243" w:name="_Toc22206153"/>
      <w:bookmarkStart w:id="1244" w:name="_Toc22736173"/>
      <w:bookmarkStart w:id="1245" w:name="_Toc22736383"/>
      <w:bookmarkStart w:id="1246" w:name="_Toc22737127"/>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241"/>
      <w:bookmarkEnd w:id="1242"/>
      <w:bookmarkEnd w:id="1243"/>
      <w:bookmarkEnd w:id="1244"/>
      <w:bookmarkEnd w:id="1245"/>
      <w:bookmarkEnd w:id="1246"/>
    </w:p>
    <w:p w14:paraId="735512F3" w14:textId="77777777" w:rsidR="004D6380" w:rsidRPr="00682DA5" w:rsidRDefault="004D6380" w:rsidP="004D6380"/>
    <w:p w14:paraId="21C4DFE0" w14:textId="77777777" w:rsidR="004D6380" w:rsidRDefault="004D6380" w:rsidP="004D6380">
      <w:r>
        <w:rPr>
          <w:noProof/>
          <w:lang w:eastAsia="en-AU"/>
        </w:rPr>
        <w:drawing>
          <wp:inline distT="0" distB="0" distL="0" distR="0" wp14:anchorId="1F7EE12D" wp14:editId="61914676">
            <wp:extent cx="5390707" cy="2986319"/>
            <wp:effectExtent l="0" t="0" r="635" b="5080"/>
            <wp:docPr id="27918" name="Picture 27918" descr="This bar graph represents the value to Malaysia in 2030 that could be added from further collaboration in EMO. It plots two values, Malaysia’s future value of EMO in 2030 of US$7.6 billion, and Malaysia’s future value of EMO in 2030 due to collaboration of US$8.8 billion. This represents US$1.2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395932" cy="2989214"/>
                    </a:xfrm>
                    <a:prstGeom prst="rect">
                      <a:avLst/>
                    </a:prstGeom>
                  </pic:spPr>
                </pic:pic>
              </a:graphicData>
            </a:graphic>
          </wp:inline>
        </w:drawing>
      </w:r>
    </w:p>
    <w:p w14:paraId="18CD67EC" w14:textId="77777777" w:rsidR="004D6380" w:rsidRDefault="004D6380" w:rsidP="004D6380">
      <w:pPr>
        <w:spacing w:after="160" w:line="259" w:lineRule="auto"/>
        <w:rPr>
          <w:iCs/>
        </w:rPr>
      </w:pPr>
      <w:r w:rsidRPr="0025211F">
        <w:rPr>
          <w:iCs/>
        </w:rPr>
        <w:t>Collaboration to raise awareness of the importance of EMO is valuable to Malaysia. ‘Awareness impacts investment by the government. There is low awareness in Malaysia by policy personnel.’ (Malaysia)</w:t>
      </w:r>
      <w:r>
        <w:rPr>
          <w:iCs/>
        </w:rPr>
        <w:br w:type="page"/>
      </w:r>
    </w:p>
    <w:p w14:paraId="1B189085" w14:textId="77777777" w:rsidR="004D6380" w:rsidRDefault="004D6380" w:rsidP="004D6380">
      <w:pPr>
        <w:pStyle w:val="xAppendixLevel2"/>
      </w:pPr>
      <w:bookmarkStart w:id="1247" w:name="_Toc22205308"/>
      <w:bookmarkStart w:id="1248" w:name="_Toc22205435"/>
      <w:bookmarkStart w:id="1249" w:name="_Toc22205771"/>
      <w:bookmarkStart w:id="1250" w:name="_Toc22205898"/>
      <w:bookmarkStart w:id="1251" w:name="_Toc22206027"/>
      <w:bookmarkStart w:id="1252" w:name="_Toc22206154"/>
      <w:bookmarkStart w:id="1253" w:name="_Toc22736174"/>
      <w:bookmarkStart w:id="1254" w:name="_Toc22736384"/>
      <w:bookmarkStart w:id="1255" w:name="_Toc22736792"/>
      <w:bookmarkStart w:id="1256" w:name="_Toc22737128"/>
      <w:bookmarkStart w:id="1257" w:name="_Toc22744006"/>
      <w:r>
        <w:lastRenderedPageBreak/>
        <w:t>Mexico</w:t>
      </w:r>
      <w:bookmarkEnd w:id="1247"/>
      <w:bookmarkEnd w:id="1248"/>
      <w:bookmarkEnd w:id="1249"/>
      <w:bookmarkEnd w:id="1250"/>
      <w:bookmarkEnd w:id="1251"/>
      <w:bookmarkEnd w:id="1252"/>
      <w:bookmarkEnd w:id="1253"/>
      <w:bookmarkEnd w:id="1254"/>
      <w:bookmarkEnd w:id="1255"/>
      <w:bookmarkEnd w:id="1256"/>
      <w:bookmarkEnd w:id="1257"/>
    </w:p>
    <w:p w14:paraId="186CF23F" w14:textId="77777777" w:rsidR="004D6380" w:rsidRDefault="004D6380" w:rsidP="004D6380">
      <w:pPr>
        <w:pStyle w:val="Appendixsubheading"/>
      </w:pPr>
      <w:r w:rsidRPr="0025211F">
        <w:t xml:space="preserve">Greater access to infrastructure and additional data sources is important for realising </w:t>
      </w:r>
      <w:r>
        <w:br/>
      </w:r>
      <w:r w:rsidRPr="0025211F">
        <w:t>future value.</w:t>
      </w:r>
    </w:p>
    <w:p w14:paraId="269609A5" w14:textId="1C9FF8CD" w:rsidR="004D6380" w:rsidRDefault="004D6380" w:rsidP="004D6380">
      <w:pPr>
        <w:pStyle w:val="Appendixsubheading"/>
        <w:spacing w:after="0"/>
      </w:pPr>
      <w:r w:rsidRPr="0025211F">
        <w:t>Pop</w:t>
      </w:r>
      <w:r>
        <w:t>ulation</w:t>
      </w:r>
      <w:r w:rsidRPr="0025211F">
        <w:t>: 126</w:t>
      </w:r>
      <w:r w:rsidR="00391435">
        <w:t>.2</w:t>
      </w:r>
      <w:r w:rsidRPr="0025211F">
        <w:t xml:space="preserve"> million | GDP (per capita): </w:t>
      </w:r>
      <w:r>
        <w:t>US</w:t>
      </w:r>
      <w:r w:rsidR="008E6945">
        <w:t>$</w:t>
      </w:r>
      <w:r w:rsidRPr="0025211F">
        <w:t>9,698</w:t>
      </w:r>
    </w:p>
    <w:p w14:paraId="64FCBF9A" w14:textId="77777777" w:rsidR="004D6380" w:rsidRPr="00377D4E" w:rsidRDefault="00EA32F0" w:rsidP="004D6380">
      <w:pPr>
        <w:pStyle w:val="Appendixsubheading"/>
        <w:spacing w:after="0"/>
      </w:pPr>
      <w:r>
        <w:pict w14:anchorId="446DE315">
          <v:rect id="_x0000_i1070" style="width:446.5pt;height:3pt" o:hralign="center" o:hrstd="t" o:hrnoshade="t" o:hr="t" fillcolor="#005677" stroked="f"/>
        </w:pict>
      </w:r>
    </w:p>
    <w:p w14:paraId="4F4F6DC8" w14:textId="04E682CC" w:rsidR="004D6380" w:rsidRPr="00484A30" w:rsidRDefault="004D6380" w:rsidP="004D6380">
      <w:pPr>
        <w:pStyle w:val="xAppendixLevel3"/>
      </w:pPr>
      <w:bookmarkStart w:id="1258" w:name="_Toc22205436"/>
      <w:bookmarkStart w:id="1259" w:name="_Toc22205899"/>
      <w:bookmarkStart w:id="1260" w:name="_Toc22206155"/>
      <w:bookmarkStart w:id="1261" w:name="_Toc22736175"/>
      <w:bookmarkStart w:id="1262" w:name="_Toc22736385"/>
      <w:bookmarkStart w:id="1263" w:name="_Toc22737129"/>
      <w:r>
        <w:t>EMO v</w:t>
      </w:r>
      <w:r w:rsidRPr="00484A30">
        <w:t>alue (US$</w:t>
      </w:r>
      <w:r w:rsidR="00391435">
        <w:t xml:space="preserve"> billion</w:t>
      </w:r>
      <w:r w:rsidRPr="00484A30">
        <w:t>)</w:t>
      </w:r>
      <w:bookmarkEnd w:id="1258"/>
      <w:bookmarkEnd w:id="1259"/>
      <w:bookmarkEnd w:id="1260"/>
      <w:bookmarkEnd w:id="1261"/>
      <w:bookmarkEnd w:id="1262"/>
      <w:bookmarkEnd w:id="1263"/>
    </w:p>
    <w:p w14:paraId="35336EA5" w14:textId="114FA6DC" w:rsidR="004D6380" w:rsidRPr="0025211F" w:rsidRDefault="004D6380" w:rsidP="004D6380">
      <w:r w:rsidRPr="0025211F">
        <w:t>2019</w:t>
      </w:r>
      <w:r w:rsidR="00391435">
        <w:t xml:space="preserve">: </w:t>
      </w:r>
      <w:r w:rsidRPr="0025211F">
        <w:t xml:space="preserve">$5.6 </w:t>
      </w:r>
    </w:p>
    <w:p w14:paraId="11287361" w14:textId="64537F7E" w:rsidR="004D6380" w:rsidRPr="0025211F" w:rsidRDefault="004D6380" w:rsidP="004D6380">
      <w:r w:rsidRPr="0025211F">
        <w:t>2030</w:t>
      </w:r>
      <w:r w:rsidR="00391435">
        <w:t xml:space="preserve">: </w:t>
      </w:r>
      <w:r w:rsidR="00C00873">
        <w:t>$16.4</w:t>
      </w:r>
    </w:p>
    <w:p w14:paraId="57DF15FF" w14:textId="3C27B51F" w:rsidR="004D6380" w:rsidRDefault="004D6380" w:rsidP="004D6380">
      <w:r>
        <w:t>2030 (collaboration</w:t>
      </w:r>
      <w:r w:rsidRPr="0025211F">
        <w:t>)</w:t>
      </w:r>
      <w:r w:rsidR="00391435">
        <w:t xml:space="preserve">: </w:t>
      </w:r>
      <w:r w:rsidR="00C00873">
        <w:t>$21.4</w:t>
      </w:r>
    </w:p>
    <w:p w14:paraId="245BB599" w14:textId="77777777" w:rsidR="004D6380" w:rsidRDefault="00EA32F0" w:rsidP="004D6380">
      <w:r>
        <w:pict w14:anchorId="46AD6BE7">
          <v:rect id="_x0000_i1071" style="width:446.5pt;height:3pt" o:hralign="center" o:hrstd="t" o:hrnoshade="t" o:hr="t" fillcolor="#005677" stroked="f"/>
        </w:pict>
      </w:r>
    </w:p>
    <w:p w14:paraId="6D527FE0" w14:textId="77777777" w:rsidR="004D6380" w:rsidRPr="00484A30" w:rsidRDefault="004D6380" w:rsidP="004D6380">
      <w:pPr>
        <w:pStyle w:val="xAppendixLevel3"/>
      </w:pPr>
      <w:bookmarkStart w:id="1264" w:name="_Toc22205437"/>
      <w:bookmarkStart w:id="1265" w:name="_Toc22205900"/>
      <w:bookmarkStart w:id="1266" w:name="_Toc22206156"/>
      <w:bookmarkStart w:id="1267" w:name="_Toc22736176"/>
      <w:bookmarkStart w:id="1268" w:name="_Toc22736386"/>
      <w:bookmarkStart w:id="1269" w:name="_Toc22737130"/>
      <w:r>
        <w:t>Total economic v</w:t>
      </w:r>
      <w:r w:rsidRPr="00484A30">
        <w:t>alue</w:t>
      </w:r>
      <w:bookmarkEnd w:id="1264"/>
      <w:bookmarkEnd w:id="1265"/>
      <w:bookmarkEnd w:id="1266"/>
      <w:bookmarkEnd w:id="1267"/>
      <w:bookmarkEnd w:id="1268"/>
      <w:bookmarkEnd w:id="1269"/>
    </w:p>
    <w:p w14:paraId="1100B7A7" w14:textId="77777777" w:rsidR="004D6380" w:rsidRDefault="004D6380" w:rsidP="004D6380">
      <w:r>
        <w:rPr>
          <w:noProof/>
          <w:lang w:eastAsia="en-AU"/>
        </w:rPr>
        <w:drawing>
          <wp:inline distT="0" distB="0" distL="0" distR="0" wp14:anchorId="164653EA" wp14:editId="4BA86DAA">
            <wp:extent cx="5670550" cy="3452495"/>
            <wp:effectExtent l="0" t="0" r="6350" b="0"/>
            <wp:docPr id="27865" name="Picture 27865" descr="This pie chart shows the total economic value of EMO to Mexico, which is estimated at US$5.6 billion. The value added to each sector is divided as follows: mining (US$909 million); agriculture, fisheries and forestry (US$865 million); utilities: power (US$248 million); utilities: water (US$47 million); utilities: communication (US$215 million); transport (US$1.745 billion); health (US$44 million); finance (US$8 million); consumer (US$1.334 billion); and disaster management (US$159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70550" cy="3452495"/>
                    </a:xfrm>
                    <a:prstGeom prst="rect">
                      <a:avLst/>
                    </a:prstGeom>
                  </pic:spPr>
                </pic:pic>
              </a:graphicData>
            </a:graphic>
          </wp:inline>
        </w:drawing>
      </w:r>
    </w:p>
    <w:p w14:paraId="63923E22" w14:textId="77777777" w:rsidR="004D6380" w:rsidRDefault="00EA32F0" w:rsidP="004D6380">
      <w:pPr>
        <w:rPr>
          <w:rFonts w:eastAsiaTheme="minorEastAsia"/>
        </w:rPr>
      </w:pPr>
      <w:r>
        <w:pict w14:anchorId="2FFE1F5B">
          <v:rect id="_x0000_i1072" style="width:446.5pt;height:3pt" o:hralign="center" o:hrstd="t" o:hrnoshade="t" o:hr="t" fillcolor="#005677" stroked="f"/>
        </w:pict>
      </w:r>
    </w:p>
    <w:p w14:paraId="7C668E97" w14:textId="77777777" w:rsidR="004D6380" w:rsidRPr="00682DA5" w:rsidRDefault="004D6380" w:rsidP="004D6380">
      <w:pPr>
        <w:pStyle w:val="xAppendixLevel3"/>
      </w:pPr>
      <w:bookmarkStart w:id="1270" w:name="_Toc22205438"/>
      <w:bookmarkStart w:id="1271" w:name="_Toc22205901"/>
      <w:bookmarkStart w:id="1272" w:name="_Toc22206157"/>
      <w:bookmarkStart w:id="1273" w:name="_Toc22736177"/>
      <w:bookmarkStart w:id="1274" w:name="_Toc22736387"/>
      <w:bookmarkStart w:id="1275" w:name="_Toc22737131"/>
      <w:r>
        <w:rPr>
          <w:rFonts w:eastAsiaTheme="minorEastAsia"/>
        </w:rPr>
        <w:t>Key industry i</w:t>
      </w:r>
      <w:r w:rsidRPr="00682DA5">
        <w:rPr>
          <w:rFonts w:eastAsiaTheme="minorEastAsia"/>
        </w:rPr>
        <w:t>nformation</w:t>
      </w:r>
      <w:bookmarkEnd w:id="1270"/>
      <w:bookmarkEnd w:id="1271"/>
      <w:bookmarkEnd w:id="1272"/>
      <w:bookmarkEnd w:id="1273"/>
      <w:bookmarkEnd w:id="1274"/>
      <w:bookmarkEnd w:id="1275"/>
    </w:p>
    <w:p w14:paraId="05793ACF" w14:textId="77777777" w:rsidR="004D6380" w:rsidRPr="0025211F" w:rsidRDefault="004D6380" w:rsidP="004D6380">
      <w:pPr>
        <w:pStyle w:val="ListParagraph"/>
        <w:numPr>
          <w:ilvl w:val="0"/>
          <w:numId w:val="28"/>
        </w:numPr>
        <w:spacing w:after="160" w:line="259" w:lineRule="auto"/>
      </w:pPr>
      <w:r w:rsidRPr="0025211F">
        <w:t>The value of EMO to Mexico is equivalent to 0.5% of GDP.</w:t>
      </w:r>
    </w:p>
    <w:p w14:paraId="16D1C5BC" w14:textId="77777777" w:rsidR="004D6380" w:rsidRPr="0025211F" w:rsidRDefault="004D6380" w:rsidP="004D6380">
      <w:pPr>
        <w:pStyle w:val="ListParagraph"/>
        <w:numPr>
          <w:ilvl w:val="0"/>
          <w:numId w:val="28"/>
        </w:numPr>
        <w:spacing w:after="160" w:line="259" w:lineRule="auto"/>
      </w:pPr>
      <w:r w:rsidRPr="0025211F">
        <w:t>The values of agriculture, fisheries</w:t>
      </w:r>
      <w:r>
        <w:t xml:space="preserve"> and</w:t>
      </w:r>
      <w:r w:rsidRPr="0025211F">
        <w:t xml:space="preserve"> forestry, and </w:t>
      </w:r>
      <w:r>
        <w:t xml:space="preserve">of </w:t>
      </w:r>
      <w:r w:rsidRPr="0025211F">
        <w:t xml:space="preserve">transport both represent 2.1% </w:t>
      </w:r>
      <w:r w:rsidR="009B4CFA">
        <w:br/>
      </w:r>
      <w:r w:rsidRPr="0025211F">
        <w:t>of the total value of these industries.</w:t>
      </w:r>
    </w:p>
    <w:p w14:paraId="089B690F" w14:textId="77777777" w:rsidR="004D6380" w:rsidRDefault="004D6380" w:rsidP="004D6380">
      <w:pPr>
        <w:pStyle w:val="ListParagraph"/>
        <w:numPr>
          <w:ilvl w:val="0"/>
          <w:numId w:val="28"/>
        </w:numPr>
        <w:spacing w:after="160" w:line="259" w:lineRule="auto"/>
      </w:pPr>
      <w:r w:rsidRPr="0025211F">
        <w:t>Consumer willingness to pay represents 23.9% of value at US$1.3 billion.</w:t>
      </w:r>
    </w:p>
    <w:p w14:paraId="4D1A1AEC" w14:textId="77777777" w:rsidR="004D6380" w:rsidRPr="0025211F" w:rsidRDefault="004D6380" w:rsidP="004D6380">
      <w:pPr>
        <w:pStyle w:val="ListParagraph"/>
        <w:numPr>
          <w:ilvl w:val="0"/>
          <w:numId w:val="28"/>
        </w:numPr>
        <w:spacing w:after="160" w:line="259" w:lineRule="auto"/>
      </w:pPr>
      <w:r w:rsidRPr="0025211F">
        <w:t>Utilities: water and health both represent only 0.8% of the value from EMO.</w:t>
      </w:r>
      <w:r w:rsidRPr="0025211F">
        <w:rPr>
          <w:rFonts w:eastAsiaTheme="minorEastAsia"/>
        </w:rPr>
        <w:br w:type="page"/>
      </w:r>
    </w:p>
    <w:p w14:paraId="7D87AB98" w14:textId="77777777" w:rsidR="004D6380" w:rsidRDefault="004D6380" w:rsidP="004D6380">
      <w:pPr>
        <w:pStyle w:val="xAppendixLevel3"/>
      </w:pPr>
      <w:bookmarkStart w:id="1276" w:name="_Toc22205439"/>
      <w:bookmarkStart w:id="1277" w:name="_Toc22205902"/>
      <w:bookmarkStart w:id="1278" w:name="_Toc22206158"/>
      <w:bookmarkStart w:id="1279" w:name="_Toc22736178"/>
      <w:bookmarkStart w:id="1280" w:name="_Toc22736388"/>
      <w:bookmarkStart w:id="1281" w:name="_Toc22737132"/>
      <w:r w:rsidRPr="00377D4E">
        <w:rPr>
          <w:rFonts w:eastAsiaTheme="minorEastAsia"/>
        </w:rPr>
        <w:lastRenderedPageBreak/>
        <w:t xml:space="preserve">Value </w:t>
      </w:r>
      <w:r>
        <w:rPr>
          <w:rFonts w:eastAsiaTheme="minorEastAsia"/>
        </w:rPr>
        <w:t>c</w:t>
      </w:r>
      <w:r w:rsidRPr="00377D4E">
        <w:rPr>
          <w:rFonts w:eastAsiaTheme="minorEastAsia"/>
        </w:rPr>
        <w:t>hain</w:t>
      </w:r>
      <w:bookmarkEnd w:id="1276"/>
      <w:bookmarkEnd w:id="1277"/>
      <w:bookmarkEnd w:id="1278"/>
      <w:bookmarkEnd w:id="1279"/>
      <w:bookmarkEnd w:id="1280"/>
      <w:bookmarkEnd w:id="1281"/>
    </w:p>
    <w:p w14:paraId="58CEDA95" w14:textId="77777777" w:rsidR="004D6380" w:rsidRDefault="004D6380" w:rsidP="004D6380">
      <w:r>
        <w:rPr>
          <w:noProof/>
          <w:lang w:eastAsia="en-AU"/>
        </w:rPr>
        <w:drawing>
          <wp:inline distT="0" distB="0" distL="0" distR="0" wp14:anchorId="3A0EF9B9" wp14:editId="6B693DA4">
            <wp:extent cx="5670550" cy="2555240"/>
            <wp:effectExtent l="0" t="0" r="6350" b="0"/>
            <wp:docPr id="195" name="Picture 195"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Mexico, areas of focus include: EMO infrastructure, data availability in a suitable form,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70550" cy="2555240"/>
                    </a:xfrm>
                    <a:prstGeom prst="rect">
                      <a:avLst/>
                    </a:prstGeom>
                  </pic:spPr>
                </pic:pic>
              </a:graphicData>
            </a:graphic>
          </wp:inline>
        </w:drawing>
      </w:r>
    </w:p>
    <w:p w14:paraId="12A4636B" w14:textId="77777777" w:rsidR="004D6380" w:rsidRDefault="00EA32F0" w:rsidP="004D6380">
      <w:r>
        <w:pict w14:anchorId="64EF442F">
          <v:rect id="_x0000_i1073" style="width:446.5pt;height:3pt" o:hralign="center" o:hrstd="t" o:hrnoshade="t" o:hr="t" fillcolor="#005677" stroked="f"/>
        </w:pict>
      </w:r>
    </w:p>
    <w:p w14:paraId="4786B8D1" w14:textId="77777777" w:rsidR="004D6380" w:rsidRDefault="004D6380" w:rsidP="004D6380">
      <w:pPr>
        <w:pStyle w:val="xAppendixLevel3"/>
      </w:pPr>
      <w:bookmarkStart w:id="1282" w:name="_Toc22205440"/>
      <w:bookmarkStart w:id="1283" w:name="_Toc22205903"/>
      <w:bookmarkStart w:id="1284" w:name="_Toc22206159"/>
      <w:bookmarkStart w:id="1285" w:name="_Toc22736179"/>
      <w:bookmarkStart w:id="1286" w:name="_Toc22736389"/>
      <w:bookmarkStart w:id="1287" w:name="_Toc22737133"/>
      <w:r>
        <w:t>Areas of c</w:t>
      </w:r>
      <w:r w:rsidRPr="00377D4E">
        <w:t>ollaboration</w:t>
      </w:r>
      <w:bookmarkEnd w:id="1282"/>
      <w:bookmarkEnd w:id="1283"/>
      <w:bookmarkEnd w:id="1284"/>
      <w:bookmarkEnd w:id="1285"/>
      <w:bookmarkEnd w:id="1286"/>
      <w:bookmarkEnd w:id="1287"/>
    </w:p>
    <w:p w14:paraId="166D0591" w14:textId="77777777" w:rsidR="004D6380" w:rsidRPr="0025211F" w:rsidRDefault="004D6380" w:rsidP="004D6380">
      <w:pPr>
        <w:rPr>
          <w:iCs/>
        </w:rPr>
      </w:pPr>
      <w:r w:rsidRPr="0025211F">
        <w:rPr>
          <w:iCs/>
        </w:rPr>
        <w:t xml:space="preserve">Mexico can realise more value from EMO by </w:t>
      </w:r>
      <w:r>
        <w:rPr>
          <w:iCs/>
        </w:rPr>
        <w:t>working with the industries</w:t>
      </w:r>
      <w:r w:rsidRPr="0025211F">
        <w:rPr>
          <w:iCs/>
        </w:rPr>
        <w:t xml:space="preserve"> that currently lead the way in </w:t>
      </w:r>
      <w:r>
        <w:rPr>
          <w:iCs/>
        </w:rPr>
        <w:t>using</w:t>
      </w:r>
      <w:r w:rsidRPr="0025211F">
        <w:rPr>
          <w:iCs/>
        </w:rPr>
        <w:t xml:space="preserve"> EMO</w:t>
      </w:r>
      <w:r>
        <w:rPr>
          <w:iCs/>
        </w:rPr>
        <w:t>—</w:t>
      </w:r>
      <w:r w:rsidRPr="0025211F">
        <w:rPr>
          <w:iCs/>
        </w:rPr>
        <w:t xml:space="preserve">being mining and agriculture, fisheries </w:t>
      </w:r>
      <w:r>
        <w:rPr>
          <w:iCs/>
        </w:rPr>
        <w:t xml:space="preserve">and </w:t>
      </w:r>
      <w:r w:rsidRPr="0025211F">
        <w:rPr>
          <w:iCs/>
        </w:rPr>
        <w:t>forestry.</w:t>
      </w:r>
    </w:p>
    <w:p w14:paraId="6F7B44C5" w14:textId="77777777" w:rsidR="004D6380" w:rsidRPr="0025211F" w:rsidRDefault="004D6380" w:rsidP="004D6380">
      <w:pPr>
        <w:rPr>
          <w:iCs/>
        </w:rPr>
      </w:pPr>
      <w:r w:rsidRPr="0025211F">
        <w:rPr>
          <w:iCs/>
        </w:rPr>
        <w:t>Mexico also has the opportunity to partner with other economies to develop EMO applications that help produce alternative energy sources, such as wind, solar, and biomass energy.</w:t>
      </w:r>
    </w:p>
    <w:p w14:paraId="670A2323" w14:textId="77777777" w:rsidR="004D6380" w:rsidRDefault="004D6380" w:rsidP="004D6380">
      <w:pPr>
        <w:rPr>
          <w:iCs/>
        </w:rPr>
      </w:pPr>
      <w:r w:rsidRPr="0025211F">
        <w:rPr>
          <w:iCs/>
        </w:rPr>
        <w:t>Greater access to infrastructure and data would benefit Mexico.</w:t>
      </w:r>
    </w:p>
    <w:p w14:paraId="0AF2F360" w14:textId="77777777" w:rsidR="004D6380" w:rsidRDefault="00EA32F0" w:rsidP="004D6380">
      <w:pPr>
        <w:rPr>
          <w:rFonts w:eastAsiaTheme="minorEastAsia"/>
        </w:rPr>
      </w:pPr>
      <w:r>
        <w:pict w14:anchorId="4A17AF17">
          <v:rect id="_x0000_i1074" style="width:446.5pt;height:3pt" o:hralign="center" o:hrstd="t" o:hrnoshade="t" o:hr="t" fillcolor="#005677" stroked="f"/>
        </w:pict>
      </w:r>
    </w:p>
    <w:p w14:paraId="256F4E71" w14:textId="77777777" w:rsidR="004D6380" w:rsidRDefault="004D6380" w:rsidP="004D6380">
      <w:pPr>
        <w:pStyle w:val="xAppendixLevel3"/>
      </w:pPr>
      <w:bookmarkStart w:id="1288" w:name="_Toc22205441"/>
      <w:bookmarkStart w:id="1289" w:name="_Toc22205904"/>
      <w:bookmarkStart w:id="1290" w:name="_Toc22206160"/>
      <w:bookmarkStart w:id="1291" w:name="_Toc22736180"/>
      <w:bookmarkStart w:id="1292" w:name="_Toc22736390"/>
      <w:bookmarkStart w:id="1293" w:name="_Toc22737134"/>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288"/>
      <w:bookmarkEnd w:id="1289"/>
      <w:bookmarkEnd w:id="1290"/>
      <w:bookmarkEnd w:id="1291"/>
      <w:bookmarkEnd w:id="1292"/>
      <w:bookmarkEnd w:id="1293"/>
    </w:p>
    <w:p w14:paraId="3A21111B" w14:textId="77777777" w:rsidR="004D6380" w:rsidRPr="00682DA5" w:rsidRDefault="004D6380" w:rsidP="004D6380"/>
    <w:p w14:paraId="2199FA4C" w14:textId="77777777" w:rsidR="004D6380" w:rsidRDefault="004D6380" w:rsidP="004D6380">
      <w:r>
        <w:rPr>
          <w:noProof/>
          <w:lang w:eastAsia="en-AU"/>
        </w:rPr>
        <w:drawing>
          <wp:inline distT="0" distB="0" distL="0" distR="0" wp14:anchorId="6302D488" wp14:editId="7EA05AAA">
            <wp:extent cx="4893875" cy="2753832"/>
            <wp:effectExtent l="0" t="0" r="2540" b="8890"/>
            <wp:docPr id="27919" name="Picture 27919" descr="This bar graph represents the value to Mexico in 2030 that could be added from further collaboration in EMO. It plots two values, Mexico’s future value of EMO in 2030 of US$16 billion, and Mexico’s future value of EMO in 2030 due to collaboration of US$21 billion. This represents US$5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97533" cy="2755890"/>
                    </a:xfrm>
                    <a:prstGeom prst="rect">
                      <a:avLst/>
                    </a:prstGeom>
                  </pic:spPr>
                </pic:pic>
              </a:graphicData>
            </a:graphic>
          </wp:inline>
        </w:drawing>
      </w:r>
    </w:p>
    <w:p w14:paraId="2B240602" w14:textId="77777777" w:rsidR="004D6380" w:rsidRDefault="004D6380" w:rsidP="004D6380">
      <w:pPr>
        <w:spacing w:after="160" w:line="259" w:lineRule="auto"/>
        <w:rPr>
          <w:iCs/>
        </w:rPr>
      </w:pPr>
      <w:r w:rsidRPr="0025211F">
        <w:rPr>
          <w:iCs/>
        </w:rPr>
        <w:t>Mexico currently purchases data from the United States, the People’s Republic of China, Europe, and commercial sources. Realising the potential future value from EMO will be dependent upon greater access to infrastructure, more data, and economic support.</w:t>
      </w:r>
      <w:r>
        <w:rPr>
          <w:iCs/>
        </w:rPr>
        <w:br w:type="page"/>
      </w:r>
    </w:p>
    <w:p w14:paraId="200750BF" w14:textId="77777777" w:rsidR="004D6380" w:rsidRDefault="004D6380" w:rsidP="004D6380">
      <w:pPr>
        <w:pStyle w:val="xAppendixLevel2"/>
      </w:pPr>
      <w:bookmarkStart w:id="1294" w:name="_Toc22205309"/>
      <w:bookmarkStart w:id="1295" w:name="_Toc22205442"/>
      <w:bookmarkStart w:id="1296" w:name="_Toc22205772"/>
      <w:bookmarkStart w:id="1297" w:name="_Toc22205905"/>
      <w:bookmarkStart w:id="1298" w:name="_Toc22206028"/>
      <w:bookmarkStart w:id="1299" w:name="_Toc22206161"/>
      <w:bookmarkStart w:id="1300" w:name="_Toc22736181"/>
      <w:bookmarkStart w:id="1301" w:name="_Toc22736391"/>
      <w:bookmarkStart w:id="1302" w:name="_Toc22736793"/>
      <w:bookmarkStart w:id="1303" w:name="_Toc22737135"/>
      <w:bookmarkStart w:id="1304" w:name="_Toc22744007"/>
      <w:r>
        <w:lastRenderedPageBreak/>
        <w:t>New Zealand</w:t>
      </w:r>
      <w:bookmarkEnd w:id="1294"/>
      <w:bookmarkEnd w:id="1295"/>
      <w:bookmarkEnd w:id="1296"/>
      <w:bookmarkEnd w:id="1297"/>
      <w:bookmarkEnd w:id="1298"/>
      <w:bookmarkEnd w:id="1299"/>
      <w:bookmarkEnd w:id="1300"/>
      <w:bookmarkEnd w:id="1301"/>
      <w:bookmarkEnd w:id="1302"/>
      <w:bookmarkEnd w:id="1303"/>
      <w:bookmarkEnd w:id="1304"/>
    </w:p>
    <w:p w14:paraId="53B176F1" w14:textId="77777777" w:rsidR="004D6380" w:rsidRDefault="004D6380" w:rsidP="004D6380">
      <w:pPr>
        <w:pStyle w:val="Appendixsubheading"/>
      </w:pPr>
      <w:r w:rsidRPr="00052E02">
        <w:t xml:space="preserve">Access to data and translatability were identified as the areas of focus </w:t>
      </w:r>
      <w:r w:rsidR="009B4CFA">
        <w:br/>
      </w:r>
      <w:r w:rsidRPr="00052E02">
        <w:t>for increasing EMO value.</w:t>
      </w:r>
    </w:p>
    <w:p w14:paraId="5A2CE74C" w14:textId="2B5100C5" w:rsidR="004D6380" w:rsidRPr="00377D4E" w:rsidRDefault="004D6380" w:rsidP="004D6380">
      <w:pPr>
        <w:pStyle w:val="Appendixsubheading"/>
        <w:spacing w:after="0"/>
      </w:pPr>
      <w:r w:rsidRPr="00052E02">
        <w:t>Pop</w:t>
      </w:r>
      <w:r>
        <w:t>ulation</w:t>
      </w:r>
      <w:r w:rsidRPr="00052E02">
        <w:t xml:space="preserve">: 4.9 million | GDP (per capita): </w:t>
      </w:r>
      <w:r>
        <w:t>US</w:t>
      </w:r>
      <w:r w:rsidR="008E6945">
        <w:t>$</w:t>
      </w:r>
      <w:r w:rsidRPr="00052E02">
        <w:t>41,966</w:t>
      </w:r>
      <w:r w:rsidR="00EA32F0">
        <w:pict w14:anchorId="0934C431">
          <v:rect id="_x0000_i1075" style="width:446.5pt;height:3pt" o:hralign="center" o:hrstd="t" o:hrnoshade="t" o:hr="t" fillcolor="#005677" stroked="f"/>
        </w:pict>
      </w:r>
    </w:p>
    <w:p w14:paraId="07B23018" w14:textId="210A52C7" w:rsidR="004D6380" w:rsidRPr="00484A30" w:rsidRDefault="004D6380" w:rsidP="004D6380">
      <w:pPr>
        <w:pStyle w:val="xAppendixLevel3"/>
      </w:pPr>
      <w:bookmarkStart w:id="1305" w:name="_Toc22205443"/>
      <w:bookmarkStart w:id="1306" w:name="_Toc22205906"/>
      <w:bookmarkStart w:id="1307" w:name="_Toc22206162"/>
      <w:bookmarkStart w:id="1308" w:name="_Toc22736182"/>
      <w:bookmarkStart w:id="1309" w:name="_Toc22736392"/>
      <w:bookmarkStart w:id="1310" w:name="_Toc22737136"/>
      <w:r>
        <w:t>EMO v</w:t>
      </w:r>
      <w:r w:rsidRPr="00484A30">
        <w:t>alue (US$</w:t>
      </w:r>
      <w:r w:rsidR="00391435">
        <w:t xml:space="preserve"> billion</w:t>
      </w:r>
      <w:r w:rsidRPr="00484A30">
        <w:t>)</w:t>
      </w:r>
      <w:bookmarkEnd w:id="1305"/>
      <w:bookmarkEnd w:id="1306"/>
      <w:bookmarkEnd w:id="1307"/>
      <w:bookmarkEnd w:id="1308"/>
      <w:bookmarkEnd w:id="1309"/>
      <w:bookmarkEnd w:id="1310"/>
    </w:p>
    <w:p w14:paraId="59EBC842" w14:textId="558A8684" w:rsidR="004D6380" w:rsidRPr="00052E02" w:rsidRDefault="004D6380" w:rsidP="004D6380">
      <w:r w:rsidRPr="00052E02">
        <w:t>2019</w:t>
      </w:r>
      <w:r w:rsidR="00391435">
        <w:t xml:space="preserve">: </w:t>
      </w:r>
      <w:r w:rsidRPr="00052E02">
        <w:t xml:space="preserve">$2.4 </w:t>
      </w:r>
    </w:p>
    <w:p w14:paraId="456E6704" w14:textId="35D2940F" w:rsidR="004D6380" w:rsidRPr="00052E02" w:rsidRDefault="004D6380" w:rsidP="004D6380">
      <w:r w:rsidRPr="00052E02">
        <w:t>2030</w:t>
      </w:r>
      <w:r w:rsidR="00391435">
        <w:t xml:space="preserve">: </w:t>
      </w:r>
      <w:r w:rsidRPr="00052E02">
        <w:t xml:space="preserve">$8.7 </w:t>
      </w:r>
    </w:p>
    <w:p w14:paraId="3772D287" w14:textId="06008C39" w:rsidR="004D6380" w:rsidRDefault="004D6380" w:rsidP="004D6380">
      <w:r w:rsidRPr="00052E02">
        <w:t>2030 (col</w:t>
      </w:r>
      <w:r>
        <w:t>laboration</w:t>
      </w:r>
      <w:r w:rsidRPr="00052E02">
        <w:t>)</w:t>
      </w:r>
      <w:r w:rsidR="00391435">
        <w:t xml:space="preserve">: </w:t>
      </w:r>
      <w:r w:rsidRPr="00052E02">
        <w:t xml:space="preserve">$9.1 </w:t>
      </w:r>
      <w:r w:rsidR="00EA32F0">
        <w:pict w14:anchorId="485750F6">
          <v:rect id="_x0000_i1076" style="width:446.5pt;height:3pt" o:hralign="center" o:hrstd="t" o:hrnoshade="t" o:hr="t" fillcolor="#005677" stroked="f"/>
        </w:pict>
      </w:r>
    </w:p>
    <w:p w14:paraId="4B036939" w14:textId="77777777" w:rsidR="004D6380" w:rsidRPr="00484A30" w:rsidRDefault="004D6380" w:rsidP="004D6380">
      <w:pPr>
        <w:pStyle w:val="xAppendixLevel3"/>
      </w:pPr>
      <w:bookmarkStart w:id="1311" w:name="_Toc22205444"/>
      <w:bookmarkStart w:id="1312" w:name="_Toc22205907"/>
      <w:bookmarkStart w:id="1313" w:name="_Toc22206163"/>
      <w:bookmarkStart w:id="1314" w:name="_Toc22736183"/>
      <w:bookmarkStart w:id="1315" w:name="_Toc22736393"/>
      <w:bookmarkStart w:id="1316" w:name="_Toc22737137"/>
      <w:r>
        <w:t>Total economic v</w:t>
      </w:r>
      <w:r w:rsidRPr="00484A30">
        <w:t>alue</w:t>
      </w:r>
      <w:bookmarkEnd w:id="1311"/>
      <w:bookmarkEnd w:id="1312"/>
      <w:bookmarkEnd w:id="1313"/>
      <w:bookmarkEnd w:id="1314"/>
      <w:bookmarkEnd w:id="1315"/>
      <w:bookmarkEnd w:id="1316"/>
    </w:p>
    <w:p w14:paraId="5CE883ED" w14:textId="77777777" w:rsidR="004D6380" w:rsidRDefault="004D6380" w:rsidP="004D6380">
      <w:r>
        <w:rPr>
          <w:noProof/>
          <w:lang w:eastAsia="en-AU"/>
        </w:rPr>
        <w:drawing>
          <wp:inline distT="0" distB="0" distL="0" distR="0" wp14:anchorId="4CBF5A0B" wp14:editId="4D097CF7">
            <wp:extent cx="5670550" cy="3433445"/>
            <wp:effectExtent l="0" t="0" r="6350" b="0"/>
            <wp:docPr id="27867" name="Picture 27867" descr="This pie chart shows the total economic value of EMO to New Zealand, which is estimated at US$2.4 billion. The value added to each sector is divided as follows: mining (US$70 million); agriculture,  fisheries and forestry (US$451 million); utilities: power (US$295 million); utilities: water (US$25 million); utilities: communication (US$84 million); transport (US$856 million); health (US$49 million); finance (US$21 million); consumer (US$180 million); and disaster management (US$406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70550" cy="3433445"/>
                    </a:xfrm>
                    <a:prstGeom prst="rect">
                      <a:avLst/>
                    </a:prstGeom>
                  </pic:spPr>
                </pic:pic>
              </a:graphicData>
            </a:graphic>
          </wp:inline>
        </w:drawing>
      </w:r>
    </w:p>
    <w:p w14:paraId="5F19FB3B" w14:textId="77777777" w:rsidR="004D6380" w:rsidRDefault="00EA32F0" w:rsidP="004D6380">
      <w:pPr>
        <w:rPr>
          <w:rFonts w:eastAsiaTheme="minorEastAsia"/>
        </w:rPr>
      </w:pPr>
      <w:r>
        <w:pict w14:anchorId="6F2FDFD6">
          <v:rect id="_x0000_i1077" style="width:446.5pt;height:3pt" o:hralign="center" o:hrstd="t" o:hrnoshade="t" o:hr="t" fillcolor="#005677" stroked="f"/>
        </w:pict>
      </w:r>
    </w:p>
    <w:p w14:paraId="02C7E200" w14:textId="77777777" w:rsidR="004D6380" w:rsidRPr="00682DA5" w:rsidRDefault="004D6380" w:rsidP="004D6380">
      <w:pPr>
        <w:pStyle w:val="xAppendixLevel3"/>
      </w:pPr>
      <w:bookmarkStart w:id="1317" w:name="_Toc22205445"/>
      <w:bookmarkStart w:id="1318" w:name="_Toc22205908"/>
      <w:bookmarkStart w:id="1319" w:name="_Toc22206164"/>
      <w:bookmarkStart w:id="1320" w:name="_Toc22736184"/>
      <w:bookmarkStart w:id="1321" w:name="_Toc22736394"/>
      <w:bookmarkStart w:id="1322" w:name="_Toc22737138"/>
      <w:r>
        <w:rPr>
          <w:rFonts w:eastAsiaTheme="minorEastAsia"/>
        </w:rPr>
        <w:t>Key industry i</w:t>
      </w:r>
      <w:r w:rsidRPr="00682DA5">
        <w:rPr>
          <w:rFonts w:eastAsiaTheme="minorEastAsia"/>
        </w:rPr>
        <w:t>nformation</w:t>
      </w:r>
      <w:bookmarkEnd w:id="1317"/>
      <w:bookmarkEnd w:id="1318"/>
      <w:bookmarkEnd w:id="1319"/>
      <w:bookmarkEnd w:id="1320"/>
      <w:bookmarkEnd w:id="1321"/>
      <w:bookmarkEnd w:id="1322"/>
    </w:p>
    <w:p w14:paraId="4935CC20" w14:textId="77777777" w:rsidR="004D6380" w:rsidRPr="00052E02" w:rsidRDefault="004D6380" w:rsidP="004D6380">
      <w:pPr>
        <w:pStyle w:val="ListParagraph"/>
        <w:numPr>
          <w:ilvl w:val="0"/>
          <w:numId w:val="29"/>
        </w:numPr>
        <w:spacing w:after="160" w:line="259" w:lineRule="auto"/>
      </w:pPr>
      <w:r w:rsidRPr="00052E02">
        <w:t>The value of EMO to New Zealand is equivalent to 1.2% of GDP.</w:t>
      </w:r>
    </w:p>
    <w:p w14:paraId="2FE4D553" w14:textId="77777777" w:rsidR="004D6380" w:rsidRDefault="004D6380" w:rsidP="004D6380">
      <w:pPr>
        <w:pStyle w:val="ListParagraph"/>
        <w:numPr>
          <w:ilvl w:val="0"/>
          <w:numId w:val="29"/>
        </w:numPr>
        <w:spacing w:after="160" w:line="259" w:lineRule="auto"/>
      </w:pPr>
      <w:r w:rsidRPr="00052E02">
        <w:t xml:space="preserve">Agriculture, fisheries </w:t>
      </w:r>
      <w:r>
        <w:t xml:space="preserve">and </w:t>
      </w:r>
      <w:r w:rsidRPr="00052E02">
        <w:t>forestry</w:t>
      </w:r>
      <w:r>
        <w:t xml:space="preserve"> </w:t>
      </w:r>
      <w:r w:rsidRPr="00052E02">
        <w:t>contribute a significant portion of value from EMO</w:t>
      </w:r>
      <w:r>
        <w:t>,</w:t>
      </w:r>
      <w:r w:rsidRPr="00052E02">
        <w:t xml:space="preserve"> at </w:t>
      </w:r>
      <w:r>
        <w:br/>
      </w:r>
      <w:r w:rsidRPr="00052E02">
        <w:t>$US451 million (18.5%)</w:t>
      </w:r>
      <w:r>
        <w:t>—</w:t>
      </w:r>
      <w:r w:rsidRPr="00052E02">
        <w:t xml:space="preserve">which is equivalent to 4.7% of the industry’s </w:t>
      </w:r>
      <w:r>
        <w:t xml:space="preserve">total </w:t>
      </w:r>
      <w:r w:rsidRPr="00052E02">
        <w:t>value.</w:t>
      </w:r>
    </w:p>
    <w:p w14:paraId="78D898A1" w14:textId="77777777" w:rsidR="004D6380" w:rsidRPr="00052E02" w:rsidRDefault="004D6380" w:rsidP="004D6380">
      <w:pPr>
        <w:pStyle w:val="ListParagraph"/>
        <w:numPr>
          <w:ilvl w:val="0"/>
          <w:numId w:val="29"/>
        </w:numPr>
        <w:spacing w:after="160" w:line="259" w:lineRule="auto"/>
      </w:pPr>
      <w:r w:rsidRPr="00052E02">
        <w:t xml:space="preserve">Given New Zealand’s history of natural disasters, disaster management represents 16.7% </w:t>
      </w:r>
      <w:r w:rsidR="009B4CFA">
        <w:br/>
      </w:r>
      <w:r w:rsidRPr="00052E02">
        <w:t>of</w:t>
      </w:r>
      <w:r w:rsidR="009B4CFA">
        <w:t xml:space="preserve"> </w:t>
      </w:r>
      <w:r w:rsidRPr="00052E02">
        <w:t>the value attributable to EMO.</w:t>
      </w:r>
      <w:r w:rsidRPr="00052E02">
        <w:rPr>
          <w:rFonts w:eastAsiaTheme="minorEastAsia"/>
        </w:rPr>
        <w:br w:type="page"/>
      </w:r>
    </w:p>
    <w:p w14:paraId="286463A2" w14:textId="77777777" w:rsidR="004D6380" w:rsidRDefault="004D6380" w:rsidP="004D6380">
      <w:pPr>
        <w:pStyle w:val="xAppendixLevel3"/>
      </w:pPr>
      <w:bookmarkStart w:id="1323" w:name="_Toc22205446"/>
      <w:bookmarkStart w:id="1324" w:name="_Toc22205909"/>
      <w:bookmarkStart w:id="1325" w:name="_Toc22206165"/>
      <w:bookmarkStart w:id="1326" w:name="_Toc22736185"/>
      <w:bookmarkStart w:id="1327" w:name="_Toc22736395"/>
      <w:bookmarkStart w:id="1328" w:name="_Toc22737139"/>
      <w:r w:rsidRPr="00377D4E">
        <w:rPr>
          <w:rFonts w:eastAsiaTheme="minorEastAsia"/>
        </w:rPr>
        <w:lastRenderedPageBreak/>
        <w:t xml:space="preserve">Value </w:t>
      </w:r>
      <w:r>
        <w:rPr>
          <w:rFonts w:eastAsiaTheme="minorEastAsia"/>
        </w:rPr>
        <w:t>c</w:t>
      </w:r>
      <w:r w:rsidRPr="00377D4E">
        <w:rPr>
          <w:rFonts w:eastAsiaTheme="minorEastAsia"/>
        </w:rPr>
        <w:t>hain</w:t>
      </w:r>
      <w:bookmarkEnd w:id="1323"/>
      <w:bookmarkEnd w:id="1324"/>
      <w:bookmarkEnd w:id="1325"/>
      <w:bookmarkEnd w:id="1326"/>
      <w:bookmarkEnd w:id="1327"/>
      <w:bookmarkEnd w:id="1328"/>
    </w:p>
    <w:p w14:paraId="2E4EFD2B" w14:textId="77777777" w:rsidR="004D6380" w:rsidRDefault="004D6380" w:rsidP="004D6380">
      <w:r>
        <w:rPr>
          <w:noProof/>
          <w:lang w:eastAsia="en-AU"/>
        </w:rPr>
        <w:drawing>
          <wp:inline distT="0" distB="0" distL="0" distR="0" wp14:anchorId="44421DEE" wp14:editId="4E1C6460">
            <wp:extent cx="5670550" cy="2295525"/>
            <wp:effectExtent l="0" t="0" r="6350" b="9525"/>
            <wp:docPr id="197" name="Picture 197"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New Zealand, areas of focus include: data availability in a suitable form,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t="3110" b="3239"/>
                    <a:stretch/>
                  </pic:blipFill>
                  <pic:spPr bwMode="auto">
                    <a:xfrm>
                      <a:off x="0" y="0"/>
                      <a:ext cx="5670550" cy="2295525"/>
                    </a:xfrm>
                    <a:prstGeom prst="rect">
                      <a:avLst/>
                    </a:prstGeom>
                    <a:ln>
                      <a:noFill/>
                    </a:ln>
                    <a:extLst>
                      <a:ext uri="{53640926-AAD7-44D8-BBD7-CCE9431645EC}">
                        <a14:shadowObscured xmlns:a14="http://schemas.microsoft.com/office/drawing/2010/main"/>
                      </a:ext>
                    </a:extLst>
                  </pic:spPr>
                </pic:pic>
              </a:graphicData>
            </a:graphic>
          </wp:inline>
        </w:drawing>
      </w:r>
    </w:p>
    <w:p w14:paraId="275320C1" w14:textId="77777777" w:rsidR="004D6380" w:rsidRDefault="00EA32F0" w:rsidP="004D6380">
      <w:r>
        <w:pict w14:anchorId="0AC8EA81">
          <v:rect id="_x0000_i1078" style="width:446.5pt;height:3pt" o:hralign="center" o:hrstd="t" o:hrnoshade="t" o:hr="t" fillcolor="#005677" stroked="f"/>
        </w:pict>
      </w:r>
    </w:p>
    <w:p w14:paraId="3B1C668D" w14:textId="77777777" w:rsidR="004D6380" w:rsidRDefault="004D6380" w:rsidP="004D6380">
      <w:pPr>
        <w:pStyle w:val="xAppendixLevel3"/>
      </w:pPr>
      <w:bookmarkStart w:id="1329" w:name="_Toc22205447"/>
      <w:bookmarkStart w:id="1330" w:name="_Toc22205910"/>
      <w:bookmarkStart w:id="1331" w:name="_Toc22206166"/>
      <w:bookmarkStart w:id="1332" w:name="_Toc22736186"/>
      <w:bookmarkStart w:id="1333" w:name="_Toc22736396"/>
      <w:bookmarkStart w:id="1334" w:name="_Toc22737140"/>
      <w:r>
        <w:t>Areas of c</w:t>
      </w:r>
      <w:r w:rsidRPr="00377D4E">
        <w:t>ollaboration</w:t>
      </w:r>
      <w:bookmarkEnd w:id="1329"/>
      <w:bookmarkEnd w:id="1330"/>
      <w:bookmarkEnd w:id="1331"/>
      <w:bookmarkEnd w:id="1332"/>
      <w:bookmarkEnd w:id="1333"/>
      <w:bookmarkEnd w:id="1334"/>
    </w:p>
    <w:p w14:paraId="4B971247" w14:textId="77777777" w:rsidR="004D6380" w:rsidRPr="00052E02" w:rsidRDefault="004D6380" w:rsidP="004D6380">
      <w:pPr>
        <w:rPr>
          <w:iCs/>
        </w:rPr>
      </w:pPr>
      <w:r w:rsidRPr="00052E02">
        <w:rPr>
          <w:iCs/>
        </w:rPr>
        <w:t>New Zealand would benefit from greater data sharing to inform agriculture</w:t>
      </w:r>
      <w:r>
        <w:rPr>
          <w:iCs/>
        </w:rPr>
        <w:t xml:space="preserve">, </w:t>
      </w:r>
      <w:r w:rsidRPr="00052E02">
        <w:rPr>
          <w:iCs/>
        </w:rPr>
        <w:t xml:space="preserve">fisheries </w:t>
      </w:r>
      <w:r>
        <w:rPr>
          <w:iCs/>
        </w:rPr>
        <w:t>and</w:t>
      </w:r>
      <w:r w:rsidRPr="00052E02">
        <w:rPr>
          <w:iCs/>
        </w:rPr>
        <w:t xml:space="preserve"> forestry policy</w:t>
      </w:r>
      <w:r>
        <w:rPr>
          <w:iCs/>
        </w:rPr>
        <w:t>,</w:t>
      </w:r>
      <w:r w:rsidRPr="00052E02">
        <w:rPr>
          <w:iCs/>
        </w:rPr>
        <w:t xml:space="preserve"> </w:t>
      </w:r>
      <w:r>
        <w:rPr>
          <w:iCs/>
        </w:rPr>
        <w:br/>
      </w:r>
      <w:r w:rsidRPr="00052E02">
        <w:rPr>
          <w:iCs/>
        </w:rPr>
        <w:t>in particular, as well as disaster management and climate change policy.</w:t>
      </w:r>
    </w:p>
    <w:p w14:paraId="7DA50C93" w14:textId="77777777" w:rsidR="004D6380" w:rsidRPr="00052E02" w:rsidRDefault="004D6380" w:rsidP="004D6380">
      <w:pPr>
        <w:rPr>
          <w:iCs/>
        </w:rPr>
      </w:pPr>
      <w:bookmarkStart w:id="1335" w:name="SW0060"/>
      <w:bookmarkEnd w:id="1228"/>
      <w:r w:rsidRPr="00052E02">
        <w:rPr>
          <w:iCs/>
        </w:rPr>
        <w:t>New Zealand’s national campaign to coordinate its EMO datasets presents an opportunity for greater collaboration across APEC to provide new data products</w:t>
      </w:r>
      <w:r>
        <w:rPr>
          <w:iCs/>
        </w:rPr>
        <w:t xml:space="preserve"> to other member economies</w:t>
      </w:r>
      <w:r w:rsidRPr="00052E02">
        <w:rPr>
          <w:iCs/>
        </w:rPr>
        <w:t>.</w:t>
      </w:r>
    </w:p>
    <w:p w14:paraId="3FE05AFD" w14:textId="77777777" w:rsidR="004D6380" w:rsidRDefault="004D6380" w:rsidP="004D6380">
      <w:pPr>
        <w:rPr>
          <w:rFonts w:eastAsiaTheme="minorEastAsia"/>
        </w:rPr>
      </w:pPr>
      <w:r w:rsidRPr="00052E02">
        <w:rPr>
          <w:iCs/>
        </w:rPr>
        <w:t>Current relationships with Australia, Japan, the United States and Canada offer a path for addressing the priority areas of EMO for APEC.</w:t>
      </w:r>
      <w:r w:rsidR="00EA32F0">
        <w:pict w14:anchorId="58D91AF9">
          <v:rect id="_x0000_i1079" style="width:446.5pt;height:3pt" o:hralign="center" o:hrstd="t" o:hrnoshade="t" o:hr="t" fillcolor="#005677" stroked="f"/>
        </w:pict>
      </w:r>
    </w:p>
    <w:p w14:paraId="1D0F71DB" w14:textId="77777777" w:rsidR="004D6380" w:rsidRPr="00682DA5" w:rsidRDefault="004D6380" w:rsidP="004D6380">
      <w:pPr>
        <w:pStyle w:val="xAppendixLevel3"/>
      </w:pPr>
      <w:bookmarkStart w:id="1336" w:name="_Toc22205448"/>
      <w:bookmarkStart w:id="1337" w:name="_Toc22205911"/>
      <w:bookmarkStart w:id="1338" w:name="_Toc22206167"/>
      <w:bookmarkStart w:id="1339" w:name="_Toc22736187"/>
      <w:bookmarkStart w:id="1340" w:name="_Toc22736397"/>
      <w:bookmarkStart w:id="1341" w:name="_Toc22737141"/>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336"/>
      <w:bookmarkEnd w:id="1337"/>
      <w:bookmarkEnd w:id="1338"/>
      <w:bookmarkEnd w:id="1339"/>
      <w:bookmarkEnd w:id="1340"/>
      <w:bookmarkEnd w:id="1341"/>
    </w:p>
    <w:p w14:paraId="748F9F25" w14:textId="77777777" w:rsidR="004D6380" w:rsidRDefault="004D6380" w:rsidP="004D6380">
      <w:r>
        <w:rPr>
          <w:noProof/>
          <w:lang w:eastAsia="en-AU"/>
        </w:rPr>
        <w:drawing>
          <wp:inline distT="0" distB="0" distL="0" distR="0" wp14:anchorId="0A3748EE" wp14:editId="05F57695">
            <wp:extent cx="5267589" cy="2966484"/>
            <wp:effectExtent l="0" t="0" r="0" b="5715"/>
            <wp:docPr id="27921" name="Picture 27921" descr="This bar graph represents the value to New Zealand in 2030 that could be added from further collaboration in EMO. It plots two values, New Zealand’s future value of EMO in 2030 of US$8.7 billion, and New Zealand’s future value of EMO in 2030 due to collaboration of US$9.1 billion. This represents US$400 m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8689" cy="2972735"/>
                    </a:xfrm>
                    <a:prstGeom prst="rect">
                      <a:avLst/>
                    </a:prstGeom>
                  </pic:spPr>
                </pic:pic>
              </a:graphicData>
            </a:graphic>
          </wp:inline>
        </w:drawing>
      </w:r>
    </w:p>
    <w:p w14:paraId="44D93E4F" w14:textId="77777777" w:rsidR="004D6380" w:rsidRDefault="004D6380" w:rsidP="004D6380">
      <w:pPr>
        <w:spacing w:after="160" w:line="259" w:lineRule="auto"/>
        <w:rPr>
          <w:iCs/>
        </w:rPr>
      </w:pPr>
      <w:r w:rsidRPr="00052E02">
        <w:rPr>
          <w:iCs/>
        </w:rPr>
        <w:t xml:space="preserve">Collaboration can help New Zealand and other economies across APEC </w:t>
      </w:r>
      <w:r>
        <w:rPr>
          <w:iCs/>
        </w:rPr>
        <w:t xml:space="preserve">to </w:t>
      </w:r>
      <w:r w:rsidRPr="00052E02">
        <w:rPr>
          <w:iCs/>
        </w:rPr>
        <w:t>access and understand the data available. ‘It is important to release a better product to end</w:t>
      </w:r>
      <w:r>
        <w:rPr>
          <w:iCs/>
        </w:rPr>
        <w:t xml:space="preserve"> </w:t>
      </w:r>
      <w:r w:rsidRPr="00052E02">
        <w:rPr>
          <w:iCs/>
        </w:rPr>
        <w:t>users</w:t>
      </w:r>
      <w:r>
        <w:rPr>
          <w:iCs/>
        </w:rPr>
        <w:t>,</w:t>
      </w:r>
      <w:r w:rsidRPr="00052E02">
        <w:rPr>
          <w:iCs/>
        </w:rPr>
        <w:t xml:space="preserve"> rather than just the raw data equivalent that people may not understand. Re-usable data products need to be prioritised so that the average user can</w:t>
      </w:r>
      <w:r>
        <w:rPr>
          <w:iCs/>
        </w:rPr>
        <w:t xml:space="preserve"> utilise EMO better.’ </w:t>
      </w:r>
      <w:r w:rsidRPr="00052E02">
        <w:rPr>
          <w:iCs/>
        </w:rPr>
        <w:t>(New Zealand)</w:t>
      </w:r>
      <w:r>
        <w:rPr>
          <w:iCs/>
        </w:rPr>
        <w:br w:type="page"/>
      </w:r>
    </w:p>
    <w:p w14:paraId="5D383DE1" w14:textId="77777777" w:rsidR="004D6380" w:rsidRDefault="004D6380" w:rsidP="004D6380">
      <w:pPr>
        <w:pStyle w:val="xAppendixLevel2"/>
      </w:pPr>
      <w:bookmarkStart w:id="1342" w:name="_Toc22205310"/>
      <w:bookmarkStart w:id="1343" w:name="_Toc22205449"/>
      <w:bookmarkStart w:id="1344" w:name="_Toc22205773"/>
      <w:bookmarkStart w:id="1345" w:name="_Toc22205912"/>
      <w:bookmarkStart w:id="1346" w:name="_Toc22206029"/>
      <w:bookmarkStart w:id="1347" w:name="_Toc22206168"/>
      <w:bookmarkStart w:id="1348" w:name="_Toc22736188"/>
      <w:bookmarkStart w:id="1349" w:name="_Toc22736398"/>
      <w:bookmarkStart w:id="1350" w:name="_Toc22736794"/>
      <w:bookmarkStart w:id="1351" w:name="_Toc22737142"/>
      <w:bookmarkStart w:id="1352" w:name="_Toc22744008"/>
      <w:r>
        <w:lastRenderedPageBreak/>
        <w:t>Papua New Guinea</w:t>
      </w:r>
      <w:bookmarkEnd w:id="1342"/>
      <w:bookmarkEnd w:id="1343"/>
      <w:bookmarkEnd w:id="1344"/>
      <w:bookmarkEnd w:id="1345"/>
      <w:bookmarkEnd w:id="1346"/>
      <w:bookmarkEnd w:id="1347"/>
      <w:bookmarkEnd w:id="1348"/>
      <w:bookmarkEnd w:id="1349"/>
      <w:bookmarkEnd w:id="1350"/>
      <w:bookmarkEnd w:id="1351"/>
      <w:bookmarkEnd w:id="1352"/>
    </w:p>
    <w:p w14:paraId="51AAD121" w14:textId="77777777" w:rsidR="004D6380" w:rsidRPr="00377D4E" w:rsidRDefault="004D6380" w:rsidP="004D6380">
      <w:pPr>
        <w:pStyle w:val="Appendixsubheading"/>
      </w:pPr>
      <w:r w:rsidRPr="00483055">
        <w:t>Access to ready</w:t>
      </w:r>
      <w:r>
        <w:t>-</w:t>
      </w:r>
      <w:r w:rsidRPr="00483055">
        <w:t>to</w:t>
      </w:r>
      <w:r>
        <w:t>-</w:t>
      </w:r>
      <w:r w:rsidRPr="00483055">
        <w:t xml:space="preserve">use data products can help Papua New Guinea realise more value </w:t>
      </w:r>
      <w:r>
        <w:br/>
      </w:r>
      <w:r w:rsidRPr="00483055">
        <w:t>from EMO</w:t>
      </w:r>
      <w:r w:rsidRPr="00377D4E">
        <w:t>.</w:t>
      </w:r>
    </w:p>
    <w:p w14:paraId="2125CA83" w14:textId="5E102BCA" w:rsidR="004D6380" w:rsidRDefault="004D6380" w:rsidP="004D6380">
      <w:pPr>
        <w:pStyle w:val="Appendixsubheading"/>
        <w:spacing w:after="0"/>
      </w:pPr>
      <w:r w:rsidRPr="00483055">
        <w:t>Pop</w:t>
      </w:r>
      <w:r>
        <w:t>ulation</w:t>
      </w:r>
      <w:r w:rsidRPr="00483055">
        <w:t xml:space="preserve">: 8.6 million | GDP (per capita): </w:t>
      </w:r>
      <w:r>
        <w:t>US</w:t>
      </w:r>
      <w:r w:rsidR="008E6945">
        <w:t>$</w:t>
      </w:r>
      <w:r w:rsidRPr="00483055">
        <w:t>2,723</w:t>
      </w:r>
    </w:p>
    <w:p w14:paraId="41D6D02B" w14:textId="77777777" w:rsidR="004D6380" w:rsidRPr="00377D4E" w:rsidRDefault="00EA32F0" w:rsidP="004D6380">
      <w:pPr>
        <w:pStyle w:val="Appendixsubheading"/>
        <w:spacing w:after="0"/>
      </w:pPr>
      <w:r>
        <w:pict w14:anchorId="1860F451">
          <v:rect id="_x0000_i1080" style="width:446.5pt;height:3pt" o:hralign="center" o:hrstd="t" o:hrnoshade="t" o:hr="t" fillcolor="#005677" stroked="f"/>
        </w:pict>
      </w:r>
    </w:p>
    <w:p w14:paraId="68FCCD85" w14:textId="3C6D4ED0" w:rsidR="004D6380" w:rsidRPr="00484A30" w:rsidRDefault="004D6380" w:rsidP="004D6380">
      <w:pPr>
        <w:pStyle w:val="xAppendixLevel3"/>
      </w:pPr>
      <w:bookmarkStart w:id="1353" w:name="_Toc22205450"/>
      <w:bookmarkStart w:id="1354" w:name="_Toc22205913"/>
      <w:bookmarkStart w:id="1355" w:name="_Toc22206169"/>
      <w:bookmarkStart w:id="1356" w:name="_Toc22736189"/>
      <w:bookmarkStart w:id="1357" w:name="_Toc22736399"/>
      <w:bookmarkStart w:id="1358" w:name="_Toc22737143"/>
      <w:r>
        <w:t>EMO v</w:t>
      </w:r>
      <w:r w:rsidRPr="00484A30">
        <w:t>alue (US$</w:t>
      </w:r>
      <w:r w:rsidR="00391435">
        <w:t xml:space="preserve"> million</w:t>
      </w:r>
      <w:r w:rsidRPr="00484A30">
        <w:t>)</w:t>
      </w:r>
      <w:bookmarkEnd w:id="1353"/>
      <w:bookmarkEnd w:id="1354"/>
      <w:bookmarkEnd w:id="1355"/>
      <w:bookmarkEnd w:id="1356"/>
      <w:bookmarkEnd w:id="1357"/>
      <w:bookmarkEnd w:id="1358"/>
    </w:p>
    <w:p w14:paraId="45656798" w14:textId="54E0D68C" w:rsidR="004D6380" w:rsidRPr="00483055" w:rsidRDefault="004D6380" w:rsidP="004D6380">
      <w:r w:rsidRPr="00483055">
        <w:t>2019</w:t>
      </w:r>
      <w:r w:rsidR="00391435">
        <w:t xml:space="preserve">: </w:t>
      </w:r>
      <w:r w:rsidRPr="00483055">
        <w:t xml:space="preserve">$36 </w:t>
      </w:r>
    </w:p>
    <w:p w14:paraId="5E440ADB" w14:textId="202332BD" w:rsidR="004D6380" w:rsidRPr="00483055" w:rsidRDefault="004D6380" w:rsidP="004D6380">
      <w:r w:rsidRPr="00483055">
        <w:t>2030</w:t>
      </w:r>
      <w:r w:rsidR="00391435">
        <w:t xml:space="preserve">: </w:t>
      </w:r>
      <w:r w:rsidRPr="00483055">
        <w:t>$108</w:t>
      </w:r>
    </w:p>
    <w:p w14:paraId="73616F30" w14:textId="0A70931B" w:rsidR="004D6380" w:rsidRDefault="004D6380" w:rsidP="004D6380">
      <w:r>
        <w:t>2030 (collaboration</w:t>
      </w:r>
      <w:r w:rsidRPr="00483055">
        <w:t>)</w:t>
      </w:r>
      <w:r w:rsidR="00391435">
        <w:t xml:space="preserve">: </w:t>
      </w:r>
      <w:r w:rsidRPr="00483055">
        <w:t xml:space="preserve">$127 </w:t>
      </w:r>
    </w:p>
    <w:p w14:paraId="7BF37966" w14:textId="77777777" w:rsidR="004D6380" w:rsidRDefault="00EA32F0" w:rsidP="004D6380">
      <w:r>
        <w:pict w14:anchorId="5A8984A4">
          <v:rect id="_x0000_i1081" style="width:446.5pt;height:3pt" o:hralign="center" o:hrstd="t" o:hrnoshade="t" o:hr="t" fillcolor="#005677" stroked="f"/>
        </w:pict>
      </w:r>
    </w:p>
    <w:p w14:paraId="46852CB9" w14:textId="77777777" w:rsidR="004D6380" w:rsidRPr="00484A30" w:rsidRDefault="004D6380" w:rsidP="004D6380">
      <w:pPr>
        <w:pStyle w:val="xAppendixLevel3"/>
      </w:pPr>
      <w:bookmarkStart w:id="1359" w:name="_Toc22205451"/>
      <w:bookmarkStart w:id="1360" w:name="_Toc22205914"/>
      <w:bookmarkStart w:id="1361" w:name="_Toc22206170"/>
      <w:bookmarkStart w:id="1362" w:name="_Toc22736190"/>
      <w:bookmarkStart w:id="1363" w:name="_Toc22736400"/>
      <w:bookmarkStart w:id="1364" w:name="_Toc22737144"/>
      <w:r>
        <w:t>Total economic v</w:t>
      </w:r>
      <w:r w:rsidRPr="00484A30">
        <w:t>alue</w:t>
      </w:r>
      <w:bookmarkEnd w:id="1359"/>
      <w:bookmarkEnd w:id="1360"/>
      <w:bookmarkEnd w:id="1361"/>
      <w:bookmarkEnd w:id="1362"/>
      <w:bookmarkEnd w:id="1363"/>
      <w:bookmarkEnd w:id="1364"/>
    </w:p>
    <w:p w14:paraId="7E1199FB" w14:textId="77777777" w:rsidR="004D6380" w:rsidRDefault="004D6380" w:rsidP="004D6380">
      <w:r>
        <w:rPr>
          <w:noProof/>
          <w:lang w:eastAsia="en-AU"/>
        </w:rPr>
        <w:drawing>
          <wp:inline distT="0" distB="0" distL="0" distR="0" wp14:anchorId="45501FB8" wp14:editId="396BE5BC">
            <wp:extent cx="5670550" cy="3404870"/>
            <wp:effectExtent l="0" t="0" r="6350" b="5080"/>
            <wp:docPr id="27868" name="Picture 27868" descr="This pie chart shows the total economic value of EMO to Papua New Guinea, which is estimated at US$36 million. The value added to each sector is divided as follows: mining (US$2 million); agriculture, fisheries and forestry (US$11 million); utilities: power (US$1 million); consumer (US$21 million); and disaster management (less than US$1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70550" cy="3404870"/>
                    </a:xfrm>
                    <a:prstGeom prst="rect">
                      <a:avLst/>
                    </a:prstGeom>
                  </pic:spPr>
                </pic:pic>
              </a:graphicData>
            </a:graphic>
          </wp:inline>
        </w:drawing>
      </w:r>
    </w:p>
    <w:p w14:paraId="044D3E27" w14:textId="77777777" w:rsidR="004D6380" w:rsidRDefault="00EA32F0" w:rsidP="004D6380">
      <w:pPr>
        <w:rPr>
          <w:rFonts w:eastAsiaTheme="minorEastAsia"/>
        </w:rPr>
      </w:pPr>
      <w:r>
        <w:pict w14:anchorId="5006D479">
          <v:rect id="_x0000_i1082" style="width:446.5pt;height:3pt" o:hralign="center" o:hrstd="t" o:hrnoshade="t" o:hr="t" fillcolor="#005677" stroked="f"/>
        </w:pict>
      </w:r>
    </w:p>
    <w:p w14:paraId="22561D56" w14:textId="77777777" w:rsidR="004D6380" w:rsidRPr="00682DA5" w:rsidRDefault="004D6380" w:rsidP="004D6380">
      <w:pPr>
        <w:pStyle w:val="xAppendixLevel3"/>
      </w:pPr>
      <w:bookmarkStart w:id="1365" w:name="_Toc22205452"/>
      <w:bookmarkStart w:id="1366" w:name="_Toc22205915"/>
      <w:bookmarkStart w:id="1367" w:name="_Toc22206171"/>
      <w:bookmarkStart w:id="1368" w:name="_Toc22736191"/>
      <w:bookmarkStart w:id="1369" w:name="_Toc22736401"/>
      <w:bookmarkStart w:id="1370" w:name="_Toc22737145"/>
      <w:r>
        <w:rPr>
          <w:rFonts w:eastAsiaTheme="minorEastAsia"/>
        </w:rPr>
        <w:t>Key industry i</w:t>
      </w:r>
      <w:r w:rsidRPr="00682DA5">
        <w:rPr>
          <w:rFonts w:eastAsiaTheme="minorEastAsia"/>
        </w:rPr>
        <w:t>nformation</w:t>
      </w:r>
      <w:bookmarkEnd w:id="1365"/>
      <w:bookmarkEnd w:id="1366"/>
      <w:bookmarkEnd w:id="1367"/>
      <w:bookmarkEnd w:id="1368"/>
      <w:bookmarkEnd w:id="1369"/>
      <w:bookmarkEnd w:id="1370"/>
    </w:p>
    <w:p w14:paraId="5CB02470" w14:textId="77777777" w:rsidR="004D6380" w:rsidRPr="00483055" w:rsidRDefault="004D6380" w:rsidP="004D6380">
      <w:pPr>
        <w:pStyle w:val="ListParagraph"/>
        <w:numPr>
          <w:ilvl w:val="0"/>
          <w:numId w:val="30"/>
        </w:numPr>
        <w:spacing w:after="160" w:line="259" w:lineRule="auto"/>
      </w:pPr>
      <w:r w:rsidRPr="00483055">
        <w:t>The value of EMO to Papua New Guinea is equivalent to 0.15% of GDP.</w:t>
      </w:r>
    </w:p>
    <w:p w14:paraId="6C72BF5E" w14:textId="77777777" w:rsidR="004D6380" w:rsidRPr="00483055" w:rsidRDefault="004D6380" w:rsidP="004D6380">
      <w:pPr>
        <w:pStyle w:val="ListParagraph"/>
        <w:numPr>
          <w:ilvl w:val="0"/>
          <w:numId w:val="30"/>
        </w:numPr>
        <w:spacing w:after="160" w:line="259" w:lineRule="auto"/>
      </w:pPr>
      <w:r w:rsidRPr="00483055">
        <w:t>Consumer willingness to pay is the largest share of value from EMO at 57%</w:t>
      </w:r>
      <w:r>
        <w:t>,</w:t>
      </w:r>
      <w:r w:rsidRPr="00483055">
        <w:t xml:space="preserve"> equivalent to </w:t>
      </w:r>
      <w:r>
        <w:br/>
      </w:r>
      <w:r w:rsidRPr="00483055">
        <w:t>US$21 million.</w:t>
      </w:r>
    </w:p>
    <w:p w14:paraId="09245B75" w14:textId="77777777" w:rsidR="004D6380" w:rsidRDefault="004D6380" w:rsidP="004D6380">
      <w:pPr>
        <w:pStyle w:val="ListParagraph"/>
        <w:numPr>
          <w:ilvl w:val="0"/>
          <w:numId w:val="30"/>
        </w:numPr>
        <w:spacing w:after="160" w:line="259" w:lineRule="auto"/>
      </w:pPr>
      <w:r w:rsidRPr="00483055">
        <w:t>Agriculture, fisheries</w:t>
      </w:r>
      <w:r>
        <w:t xml:space="preserve"> and</w:t>
      </w:r>
      <w:r w:rsidRPr="00483055">
        <w:t xml:space="preserve"> forestry make up the majority of the remainder of value</w:t>
      </w:r>
      <w:r>
        <w:t xml:space="preserve"> (</w:t>
      </w:r>
      <w:r w:rsidRPr="00483055">
        <w:t>32%</w:t>
      </w:r>
      <w:r>
        <w:t>)</w:t>
      </w:r>
      <w:r w:rsidRPr="00483055">
        <w:t>.</w:t>
      </w:r>
    </w:p>
    <w:p w14:paraId="52D556F8" w14:textId="77777777" w:rsidR="004D6380" w:rsidRPr="00483055" w:rsidRDefault="004D6380" w:rsidP="004D6380">
      <w:pPr>
        <w:pStyle w:val="ListParagraph"/>
        <w:numPr>
          <w:ilvl w:val="0"/>
          <w:numId w:val="30"/>
        </w:numPr>
        <w:spacing w:after="160" w:line="259" w:lineRule="auto"/>
      </w:pPr>
      <w:r w:rsidRPr="00483055">
        <w:t>Although not recorded, EMO is expected to contribute also to transport.</w:t>
      </w:r>
      <w:r w:rsidRPr="00483055">
        <w:rPr>
          <w:rFonts w:eastAsiaTheme="minorEastAsia"/>
        </w:rPr>
        <w:br w:type="page"/>
      </w:r>
    </w:p>
    <w:p w14:paraId="5D763C29" w14:textId="77777777" w:rsidR="004D6380" w:rsidRDefault="004D6380" w:rsidP="004D6380">
      <w:pPr>
        <w:pStyle w:val="xAppendixLevel3"/>
      </w:pPr>
      <w:bookmarkStart w:id="1371" w:name="_Toc22205453"/>
      <w:bookmarkStart w:id="1372" w:name="_Toc22205916"/>
      <w:bookmarkStart w:id="1373" w:name="_Toc22206172"/>
      <w:bookmarkStart w:id="1374" w:name="_Toc22736192"/>
      <w:bookmarkStart w:id="1375" w:name="_Toc22736402"/>
      <w:bookmarkStart w:id="1376" w:name="_Toc22737146"/>
      <w:r w:rsidRPr="00377D4E">
        <w:rPr>
          <w:rFonts w:eastAsiaTheme="minorEastAsia"/>
        </w:rPr>
        <w:lastRenderedPageBreak/>
        <w:t xml:space="preserve">Value </w:t>
      </w:r>
      <w:r>
        <w:rPr>
          <w:rFonts w:eastAsiaTheme="minorEastAsia"/>
        </w:rPr>
        <w:t>c</w:t>
      </w:r>
      <w:r w:rsidRPr="00377D4E">
        <w:rPr>
          <w:rFonts w:eastAsiaTheme="minorEastAsia"/>
        </w:rPr>
        <w:t>hain</w:t>
      </w:r>
      <w:bookmarkEnd w:id="1371"/>
      <w:bookmarkEnd w:id="1372"/>
      <w:bookmarkEnd w:id="1373"/>
      <w:bookmarkEnd w:id="1374"/>
      <w:bookmarkEnd w:id="1375"/>
      <w:bookmarkEnd w:id="1376"/>
    </w:p>
    <w:p w14:paraId="1BEEE975" w14:textId="77777777" w:rsidR="004D6380" w:rsidRDefault="004D6380" w:rsidP="004D6380">
      <w:r>
        <w:rPr>
          <w:noProof/>
          <w:lang w:eastAsia="en-AU"/>
        </w:rPr>
        <w:drawing>
          <wp:inline distT="0" distB="0" distL="0" distR="0" wp14:anchorId="03B23D06" wp14:editId="55AB5F77">
            <wp:extent cx="5670550" cy="2439035"/>
            <wp:effectExtent l="0" t="0" r="6350" b="0"/>
            <wp:docPr id="200" name="Picture 200"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Papua New Guinea, an area of focus is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70550" cy="2439035"/>
                    </a:xfrm>
                    <a:prstGeom prst="rect">
                      <a:avLst/>
                    </a:prstGeom>
                  </pic:spPr>
                </pic:pic>
              </a:graphicData>
            </a:graphic>
          </wp:inline>
        </w:drawing>
      </w:r>
    </w:p>
    <w:p w14:paraId="377EEAF2" w14:textId="77777777" w:rsidR="004D6380" w:rsidRDefault="00EA32F0" w:rsidP="004D6380">
      <w:r>
        <w:pict w14:anchorId="25A84CE3">
          <v:rect id="_x0000_i1083" style="width:446.5pt;height:3pt" o:hralign="center" o:hrstd="t" o:hrnoshade="t" o:hr="t" fillcolor="#005677" stroked="f"/>
        </w:pict>
      </w:r>
    </w:p>
    <w:p w14:paraId="1B081DA8" w14:textId="77777777" w:rsidR="004D6380" w:rsidRDefault="004D6380" w:rsidP="004D6380">
      <w:pPr>
        <w:pStyle w:val="xAppendixLevel3"/>
      </w:pPr>
      <w:bookmarkStart w:id="1377" w:name="_Toc22205454"/>
      <w:bookmarkStart w:id="1378" w:name="_Toc22205917"/>
      <w:bookmarkStart w:id="1379" w:name="_Toc22206173"/>
      <w:bookmarkStart w:id="1380" w:name="_Toc22736193"/>
      <w:bookmarkStart w:id="1381" w:name="_Toc22736403"/>
      <w:bookmarkStart w:id="1382" w:name="_Toc22737147"/>
      <w:r>
        <w:t>Areas of c</w:t>
      </w:r>
      <w:r w:rsidRPr="00377D4E">
        <w:t>ollaboration</w:t>
      </w:r>
      <w:bookmarkEnd w:id="1377"/>
      <w:bookmarkEnd w:id="1378"/>
      <w:bookmarkEnd w:id="1379"/>
      <w:bookmarkEnd w:id="1380"/>
      <w:bookmarkEnd w:id="1381"/>
      <w:bookmarkEnd w:id="1382"/>
    </w:p>
    <w:p w14:paraId="21668469" w14:textId="77777777" w:rsidR="004D6380" w:rsidRPr="00483055" w:rsidRDefault="004D6380" w:rsidP="004D6380">
      <w:pPr>
        <w:rPr>
          <w:iCs/>
        </w:rPr>
      </w:pPr>
      <w:r w:rsidRPr="00483055">
        <w:rPr>
          <w:iCs/>
        </w:rPr>
        <w:t>Papua New Guinea’s exposure to natural disasters presents an area for greater collaboration and the realisation of future value</w:t>
      </w:r>
      <w:r>
        <w:rPr>
          <w:iCs/>
        </w:rPr>
        <w:t>—</w:t>
      </w:r>
      <w:r w:rsidRPr="00483055">
        <w:rPr>
          <w:iCs/>
        </w:rPr>
        <w:t>such as with the Earth Observatory of Singapore and Rabaul caldera (volcano).</w:t>
      </w:r>
    </w:p>
    <w:p w14:paraId="74F26378" w14:textId="77777777" w:rsidR="004D6380" w:rsidRDefault="004D6380" w:rsidP="004D6380">
      <w:pPr>
        <w:rPr>
          <w:iCs/>
        </w:rPr>
      </w:pPr>
      <w:r w:rsidRPr="00483055">
        <w:rPr>
          <w:iCs/>
        </w:rPr>
        <w:t xml:space="preserve">It is also anticipated that there is additional value to be realised from the other industries not included within the model. </w:t>
      </w:r>
      <w:r>
        <w:rPr>
          <w:iCs/>
        </w:rPr>
        <w:t>(</w:t>
      </w:r>
      <w:r w:rsidRPr="00483055">
        <w:rPr>
          <w:iCs/>
        </w:rPr>
        <w:t>For example, the Asian Development Bank has worked with Papua New Guinea to use EMO to undertake a transport infrastructure assessment.</w:t>
      </w:r>
      <w:r>
        <w:rPr>
          <w:iCs/>
        </w:rPr>
        <w:t>)</w:t>
      </w:r>
    </w:p>
    <w:p w14:paraId="11DEDCB2" w14:textId="77777777" w:rsidR="004D6380" w:rsidRDefault="00EA32F0" w:rsidP="004D6380">
      <w:pPr>
        <w:rPr>
          <w:rFonts w:eastAsiaTheme="minorEastAsia"/>
        </w:rPr>
      </w:pPr>
      <w:r>
        <w:pict w14:anchorId="449A5B5C">
          <v:rect id="_x0000_i1084" style="width:446.5pt;height:3pt" o:hralign="center" o:hrstd="t" o:hrnoshade="t" o:hr="t" fillcolor="#005677" stroked="f"/>
        </w:pict>
      </w:r>
    </w:p>
    <w:p w14:paraId="2DC553EF" w14:textId="77777777" w:rsidR="004D6380" w:rsidRDefault="004D6380" w:rsidP="004D6380">
      <w:pPr>
        <w:pStyle w:val="xAppendixLevel3"/>
      </w:pPr>
      <w:bookmarkStart w:id="1383" w:name="_Toc22205455"/>
      <w:bookmarkStart w:id="1384" w:name="_Toc22205918"/>
      <w:bookmarkStart w:id="1385" w:name="_Toc22206174"/>
      <w:bookmarkStart w:id="1386" w:name="_Toc22736194"/>
      <w:bookmarkStart w:id="1387" w:name="_Toc22736404"/>
      <w:bookmarkStart w:id="1388" w:name="_Toc22737148"/>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383"/>
      <w:bookmarkEnd w:id="1384"/>
      <w:bookmarkEnd w:id="1385"/>
      <w:bookmarkEnd w:id="1386"/>
      <w:bookmarkEnd w:id="1387"/>
      <w:bookmarkEnd w:id="1388"/>
    </w:p>
    <w:p w14:paraId="0631C54E" w14:textId="77777777" w:rsidR="004D6380" w:rsidRDefault="004D6380" w:rsidP="004D6380">
      <w:r>
        <w:rPr>
          <w:noProof/>
          <w:lang w:eastAsia="en-AU"/>
        </w:rPr>
        <w:drawing>
          <wp:inline distT="0" distB="0" distL="0" distR="0" wp14:anchorId="0EDBC418" wp14:editId="1FFE80DF">
            <wp:extent cx="5103628" cy="2883293"/>
            <wp:effectExtent l="0" t="0" r="1905" b="0"/>
            <wp:docPr id="27926" name="Picture 27926" descr="This bar graph represents the value to Papua New Guinea in 2030 that could be added from further collaboration in EMO. It plots two values, Papua New Guinea’s future value of EMO in 2030 of US$108 million, and Papua New Guinea’s future value of EMO in 2030 due to collaboration of US$127 million. This represents US$19 m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105496" cy="2884348"/>
                    </a:xfrm>
                    <a:prstGeom prst="rect">
                      <a:avLst/>
                    </a:prstGeom>
                  </pic:spPr>
                </pic:pic>
              </a:graphicData>
            </a:graphic>
          </wp:inline>
        </w:drawing>
      </w:r>
    </w:p>
    <w:p w14:paraId="3E6AEDC5" w14:textId="77777777" w:rsidR="004D6380" w:rsidRDefault="004D6380" w:rsidP="004D6380">
      <w:pPr>
        <w:spacing w:after="160" w:line="259" w:lineRule="auto"/>
        <w:rPr>
          <w:iCs/>
        </w:rPr>
      </w:pPr>
      <w:r w:rsidRPr="00483055">
        <w:rPr>
          <w:iCs/>
        </w:rPr>
        <w:t xml:space="preserve">Papua New Guinea is positioned to increase the value realised from EMO over the coming decade. </w:t>
      </w:r>
      <w:r>
        <w:rPr>
          <w:iCs/>
        </w:rPr>
        <w:br/>
      </w:r>
      <w:r w:rsidRPr="00483055">
        <w:rPr>
          <w:iCs/>
        </w:rPr>
        <w:t>Natural disaster management and other industries</w:t>
      </w:r>
      <w:r>
        <w:rPr>
          <w:iCs/>
        </w:rPr>
        <w:t xml:space="preserve"> (</w:t>
      </w:r>
      <w:r w:rsidRPr="00483055">
        <w:rPr>
          <w:iCs/>
        </w:rPr>
        <w:t xml:space="preserve">such as transport and agriculture, fisheries </w:t>
      </w:r>
      <w:r>
        <w:rPr>
          <w:iCs/>
        </w:rPr>
        <w:t xml:space="preserve">and </w:t>
      </w:r>
      <w:r w:rsidRPr="00483055">
        <w:rPr>
          <w:iCs/>
        </w:rPr>
        <w:t>forestry</w:t>
      </w:r>
      <w:r>
        <w:rPr>
          <w:iCs/>
        </w:rPr>
        <w:t>)</w:t>
      </w:r>
      <w:r w:rsidRPr="00483055" w:rsidDel="005C4CD0">
        <w:rPr>
          <w:iCs/>
        </w:rPr>
        <w:t xml:space="preserve"> </w:t>
      </w:r>
      <w:r w:rsidRPr="00483055">
        <w:rPr>
          <w:iCs/>
        </w:rPr>
        <w:t>present an opportunity for targeted investment</w:t>
      </w:r>
      <w:r>
        <w:rPr>
          <w:iCs/>
        </w:rPr>
        <w:t>:</w:t>
      </w:r>
      <w:r w:rsidRPr="00483055">
        <w:rPr>
          <w:iCs/>
        </w:rPr>
        <w:t xml:space="preserve"> </w:t>
      </w:r>
      <w:r>
        <w:rPr>
          <w:iCs/>
        </w:rPr>
        <w:t xml:space="preserve">finding ways </w:t>
      </w:r>
      <w:r w:rsidRPr="00483055">
        <w:rPr>
          <w:iCs/>
        </w:rPr>
        <w:t xml:space="preserve">EMO </w:t>
      </w:r>
      <w:r>
        <w:rPr>
          <w:iCs/>
        </w:rPr>
        <w:t>can</w:t>
      </w:r>
      <w:r w:rsidRPr="00483055" w:rsidDel="005C4CD0">
        <w:rPr>
          <w:iCs/>
        </w:rPr>
        <w:t xml:space="preserve"> </w:t>
      </w:r>
      <w:r w:rsidRPr="00483055">
        <w:rPr>
          <w:iCs/>
        </w:rPr>
        <w:t>reduce industry costs</w:t>
      </w:r>
      <w:r>
        <w:rPr>
          <w:iCs/>
        </w:rPr>
        <w:t xml:space="preserve"> </w:t>
      </w:r>
      <w:r>
        <w:rPr>
          <w:iCs/>
        </w:rPr>
        <w:br/>
        <w:t>and increase productivity</w:t>
      </w:r>
      <w:r w:rsidRPr="00483055">
        <w:rPr>
          <w:iCs/>
        </w:rPr>
        <w:t>.</w:t>
      </w:r>
      <w:r>
        <w:rPr>
          <w:iCs/>
        </w:rPr>
        <w:br w:type="page"/>
      </w:r>
    </w:p>
    <w:p w14:paraId="27306D65" w14:textId="77777777" w:rsidR="004D6380" w:rsidRPr="001A4C86" w:rsidRDefault="004D6380" w:rsidP="004D6380">
      <w:pPr>
        <w:pStyle w:val="xAppendixLevel2"/>
      </w:pPr>
      <w:bookmarkStart w:id="1389" w:name="_Toc22205311"/>
      <w:bookmarkStart w:id="1390" w:name="_Toc22205456"/>
      <w:bookmarkStart w:id="1391" w:name="_Toc22205774"/>
      <w:bookmarkStart w:id="1392" w:name="_Toc22205919"/>
      <w:bookmarkStart w:id="1393" w:name="_Toc22206030"/>
      <w:bookmarkStart w:id="1394" w:name="_Toc22206175"/>
      <w:bookmarkStart w:id="1395" w:name="_Toc22736195"/>
      <w:bookmarkStart w:id="1396" w:name="_Toc22736405"/>
      <w:bookmarkStart w:id="1397" w:name="_Toc22736795"/>
      <w:bookmarkStart w:id="1398" w:name="_Toc22737149"/>
      <w:bookmarkStart w:id="1399" w:name="_Toc22744009"/>
      <w:r w:rsidRPr="001C369E">
        <w:lastRenderedPageBreak/>
        <w:t>People’s Republic of China</w:t>
      </w:r>
      <w:bookmarkEnd w:id="1389"/>
      <w:bookmarkEnd w:id="1390"/>
      <w:bookmarkEnd w:id="1391"/>
      <w:bookmarkEnd w:id="1392"/>
      <w:bookmarkEnd w:id="1393"/>
      <w:bookmarkEnd w:id="1394"/>
      <w:bookmarkEnd w:id="1395"/>
      <w:bookmarkEnd w:id="1396"/>
      <w:bookmarkEnd w:id="1397"/>
      <w:bookmarkEnd w:id="1398"/>
      <w:bookmarkEnd w:id="1399"/>
    </w:p>
    <w:p w14:paraId="07E17278" w14:textId="77777777" w:rsidR="004D6380" w:rsidRDefault="004D6380" w:rsidP="004D6380">
      <w:pPr>
        <w:pStyle w:val="Appendixsubheading"/>
      </w:pPr>
      <w:r w:rsidRPr="001C369E">
        <w:t>Future value will be unlocked as analytical and technical capabilities continue to expand.</w:t>
      </w:r>
    </w:p>
    <w:p w14:paraId="6EF1109A" w14:textId="1BC83AEE" w:rsidR="004D6380" w:rsidRPr="00377D4E" w:rsidRDefault="004D6380" w:rsidP="004D6380">
      <w:pPr>
        <w:pStyle w:val="Appendixsubheading"/>
        <w:spacing w:after="0"/>
      </w:pPr>
      <w:r w:rsidRPr="001C369E">
        <w:t>Pop</w:t>
      </w:r>
      <w:r>
        <w:t>ulation</w:t>
      </w:r>
      <w:r w:rsidRPr="001C369E">
        <w:t xml:space="preserve">: 1.4 billion | GDP (per capita): </w:t>
      </w:r>
      <w:r>
        <w:t>US</w:t>
      </w:r>
      <w:r w:rsidR="008E6945">
        <w:t>$</w:t>
      </w:r>
      <w:r w:rsidRPr="001C369E">
        <w:t>9,771</w:t>
      </w:r>
      <w:r w:rsidR="00EA32F0">
        <w:pict w14:anchorId="00EB2B63">
          <v:rect id="_x0000_i1085" style="width:446.5pt;height:3pt" o:hralign="center" o:hrstd="t" o:hrnoshade="t" o:hr="t" fillcolor="#005677" stroked="f"/>
        </w:pict>
      </w:r>
    </w:p>
    <w:p w14:paraId="3116C7D3" w14:textId="5B958FAD" w:rsidR="004D6380" w:rsidRPr="00484A30" w:rsidRDefault="004D6380" w:rsidP="004D6380">
      <w:pPr>
        <w:pStyle w:val="xAppendixLevel3"/>
      </w:pPr>
      <w:bookmarkStart w:id="1400" w:name="_Toc22205457"/>
      <w:bookmarkStart w:id="1401" w:name="_Toc22205920"/>
      <w:bookmarkStart w:id="1402" w:name="_Toc22206176"/>
      <w:bookmarkStart w:id="1403" w:name="_Toc22736196"/>
      <w:bookmarkStart w:id="1404" w:name="_Toc22736406"/>
      <w:bookmarkStart w:id="1405" w:name="_Toc22737150"/>
      <w:r>
        <w:t>EMO v</w:t>
      </w:r>
      <w:r w:rsidRPr="00484A30">
        <w:t>alue (US$</w:t>
      </w:r>
      <w:r w:rsidR="00391435">
        <w:t xml:space="preserve"> billion</w:t>
      </w:r>
      <w:r w:rsidRPr="00484A30">
        <w:t>)</w:t>
      </w:r>
      <w:bookmarkEnd w:id="1400"/>
      <w:bookmarkEnd w:id="1401"/>
      <w:bookmarkEnd w:id="1402"/>
      <w:bookmarkEnd w:id="1403"/>
      <w:bookmarkEnd w:id="1404"/>
      <w:bookmarkEnd w:id="1405"/>
    </w:p>
    <w:p w14:paraId="51FCC870" w14:textId="122C2200" w:rsidR="004D6380" w:rsidRPr="001C369E" w:rsidRDefault="004D6380" w:rsidP="004D6380">
      <w:r w:rsidRPr="001C369E">
        <w:t>2019</w:t>
      </w:r>
      <w:r w:rsidR="00391435">
        <w:t xml:space="preserve">: </w:t>
      </w:r>
      <w:r w:rsidRPr="001C369E">
        <w:t xml:space="preserve">$53 </w:t>
      </w:r>
    </w:p>
    <w:p w14:paraId="69A241E8" w14:textId="7127A9B5" w:rsidR="004D6380" w:rsidRPr="001C369E" w:rsidRDefault="004D6380" w:rsidP="004D6380">
      <w:r w:rsidRPr="001C369E">
        <w:t>2030</w:t>
      </w:r>
      <w:r w:rsidR="00391435">
        <w:t xml:space="preserve">: </w:t>
      </w:r>
      <w:r w:rsidRPr="001C369E">
        <w:t>$395</w:t>
      </w:r>
    </w:p>
    <w:p w14:paraId="10C75D97" w14:textId="0F7DC84F" w:rsidR="004D6380" w:rsidRDefault="004D6380" w:rsidP="004D6380">
      <w:r w:rsidRPr="001C369E">
        <w:t>2030 (col</w:t>
      </w:r>
      <w:r>
        <w:t>laboration</w:t>
      </w:r>
      <w:r w:rsidRPr="001C369E">
        <w:t>)</w:t>
      </w:r>
      <w:r w:rsidR="00391435">
        <w:t xml:space="preserve">: </w:t>
      </w:r>
      <w:r w:rsidRPr="001C369E">
        <w:t xml:space="preserve">$456 </w:t>
      </w:r>
    </w:p>
    <w:p w14:paraId="4B5E2A71" w14:textId="77777777" w:rsidR="004D6380" w:rsidRDefault="00EA32F0" w:rsidP="004D6380">
      <w:r>
        <w:pict w14:anchorId="58EC16FB">
          <v:rect id="_x0000_i1086" style="width:446.5pt;height:3pt" o:hralign="center" o:hrstd="t" o:hrnoshade="t" o:hr="t" fillcolor="#005677" stroked="f"/>
        </w:pict>
      </w:r>
    </w:p>
    <w:p w14:paraId="768F20EA" w14:textId="77777777" w:rsidR="004D6380" w:rsidRPr="00484A30" w:rsidRDefault="004D6380" w:rsidP="004D6380">
      <w:pPr>
        <w:pStyle w:val="xAppendixLevel3"/>
      </w:pPr>
      <w:bookmarkStart w:id="1406" w:name="_Toc22205458"/>
      <w:bookmarkStart w:id="1407" w:name="_Toc22205921"/>
      <w:bookmarkStart w:id="1408" w:name="_Toc22206177"/>
      <w:bookmarkStart w:id="1409" w:name="_Toc22736197"/>
      <w:bookmarkStart w:id="1410" w:name="_Toc22736407"/>
      <w:bookmarkStart w:id="1411" w:name="_Toc22737151"/>
      <w:r w:rsidRPr="00484A30">
        <w:t xml:space="preserve">Total </w:t>
      </w:r>
      <w:r>
        <w:t>economic v</w:t>
      </w:r>
      <w:r w:rsidRPr="00484A30">
        <w:t>alue</w:t>
      </w:r>
      <w:bookmarkEnd w:id="1406"/>
      <w:bookmarkEnd w:id="1407"/>
      <w:bookmarkEnd w:id="1408"/>
      <w:bookmarkEnd w:id="1409"/>
      <w:bookmarkEnd w:id="1410"/>
      <w:bookmarkEnd w:id="1411"/>
    </w:p>
    <w:p w14:paraId="6BEEB87A" w14:textId="77777777" w:rsidR="004D6380" w:rsidRDefault="004D6380" w:rsidP="004D6380">
      <w:r>
        <w:rPr>
          <w:noProof/>
          <w:lang w:eastAsia="en-AU"/>
        </w:rPr>
        <w:drawing>
          <wp:inline distT="0" distB="0" distL="0" distR="0" wp14:anchorId="69319E67" wp14:editId="2B3EF710">
            <wp:extent cx="5670550" cy="3371850"/>
            <wp:effectExtent l="0" t="0" r="6350" b="0"/>
            <wp:docPr id="27875" name="Picture 27875" descr="This pie chart shows the total economic value of EMO to the People’s Republic of China, which is estimated at US$53 billion. The value added to each sector is divided as follows: mining (US$6.859 billion); agriculture,  fisheries and forestry (US$10.761 billion); utilities: power (US$3.625 billion); utilities: water (US$423 million); utilities: communication (US$1.956 billion); transport (US$15.849 billion); health (US$402 million); finance (US$76 million); consumer (US$12.093 billion); and disaster management (US$1.382 b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70550" cy="3371850"/>
                    </a:xfrm>
                    <a:prstGeom prst="rect">
                      <a:avLst/>
                    </a:prstGeom>
                  </pic:spPr>
                </pic:pic>
              </a:graphicData>
            </a:graphic>
          </wp:inline>
        </w:drawing>
      </w:r>
    </w:p>
    <w:p w14:paraId="402809BF" w14:textId="77777777" w:rsidR="004D6380" w:rsidRDefault="00EA32F0" w:rsidP="004D6380">
      <w:pPr>
        <w:rPr>
          <w:rFonts w:eastAsiaTheme="minorEastAsia"/>
        </w:rPr>
      </w:pPr>
      <w:r>
        <w:pict w14:anchorId="34C81ADA">
          <v:rect id="_x0000_i1087" style="width:446.5pt;height:3pt" o:hralign="center" o:hrstd="t" o:hrnoshade="t" o:hr="t" fillcolor="#005677" stroked="f"/>
        </w:pict>
      </w:r>
    </w:p>
    <w:p w14:paraId="5B0AADBD" w14:textId="77777777" w:rsidR="004D6380" w:rsidRPr="00682DA5" w:rsidRDefault="004D6380" w:rsidP="004D6380">
      <w:pPr>
        <w:pStyle w:val="xAppendixLevel3"/>
      </w:pPr>
      <w:bookmarkStart w:id="1412" w:name="_Toc22205459"/>
      <w:bookmarkStart w:id="1413" w:name="_Toc22205922"/>
      <w:bookmarkStart w:id="1414" w:name="_Toc22206178"/>
      <w:bookmarkStart w:id="1415" w:name="_Toc22736198"/>
      <w:bookmarkStart w:id="1416" w:name="_Toc22736408"/>
      <w:bookmarkStart w:id="1417" w:name="_Toc22737152"/>
      <w:r w:rsidRPr="00682DA5">
        <w:rPr>
          <w:rFonts w:eastAsiaTheme="minorEastAsia"/>
        </w:rPr>
        <w:t>Key Industry Information</w:t>
      </w:r>
      <w:bookmarkEnd w:id="1412"/>
      <w:bookmarkEnd w:id="1413"/>
      <w:bookmarkEnd w:id="1414"/>
      <w:bookmarkEnd w:id="1415"/>
      <w:bookmarkEnd w:id="1416"/>
      <w:bookmarkEnd w:id="1417"/>
    </w:p>
    <w:p w14:paraId="43B82532" w14:textId="77777777" w:rsidR="004D6380" w:rsidRPr="001C369E" w:rsidRDefault="004D6380" w:rsidP="004D6380">
      <w:pPr>
        <w:pStyle w:val="ListParagraph"/>
        <w:numPr>
          <w:ilvl w:val="0"/>
          <w:numId w:val="36"/>
        </w:numPr>
        <w:spacing w:after="160" w:line="259" w:lineRule="auto"/>
      </w:pPr>
      <w:r w:rsidRPr="001C369E">
        <w:t>The value of EMO to the People’s Republic of China is equivalent to less than 0.01% of GDP</w:t>
      </w:r>
      <w:r>
        <w:t xml:space="preserve"> </w:t>
      </w:r>
      <w:r>
        <w:br/>
        <w:t>(US$ 13.61 trillion)</w:t>
      </w:r>
      <w:r w:rsidRPr="001C369E">
        <w:t>.</w:t>
      </w:r>
    </w:p>
    <w:p w14:paraId="0A77BA78" w14:textId="77777777" w:rsidR="004D6380" w:rsidRPr="001C369E" w:rsidRDefault="004D6380" w:rsidP="004D6380">
      <w:pPr>
        <w:pStyle w:val="ListParagraph"/>
        <w:numPr>
          <w:ilvl w:val="0"/>
          <w:numId w:val="36"/>
        </w:numPr>
        <w:spacing w:after="160" w:line="259" w:lineRule="auto"/>
      </w:pPr>
      <w:r w:rsidRPr="001C369E">
        <w:t>US$12 billion (23%) of this value is realised through consumer willingness to pay.</w:t>
      </w:r>
    </w:p>
    <w:p w14:paraId="2E395620" w14:textId="77777777" w:rsidR="004D6380" w:rsidRDefault="004D6380" w:rsidP="004D6380">
      <w:pPr>
        <w:pStyle w:val="ListParagraph"/>
        <w:numPr>
          <w:ilvl w:val="0"/>
          <w:numId w:val="36"/>
        </w:numPr>
        <w:spacing w:after="160" w:line="259" w:lineRule="auto"/>
      </w:pPr>
      <w:r w:rsidRPr="001C369E">
        <w:t xml:space="preserve">Agriculture, fisheries </w:t>
      </w:r>
      <w:r>
        <w:t xml:space="preserve">and </w:t>
      </w:r>
      <w:r w:rsidRPr="001C369E">
        <w:t>forestry contribute $US11 billion (20%) of EMO value, which is equivalent to 1.1% of the value of the industry.</w:t>
      </w:r>
    </w:p>
    <w:p w14:paraId="68A9DCDE" w14:textId="77777777" w:rsidR="004D6380" w:rsidRPr="001C369E" w:rsidRDefault="004D6380" w:rsidP="004D6380">
      <w:pPr>
        <w:pStyle w:val="ListParagraph"/>
        <w:numPr>
          <w:ilvl w:val="0"/>
          <w:numId w:val="36"/>
        </w:numPr>
        <w:spacing w:after="160" w:line="259" w:lineRule="auto"/>
      </w:pPr>
      <w:r w:rsidRPr="001C369E">
        <w:t>Transport and utilities: power</w:t>
      </w:r>
      <w:r>
        <w:t>,</w:t>
      </w:r>
      <w:r w:rsidRPr="001C369E">
        <w:t xml:space="preserve"> respectively</w:t>
      </w:r>
      <w:r>
        <w:t>,</w:t>
      </w:r>
      <w:r w:rsidRPr="001C369E">
        <w:t xml:space="preserve"> represent 2.1% and 1.4% of the industry’s value.</w:t>
      </w:r>
      <w:r w:rsidRPr="001C369E">
        <w:rPr>
          <w:rFonts w:eastAsiaTheme="minorEastAsia"/>
        </w:rPr>
        <w:br w:type="page"/>
      </w:r>
    </w:p>
    <w:p w14:paraId="578B2948" w14:textId="77777777" w:rsidR="004D6380" w:rsidRDefault="004D6380" w:rsidP="004D6380">
      <w:pPr>
        <w:pStyle w:val="xAppendixLevel3"/>
      </w:pPr>
      <w:bookmarkStart w:id="1418" w:name="_Toc22205460"/>
      <w:bookmarkStart w:id="1419" w:name="_Toc22205923"/>
      <w:bookmarkStart w:id="1420" w:name="_Toc22206179"/>
      <w:bookmarkStart w:id="1421" w:name="_Toc22736199"/>
      <w:bookmarkStart w:id="1422" w:name="_Toc22736409"/>
      <w:bookmarkStart w:id="1423" w:name="_Toc22737153"/>
      <w:r w:rsidRPr="00377D4E">
        <w:rPr>
          <w:rFonts w:eastAsiaTheme="minorEastAsia"/>
        </w:rPr>
        <w:lastRenderedPageBreak/>
        <w:t xml:space="preserve">Value </w:t>
      </w:r>
      <w:r>
        <w:rPr>
          <w:rFonts w:eastAsiaTheme="minorEastAsia"/>
        </w:rPr>
        <w:t>c</w:t>
      </w:r>
      <w:r w:rsidRPr="00377D4E">
        <w:rPr>
          <w:rFonts w:eastAsiaTheme="minorEastAsia"/>
        </w:rPr>
        <w:t>hain</w:t>
      </w:r>
      <w:bookmarkEnd w:id="1418"/>
      <w:bookmarkEnd w:id="1419"/>
      <w:bookmarkEnd w:id="1420"/>
      <w:bookmarkEnd w:id="1421"/>
      <w:bookmarkEnd w:id="1422"/>
      <w:bookmarkEnd w:id="1423"/>
    </w:p>
    <w:p w14:paraId="10BB99EF" w14:textId="77777777" w:rsidR="004D6380" w:rsidRDefault="004D6380" w:rsidP="004D6380">
      <w:r>
        <w:rPr>
          <w:noProof/>
          <w:lang w:eastAsia="en-AU"/>
        </w:rPr>
        <w:drawing>
          <wp:inline distT="0" distB="0" distL="0" distR="0" wp14:anchorId="41A037CA" wp14:editId="207A1C7D">
            <wp:extent cx="5670550" cy="2376170"/>
            <wp:effectExtent l="0" t="0" r="6350" b="5080"/>
            <wp:docPr id="14339" name="Picture 14339"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the People’s Republic of China, areas of focus: include technical capacity in data downloading and hosting, and analytical capacity to interrogate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670550" cy="2376170"/>
                    </a:xfrm>
                    <a:prstGeom prst="rect">
                      <a:avLst/>
                    </a:prstGeom>
                  </pic:spPr>
                </pic:pic>
              </a:graphicData>
            </a:graphic>
          </wp:inline>
        </w:drawing>
      </w:r>
    </w:p>
    <w:p w14:paraId="080D1316" w14:textId="77777777" w:rsidR="004D6380" w:rsidRDefault="00EA32F0" w:rsidP="004D6380">
      <w:r>
        <w:pict w14:anchorId="3DFDEF07">
          <v:rect id="_x0000_i1088" style="width:446.5pt;height:3pt" o:hralign="center" o:hrstd="t" o:hrnoshade="t" o:hr="t" fillcolor="#005677" stroked="f"/>
        </w:pict>
      </w:r>
    </w:p>
    <w:p w14:paraId="78A1DB60" w14:textId="77777777" w:rsidR="004D6380" w:rsidRDefault="004D6380" w:rsidP="004D6380">
      <w:pPr>
        <w:pStyle w:val="xAppendixLevel3"/>
      </w:pPr>
      <w:bookmarkStart w:id="1424" w:name="_Toc22205461"/>
      <w:bookmarkStart w:id="1425" w:name="_Toc22205924"/>
      <w:bookmarkStart w:id="1426" w:name="_Toc22206180"/>
      <w:bookmarkStart w:id="1427" w:name="_Toc22736200"/>
      <w:bookmarkStart w:id="1428" w:name="_Toc22736410"/>
      <w:bookmarkStart w:id="1429" w:name="_Toc22737154"/>
      <w:r>
        <w:t>Areas of c</w:t>
      </w:r>
      <w:r w:rsidRPr="00377D4E">
        <w:t>ollaboration</w:t>
      </w:r>
      <w:bookmarkEnd w:id="1424"/>
      <w:bookmarkEnd w:id="1425"/>
      <w:bookmarkEnd w:id="1426"/>
      <w:bookmarkEnd w:id="1427"/>
      <w:bookmarkEnd w:id="1428"/>
      <w:bookmarkEnd w:id="1429"/>
    </w:p>
    <w:p w14:paraId="7469EE67" w14:textId="77777777" w:rsidR="004D6380" w:rsidRPr="001C369E" w:rsidRDefault="004D6380" w:rsidP="004D6380">
      <w:pPr>
        <w:rPr>
          <w:iCs/>
        </w:rPr>
      </w:pPr>
      <w:r w:rsidRPr="001C369E">
        <w:rPr>
          <w:iCs/>
        </w:rPr>
        <w:t>The People’s Republic of China can realise large gains in value from EMO through greater collaboration to develop its technical and analytical capabilities.</w:t>
      </w:r>
      <w:r>
        <w:rPr>
          <w:iCs/>
        </w:rPr>
        <w:t xml:space="preserve"> Additionally, o</w:t>
      </w:r>
      <w:r w:rsidRPr="001C369E">
        <w:rPr>
          <w:iCs/>
        </w:rPr>
        <w:t xml:space="preserve">ther economies within APEC </w:t>
      </w:r>
      <w:r>
        <w:rPr>
          <w:iCs/>
        </w:rPr>
        <w:t>have expressed their interest in collaborating with the People’s Republic of</w:t>
      </w:r>
      <w:r w:rsidRPr="001C369E">
        <w:rPr>
          <w:iCs/>
        </w:rPr>
        <w:t xml:space="preserve"> China to </w:t>
      </w:r>
      <w:r>
        <w:rPr>
          <w:iCs/>
        </w:rPr>
        <w:t>upskill</w:t>
      </w:r>
      <w:r w:rsidRPr="001C369E">
        <w:rPr>
          <w:iCs/>
        </w:rPr>
        <w:t xml:space="preserve"> their own EMO specialists.</w:t>
      </w:r>
    </w:p>
    <w:p w14:paraId="1EEBE16D" w14:textId="77777777" w:rsidR="004D6380" w:rsidRDefault="004D6380" w:rsidP="004D6380">
      <w:pPr>
        <w:rPr>
          <w:iCs/>
        </w:rPr>
      </w:pPr>
      <w:r w:rsidRPr="001C369E">
        <w:rPr>
          <w:iCs/>
        </w:rPr>
        <w:t>Value can be realised quickly by collaborating with the industries that have the greatest potential gain from EMO applications.</w:t>
      </w:r>
    </w:p>
    <w:p w14:paraId="5A33DDC0" w14:textId="77777777" w:rsidR="004D6380" w:rsidRDefault="00EA32F0" w:rsidP="004D6380">
      <w:pPr>
        <w:rPr>
          <w:rFonts w:eastAsiaTheme="minorEastAsia"/>
        </w:rPr>
      </w:pPr>
      <w:r>
        <w:pict w14:anchorId="51C7AE84">
          <v:rect id="_x0000_i1089" style="width:446.5pt;height:3pt" o:hralign="center" o:hrstd="t" o:hrnoshade="t" o:hr="t" fillcolor="#005677" stroked="f"/>
        </w:pict>
      </w:r>
    </w:p>
    <w:p w14:paraId="12CEEFB6" w14:textId="77777777" w:rsidR="004D6380" w:rsidRDefault="004D6380" w:rsidP="004D6380">
      <w:pPr>
        <w:pStyle w:val="xAppendixLevel3"/>
      </w:pPr>
      <w:bookmarkStart w:id="1430" w:name="_Toc22205462"/>
      <w:bookmarkStart w:id="1431" w:name="_Toc22205925"/>
      <w:bookmarkStart w:id="1432" w:name="_Toc22206181"/>
      <w:bookmarkStart w:id="1433" w:name="_Toc22736201"/>
      <w:bookmarkStart w:id="1434" w:name="_Toc22736411"/>
      <w:bookmarkStart w:id="1435" w:name="_Toc22737155"/>
      <w:r>
        <w:rPr>
          <w:rFonts w:eastAsiaTheme="minorEastAsia"/>
        </w:rPr>
        <w:t>Value from c</w:t>
      </w:r>
      <w:r w:rsidRPr="00377D4E">
        <w:rPr>
          <w:rFonts w:eastAsiaTheme="minorEastAsia"/>
        </w:rPr>
        <w:t>ollaboration</w:t>
      </w:r>
      <w:bookmarkEnd w:id="1430"/>
      <w:bookmarkEnd w:id="1431"/>
      <w:bookmarkEnd w:id="1432"/>
      <w:bookmarkEnd w:id="1433"/>
      <w:bookmarkEnd w:id="1434"/>
      <w:bookmarkEnd w:id="1435"/>
    </w:p>
    <w:p w14:paraId="27CECE3E" w14:textId="77777777" w:rsidR="004D6380" w:rsidRDefault="004D6380" w:rsidP="004D6380">
      <w:r>
        <w:rPr>
          <w:noProof/>
          <w:lang w:eastAsia="en-AU"/>
        </w:rPr>
        <w:drawing>
          <wp:inline distT="0" distB="0" distL="0" distR="0" wp14:anchorId="5B9A4E08" wp14:editId="49B065AB">
            <wp:extent cx="5220586" cy="2939430"/>
            <wp:effectExtent l="0" t="0" r="0" b="0"/>
            <wp:docPr id="27935" name="Picture 27935" descr="This bar graph represents the value to the People’s Republic of China in 2030 that could be added from further collaboration in EMO. It plots two values, China’s future value of EMO in 2030 of US$395 billion, and China’s future value of EMO in 2030 due to collaboration of US$456 billion. This represents US$61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24112" cy="2941415"/>
                    </a:xfrm>
                    <a:prstGeom prst="rect">
                      <a:avLst/>
                    </a:prstGeom>
                  </pic:spPr>
                </pic:pic>
              </a:graphicData>
            </a:graphic>
          </wp:inline>
        </w:drawing>
      </w:r>
    </w:p>
    <w:p w14:paraId="43CAF20C" w14:textId="77777777" w:rsidR="004D6380" w:rsidRDefault="004D6380" w:rsidP="004D6380">
      <w:pPr>
        <w:spacing w:after="160" w:line="259" w:lineRule="auto"/>
        <w:rPr>
          <w:iCs/>
        </w:rPr>
      </w:pPr>
      <w:r w:rsidRPr="001C369E">
        <w:rPr>
          <w:iCs/>
        </w:rPr>
        <w:t xml:space="preserve">‘We need to encourage data exchanges between different [economies] to inform awareness of the maximum benefit from joint action, research, and application…Collaboration is critical to try to use more data and technology to talk to the global issues such as disaster management and climate change.’ </w:t>
      </w:r>
      <w:r>
        <w:rPr>
          <w:iCs/>
        </w:rPr>
        <w:br/>
      </w:r>
      <w:r w:rsidRPr="001C369E">
        <w:rPr>
          <w:iCs/>
        </w:rPr>
        <w:t>(The People’s Republic of China)</w:t>
      </w:r>
      <w:r>
        <w:rPr>
          <w:iCs/>
        </w:rPr>
        <w:br w:type="page"/>
      </w:r>
    </w:p>
    <w:p w14:paraId="5BB481D0" w14:textId="77777777" w:rsidR="004D6380" w:rsidRDefault="004D6380" w:rsidP="004D6380">
      <w:pPr>
        <w:pStyle w:val="xAppendixLevel2"/>
      </w:pPr>
      <w:bookmarkStart w:id="1436" w:name="_Toc22205312"/>
      <w:bookmarkStart w:id="1437" w:name="_Toc22205463"/>
      <w:bookmarkStart w:id="1438" w:name="_Toc22205775"/>
      <w:bookmarkStart w:id="1439" w:name="_Toc22205926"/>
      <w:bookmarkStart w:id="1440" w:name="_Toc22206031"/>
      <w:bookmarkStart w:id="1441" w:name="_Toc22206182"/>
      <w:bookmarkStart w:id="1442" w:name="_Toc22736202"/>
      <w:bookmarkStart w:id="1443" w:name="_Toc22736412"/>
      <w:bookmarkStart w:id="1444" w:name="_Toc22736796"/>
      <w:bookmarkStart w:id="1445" w:name="_Toc22737156"/>
      <w:bookmarkStart w:id="1446" w:name="_Toc22744010"/>
      <w:r>
        <w:lastRenderedPageBreak/>
        <w:t>Peru</w:t>
      </w:r>
      <w:bookmarkEnd w:id="1436"/>
      <w:bookmarkEnd w:id="1437"/>
      <w:bookmarkEnd w:id="1438"/>
      <w:bookmarkEnd w:id="1439"/>
      <w:bookmarkEnd w:id="1440"/>
      <w:bookmarkEnd w:id="1441"/>
      <w:bookmarkEnd w:id="1442"/>
      <w:bookmarkEnd w:id="1443"/>
      <w:bookmarkEnd w:id="1444"/>
      <w:bookmarkEnd w:id="1445"/>
      <w:bookmarkEnd w:id="1446"/>
    </w:p>
    <w:p w14:paraId="36E4DF08" w14:textId="77777777" w:rsidR="004D6380" w:rsidRPr="00377D4E" w:rsidRDefault="004D6380" w:rsidP="004D6380">
      <w:pPr>
        <w:pStyle w:val="Appendixsubheading"/>
      </w:pPr>
      <w:r w:rsidRPr="00C11273">
        <w:t>Developing</w:t>
      </w:r>
      <w:r>
        <w:t xml:space="preserve"> technical and analytical capability</w:t>
      </w:r>
      <w:r w:rsidRPr="00C11273">
        <w:t xml:space="preserve"> could help Peru real</w:t>
      </w:r>
      <w:r>
        <w:t>ise more value from EMO by 2030</w:t>
      </w:r>
      <w:r w:rsidRPr="00377D4E">
        <w:t>.</w:t>
      </w:r>
    </w:p>
    <w:p w14:paraId="054D00EA" w14:textId="677A279C" w:rsidR="004D6380" w:rsidRDefault="004D6380" w:rsidP="004D6380">
      <w:pPr>
        <w:pStyle w:val="Appendixsubheading"/>
        <w:spacing w:after="0"/>
      </w:pPr>
      <w:r w:rsidRPr="00C11273">
        <w:t>Pop</w:t>
      </w:r>
      <w:r>
        <w:t>ulation</w:t>
      </w:r>
      <w:r w:rsidRPr="00C11273">
        <w:t xml:space="preserve">: 32 million | GDP (per capita): </w:t>
      </w:r>
      <w:r>
        <w:t>US</w:t>
      </w:r>
      <w:r w:rsidR="008E6945">
        <w:t>$</w:t>
      </w:r>
      <w:r w:rsidRPr="00C11273">
        <w:t>6,947</w:t>
      </w:r>
    </w:p>
    <w:p w14:paraId="7628BDA9" w14:textId="77777777" w:rsidR="004D6380" w:rsidRPr="00377D4E" w:rsidRDefault="00EA32F0" w:rsidP="004D6380">
      <w:pPr>
        <w:pStyle w:val="Appendixsubheading"/>
        <w:spacing w:after="0"/>
      </w:pPr>
      <w:r>
        <w:pict w14:anchorId="7D74FD1C">
          <v:rect id="_x0000_i1090" style="width:446.5pt;height:3pt" o:hralign="center" o:hrstd="t" o:hrnoshade="t" o:hr="t" fillcolor="#005677" stroked="f"/>
        </w:pict>
      </w:r>
    </w:p>
    <w:p w14:paraId="1401067E" w14:textId="647BDFCD" w:rsidR="004D6380" w:rsidRPr="00484A30" w:rsidRDefault="004D6380" w:rsidP="004D6380">
      <w:pPr>
        <w:pStyle w:val="xAppendixLevel3"/>
      </w:pPr>
      <w:bookmarkStart w:id="1447" w:name="_Toc22205464"/>
      <w:bookmarkStart w:id="1448" w:name="_Toc22205927"/>
      <w:bookmarkStart w:id="1449" w:name="_Toc22206183"/>
      <w:bookmarkStart w:id="1450" w:name="_Toc22736203"/>
      <w:bookmarkStart w:id="1451" w:name="_Toc22736413"/>
      <w:bookmarkStart w:id="1452" w:name="_Toc22737157"/>
      <w:r>
        <w:t>EMO v</w:t>
      </w:r>
      <w:r w:rsidRPr="00484A30">
        <w:t>alue (US$</w:t>
      </w:r>
      <w:r w:rsidR="00391435">
        <w:t xml:space="preserve"> million</w:t>
      </w:r>
      <w:r w:rsidRPr="00484A30">
        <w:t>)</w:t>
      </w:r>
      <w:bookmarkEnd w:id="1447"/>
      <w:bookmarkEnd w:id="1448"/>
      <w:bookmarkEnd w:id="1449"/>
      <w:bookmarkEnd w:id="1450"/>
      <w:bookmarkEnd w:id="1451"/>
      <w:bookmarkEnd w:id="1452"/>
    </w:p>
    <w:p w14:paraId="0662BA43" w14:textId="1C4D59A4" w:rsidR="004D6380" w:rsidRPr="00C11273" w:rsidRDefault="004D6380" w:rsidP="004D6380">
      <w:r w:rsidRPr="00C11273">
        <w:t>2019</w:t>
      </w:r>
      <w:r w:rsidR="00391435">
        <w:t xml:space="preserve">: </w:t>
      </w:r>
      <w:r w:rsidRPr="00C11273">
        <w:t xml:space="preserve">$761 </w:t>
      </w:r>
    </w:p>
    <w:p w14:paraId="14904F72" w14:textId="1B94B59B" w:rsidR="004D6380" w:rsidRPr="00C11273" w:rsidRDefault="004D6380" w:rsidP="004D6380">
      <w:r w:rsidRPr="00C11273">
        <w:t>2030</w:t>
      </w:r>
      <w:r w:rsidR="00391435">
        <w:t xml:space="preserve">: </w:t>
      </w:r>
      <w:r w:rsidRPr="00C11273">
        <w:t>$2</w:t>
      </w:r>
      <w:r w:rsidR="00391435">
        <w:t>,771</w:t>
      </w:r>
      <w:r w:rsidRPr="00C11273">
        <w:t xml:space="preserve"> </w:t>
      </w:r>
    </w:p>
    <w:p w14:paraId="7F44773E" w14:textId="76400969" w:rsidR="004D6380" w:rsidRDefault="004D6380" w:rsidP="004D6380">
      <w:r>
        <w:t>2030 (collaboration</w:t>
      </w:r>
      <w:r w:rsidRPr="00C11273">
        <w:t>)</w:t>
      </w:r>
      <w:r w:rsidR="00391435">
        <w:t xml:space="preserve">: </w:t>
      </w:r>
      <w:r w:rsidRPr="00C11273">
        <w:t>$3</w:t>
      </w:r>
      <w:r w:rsidR="00391435">
        <w:t>,538</w:t>
      </w:r>
      <w:r w:rsidRPr="00C11273">
        <w:t xml:space="preserve"> </w:t>
      </w:r>
    </w:p>
    <w:p w14:paraId="009F7386" w14:textId="77777777" w:rsidR="004D6380" w:rsidRDefault="00EA32F0" w:rsidP="004D6380">
      <w:r>
        <w:pict w14:anchorId="0C1F1934">
          <v:rect id="_x0000_i1091" style="width:446.5pt;height:3pt" o:hralign="center" o:hrstd="t" o:hrnoshade="t" o:hr="t" fillcolor="#005677" stroked="f"/>
        </w:pict>
      </w:r>
    </w:p>
    <w:p w14:paraId="001F81AC" w14:textId="77777777" w:rsidR="004D6380" w:rsidRPr="00484A30" w:rsidRDefault="004D6380" w:rsidP="004D6380">
      <w:pPr>
        <w:pStyle w:val="xAppendixLevel3"/>
      </w:pPr>
      <w:bookmarkStart w:id="1453" w:name="_Toc22205465"/>
      <w:bookmarkStart w:id="1454" w:name="_Toc22205928"/>
      <w:bookmarkStart w:id="1455" w:name="_Toc22206184"/>
      <w:bookmarkStart w:id="1456" w:name="_Toc22736204"/>
      <w:bookmarkStart w:id="1457" w:name="_Toc22736414"/>
      <w:bookmarkStart w:id="1458" w:name="_Toc22737158"/>
      <w:r>
        <w:t>Total economic v</w:t>
      </w:r>
      <w:r w:rsidRPr="00484A30">
        <w:t>alue</w:t>
      </w:r>
      <w:bookmarkEnd w:id="1453"/>
      <w:bookmarkEnd w:id="1454"/>
      <w:bookmarkEnd w:id="1455"/>
      <w:bookmarkEnd w:id="1456"/>
      <w:bookmarkEnd w:id="1457"/>
      <w:bookmarkEnd w:id="1458"/>
    </w:p>
    <w:p w14:paraId="53BE5A7B" w14:textId="77777777" w:rsidR="004D6380" w:rsidRDefault="004D6380" w:rsidP="004D6380">
      <w:r>
        <w:rPr>
          <w:noProof/>
          <w:lang w:eastAsia="en-AU"/>
        </w:rPr>
        <w:drawing>
          <wp:inline distT="0" distB="0" distL="0" distR="0" wp14:anchorId="6BD1993C" wp14:editId="55276E41">
            <wp:extent cx="5670550" cy="3399790"/>
            <wp:effectExtent l="0" t="0" r="6350" b="0"/>
            <wp:docPr id="27869" name="Picture 27869" descr="This pie chart shows the total economic value of EMO to Peru, which is estimated at US$761 million. The value added to each sector is divided as follows: mining (US$58 million); agriculture, fisheries and forestry (US$200 million); utilities: power (US$31 million); utilities: water (US$9 million); utilities: communication (US$23 million); transport (US$189 million); health (US$5 million); finance (US$1 million); consumer (US$234 million); and disaster management (US$11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670550" cy="3399790"/>
                    </a:xfrm>
                    <a:prstGeom prst="rect">
                      <a:avLst/>
                    </a:prstGeom>
                  </pic:spPr>
                </pic:pic>
              </a:graphicData>
            </a:graphic>
          </wp:inline>
        </w:drawing>
      </w:r>
    </w:p>
    <w:p w14:paraId="48A21276" w14:textId="77777777" w:rsidR="004D6380" w:rsidRDefault="00EA32F0" w:rsidP="004D6380">
      <w:pPr>
        <w:rPr>
          <w:rFonts w:eastAsiaTheme="minorEastAsia"/>
        </w:rPr>
      </w:pPr>
      <w:r>
        <w:pict w14:anchorId="6D338260">
          <v:rect id="_x0000_i1092" style="width:446.5pt;height:3pt" o:hralign="center" o:hrstd="t" o:hrnoshade="t" o:hr="t" fillcolor="#005677" stroked="f"/>
        </w:pict>
      </w:r>
    </w:p>
    <w:p w14:paraId="0CAB0AEB" w14:textId="77777777" w:rsidR="004D6380" w:rsidRPr="00682DA5" w:rsidRDefault="004D6380" w:rsidP="004D6380">
      <w:pPr>
        <w:pStyle w:val="xAppendixLevel3"/>
      </w:pPr>
      <w:bookmarkStart w:id="1459" w:name="_Toc22205466"/>
      <w:bookmarkStart w:id="1460" w:name="_Toc22205929"/>
      <w:bookmarkStart w:id="1461" w:name="_Toc22206185"/>
      <w:bookmarkStart w:id="1462" w:name="_Toc22736205"/>
      <w:bookmarkStart w:id="1463" w:name="_Toc22736415"/>
      <w:bookmarkStart w:id="1464" w:name="_Toc22737159"/>
      <w:r>
        <w:rPr>
          <w:rFonts w:eastAsiaTheme="minorEastAsia"/>
        </w:rPr>
        <w:t>Key industry i</w:t>
      </w:r>
      <w:r w:rsidRPr="00682DA5">
        <w:rPr>
          <w:rFonts w:eastAsiaTheme="minorEastAsia"/>
        </w:rPr>
        <w:t>nformation</w:t>
      </w:r>
      <w:bookmarkEnd w:id="1459"/>
      <w:bookmarkEnd w:id="1460"/>
      <w:bookmarkEnd w:id="1461"/>
      <w:bookmarkEnd w:id="1462"/>
      <w:bookmarkEnd w:id="1463"/>
      <w:bookmarkEnd w:id="1464"/>
    </w:p>
    <w:p w14:paraId="18CE88E1" w14:textId="77777777" w:rsidR="004D6380" w:rsidRPr="00C11273" w:rsidRDefault="004D6380" w:rsidP="004D6380">
      <w:pPr>
        <w:pStyle w:val="ListParagraph"/>
        <w:numPr>
          <w:ilvl w:val="0"/>
          <w:numId w:val="31"/>
        </w:numPr>
        <w:spacing w:after="160" w:line="259" w:lineRule="auto"/>
      </w:pPr>
      <w:r w:rsidRPr="00C11273">
        <w:t xml:space="preserve">The value of EMO to Peru is equivalent to 0.3% of GDP. </w:t>
      </w:r>
    </w:p>
    <w:p w14:paraId="4665D95C" w14:textId="77777777" w:rsidR="004D6380" w:rsidRPr="00C11273" w:rsidRDefault="004D6380" w:rsidP="004D6380">
      <w:pPr>
        <w:pStyle w:val="ListParagraph"/>
        <w:numPr>
          <w:ilvl w:val="0"/>
          <w:numId w:val="31"/>
        </w:numPr>
        <w:spacing w:after="160" w:line="259" w:lineRule="auto"/>
      </w:pPr>
      <w:r w:rsidRPr="00C11273">
        <w:t>Consumer willingness to pay contributes the largest value from EMO at US$234 million (31%).</w:t>
      </w:r>
    </w:p>
    <w:p w14:paraId="4C506C0C" w14:textId="77777777" w:rsidR="004D6380" w:rsidRDefault="004D6380" w:rsidP="004D6380">
      <w:pPr>
        <w:pStyle w:val="ListParagraph"/>
        <w:numPr>
          <w:ilvl w:val="0"/>
          <w:numId w:val="31"/>
        </w:numPr>
        <w:spacing w:after="160" w:line="259" w:lineRule="auto"/>
      </w:pPr>
      <w:r w:rsidRPr="00C11273">
        <w:t xml:space="preserve">Transport and agriculture, fisheries </w:t>
      </w:r>
      <w:r>
        <w:t xml:space="preserve">and </w:t>
      </w:r>
      <w:r w:rsidRPr="00C11273">
        <w:t>forestry</w:t>
      </w:r>
      <w:r w:rsidRPr="00C11273" w:rsidDel="001101CC">
        <w:t xml:space="preserve"> </w:t>
      </w:r>
      <w:r w:rsidRPr="00C11273">
        <w:t xml:space="preserve">together represent 51% of </w:t>
      </w:r>
      <w:r>
        <w:t xml:space="preserve">the </w:t>
      </w:r>
      <w:r w:rsidRPr="00C11273">
        <w:t xml:space="preserve">value </w:t>
      </w:r>
      <w:r>
        <w:t xml:space="preserve">gained </w:t>
      </w:r>
      <w:r w:rsidRPr="00C11273">
        <w:t>from EMO, at a combined total of US$389 million.</w:t>
      </w:r>
    </w:p>
    <w:p w14:paraId="444DE918" w14:textId="77777777" w:rsidR="004D6380" w:rsidRPr="00C11273" w:rsidRDefault="004D6380" w:rsidP="004D6380">
      <w:pPr>
        <w:pStyle w:val="ListParagraph"/>
        <w:numPr>
          <w:ilvl w:val="0"/>
          <w:numId w:val="31"/>
        </w:numPr>
        <w:spacing w:after="160" w:line="259" w:lineRule="auto"/>
      </w:pPr>
      <w:r w:rsidRPr="00C11273">
        <w:t xml:space="preserve">Although only US$9 million, </w:t>
      </w:r>
      <w:r>
        <w:t xml:space="preserve">utilities: </w:t>
      </w:r>
      <w:r w:rsidRPr="00C11273">
        <w:t>water represents 1.4% of the total value of the industry.</w:t>
      </w:r>
      <w:r w:rsidRPr="00C11273">
        <w:rPr>
          <w:rFonts w:eastAsiaTheme="minorEastAsia"/>
        </w:rPr>
        <w:br w:type="page"/>
      </w:r>
    </w:p>
    <w:p w14:paraId="7BF4044C" w14:textId="77777777" w:rsidR="004D6380" w:rsidRDefault="004D6380" w:rsidP="004D6380">
      <w:pPr>
        <w:pStyle w:val="xAppendixLevel3"/>
      </w:pPr>
      <w:bookmarkStart w:id="1465" w:name="_Toc22205467"/>
      <w:bookmarkStart w:id="1466" w:name="_Toc22205930"/>
      <w:bookmarkStart w:id="1467" w:name="_Toc22206186"/>
      <w:bookmarkStart w:id="1468" w:name="_Toc22736206"/>
      <w:bookmarkStart w:id="1469" w:name="_Toc22736416"/>
      <w:bookmarkStart w:id="1470" w:name="_Toc22737160"/>
      <w:r w:rsidRPr="00377D4E">
        <w:rPr>
          <w:rFonts w:eastAsiaTheme="minorEastAsia"/>
        </w:rPr>
        <w:lastRenderedPageBreak/>
        <w:t xml:space="preserve">Value </w:t>
      </w:r>
      <w:r>
        <w:rPr>
          <w:rFonts w:eastAsiaTheme="minorEastAsia"/>
        </w:rPr>
        <w:t>c</w:t>
      </w:r>
      <w:r w:rsidRPr="00377D4E">
        <w:rPr>
          <w:rFonts w:eastAsiaTheme="minorEastAsia"/>
        </w:rPr>
        <w:t>hain</w:t>
      </w:r>
      <w:bookmarkEnd w:id="1465"/>
      <w:bookmarkEnd w:id="1466"/>
      <w:bookmarkEnd w:id="1467"/>
      <w:bookmarkEnd w:id="1468"/>
      <w:bookmarkEnd w:id="1469"/>
      <w:bookmarkEnd w:id="1470"/>
    </w:p>
    <w:p w14:paraId="5B55DBDB" w14:textId="77777777" w:rsidR="004D6380" w:rsidRDefault="004D6380" w:rsidP="004D6380">
      <w:r>
        <w:rPr>
          <w:noProof/>
          <w:lang w:eastAsia="en-AU"/>
        </w:rPr>
        <w:drawing>
          <wp:inline distT="0" distB="0" distL="0" distR="0" wp14:anchorId="6FB1E2A9" wp14:editId="0AD702D8">
            <wp:extent cx="5670550" cy="2480310"/>
            <wp:effectExtent l="0" t="0" r="6350" b="0"/>
            <wp:docPr id="231" name="Picture 231"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Peru, areas of focus include: data availability in a suitable form, technical capacity in data downloading and hosting, and analytical capacity to interrogate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670550" cy="2480310"/>
                    </a:xfrm>
                    <a:prstGeom prst="rect">
                      <a:avLst/>
                    </a:prstGeom>
                  </pic:spPr>
                </pic:pic>
              </a:graphicData>
            </a:graphic>
          </wp:inline>
        </w:drawing>
      </w:r>
    </w:p>
    <w:p w14:paraId="07E05154" w14:textId="77777777" w:rsidR="004D6380" w:rsidRDefault="00EA32F0" w:rsidP="004D6380">
      <w:r>
        <w:pict w14:anchorId="796D7607">
          <v:rect id="_x0000_i1093" style="width:446.5pt;height:3pt" o:hralign="center" o:hrstd="t" o:hrnoshade="t" o:hr="t" fillcolor="#005677" stroked="f"/>
        </w:pict>
      </w:r>
    </w:p>
    <w:p w14:paraId="439CC527" w14:textId="77777777" w:rsidR="004D6380" w:rsidRDefault="004D6380" w:rsidP="004D6380">
      <w:pPr>
        <w:pStyle w:val="xAppendixLevel3"/>
      </w:pPr>
      <w:bookmarkStart w:id="1471" w:name="_Toc22205468"/>
      <w:bookmarkStart w:id="1472" w:name="_Toc22205931"/>
      <w:bookmarkStart w:id="1473" w:name="_Toc22206187"/>
      <w:bookmarkStart w:id="1474" w:name="_Toc22736207"/>
      <w:bookmarkStart w:id="1475" w:name="_Toc22736417"/>
      <w:bookmarkStart w:id="1476" w:name="_Toc22737161"/>
      <w:r>
        <w:t>Areas of c</w:t>
      </w:r>
      <w:r w:rsidRPr="00377D4E">
        <w:t>ollaboration</w:t>
      </w:r>
      <w:bookmarkEnd w:id="1471"/>
      <w:bookmarkEnd w:id="1472"/>
      <w:bookmarkEnd w:id="1473"/>
      <w:bookmarkEnd w:id="1474"/>
      <w:bookmarkEnd w:id="1475"/>
      <w:bookmarkEnd w:id="1476"/>
    </w:p>
    <w:p w14:paraId="70444780" w14:textId="77777777" w:rsidR="004D6380" w:rsidRPr="00C11273" w:rsidRDefault="004D6380" w:rsidP="004D6380">
      <w:pPr>
        <w:rPr>
          <w:iCs/>
        </w:rPr>
      </w:pPr>
      <w:bookmarkStart w:id="1477" w:name="SW0061"/>
      <w:bookmarkEnd w:id="1335"/>
      <w:r w:rsidRPr="00C11273">
        <w:rPr>
          <w:iCs/>
        </w:rPr>
        <w:t xml:space="preserve">Peru could benefit from data collaboration across APEC. There is a need for more data around the </w:t>
      </w:r>
      <w:r>
        <w:rPr>
          <w:iCs/>
        </w:rPr>
        <w:br/>
      </w:r>
      <w:r w:rsidRPr="00C11273">
        <w:rPr>
          <w:iCs/>
        </w:rPr>
        <w:t xml:space="preserve">South American coast to support what is already used from the Tropical Assistance System. </w:t>
      </w:r>
      <w:r>
        <w:rPr>
          <w:iCs/>
        </w:rPr>
        <w:br/>
      </w:r>
      <w:r w:rsidRPr="00C11273">
        <w:rPr>
          <w:iCs/>
        </w:rPr>
        <w:t xml:space="preserve">Additional data would help improve </w:t>
      </w:r>
      <w:r>
        <w:rPr>
          <w:iCs/>
        </w:rPr>
        <w:t xml:space="preserve">the </w:t>
      </w:r>
      <w:r w:rsidRPr="00C11273">
        <w:rPr>
          <w:iCs/>
        </w:rPr>
        <w:t>reliability and accuracy of report results.</w:t>
      </w:r>
    </w:p>
    <w:p w14:paraId="0677EDA5" w14:textId="77777777" w:rsidR="004D6380" w:rsidRDefault="004D6380" w:rsidP="004D6380">
      <w:pPr>
        <w:rPr>
          <w:iCs/>
        </w:rPr>
      </w:pPr>
      <w:r w:rsidRPr="00C11273">
        <w:rPr>
          <w:iCs/>
        </w:rPr>
        <w:t xml:space="preserve">Partnerships with </w:t>
      </w:r>
      <w:r>
        <w:rPr>
          <w:iCs/>
        </w:rPr>
        <w:t>Chile, the United States, Japan</w:t>
      </w:r>
      <w:r w:rsidRPr="00C11273">
        <w:rPr>
          <w:iCs/>
        </w:rPr>
        <w:t xml:space="preserve"> and </w:t>
      </w:r>
      <w:r>
        <w:rPr>
          <w:iCs/>
        </w:rPr>
        <w:t xml:space="preserve">the </w:t>
      </w:r>
      <w:r w:rsidRPr="00C11273">
        <w:rPr>
          <w:iCs/>
        </w:rPr>
        <w:t xml:space="preserve">Republic of Korea should continue to expand to improve Peru’s oceanographic observation and monitoring, modelling, and </w:t>
      </w:r>
      <w:r>
        <w:rPr>
          <w:iCs/>
        </w:rPr>
        <w:t xml:space="preserve">its </w:t>
      </w:r>
      <w:r w:rsidRPr="00C11273">
        <w:rPr>
          <w:iCs/>
        </w:rPr>
        <w:t>management of fisheries.</w:t>
      </w:r>
    </w:p>
    <w:p w14:paraId="41E47509" w14:textId="77777777" w:rsidR="004D6380" w:rsidRDefault="00EA32F0" w:rsidP="004D6380">
      <w:pPr>
        <w:rPr>
          <w:rFonts w:eastAsiaTheme="minorEastAsia"/>
        </w:rPr>
      </w:pPr>
      <w:r>
        <w:pict w14:anchorId="7755D5B0">
          <v:rect id="_x0000_i1094" style="width:446.5pt;height:3pt" o:hralign="center" o:hrstd="t" o:hrnoshade="t" o:hr="t" fillcolor="#005677" stroked="f"/>
        </w:pict>
      </w:r>
    </w:p>
    <w:p w14:paraId="746AA68B" w14:textId="77777777" w:rsidR="004D6380" w:rsidRDefault="004D6380" w:rsidP="004D6380">
      <w:pPr>
        <w:pStyle w:val="xAppendixLevel3"/>
      </w:pPr>
      <w:bookmarkStart w:id="1478" w:name="_Toc22205469"/>
      <w:bookmarkStart w:id="1479" w:name="_Toc22205932"/>
      <w:bookmarkStart w:id="1480" w:name="_Toc22206188"/>
      <w:bookmarkStart w:id="1481" w:name="_Toc22736208"/>
      <w:bookmarkStart w:id="1482" w:name="_Toc22736418"/>
      <w:bookmarkStart w:id="1483" w:name="_Toc22737162"/>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478"/>
      <w:bookmarkEnd w:id="1479"/>
      <w:bookmarkEnd w:id="1480"/>
      <w:bookmarkEnd w:id="1481"/>
      <w:bookmarkEnd w:id="1482"/>
      <w:bookmarkEnd w:id="1483"/>
    </w:p>
    <w:p w14:paraId="3A841F41" w14:textId="77777777" w:rsidR="004D6380" w:rsidRDefault="004D6380" w:rsidP="004D6380">
      <w:r>
        <w:rPr>
          <w:noProof/>
          <w:lang w:eastAsia="en-AU"/>
        </w:rPr>
        <w:drawing>
          <wp:inline distT="0" distB="0" distL="0" distR="0" wp14:anchorId="2604971F" wp14:editId="192649D8">
            <wp:extent cx="5124893" cy="2916540"/>
            <wp:effectExtent l="0" t="0" r="0" b="0"/>
            <wp:docPr id="193" name="Picture 193" descr="This bar graph represents the value to Peru in 2030 that could be added from further collaboration in EMO. It plots two values, Peru’s future value of EMO in 2030 of US$2.8 billion, and Peru’s future value of EMO in 2030 due to collaboration of US$3.5 billion. This represents US$767 m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129461" cy="2919140"/>
                    </a:xfrm>
                    <a:prstGeom prst="rect">
                      <a:avLst/>
                    </a:prstGeom>
                  </pic:spPr>
                </pic:pic>
              </a:graphicData>
            </a:graphic>
          </wp:inline>
        </w:drawing>
      </w:r>
    </w:p>
    <w:p w14:paraId="79AFC4B8" w14:textId="77777777" w:rsidR="004D6380" w:rsidRDefault="004D6380" w:rsidP="004D6380">
      <w:pPr>
        <w:spacing w:after="160" w:line="259" w:lineRule="auto"/>
        <w:rPr>
          <w:iCs/>
        </w:rPr>
      </w:pPr>
      <w:r w:rsidRPr="00C11273">
        <w:rPr>
          <w:iCs/>
        </w:rPr>
        <w:t xml:space="preserve">There has been a recent push in Peru to improve early warning capabilities for disaster management, including the dissemination of information to citizens. Collaboration with other APEC economies could help Peru improve its use of EMO within disaster management, as well as other developing sectors such </w:t>
      </w:r>
      <w:r>
        <w:rPr>
          <w:iCs/>
        </w:rPr>
        <w:br/>
      </w:r>
      <w:r w:rsidRPr="00C11273">
        <w:rPr>
          <w:iCs/>
        </w:rPr>
        <w:t>as oceanographic observation and monitoring.</w:t>
      </w:r>
      <w:r>
        <w:rPr>
          <w:iCs/>
        </w:rPr>
        <w:br w:type="page"/>
      </w:r>
    </w:p>
    <w:p w14:paraId="671ACB51" w14:textId="77777777" w:rsidR="004D6380" w:rsidRPr="001A4C86" w:rsidRDefault="004D6380" w:rsidP="004D6380">
      <w:pPr>
        <w:pStyle w:val="xAppendixLevel2"/>
      </w:pPr>
      <w:bookmarkStart w:id="1484" w:name="_Toc20994652"/>
      <w:bookmarkStart w:id="1485" w:name="_Toc22205313"/>
      <w:bookmarkStart w:id="1486" w:name="_Toc22205470"/>
      <w:bookmarkStart w:id="1487" w:name="_Toc22205776"/>
      <w:bookmarkStart w:id="1488" w:name="_Toc22205933"/>
      <w:bookmarkStart w:id="1489" w:name="_Toc22206032"/>
      <w:bookmarkStart w:id="1490" w:name="_Toc22206189"/>
      <w:bookmarkStart w:id="1491" w:name="_Toc22736209"/>
      <w:bookmarkStart w:id="1492" w:name="_Toc22736419"/>
      <w:bookmarkStart w:id="1493" w:name="_Toc22736797"/>
      <w:bookmarkStart w:id="1494" w:name="_Toc22737163"/>
      <w:bookmarkStart w:id="1495" w:name="_Toc22744011"/>
      <w:r w:rsidRPr="001A4C86">
        <w:lastRenderedPageBreak/>
        <w:t>Philippines</w:t>
      </w:r>
      <w:bookmarkEnd w:id="1484"/>
      <w:bookmarkEnd w:id="1485"/>
      <w:bookmarkEnd w:id="1486"/>
      <w:bookmarkEnd w:id="1487"/>
      <w:bookmarkEnd w:id="1488"/>
      <w:bookmarkEnd w:id="1489"/>
      <w:bookmarkEnd w:id="1490"/>
      <w:bookmarkEnd w:id="1491"/>
      <w:bookmarkEnd w:id="1492"/>
      <w:bookmarkEnd w:id="1493"/>
      <w:bookmarkEnd w:id="1494"/>
      <w:bookmarkEnd w:id="1495"/>
    </w:p>
    <w:p w14:paraId="09F6C1AA" w14:textId="77777777" w:rsidR="004D6380" w:rsidRDefault="004D6380" w:rsidP="004D6380">
      <w:pPr>
        <w:pStyle w:val="Appendixsubheading"/>
      </w:pPr>
      <w:r w:rsidRPr="00246A32">
        <w:t>Targeted investment into EMO and disaster management can increase its future value.</w:t>
      </w:r>
    </w:p>
    <w:p w14:paraId="5A704510" w14:textId="6D9601FA" w:rsidR="004D6380" w:rsidRPr="00377D4E" w:rsidRDefault="004D6380" w:rsidP="004D6380">
      <w:pPr>
        <w:pStyle w:val="Appendixsubheading"/>
        <w:spacing w:after="0"/>
      </w:pPr>
      <w:r w:rsidRPr="00246A32">
        <w:t>Pop</w:t>
      </w:r>
      <w:r>
        <w:t>ulation</w:t>
      </w:r>
      <w:r w:rsidRPr="00246A32">
        <w:t>: 10</w:t>
      </w:r>
      <w:r w:rsidR="00391435">
        <w:t>6.7</w:t>
      </w:r>
      <w:r w:rsidRPr="00246A32">
        <w:t xml:space="preserve"> million | GDP (per capita): </w:t>
      </w:r>
      <w:r>
        <w:t>US</w:t>
      </w:r>
      <w:r w:rsidR="008E6945">
        <w:t>$</w:t>
      </w:r>
      <w:r w:rsidRPr="00246A32">
        <w:t>3,103</w:t>
      </w:r>
      <w:r w:rsidR="00EA32F0">
        <w:pict w14:anchorId="7778B401">
          <v:rect id="_x0000_i1095" style="width:446.5pt;height:3pt" o:hralign="center" o:hrstd="t" o:hrnoshade="t" o:hr="t" fillcolor="#005677" stroked="f"/>
        </w:pict>
      </w:r>
    </w:p>
    <w:p w14:paraId="20165A65" w14:textId="4A6E69B1" w:rsidR="004D6380" w:rsidRPr="00484A30" w:rsidRDefault="004D6380" w:rsidP="004D6380">
      <w:pPr>
        <w:pStyle w:val="xAppendixLevel3"/>
      </w:pPr>
      <w:bookmarkStart w:id="1496" w:name="_Toc22205471"/>
      <w:bookmarkStart w:id="1497" w:name="_Toc22205934"/>
      <w:bookmarkStart w:id="1498" w:name="_Toc22206190"/>
      <w:bookmarkStart w:id="1499" w:name="_Toc22736210"/>
      <w:bookmarkStart w:id="1500" w:name="_Toc22736420"/>
      <w:bookmarkStart w:id="1501" w:name="_Toc22737164"/>
      <w:r>
        <w:t>EMO v</w:t>
      </w:r>
      <w:r w:rsidRPr="00484A30">
        <w:t>alue (US$</w:t>
      </w:r>
      <w:r w:rsidR="00391435">
        <w:t xml:space="preserve"> million</w:t>
      </w:r>
      <w:r w:rsidRPr="00484A30">
        <w:t>)</w:t>
      </w:r>
      <w:bookmarkEnd w:id="1496"/>
      <w:bookmarkEnd w:id="1497"/>
      <w:bookmarkEnd w:id="1498"/>
      <w:bookmarkEnd w:id="1499"/>
      <w:bookmarkEnd w:id="1500"/>
      <w:bookmarkEnd w:id="1501"/>
    </w:p>
    <w:p w14:paraId="14969788" w14:textId="5527FF2D" w:rsidR="004D6380" w:rsidRPr="00246A32" w:rsidRDefault="004D6380" w:rsidP="004D6380">
      <w:r w:rsidRPr="00246A32">
        <w:t>2019</w:t>
      </w:r>
      <w:r w:rsidR="00391435">
        <w:t xml:space="preserve">: </w:t>
      </w:r>
      <w:r w:rsidRPr="00246A32">
        <w:t xml:space="preserve">$657 </w:t>
      </w:r>
    </w:p>
    <w:p w14:paraId="703FF0C7" w14:textId="0C580972" w:rsidR="004D6380" w:rsidRPr="00246A32" w:rsidRDefault="004D6380" w:rsidP="004D6380">
      <w:r w:rsidRPr="00246A32">
        <w:t>2030</w:t>
      </w:r>
      <w:r w:rsidR="00391435">
        <w:t xml:space="preserve">: </w:t>
      </w:r>
      <w:r w:rsidRPr="00246A32">
        <w:t>$</w:t>
      </w:r>
      <w:r w:rsidR="00391435">
        <w:t>5,387</w:t>
      </w:r>
      <w:r w:rsidRPr="00246A32">
        <w:t xml:space="preserve"> </w:t>
      </w:r>
    </w:p>
    <w:p w14:paraId="60050138" w14:textId="41252601" w:rsidR="004D6380" w:rsidRDefault="004D6380" w:rsidP="004D6380">
      <w:r>
        <w:t>2030 (collaboration</w:t>
      </w:r>
      <w:r w:rsidRPr="00246A32">
        <w:t>)</w:t>
      </w:r>
      <w:r w:rsidR="00391435">
        <w:t xml:space="preserve">: </w:t>
      </w:r>
      <w:r w:rsidRPr="00246A32">
        <w:t>$</w:t>
      </w:r>
      <w:r w:rsidR="00391435">
        <w:t>6,586</w:t>
      </w:r>
      <w:r w:rsidRPr="00246A32">
        <w:t xml:space="preserve"> </w:t>
      </w:r>
    </w:p>
    <w:p w14:paraId="3B0CB628" w14:textId="77777777" w:rsidR="004D6380" w:rsidRDefault="00EA32F0" w:rsidP="004D6380">
      <w:r>
        <w:pict w14:anchorId="6C9E713D">
          <v:rect id="_x0000_i1096" style="width:446.5pt;height:3pt" o:hralign="center" o:hrstd="t" o:hrnoshade="t" o:hr="t" fillcolor="#005677" stroked="f"/>
        </w:pict>
      </w:r>
    </w:p>
    <w:p w14:paraId="71B4FD30" w14:textId="77777777" w:rsidR="004D6380" w:rsidRPr="00484A30" w:rsidRDefault="004D6380" w:rsidP="004D6380">
      <w:pPr>
        <w:pStyle w:val="xAppendixLevel3"/>
      </w:pPr>
      <w:bookmarkStart w:id="1502" w:name="_Toc22205472"/>
      <w:bookmarkStart w:id="1503" w:name="_Toc22205935"/>
      <w:bookmarkStart w:id="1504" w:name="_Toc22206191"/>
      <w:bookmarkStart w:id="1505" w:name="_Toc22736211"/>
      <w:bookmarkStart w:id="1506" w:name="_Toc22736421"/>
      <w:bookmarkStart w:id="1507" w:name="_Toc22737165"/>
      <w:r>
        <w:t>Total economic v</w:t>
      </w:r>
      <w:r w:rsidRPr="00484A30">
        <w:t>alue</w:t>
      </w:r>
      <w:bookmarkEnd w:id="1502"/>
      <w:bookmarkEnd w:id="1503"/>
      <w:bookmarkEnd w:id="1504"/>
      <w:bookmarkEnd w:id="1505"/>
      <w:bookmarkEnd w:id="1506"/>
      <w:bookmarkEnd w:id="1507"/>
    </w:p>
    <w:p w14:paraId="4762006A" w14:textId="77777777" w:rsidR="004D6380" w:rsidRDefault="004D6380" w:rsidP="004D6380">
      <w:r>
        <w:rPr>
          <w:noProof/>
          <w:lang w:eastAsia="en-AU"/>
        </w:rPr>
        <w:drawing>
          <wp:inline distT="0" distB="0" distL="0" distR="0" wp14:anchorId="7A0F521B" wp14:editId="7CE6EE2D">
            <wp:extent cx="5670550" cy="3447415"/>
            <wp:effectExtent l="0" t="0" r="6350" b="635"/>
            <wp:docPr id="27878" name="Picture 27878" descr="This pie chart shows the total economic value of EMO to the Philippines, which is estimated at US$657 million. The value added to each sector is divided as follows: mining (US$40 million); agriculture,  fisheries and forestry (US$107 million); utilities: power (US$21 million); utilities: water (US$4 million); utilities: communication (US$18 million); transport (US$150 million); health (US$4 million); finance (US$1 million); consumer (US$291 million); and disaster management (US$21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70550" cy="3447415"/>
                    </a:xfrm>
                    <a:prstGeom prst="rect">
                      <a:avLst/>
                    </a:prstGeom>
                  </pic:spPr>
                </pic:pic>
              </a:graphicData>
            </a:graphic>
          </wp:inline>
        </w:drawing>
      </w:r>
    </w:p>
    <w:p w14:paraId="15B6C498" w14:textId="77777777" w:rsidR="004D6380" w:rsidRDefault="00EA32F0" w:rsidP="004D6380">
      <w:pPr>
        <w:rPr>
          <w:rFonts w:eastAsiaTheme="minorEastAsia"/>
        </w:rPr>
      </w:pPr>
      <w:r>
        <w:pict w14:anchorId="66919DA8">
          <v:rect id="_x0000_i1097" style="width:446.5pt;height:3pt" o:hralign="center" o:hrstd="t" o:hrnoshade="t" o:hr="t" fillcolor="#005677" stroked="f"/>
        </w:pict>
      </w:r>
    </w:p>
    <w:p w14:paraId="1FA0A5C8" w14:textId="77777777" w:rsidR="004D6380" w:rsidRPr="00682DA5" w:rsidRDefault="004D6380" w:rsidP="004D6380">
      <w:pPr>
        <w:pStyle w:val="xAppendixLevel3"/>
      </w:pPr>
      <w:bookmarkStart w:id="1508" w:name="_Toc22205473"/>
      <w:bookmarkStart w:id="1509" w:name="_Toc22205936"/>
      <w:bookmarkStart w:id="1510" w:name="_Toc22206192"/>
      <w:bookmarkStart w:id="1511" w:name="_Toc22736212"/>
      <w:bookmarkStart w:id="1512" w:name="_Toc22736422"/>
      <w:bookmarkStart w:id="1513" w:name="_Toc22737166"/>
      <w:r>
        <w:rPr>
          <w:rFonts w:eastAsiaTheme="minorEastAsia"/>
        </w:rPr>
        <w:t>Key industry i</w:t>
      </w:r>
      <w:r w:rsidRPr="00682DA5">
        <w:rPr>
          <w:rFonts w:eastAsiaTheme="minorEastAsia"/>
        </w:rPr>
        <w:t>nformation</w:t>
      </w:r>
      <w:bookmarkEnd w:id="1508"/>
      <w:bookmarkEnd w:id="1509"/>
      <w:bookmarkEnd w:id="1510"/>
      <w:bookmarkEnd w:id="1511"/>
      <w:bookmarkEnd w:id="1512"/>
      <w:bookmarkEnd w:id="1513"/>
    </w:p>
    <w:p w14:paraId="7104A3B9" w14:textId="77777777" w:rsidR="004D6380" w:rsidRPr="00191F0B" w:rsidRDefault="004D6380" w:rsidP="004D6380">
      <w:pPr>
        <w:pStyle w:val="ListParagraph"/>
        <w:numPr>
          <w:ilvl w:val="0"/>
          <w:numId w:val="37"/>
        </w:numPr>
        <w:spacing w:after="160" w:line="259" w:lineRule="auto"/>
      </w:pPr>
      <w:r w:rsidRPr="00191F0B">
        <w:t>The value of EMO to the Philippines is equivalent to 0.2% of GDP.</w:t>
      </w:r>
    </w:p>
    <w:p w14:paraId="5A09E7A4" w14:textId="77777777" w:rsidR="004D6380" w:rsidRPr="00191F0B" w:rsidRDefault="004D6380" w:rsidP="004D6380">
      <w:pPr>
        <w:pStyle w:val="ListParagraph"/>
        <w:numPr>
          <w:ilvl w:val="0"/>
          <w:numId w:val="37"/>
        </w:numPr>
        <w:spacing w:after="160" w:line="259" w:lineRule="auto"/>
      </w:pPr>
      <w:r w:rsidRPr="00191F0B">
        <w:t>Consumer willingness to pay contributes the largest value from EMO at US$291 million (44%).</w:t>
      </w:r>
    </w:p>
    <w:p w14:paraId="49086D19" w14:textId="77777777" w:rsidR="004D6380" w:rsidRDefault="004D6380" w:rsidP="004D6380">
      <w:pPr>
        <w:pStyle w:val="ListParagraph"/>
        <w:numPr>
          <w:ilvl w:val="0"/>
          <w:numId w:val="37"/>
        </w:numPr>
        <w:spacing w:after="160" w:line="259" w:lineRule="auto"/>
      </w:pPr>
      <w:r w:rsidRPr="00191F0B">
        <w:t>Utilities</w:t>
      </w:r>
      <w:r>
        <w:t>,</w:t>
      </w:r>
      <w:r w:rsidRPr="00191F0B">
        <w:t xml:space="preserve"> combined</w:t>
      </w:r>
      <w:r>
        <w:t>,</w:t>
      </w:r>
      <w:r w:rsidRPr="00191F0B">
        <w:t xml:space="preserve"> contribute 6.6% of value, at US$44 million.</w:t>
      </w:r>
    </w:p>
    <w:p w14:paraId="634E2ED9" w14:textId="77777777" w:rsidR="004D6380" w:rsidRPr="00191F0B" w:rsidRDefault="004D6380" w:rsidP="004D6380">
      <w:pPr>
        <w:pStyle w:val="ListParagraph"/>
        <w:numPr>
          <w:ilvl w:val="0"/>
          <w:numId w:val="37"/>
        </w:numPr>
        <w:spacing w:after="160" w:line="259" w:lineRule="auto"/>
      </w:pPr>
      <w:r w:rsidRPr="00191F0B">
        <w:t xml:space="preserve">Mining and agriculture, fisheries </w:t>
      </w:r>
      <w:r>
        <w:t xml:space="preserve">and </w:t>
      </w:r>
      <w:r w:rsidRPr="00191F0B">
        <w:t>forestry together contribute just under a quarter of the value from EMO for th</w:t>
      </w:r>
      <w:r>
        <w:t>is</w:t>
      </w:r>
      <w:r w:rsidRPr="00191F0B">
        <w:t xml:space="preserve"> economy.</w:t>
      </w:r>
      <w:r w:rsidRPr="00191F0B">
        <w:rPr>
          <w:rFonts w:eastAsiaTheme="minorEastAsia"/>
        </w:rPr>
        <w:br w:type="page"/>
      </w:r>
    </w:p>
    <w:p w14:paraId="496821B5" w14:textId="77777777" w:rsidR="004D6380" w:rsidRDefault="004D6380" w:rsidP="004D6380">
      <w:pPr>
        <w:pStyle w:val="xAppendixLevel3"/>
      </w:pPr>
      <w:bookmarkStart w:id="1514" w:name="_Toc22205474"/>
      <w:bookmarkStart w:id="1515" w:name="_Toc22205937"/>
      <w:bookmarkStart w:id="1516" w:name="_Toc22206193"/>
      <w:bookmarkStart w:id="1517" w:name="_Toc22736213"/>
      <w:bookmarkStart w:id="1518" w:name="_Toc22736423"/>
      <w:bookmarkStart w:id="1519" w:name="_Toc22737167"/>
      <w:r>
        <w:rPr>
          <w:rFonts w:eastAsiaTheme="minorEastAsia"/>
        </w:rPr>
        <w:lastRenderedPageBreak/>
        <w:t>Value c</w:t>
      </w:r>
      <w:r w:rsidRPr="00377D4E">
        <w:rPr>
          <w:rFonts w:eastAsiaTheme="minorEastAsia"/>
        </w:rPr>
        <w:t>hain</w:t>
      </w:r>
      <w:bookmarkEnd w:id="1514"/>
      <w:bookmarkEnd w:id="1515"/>
      <w:bookmarkEnd w:id="1516"/>
      <w:bookmarkEnd w:id="1517"/>
      <w:bookmarkEnd w:id="1518"/>
      <w:bookmarkEnd w:id="1519"/>
    </w:p>
    <w:p w14:paraId="3AE205A7" w14:textId="77777777" w:rsidR="004D6380" w:rsidRDefault="004D6380" w:rsidP="004D6380">
      <w:r>
        <w:rPr>
          <w:noProof/>
          <w:lang w:eastAsia="en-AU"/>
        </w:rPr>
        <w:drawing>
          <wp:inline distT="0" distB="0" distL="0" distR="0" wp14:anchorId="7CB7D301" wp14:editId="4CEFA33D">
            <wp:extent cx="5670550" cy="2336800"/>
            <wp:effectExtent l="0" t="0" r="6350" b="6350"/>
            <wp:docPr id="14355" name="Picture 14355"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the Philippines, an area of focus is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70550" cy="2336800"/>
                    </a:xfrm>
                    <a:prstGeom prst="rect">
                      <a:avLst/>
                    </a:prstGeom>
                  </pic:spPr>
                </pic:pic>
              </a:graphicData>
            </a:graphic>
          </wp:inline>
        </w:drawing>
      </w:r>
    </w:p>
    <w:p w14:paraId="0BFFBCE6" w14:textId="77777777" w:rsidR="004D6380" w:rsidRDefault="00EA32F0" w:rsidP="004D6380">
      <w:r>
        <w:pict w14:anchorId="6EDAC69F">
          <v:rect id="_x0000_i1098" style="width:446.5pt;height:3pt" o:hralign="center" o:hrstd="t" o:hrnoshade="t" o:hr="t" fillcolor="#005677" stroked="f"/>
        </w:pict>
      </w:r>
    </w:p>
    <w:p w14:paraId="6CFE863D" w14:textId="77777777" w:rsidR="004D6380" w:rsidRDefault="004D6380" w:rsidP="004D6380">
      <w:pPr>
        <w:pStyle w:val="xAppendixLevel3"/>
      </w:pPr>
      <w:bookmarkStart w:id="1520" w:name="_Toc22205475"/>
      <w:bookmarkStart w:id="1521" w:name="_Toc22205938"/>
      <w:bookmarkStart w:id="1522" w:name="_Toc22206194"/>
      <w:bookmarkStart w:id="1523" w:name="_Toc22736214"/>
      <w:bookmarkStart w:id="1524" w:name="_Toc22736424"/>
      <w:bookmarkStart w:id="1525" w:name="_Toc22737168"/>
      <w:r>
        <w:t>Areas of c</w:t>
      </w:r>
      <w:r w:rsidRPr="00377D4E">
        <w:t>ollaboration</w:t>
      </w:r>
      <w:bookmarkEnd w:id="1520"/>
      <w:bookmarkEnd w:id="1521"/>
      <w:bookmarkEnd w:id="1522"/>
      <w:bookmarkEnd w:id="1523"/>
      <w:bookmarkEnd w:id="1524"/>
      <w:bookmarkEnd w:id="1525"/>
    </w:p>
    <w:p w14:paraId="7B70C552" w14:textId="77777777" w:rsidR="004D6380" w:rsidRPr="00191F0B" w:rsidRDefault="004D6380" w:rsidP="004D6380">
      <w:pPr>
        <w:rPr>
          <w:iCs/>
        </w:rPr>
      </w:pPr>
      <w:r w:rsidRPr="00191F0B">
        <w:rPr>
          <w:iCs/>
        </w:rPr>
        <w:t>Given the Philippines’ vulnerability to natural disasters, the economy could benefit from greater collaboration to increase the use of EMO for resilience building.</w:t>
      </w:r>
    </w:p>
    <w:p w14:paraId="304EE209" w14:textId="77777777" w:rsidR="004D6380" w:rsidRDefault="004D6380" w:rsidP="004D6380">
      <w:pPr>
        <w:rPr>
          <w:iCs/>
        </w:rPr>
      </w:pPr>
      <w:r w:rsidRPr="00191F0B">
        <w:rPr>
          <w:iCs/>
        </w:rPr>
        <w:t>Disaster management accounts for approximately 3% of value from EMO, and there is the opportunity to bolster this value. This will be dependent on funding and APEC-wide initiatives to improve resilience for the most at-risk economies in the Asia</w:t>
      </w:r>
      <w:r>
        <w:rPr>
          <w:iCs/>
        </w:rPr>
        <w:t>-</w:t>
      </w:r>
      <w:r w:rsidRPr="00191F0B">
        <w:rPr>
          <w:iCs/>
        </w:rPr>
        <w:t>Pacific region.</w:t>
      </w:r>
    </w:p>
    <w:p w14:paraId="5D4247DD" w14:textId="77777777" w:rsidR="004D6380" w:rsidRDefault="00EA32F0" w:rsidP="004D6380">
      <w:pPr>
        <w:rPr>
          <w:rFonts w:eastAsiaTheme="minorEastAsia"/>
        </w:rPr>
      </w:pPr>
      <w:r>
        <w:pict w14:anchorId="5A02BD18">
          <v:rect id="_x0000_i1099" style="width:446.5pt;height:3pt" o:hralign="center" o:hrstd="t" o:hrnoshade="t" o:hr="t" fillcolor="#005677" stroked="f"/>
        </w:pict>
      </w:r>
    </w:p>
    <w:p w14:paraId="52CBC5E5" w14:textId="77777777" w:rsidR="004D6380" w:rsidRDefault="004D6380" w:rsidP="004D6380">
      <w:pPr>
        <w:pStyle w:val="xAppendixLevel3"/>
      </w:pPr>
      <w:bookmarkStart w:id="1526" w:name="_Toc22205476"/>
      <w:bookmarkStart w:id="1527" w:name="_Toc22205939"/>
      <w:bookmarkStart w:id="1528" w:name="_Toc22206195"/>
      <w:bookmarkStart w:id="1529" w:name="_Toc22736215"/>
      <w:bookmarkStart w:id="1530" w:name="_Toc22736425"/>
      <w:bookmarkStart w:id="1531" w:name="_Toc22737169"/>
      <w:r>
        <w:rPr>
          <w:rFonts w:eastAsiaTheme="minorEastAsia"/>
        </w:rPr>
        <w:t>Value from c</w:t>
      </w:r>
      <w:r w:rsidRPr="00377D4E">
        <w:rPr>
          <w:rFonts w:eastAsiaTheme="minorEastAsia"/>
        </w:rPr>
        <w:t>ollaboration</w:t>
      </w:r>
      <w:bookmarkEnd w:id="1526"/>
      <w:bookmarkEnd w:id="1527"/>
      <w:bookmarkEnd w:id="1528"/>
      <w:bookmarkEnd w:id="1529"/>
      <w:bookmarkEnd w:id="1530"/>
      <w:bookmarkEnd w:id="1531"/>
    </w:p>
    <w:p w14:paraId="6E73CF82" w14:textId="77777777" w:rsidR="004D6380" w:rsidRDefault="004D6380" w:rsidP="004D6380">
      <w:r>
        <w:rPr>
          <w:noProof/>
          <w:lang w:eastAsia="en-AU"/>
        </w:rPr>
        <w:drawing>
          <wp:inline distT="0" distB="0" distL="0" distR="0" wp14:anchorId="6EE16ADE" wp14:editId="58CDC9C6">
            <wp:extent cx="5326912" cy="2970067"/>
            <wp:effectExtent l="0" t="0" r="7620" b="1905"/>
            <wp:docPr id="194" name="Picture 194" descr="This bar graph represents the value to the Philippines in 2030 that could be added from further collaboration in EMO. It plots two values, the Philippines’ future value of EMO in 2030 of US$5.4 billion, and the Philippines’ future value of EMO in 2030 due to collaboration of US$6.6 billion. This represents US$1.2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40291" cy="2977527"/>
                    </a:xfrm>
                    <a:prstGeom prst="rect">
                      <a:avLst/>
                    </a:prstGeom>
                  </pic:spPr>
                </pic:pic>
              </a:graphicData>
            </a:graphic>
          </wp:inline>
        </w:drawing>
      </w:r>
    </w:p>
    <w:p w14:paraId="6BECAEF3" w14:textId="77777777" w:rsidR="004D6380" w:rsidRDefault="004D6380" w:rsidP="004D6380">
      <w:pPr>
        <w:spacing w:after="160" w:line="259" w:lineRule="auto"/>
        <w:rPr>
          <w:iCs/>
        </w:rPr>
      </w:pPr>
      <w:r w:rsidRPr="00191F0B">
        <w:rPr>
          <w:iCs/>
        </w:rPr>
        <w:t xml:space="preserve">The Philippines have </w:t>
      </w:r>
      <w:r>
        <w:rPr>
          <w:iCs/>
        </w:rPr>
        <w:t>an</w:t>
      </w:r>
      <w:r w:rsidRPr="00191F0B">
        <w:rPr>
          <w:iCs/>
        </w:rPr>
        <w:t xml:space="preserve"> opportunity to increase the value from EMO, particularly in disaster management. Collaboration across APEC could help target specific programs to grow the use of EMO for resilience building activities.</w:t>
      </w:r>
      <w:r>
        <w:rPr>
          <w:iCs/>
        </w:rPr>
        <w:br w:type="page"/>
      </w:r>
    </w:p>
    <w:p w14:paraId="7200A2E0" w14:textId="77777777" w:rsidR="004D6380" w:rsidRPr="0062140F" w:rsidRDefault="004D6380" w:rsidP="004D6380">
      <w:pPr>
        <w:pStyle w:val="xAppendixLevel2"/>
      </w:pPr>
      <w:bookmarkStart w:id="1532" w:name="_Toc22205314"/>
      <w:bookmarkStart w:id="1533" w:name="_Toc22205477"/>
      <w:bookmarkStart w:id="1534" w:name="_Toc22205777"/>
      <w:bookmarkStart w:id="1535" w:name="_Toc22205940"/>
      <w:bookmarkStart w:id="1536" w:name="_Toc22206033"/>
      <w:bookmarkStart w:id="1537" w:name="_Toc22206196"/>
      <w:bookmarkStart w:id="1538" w:name="_Toc22736216"/>
      <w:bookmarkStart w:id="1539" w:name="_Toc22736426"/>
      <w:bookmarkStart w:id="1540" w:name="_Toc22736798"/>
      <w:bookmarkStart w:id="1541" w:name="_Toc22737170"/>
      <w:bookmarkStart w:id="1542" w:name="_Toc22744012"/>
      <w:r w:rsidRPr="0062140F">
        <w:lastRenderedPageBreak/>
        <w:t>Republic of Korea</w:t>
      </w:r>
      <w:bookmarkEnd w:id="1532"/>
      <w:bookmarkEnd w:id="1533"/>
      <w:bookmarkEnd w:id="1534"/>
      <w:bookmarkEnd w:id="1535"/>
      <w:bookmarkEnd w:id="1536"/>
      <w:bookmarkEnd w:id="1537"/>
      <w:bookmarkEnd w:id="1538"/>
      <w:bookmarkEnd w:id="1539"/>
      <w:bookmarkEnd w:id="1540"/>
      <w:bookmarkEnd w:id="1541"/>
      <w:bookmarkEnd w:id="1542"/>
    </w:p>
    <w:p w14:paraId="1D755C4B" w14:textId="77777777" w:rsidR="004D6380" w:rsidRDefault="004D6380" w:rsidP="004D6380">
      <w:pPr>
        <w:pStyle w:val="Appendixsubheading"/>
      </w:pPr>
      <w:r w:rsidRPr="00C11273">
        <w:t>A new source of EMO data is expected to increase value added leading up to 2030.</w:t>
      </w:r>
    </w:p>
    <w:p w14:paraId="3A6278E5" w14:textId="1F4AB533" w:rsidR="004D6380" w:rsidRDefault="004D6380" w:rsidP="004D6380">
      <w:pPr>
        <w:pStyle w:val="Appendixsubheading"/>
        <w:spacing w:after="0"/>
      </w:pPr>
      <w:r w:rsidRPr="00C11273">
        <w:t>Pop</w:t>
      </w:r>
      <w:r>
        <w:t>ulation</w:t>
      </w:r>
      <w:r w:rsidRPr="00C11273">
        <w:t>: 5</w:t>
      </w:r>
      <w:r w:rsidR="00203047">
        <w:t>1.6</w:t>
      </w:r>
      <w:r w:rsidRPr="00C11273">
        <w:t xml:space="preserve"> million | GDP (per capita): </w:t>
      </w:r>
      <w:r>
        <w:t>US</w:t>
      </w:r>
      <w:r w:rsidR="008E6945">
        <w:t>$</w:t>
      </w:r>
      <w:r w:rsidRPr="00C11273">
        <w:t>31,363</w:t>
      </w:r>
    </w:p>
    <w:p w14:paraId="6EC4C640" w14:textId="77777777" w:rsidR="004D6380" w:rsidRPr="00377D4E" w:rsidRDefault="00EA32F0" w:rsidP="004D6380">
      <w:pPr>
        <w:pStyle w:val="Appendixsubheading"/>
        <w:spacing w:after="0"/>
      </w:pPr>
      <w:r>
        <w:pict w14:anchorId="38857407">
          <v:rect id="_x0000_i1100" style="width:446.5pt;height:3pt" o:hralign="center" o:hrstd="t" o:hrnoshade="t" o:hr="t" fillcolor="#005677" stroked="f"/>
        </w:pict>
      </w:r>
    </w:p>
    <w:p w14:paraId="0DF67605" w14:textId="73DE4CA7" w:rsidR="004D6380" w:rsidRPr="00484A30" w:rsidRDefault="004D6380" w:rsidP="004D6380">
      <w:pPr>
        <w:pStyle w:val="xAppendixLevel3"/>
      </w:pPr>
      <w:bookmarkStart w:id="1543" w:name="_Toc22205478"/>
      <w:bookmarkStart w:id="1544" w:name="_Toc22205941"/>
      <w:bookmarkStart w:id="1545" w:name="_Toc22206197"/>
      <w:bookmarkStart w:id="1546" w:name="_Toc22736217"/>
      <w:bookmarkStart w:id="1547" w:name="_Toc22736427"/>
      <w:bookmarkStart w:id="1548" w:name="_Toc22737171"/>
      <w:r>
        <w:t>EMO v</w:t>
      </w:r>
      <w:r w:rsidRPr="00484A30">
        <w:t>alue (US$</w:t>
      </w:r>
      <w:r w:rsidR="00391435">
        <w:t xml:space="preserve"> billion</w:t>
      </w:r>
      <w:r w:rsidRPr="00484A30">
        <w:t>)</w:t>
      </w:r>
      <w:bookmarkEnd w:id="1543"/>
      <w:bookmarkEnd w:id="1544"/>
      <w:bookmarkEnd w:id="1545"/>
      <w:bookmarkEnd w:id="1546"/>
      <w:bookmarkEnd w:id="1547"/>
      <w:bookmarkEnd w:id="1548"/>
    </w:p>
    <w:p w14:paraId="431A5F87" w14:textId="03CDF994" w:rsidR="004D6380" w:rsidRPr="00C11273" w:rsidRDefault="004D6380" w:rsidP="004D6380">
      <w:r w:rsidRPr="00C11273">
        <w:t>2019</w:t>
      </w:r>
      <w:r w:rsidR="00391435">
        <w:t xml:space="preserve">: </w:t>
      </w:r>
      <w:r w:rsidRPr="00C11273">
        <w:t xml:space="preserve">$8 </w:t>
      </w:r>
    </w:p>
    <w:p w14:paraId="65CFA358" w14:textId="3D00A230" w:rsidR="004D6380" w:rsidRPr="00C11273" w:rsidRDefault="004D6380" w:rsidP="004D6380">
      <w:r w:rsidRPr="00C11273">
        <w:t>2030</w:t>
      </w:r>
      <w:r w:rsidR="00391435">
        <w:t xml:space="preserve">: </w:t>
      </w:r>
      <w:r w:rsidRPr="00C11273">
        <w:t>$30</w:t>
      </w:r>
    </w:p>
    <w:p w14:paraId="69BA56FC" w14:textId="38C58B18" w:rsidR="004D6380" w:rsidRDefault="004D6380" w:rsidP="004D6380">
      <w:r>
        <w:t>2030 (collaboration</w:t>
      </w:r>
      <w:r w:rsidRPr="00C11273">
        <w:t>)</w:t>
      </w:r>
      <w:r w:rsidR="00391435">
        <w:t xml:space="preserve">: </w:t>
      </w:r>
      <w:r w:rsidRPr="00C11273">
        <w:t xml:space="preserve">$35 </w:t>
      </w:r>
    </w:p>
    <w:p w14:paraId="2CA7F098" w14:textId="77777777" w:rsidR="004D6380" w:rsidRDefault="00EA32F0" w:rsidP="004D6380">
      <w:r>
        <w:pict w14:anchorId="72C0FBC5">
          <v:rect id="_x0000_i1101" style="width:446.5pt;height:3pt" o:hralign="center" o:hrstd="t" o:hrnoshade="t" o:hr="t" fillcolor="#005677" stroked="f"/>
        </w:pict>
      </w:r>
    </w:p>
    <w:p w14:paraId="41C5B20A" w14:textId="77777777" w:rsidR="004D6380" w:rsidRPr="00484A30" w:rsidRDefault="004D6380" w:rsidP="004D6380">
      <w:pPr>
        <w:pStyle w:val="xAppendixLevel3"/>
      </w:pPr>
      <w:bookmarkStart w:id="1549" w:name="_Toc22205479"/>
      <w:bookmarkStart w:id="1550" w:name="_Toc22205942"/>
      <w:bookmarkStart w:id="1551" w:name="_Toc22206198"/>
      <w:bookmarkStart w:id="1552" w:name="_Toc22736218"/>
      <w:bookmarkStart w:id="1553" w:name="_Toc22736428"/>
      <w:bookmarkStart w:id="1554" w:name="_Toc22737172"/>
      <w:r w:rsidRPr="00484A30">
        <w:t xml:space="preserve">Total </w:t>
      </w:r>
      <w:r>
        <w:t>e</w:t>
      </w:r>
      <w:r w:rsidRPr="00484A30">
        <w:t xml:space="preserve">conomic </w:t>
      </w:r>
      <w:r>
        <w:t>v</w:t>
      </w:r>
      <w:r w:rsidRPr="00484A30">
        <w:t>alue</w:t>
      </w:r>
      <w:bookmarkEnd w:id="1549"/>
      <w:bookmarkEnd w:id="1550"/>
      <w:bookmarkEnd w:id="1551"/>
      <w:bookmarkEnd w:id="1552"/>
      <w:bookmarkEnd w:id="1553"/>
      <w:bookmarkEnd w:id="1554"/>
    </w:p>
    <w:p w14:paraId="584BF3A9" w14:textId="77777777" w:rsidR="004D6380" w:rsidRDefault="004D6380" w:rsidP="004D6380">
      <w:r>
        <w:rPr>
          <w:noProof/>
          <w:lang w:eastAsia="en-AU"/>
        </w:rPr>
        <w:drawing>
          <wp:inline distT="0" distB="0" distL="0" distR="0" wp14:anchorId="5067798C" wp14:editId="2E881C4A">
            <wp:extent cx="5670550" cy="3449955"/>
            <wp:effectExtent l="0" t="0" r="6350" b="0"/>
            <wp:docPr id="27870" name="Picture 27870" descr="This pie chart shows the total economic value of EMO to the Republic of Korea, which is estimated at US$8 billion. The value added to each sector is divided as follows: mining (US$42 million); agriculture, fisheries and forestry (US$1.050 billion); utilities: power (US$1.152 billion); utilities: water (US$128 million); utilities: communication (US$563 million); transport (US$3.229 billion); health (US$256 million); finance (US$50 million); consumer (US$1.441 billion); and disaster management (US$136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70550" cy="3449955"/>
                    </a:xfrm>
                    <a:prstGeom prst="rect">
                      <a:avLst/>
                    </a:prstGeom>
                  </pic:spPr>
                </pic:pic>
              </a:graphicData>
            </a:graphic>
          </wp:inline>
        </w:drawing>
      </w:r>
    </w:p>
    <w:p w14:paraId="74CF85EA" w14:textId="77777777" w:rsidR="004D6380" w:rsidRDefault="00EA32F0" w:rsidP="004D6380">
      <w:pPr>
        <w:rPr>
          <w:rFonts w:eastAsiaTheme="minorEastAsia"/>
        </w:rPr>
      </w:pPr>
      <w:r>
        <w:pict w14:anchorId="07B6C7ED">
          <v:rect id="_x0000_i1102" style="width:446.5pt;height:3pt" o:hralign="center" o:hrstd="t" o:hrnoshade="t" o:hr="t" fillcolor="#005677" stroked="f"/>
        </w:pict>
      </w:r>
    </w:p>
    <w:p w14:paraId="585154F2" w14:textId="77777777" w:rsidR="004D6380" w:rsidRPr="00682DA5" w:rsidRDefault="004D6380" w:rsidP="004D6380">
      <w:pPr>
        <w:pStyle w:val="xAppendixLevel3"/>
      </w:pPr>
      <w:bookmarkStart w:id="1555" w:name="_Toc22205480"/>
      <w:bookmarkStart w:id="1556" w:name="_Toc22205943"/>
      <w:bookmarkStart w:id="1557" w:name="_Toc22206199"/>
      <w:bookmarkStart w:id="1558" w:name="_Toc22736219"/>
      <w:bookmarkStart w:id="1559" w:name="_Toc22736429"/>
      <w:bookmarkStart w:id="1560" w:name="_Toc22737173"/>
      <w:r w:rsidRPr="00682DA5">
        <w:rPr>
          <w:rFonts w:eastAsiaTheme="minorEastAsia"/>
        </w:rPr>
        <w:t>Key Industry Information</w:t>
      </w:r>
      <w:bookmarkEnd w:id="1555"/>
      <w:bookmarkEnd w:id="1556"/>
      <w:bookmarkEnd w:id="1557"/>
      <w:bookmarkEnd w:id="1558"/>
      <w:bookmarkEnd w:id="1559"/>
      <w:bookmarkEnd w:id="1560"/>
    </w:p>
    <w:p w14:paraId="4334BA54" w14:textId="77777777" w:rsidR="004D6380" w:rsidRPr="00C11273" w:rsidRDefault="004D6380" w:rsidP="004D6380">
      <w:pPr>
        <w:pStyle w:val="ListParagraph"/>
        <w:numPr>
          <w:ilvl w:val="0"/>
          <w:numId w:val="32"/>
        </w:numPr>
        <w:spacing w:after="160" w:line="259" w:lineRule="auto"/>
      </w:pPr>
      <w:r w:rsidRPr="00C11273">
        <w:t>The value of EMO to the Republic of Korea is equivalent to 0.5% of GDP.</w:t>
      </w:r>
    </w:p>
    <w:p w14:paraId="58DD105D" w14:textId="77777777" w:rsidR="004D6380" w:rsidRPr="00C11273" w:rsidRDefault="004D6380" w:rsidP="004D6380">
      <w:pPr>
        <w:pStyle w:val="ListParagraph"/>
        <w:numPr>
          <w:ilvl w:val="0"/>
          <w:numId w:val="32"/>
        </w:numPr>
        <w:spacing w:after="160" w:line="259" w:lineRule="auto"/>
      </w:pPr>
      <w:r w:rsidRPr="00C11273">
        <w:t>US$3.2 billion (40.1%) of this value is realised through transport, which is equivalent to 6.8% of the value of the industry.</w:t>
      </w:r>
    </w:p>
    <w:p w14:paraId="33C9B68C" w14:textId="77777777" w:rsidR="004D6380" w:rsidRDefault="004D6380" w:rsidP="004D6380">
      <w:pPr>
        <w:pStyle w:val="ListParagraph"/>
        <w:numPr>
          <w:ilvl w:val="0"/>
          <w:numId w:val="32"/>
        </w:numPr>
        <w:spacing w:after="160" w:line="259" w:lineRule="auto"/>
      </w:pPr>
      <w:r w:rsidRPr="00C11273">
        <w:t>US$1.4 billion, the second highest share of EMO value</w:t>
      </w:r>
      <w:r>
        <w:t xml:space="preserve"> for the Republic of Korea</w:t>
      </w:r>
      <w:r w:rsidRPr="00C11273">
        <w:t>, is attributed to consumer willingness to pay.</w:t>
      </w:r>
    </w:p>
    <w:p w14:paraId="5C6CEEE0" w14:textId="77777777" w:rsidR="004D6380" w:rsidRPr="00C11273" w:rsidRDefault="004D6380" w:rsidP="004D6380">
      <w:pPr>
        <w:pStyle w:val="ListParagraph"/>
        <w:numPr>
          <w:ilvl w:val="0"/>
          <w:numId w:val="32"/>
        </w:numPr>
        <w:spacing w:after="160" w:line="259" w:lineRule="auto"/>
      </w:pPr>
      <w:r w:rsidRPr="00C11273">
        <w:t xml:space="preserve">Agriculture, fisheries </w:t>
      </w:r>
      <w:r>
        <w:t xml:space="preserve">and </w:t>
      </w:r>
      <w:r w:rsidRPr="00C11273">
        <w:t>forestry</w:t>
      </w:r>
      <w:r w:rsidRPr="00C11273" w:rsidDel="001101CC">
        <w:t xml:space="preserve"> </w:t>
      </w:r>
      <w:r>
        <w:t>contribute</w:t>
      </w:r>
      <w:r w:rsidRPr="00C11273">
        <w:t xml:space="preserve"> 13.1% of value from EMO.</w:t>
      </w:r>
      <w:r w:rsidRPr="00C11273">
        <w:rPr>
          <w:rFonts w:eastAsiaTheme="minorEastAsia"/>
        </w:rPr>
        <w:br w:type="page"/>
      </w:r>
    </w:p>
    <w:p w14:paraId="5A14F54B" w14:textId="77777777" w:rsidR="004D6380" w:rsidRDefault="004D6380" w:rsidP="004D6380">
      <w:pPr>
        <w:pStyle w:val="xAppendixLevel3"/>
      </w:pPr>
      <w:bookmarkStart w:id="1561" w:name="_Toc22205481"/>
      <w:bookmarkStart w:id="1562" w:name="_Toc22205944"/>
      <w:bookmarkStart w:id="1563" w:name="_Toc22206200"/>
      <w:bookmarkStart w:id="1564" w:name="_Toc22736220"/>
      <w:bookmarkStart w:id="1565" w:name="_Toc22736430"/>
      <w:bookmarkStart w:id="1566" w:name="_Toc22737174"/>
      <w:r w:rsidRPr="00377D4E">
        <w:rPr>
          <w:rFonts w:eastAsiaTheme="minorEastAsia"/>
        </w:rPr>
        <w:lastRenderedPageBreak/>
        <w:t xml:space="preserve">Value </w:t>
      </w:r>
      <w:r>
        <w:rPr>
          <w:rFonts w:eastAsiaTheme="minorEastAsia"/>
        </w:rPr>
        <w:t>c</w:t>
      </w:r>
      <w:r w:rsidRPr="00377D4E">
        <w:rPr>
          <w:rFonts w:eastAsiaTheme="minorEastAsia"/>
        </w:rPr>
        <w:t>hain</w:t>
      </w:r>
      <w:bookmarkEnd w:id="1561"/>
      <w:bookmarkEnd w:id="1562"/>
      <w:bookmarkEnd w:id="1563"/>
      <w:bookmarkEnd w:id="1564"/>
      <w:bookmarkEnd w:id="1565"/>
      <w:bookmarkEnd w:id="1566"/>
    </w:p>
    <w:p w14:paraId="711329FE" w14:textId="77777777" w:rsidR="004D6380" w:rsidRDefault="004D6380" w:rsidP="004D6380">
      <w:r>
        <w:rPr>
          <w:noProof/>
          <w:lang w:eastAsia="en-AU"/>
        </w:rPr>
        <w:drawing>
          <wp:inline distT="0" distB="0" distL="0" distR="0" wp14:anchorId="61B45F5F" wp14:editId="15C4C76B">
            <wp:extent cx="5670550" cy="2503805"/>
            <wp:effectExtent l="0" t="0" r="6350" b="0"/>
            <wp:docPr id="242" name="Picture 242"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the Republic of Korea, areas of focus include: data availability in a suitable form, technical capacity in data downloading and hosting, and analytical capacity to interrogate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670550" cy="2503805"/>
                    </a:xfrm>
                    <a:prstGeom prst="rect">
                      <a:avLst/>
                    </a:prstGeom>
                  </pic:spPr>
                </pic:pic>
              </a:graphicData>
            </a:graphic>
          </wp:inline>
        </w:drawing>
      </w:r>
    </w:p>
    <w:p w14:paraId="073ED6C2" w14:textId="77777777" w:rsidR="004D6380" w:rsidRDefault="00EA32F0" w:rsidP="004D6380">
      <w:r>
        <w:pict w14:anchorId="7F257544">
          <v:rect id="_x0000_i1103" style="width:446.5pt;height:3pt" o:hralign="center" o:hrstd="t" o:hrnoshade="t" o:hr="t" fillcolor="#005677" stroked="f"/>
        </w:pict>
      </w:r>
    </w:p>
    <w:p w14:paraId="10C19018" w14:textId="77777777" w:rsidR="004D6380" w:rsidRDefault="004D6380" w:rsidP="004D6380">
      <w:pPr>
        <w:pStyle w:val="xAppendixLevel3"/>
      </w:pPr>
      <w:bookmarkStart w:id="1567" w:name="_Toc22205482"/>
      <w:bookmarkStart w:id="1568" w:name="_Toc22205945"/>
      <w:bookmarkStart w:id="1569" w:name="_Toc22206201"/>
      <w:bookmarkStart w:id="1570" w:name="_Toc22736221"/>
      <w:bookmarkStart w:id="1571" w:name="_Toc22736431"/>
      <w:bookmarkStart w:id="1572" w:name="_Toc22737175"/>
      <w:r>
        <w:t>Areas of c</w:t>
      </w:r>
      <w:r w:rsidRPr="00377D4E">
        <w:t>ollaboration</w:t>
      </w:r>
      <w:bookmarkEnd w:id="1567"/>
      <w:bookmarkEnd w:id="1568"/>
      <w:bookmarkEnd w:id="1569"/>
      <w:bookmarkEnd w:id="1570"/>
      <w:bookmarkEnd w:id="1571"/>
      <w:bookmarkEnd w:id="1572"/>
    </w:p>
    <w:p w14:paraId="6CC1A45C" w14:textId="77777777" w:rsidR="004D6380" w:rsidRPr="00C11273" w:rsidRDefault="004D6380" w:rsidP="004D6380">
      <w:pPr>
        <w:rPr>
          <w:iCs/>
        </w:rPr>
      </w:pPr>
      <w:r w:rsidRPr="00C11273">
        <w:rPr>
          <w:iCs/>
        </w:rPr>
        <w:t>The Republic of Korea would benefit from increased collaboration in disaster management, including data and analytical capability.</w:t>
      </w:r>
    </w:p>
    <w:p w14:paraId="5BCB4DBD" w14:textId="77777777" w:rsidR="004D6380" w:rsidRPr="00C11273" w:rsidRDefault="004D6380" w:rsidP="004D6380">
      <w:pPr>
        <w:rPr>
          <w:iCs/>
        </w:rPr>
      </w:pPr>
      <w:r w:rsidRPr="00C11273">
        <w:rPr>
          <w:iCs/>
        </w:rPr>
        <w:t>Data sharing is also important</w:t>
      </w:r>
      <w:r>
        <w:rPr>
          <w:iCs/>
        </w:rPr>
        <w:t>,</w:t>
      </w:r>
      <w:r w:rsidRPr="00C11273">
        <w:rPr>
          <w:iCs/>
        </w:rPr>
        <w:t xml:space="preserve"> as there is a shortage of satellite data </w:t>
      </w:r>
      <w:r>
        <w:rPr>
          <w:iCs/>
        </w:rPr>
        <w:t>for</w:t>
      </w:r>
      <w:r w:rsidRPr="00C11273">
        <w:rPr>
          <w:iCs/>
        </w:rPr>
        <w:t xml:space="preserve"> the Korean peninsula, which limits the use of EMO in industry.</w:t>
      </w:r>
    </w:p>
    <w:p w14:paraId="2172304B" w14:textId="77777777" w:rsidR="004D6380" w:rsidRDefault="004D6380" w:rsidP="004D6380">
      <w:pPr>
        <w:rPr>
          <w:iCs/>
        </w:rPr>
      </w:pPr>
      <w:r w:rsidRPr="00C11273">
        <w:rPr>
          <w:iCs/>
        </w:rPr>
        <w:t>The ‘Second Satellite Information Utilisation Plan’ can be leveraged to support EMO capabilities not only within the Republic of Korea, but also across the whole of APEC.</w:t>
      </w:r>
    </w:p>
    <w:p w14:paraId="34B35E8D" w14:textId="77777777" w:rsidR="004D6380" w:rsidRDefault="00EA32F0" w:rsidP="004D6380">
      <w:pPr>
        <w:rPr>
          <w:rFonts w:eastAsiaTheme="minorEastAsia"/>
        </w:rPr>
      </w:pPr>
      <w:r>
        <w:pict w14:anchorId="5B10A7B7">
          <v:rect id="_x0000_i1104" style="width:446.5pt;height:3pt" o:hralign="center" o:hrstd="t" o:hrnoshade="t" o:hr="t" fillcolor="#005677" stroked="f"/>
        </w:pict>
      </w:r>
    </w:p>
    <w:p w14:paraId="603F0EA1" w14:textId="77777777" w:rsidR="004D6380" w:rsidRPr="00682DA5" w:rsidRDefault="004D6380" w:rsidP="004D6380">
      <w:pPr>
        <w:pStyle w:val="xAppendixLevel3"/>
      </w:pPr>
      <w:bookmarkStart w:id="1573" w:name="_Toc22205483"/>
      <w:bookmarkStart w:id="1574" w:name="_Toc22205946"/>
      <w:bookmarkStart w:id="1575" w:name="_Toc22206202"/>
      <w:bookmarkStart w:id="1576" w:name="_Toc22736222"/>
      <w:bookmarkStart w:id="1577" w:name="_Toc22736432"/>
      <w:bookmarkStart w:id="1578" w:name="_Toc22737176"/>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573"/>
      <w:bookmarkEnd w:id="1574"/>
      <w:bookmarkEnd w:id="1575"/>
      <w:bookmarkEnd w:id="1576"/>
      <w:bookmarkEnd w:id="1577"/>
      <w:bookmarkEnd w:id="1578"/>
    </w:p>
    <w:p w14:paraId="6E21144C" w14:textId="77777777" w:rsidR="004D6380" w:rsidRDefault="004D6380" w:rsidP="004D6380">
      <w:r>
        <w:rPr>
          <w:noProof/>
          <w:lang w:eastAsia="en-AU"/>
        </w:rPr>
        <w:drawing>
          <wp:inline distT="0" distB="0" distL="0" distR="0" wp14:anchorId="44C4F071" wp14:editId="5248F43E">
            <wp:extent cx="5050465" cy="2809710"/>
            <wp:effectExtent l="0" t="0" r="0" b="0"/>
            <wp:docPr id="196" name="Picture 196" descr="This bar graph represents the value to the Republic of Korea in 2030 that could be added from further collaboration in EMO. It plots two values, the Republic of Korea’s future value of EMO in 2030 of US$30 billion, and the Republic of Korea’s future value of EMO in 2030 due to collaboration of US$35 billion. This represents US$5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060134" cy="2815089"/>
                    </a:xfrm>
                    <a:prstGeom prst="rect">
                      <a:avLst/>
                    </a:prstGeom>
                  </pic:spPr>
                </pic:pic>
              </a:graphicData>
            </a:graphic>
          </wp:inline>
        </w:drawing>
      </w:r>
    </w:p>
    <w:p w14:paraId="06149156" w14:textId="77777777" w:rsidR="004D6380" w:rsidRDefault="004D6380" w:rsidP="004D6380">
      <w:pPr>
        <w:spacing w:after="160" w:line="259" w:lineRule="auto"/>
        <w:rPr>
          <w:iCs/>
        </w:rPr>
      </w:pPr>
      <w:r>
        <w:rPr>
          <w:iCs/>
        </w:rPr>
        <w:t>‘</w:t>
      </w:r>
      <w:r w:rsidRPr="00C11273">
        <w:rPr>
          <w:iCs/>
        </w:rPr>
        <w:t xml:space="preserve">The </w:t>
      </w:r>
      <w:r>
        <w:rPr>
          <w:iCs/>
        </w:rPr>
        <w:t>“</w:t>
      </w:r>
      <w:r w:rsidRPr="00C11273">
        <w:rPr>
          <w:iCs/>
        </w:rPr>
        <w:t>Second Satelli</w:t>
      </w:r>
      <w:r>
        <w:rPr>
          <w:iCs/>
        </w:rPr>
        <w:t>te Information Utilisation Plan”</w:t>
      </w:r>
      <w:r w:rsidRPr="00C11273">
        <w:rPr>
          <w:iCs/>
        </w:rPr>
        <w:t xml:space="preserve">… [seeks] to improve EMO capability for disaster management, weather forecasting, environment monitoring, ocean and water resources monitoring, agriculture, land management, communication, and high precision satellite navigation in the future </w:t>
      </w:r>
      <w:r>
        <w:rPr>
          <w:iCs/>
        </w:rPr>
        <w:br/>
      </w:r>
      <w:r w:rsidRPr="00C11273">
        <w:rPr>
          <w:iCs/>
        </w:rPr>
        <w:t>(2030 and beyond).</w:t>
      </w:r>
      <w:r>
        <w:rPr>
          <w:iCs/>
        </w:rPr>
        <w:t>’</w:t>
      </w:r>
      <w:r w:rsidRPr="00C11273">
        <w:rPr>
          <w:iCs/>
        </w:rPr>
        <w:t xml:space="preserve"> (The Republic of Korea)</w:t>
      </w:r>
      <w:r>
        <w:rPr>
          <w:iCs/>
        </w:rPr>
        <w:br w:type="page"/>
      </w:r>
    </w:p>
    <w:p w14:paraId="5E184F1B" w14:textId="77777777" w:rsidR="004D6380" w:rsidRDefault="004D6380" w:rsidP="004D6380">
      <w:pPr>
        <w:pStyle w:val="xAppendixLevel2"/>
      </w:pPr>
      <w:bookmarkStart w:id="1579" w:name="_Toc22205315"/>
      <w:bookmarkStart w:id="1580" w:name="_Toc22205484"/>
      <w:bookmarkStart w:id="1581" w:name="_Toc22205778"/>
      <w:bookmarkStart w:id="1582" w:name="_Toc22205947"/>
      <w:bookmarkStart w:id="1583" w:name="_Toc22206034"/>
      <w:bookmarkStart w:id="1584" w:name="_Toc22206203"/>
      <w:bookmarkStart w:id="1585" w:name="_Toc22736223"/>
      <w:bookmarkStart w:id="1586" w:name="_Toc22736433"/>
      <w:bookmarkStart w:id="1587" w:name="_Toc22736799"/>
      <w:bookmarkStart w:id="1588" w:name="_Toc22737177"/>
      <w:bookmarkStart w:id="1589" w:name="_Toc22744013"/>
      <w:r>
        <w:lastRenderedPageBreak/>
        <w:t>Russia</w:t>
      </w:r>
      <w:bookmarkEnd w:id="1579"/>
      <w:bookmarkEnd w:id="1580"/>
      <w:bookmarkEnd w:id="1581"/>
      <w:bookmarkEnd w:id="1582"/>
      <w:bookmarkEnd w:id="1583"/>
      <w:bookmarkEnd w:id="1584"/>
      <w:bookmarkEnd w:id="1585"/>
      <w:bookmarkEnd w:id="1586"/>
      <w:bookmarkEnd w:id="1587"/>
      <w:bookmarkEnd w:id="1588"/>
      <w:bookmarkEnd w:id="1589"/>
    </w:p>
    <w:p w14:paraId="659FA7DB" w14:textId="77777777" w:rsidR="004D6380" w:rsidRPr="00377D4E" w:rsidRDefault="004D6380" w:rsidP="004D6380">
      <w:pPr>
        <w:pStyle w:val="Appendixsubheading"/>
      </w:pPr>
      <w:r w:rsidRPr="00DF2AAD">
        <w:t xml:space="preserve">Translatability will be imperative to realising the greatest future value from </w:t>
      </w:r>
      <w:r w:rsidRPr="00DF2AAD" w:rsidDel="001101CC">
        <w:t>EMO</w:t>
      </w:r>
      <w:r w:rsidRPr="00DF2AAD">
        <w:t>.</w:t>
      </w:r>
    </w:p>
    <w:p w14:paraId="38F76FB9" w14:textId="463096C1" w:rsidR="004D6380" w:rsidRPr="00377D4E" w:rsidRDefault="004D6380" w:rsidP="004D6380">
      <w:pPr>
        <w:pStyle w:val="Appendixsubheading"/>
        <w:spacing w:after="0"/>
      </w:pPr>
      <w:r w:rsidRPr="00DF2AAD">
        <w:t>Pop</w:t>
      </w:r>
      <w:r>
        <w:t>ulation</w:t>
      </w:r>
      <w:r w:rsidRPr="00DF2AAD">
        <w:t>: 144</w:t>
      </w:r>
      <w:r w:rsidR="00B61CC3">
        <w:t>.5</w:t>
      </w:r>
      <w:r w:rsidRPr="00DF2AAD">
        <w:t xml:space="preserve"> million | GDP (per capita): </w:t>
      </w:r>
      <w:r w:rsidR="008E6945">
        <w:t>US</w:t>
      </w:r>
      <w:r w:rsidRPr="00DF2AAD">
        <w:t>$11,289</w:t>
      </w:r>
      <w:r w:rsidR="00EA32F0">
        <w:pict w14:anchorId="5871C372">
          <v:rect id="_x0000_i1105" style="width:446.5pt;height:3pt" o:hralign="center" o:hrstd="t" o:hrnoshade="t" o:hr="t" fillcolor="#005677" stroked="f"/>
        </w:pict>
      </w:r>
    </w:p>
    <w:p w14:paraId="0785ED05" w14:textId="1A6E8E22" w:rsidR="004D6380" w:rsidRPr="00484A30" w:rsidRDefault="004D6380" w:rsidP="004D6380">
      <w:pPr>
        <w:pStyle w:val="xAppendixLevel3"/>
      </w:pPr>
      <w:bookmarkStart w:id="1590" w:name="_Toc22205485"/>
      <w:bookmarkStart w:id="1591" w:name="_Toc22205948"/>
      <w:bookmarkStart w:id="1592" w:name="_Toc22206204"/>
      <w:bookmarkStart w:id="1593" w:name="_Toc22736224"/>
      <w:bookmarkStart w:id="1594" w:name="_Toc22736434"/>
      <w:bookmarkStart w:id="1595" w:name="_Toc22737178"/>
      <w:r>
        <w:t>EMO v</w:t>
      </w:r>
      <w:r w:rsidRPr="00484A30">
        <w:t>alue (US$</w:t>
      </w:r>
      <w:r w:rsidR="00B61CC3">
        <w:t xml:space="preserve"> billion</w:t>
      </w:r>
      <w:r w:rsidRPr="00484A30">
        <w:t>)</w:t>
      </w:r>
      <w:bookmarkEnd w:id="1590"/>
      <w:bookmarkEnd w:id="1591"/>
      <w:bookmarkEnd w:id="1592"/>
      <w:bookmarkEnd w:id="1593"/>
      <w:bookmarkEnd w:id="1594"/>
      <w:bookmarkEnd w:id="1595"/>
    </w:p>
    <w:p w14:paraId="37E28001" w14:textId="1EAFFFB8" w:rsidR="004D6380" w:rsidRPr="00DF2AAD" w:rsidRDefault="004D6380" w:rsidP="004D6380">
      <w:r w:rsidRPr="00DF2AAD">
        <w:t>2019</w:t>
      </w:r>
      <w:r w:rsidR="00391435">
        <w:t xml:space="preserve">: </w:t>
      </w:r>
      <w:r w:rsidRPr="00DF2AAD">
        <w:t xml:space="preserve">$5.8 </w:t>
      </w:r>
    </w:p>
    <w:p w14:paraId="07558022" w14:textId="7B9E183B" w:rsidR="004D6380" w:rsidRPr="00DF2AAD" w:rsidRDefault="004D6380" w:rsidP="004D6380">
      <w:r w:rsidRPr="00DF2AAD">
        <w:t>2030</w:t>
      </w:r>
      <w:r w:rsidR="00391435">
        <w:t xml:space="preserve">: </w:t>
      </w:r>
      <w:r w:rsidR="00C00873">
        <w:t>$16.0</w:t>
      </w:r>
    </w:p>
    <w:p w14:paraId="76213CB0" w14:textId="08FAC9B3" w:rsidR="004D6380" w:rsidRDefault="004D6380" w:rsidP="004D6380">
      <w:r>
        <w:t>2030 (collaboration</w:t>
      </w:r>
      <w:r w:rsidRPr="00DF2AAD">
        <w:t>)</w:t>
      </w:r>
      <w:r w:rsidR="00391435">
        <w:t xml:space="preserve">: </w:t>
      </w:r>
      <w:r w:rsidR="00C00873">
        <w:t>$20.8</w:t>
      </w:r>
    </w:p>
    <w:p w14:paraId="74222FCF" w14:textId="77777777" w:rsidR="004D6380" w:rsidRDefault="00EA32F0" w:rsidP="004D6380">
      <w:r>
        <w:pict w14:anchorId="1F63CB20">
          <v:rect id="_x0000_i1106" style="width:446.5pt;height:3pt" o:hralign="center" o:hrstd="t" o:hrnoshade="t" o:hr="t" fillcolor="#005677" stroked="f"/>
        </w:pict>
      </w:r>
    </w:p>
    <w:p w14:paraId="5E910C69" w14:textId="77777777" w:rsidR="004D6380" w:rsidRPr="00484A30" w:rsidRDefault="004D6380" w:rsidP="004D6380">
      <w:pPr>
        <w:pStyle w:val="xAppendixLevel3"/>
      </w:pPr>
      <w:bookmarkStart w:id="1596" w:name="_Toc22205486"/>
      <w:bookmarkStart w:id="1597" w:name="_Toc22205949"/>
      <w:bookmarkStart w:id="1598" w:name="_Toc22206205"/>
      <w:bookmarkStart w:id="1599" w:name="_Toc22736225"/>
      <w:bookmarkStart w:id="1600" w:name="_Toc22736435"/>
      <w:bookmarkStart w:id="1601" w:name="_Toc22737179"/>
      <w:r>
        <w:t>Total economic v</w:t>
      </w:r>
      <w:r w:rsidRPr="00484A30">
        <w:t>alue</w:t>
      </w:r>
      <w:bookmarkEnd w:id="1596"/>
      <w:bookmarkEnd w:id="1597"/>
      <w:bookmarkEnd w:id="1598"/>
      <w:bookmarkEnd w:id="1599"/>
      <w:bookmarkEnd w:id="1600"/>
      <w:bookmarkEnd w:id="1601"/>
    </w:p>
    <w:p w14:paraId="7D960DDA" w14:textId="77777777" w:rsidR="004D6380" w:rsidRDefault="004D6380" w:rsidP="004D6380">
      <w:r>
        <w:rPr>
          <w:noProof/>
          <w:lang w:eastAsia="en-AU"/>
        </w:rPr>
        <w:drawing>
          <wp:inline distT="0" distB="0" distL="0" distR="0" wp14:anchorId="7B7CCB7A" wp14:editId="58949010">
            <wp:extent cx="5670550" cy="3404235"/>
            <wp:effectExtent l="0" t="0" r="6350" b="5715"/>
            <wp:docPr id="27872" name="Picture 27872" descr="This pie chart shows the total economic value of EMO to Russia, which is estimated at US$5.8 billion. The value added to each sector is divided as follows: mining (US$1.066 billion); agriculture, fisheries and forestry (US$619 million); utilities: power (US$464 million); utilities: water (US$80 million); utilities: communication (US$253 million); transport (US$1.651 billion); health (US$101 million); finance (US$26 million); consumer (US$1.456 billion); and disaster management (US$37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70550" cy="3404235"/>
                    </a:xfrm>
                    <a:prstGeom prst="rect">
                      <a:avLst/>
                    </a:prstGeom>
                  </pic:spPr>
                </pic:pic>
              </a:graphicData>
            </a:graphic>
          </wp:inline>
        </w:drawing>
      </w:r>
    </w:p>
    <w:p w14:paraId="009E721D" w14:textId="77777777" w:rsidR="004D6380" w:rsidRDefault="00EA32F0" w:rsidP="004D6380">
      <w:pPr>
        <w:rPr>
          <w:rFonts w:eastAsiaTheme="minorEastAsia"/>
        </w:rPr>
      </w:pPr>
      <w:r>
        <w:pict w14:anchorId="2FF6400D">
          <v:rect id="_x0000_i1107" style="width:446.5pt;height:3pt" o:hralign="center" o:hrstd="t" o:hrnoshade="t" o:hr="t" fillcolor="#005677" stroked="f"/>
        </w:pict>
      </w:r>
    </w:p>
    <w:p w14:paraId="598C7735" w14:textId="77777777" w:rsidR="004D6380" w:rsidRPr="00682DA5" w:rsidRDefault="004D6380" w:rsidP="004D6380">
      <w:pPr>
        <w:pStyle w:val="xAppendixLevel3"/>
      </w:pPr>
      <w:bookmarkStart w:id="1602" w:name="_Toc22205487"/>
      <w:bookmarkStart w:id="1603" w:name="_Toc22205950"/>
      <w:bookmarkStart w:id="1604" w:name="_Toc22206206"/>
      <w:bookmarkStart w:id="1605" w:name="_Toc22736226"/>
      <w:bookmarkStart w:id="1606" w:name="_Toc22736436"/>
      <w:bookmarkStart w:id="1607" w:name="_Toc22737180"/>
      <w:r w:rsidRPr="00682DA5">
        <w:rPr>
          <w:rFonts w:eastAsiaTheme="minorEastAsia"/>
        </w:rPr>
        <w:t xml:space="preserve">Key </w:t>
      </w:r>
      <w:r>
        <w:rPr>
          <w:rFonts w:eastAsiaTheme="minorEastAsia"/>
        </w:rPr>
        <w:t>industry i</w:t>
      </w:r>
      <w:r w:rsidRPr="00682DA5">
        <w:rPr>
          <w:rFonts w:eastAsiaTheme="minorEastAsia"/>
        </w:rPr>
        <w:t>nformation</w:t>
      </w:r>
      <w:bookmarkEnd w:id="1602"/>
      <w:bookmarkEnd w:id="1603"/>
      <w:bookmarkEnd w:id="1604"/>
      <w:bookmarkEnd w:id="1605"/>
      <w:bookmarkEnd w:id="1606"/>
      <w:bookmarkEnd w:id="1607"/>
    </w:p>
    <w:p w14:paraId="7CC620B1" w14:textId="77777777" w:rsidR="004D6380" w:rsidRPr="00DF2AAD" w:rsidRDefault="004D6380" w:rsidP="004D6380">
      <w:pPr>
        <w:pStyle w:val="ListParagraph"/>
        <w:numPr>
          <w:ilvl w:val="0"/>
          <w:numId w:val="33"/>
        </w:numPr>
        <w:spacing w:after="160" w:line="259" w:lineRule="auto"/>
      </w:pPr>
      <w:r w:rsidRPr="00DF2AAD">
        <w:t>The value of EMO to Russia is equivalent to 0.3% of GDP.</w:t>
      </w:r>
    </w:p>
    <w:p w14:paraId="57E115F1" w14:textId="77777777" w:rsidR="004D6380" w:rsidRPr="00DF2AAD" w:rsidRDefault="004D6380" w:rsidP="004D6380">
      <w:pPr>
        <w:pStyle w:val="ListParagraph"/>
        <w:numPr>
          <w:ilvl w:val="0"/>
          <w:numId w:val="33"/>
        </w:numPr>
        <w:spacing w:after="160" w:line="259" w:lineRule="auto"/>
      </w:pPr>
      <w:r w:rsidRPr="00DF2AAD">
        <w:t xml:space="preserve">Consumer willingness to pay and transport together contribute 54% of </w:t>
      </w:r>
      <w:r>
        <w:t xml:space="preserve">the </w:t>
      </w:r>
      <w:r w:rsidRPr="00DF2AAD">
        <w:t xml:space="preserve">value from EMO, </w:t>
      </w:r>
      <w:r w:rsidR="009B4CFA">
        <w:br/>
      </w:r>
      <w:r w:rsidRPr="00DF2AAD">
        <w:t>at US$1.5 billion and US$1.7 billion</w:t>
      </w:r>
      <w:r>
        <w:t>,</w:t>
      </w:r>
      <w:r w:rsidRPr="00DF2AAD">
        <w:t xml:space="preserve"> respectively.</w:t>
      </w:r>
    </w:p>
    <w:p w14:paraId="7113B143" w14:textId="77777777" w:rsidR="004D6380" w:rsidRDefault="004D6380" w:rsidP="004D6380">
      <w:pPr>
        <w:pStyle w:val="ListParagraph"/>
        <w:numPr>
          <w:ilvl w:val="0"/>
          <w:numId w:val="33"/>
        </w:numPr>
        <w:spacing w:after="160" w:line="259" w:lineRule="auto"/>
      </w:pPr>
      <w:r w:rsidRPr="00DF2AAD">
        <w:t>Although contributing over US$1 billion, the value of EMO to mining is only equivalent to 0.6% of the value of the industry.</w:t>
      </w:r>
    </w:p>
    <w:p w14:paraId="1B845B11" w14:textId="77777777" w:rsidR="004D6380" w:rsidRPr="00DF2AAD" w:rsidRDefault="004D6380" w:rsidP="004D6380">
      <w:pPr>
        <w:pStyle w:val="ListParagraph"/>
        <w:numPr>
          <w:ilvl w:val="0"/>
          <w:numId w:val="33"/>
        </w:numPr>
        <w:spacing w:after="160" w:line="259" w:lineRule="auto"/>
      </w:pPr>
      <w:r w:rsidRPr="00DF2AAD">
        <w:t>Utilities</w:t>
      </w:r>
      <w:r>
        <w:t>,</w:t>
      </w:r>
      <w:r w:rsidRPr="00DF2AAD">
        <w:t xml:space="preserve"> combined</w:t>
      </w:r>
      <w:r>
        <w:t>,</w:t>
      </w:r>
      <w:r w:rsidRPr="00DF2AAD">
        <w:t xml:space="preserve"> contribute approximately 14% of value from EMO.</w:t>
      </w:r>
      <w:r w:rsidRPr="00DF2AAD">
        <w:rPr>
          <w:rFonts w:eastAsiaTheme="minorEastAsia"/>
        </w:rPr>
        <w:br w:type="page"/>
      </w:r>
    </w:p>
    <w:p w14:paraId="3FA65B3D" w14:textId="77777777" w:rsidR="004D6380" w:rsidRDefault="004D6380" w:rsidP="004D6380">
      <w:pPr>
        <w:pStyle w:val="xAppendixLevel3"/>
      </w:pPr>
      <w:bookmarkStart w:id="1608" w:name="_Toc22205488"/>
      <w:bookmarkStart w:id="1609" w:name="_Toc22205951"/>
      <w:bookmarkStart w:id="1610" w:name="_Toc22206207"/>
      <w:bookmarkStart w:id="1611" w:name="_Toc22736227"/>
      <w:bookmarkStart w:id="1612" w:name="_Toc22736437"/>
      <w:bookmarkStart w:id="1613" w:name="_Toc22737181"/>
      <w:r w:rsidRPr="00377D4E">
        <w:rPr>
          <w:rFonts w:eastAsiaTheme="minorEastAsia"/>
        </w:rPr>
        <w:lastRenderedPageBreak/>
        <w:t xml:space="preserve">Value </w:t>
      </w:r>
      <w:r>
        <w:rPr>
          <w:rFonts w:eastAsiaTheme="minorEastAsia"/>
        </w:rPr>
        <w:t>c</w:t>
      </w:r>
      <w:r w:rsidRPr="00377D4E">
        <w:rPr>
          <w:rFonts w:eastAsiaTheme="minorEastAsia"/>
        </w:rPr>
        <w:t>hain</w:t>
      </w:r>
      <w:bookmarkEnd w:id="1608"/>
      <w:bookmarkEnd w:id="1609"/>
      <w:bookmarkEnd w:id="1610"/>
      <w:bookmarkEnd w:id="1611"/>
      <w:bookmarkEnd w:id="1612"/>
      <w:bookmarkEnd w:id="1613"/>
    </w:p>
    <w:p w14:paraId="6C07189C" w14:textId="77777777" w:rsidR="004D6380" w:rsidRDefault="004D6380" w:rsidP="004D6380">
      <w:r>
        <w:rPr>
          <w:noProof/>
          <w:lang w:eastAsia="en-AU"/>
        </w:rPr>
        <w:drawing>
          <wp:inline distT="0" distB="0" distL="0" distR="0" wp14:anchorId="2E9CECE2" wp14:editId="4096EADC">
            <wp:extent cx="5670550" cy="2326640"/>
            <wp:effectExtent l="0" t="0" r="6350" b="0"/>
            <wp:docPr id="246" name="Picture 246"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Russia, areas of focus include: technical capacity in data downloading and hosting, analytical capacity to interrogate data,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670550" cy="2326640"/>
                    </a:xfrm>
                    <a:prstGeom prst="rect">
                      <a:avLst/>
                    </a:prstGeom>
                  </pic:spPr>
                </pic:pic>
              </a:graphicData>
            </a:graphic>
          </wp:inline>
        </w:drawing>
      </w:r>
    </w:p>
    <w:p w14:paraId="674816A0" w14:textId="77777777" w:rsidR="004D6380" w:rsidRDefault="00EA32F0" w:rsidP="004D6380">
      <w:r>
        <w:pict w14:anchorId="59AFFEA2">
          <v:rect id="_x0000_i1108" style="width:446.5pt;height:3pt" o:hralign="center" o:hrstd="t" o:hrnoshade="t" o:hr="t" fillcolor="#005677" stroked="f"/>
        </w:pict>
      </w:r>
    </w:p>
    <w:p w14:paraId="5398DF00" w14:textId="77777777" w:rsidR="004D6380" w:rsidRDefault="004D6380" w:rsidP="004D6380">
      <w:pPr>
        <w:pStyle w:val="xAppendixLevel3"/>
      </w:pPr>
      <w:bookmarkStart w:id="1614" w:name="_Toc22205489"/>
      <w:bookmarkStart w:id="1615" w:name="_Toc22205952"/>
      <w:bookmarkStart w:id="1616" w:name="_Toc22206208"/>
      <w:bookmarkStart w:id="1617" w:name="_Toc22736228"/>
      <w:bookmarkStart w:id="1618" w:name="_Toc22736438"/>
      <w:bookmarkStart w:id="1619" w:name="_Toc22737182"/>
      <w:r>
        <w:t>Areas of c</w:t>
      </w:r>
      <w:r w:rsidRPr="00377D4E">
        <w:t>ollaboration</w:t>
      </w:r>
      <w:bookmarkEnd w:id="1614"/>
      <w:bookmarkEnd w:id="1615"/>
      <w:bookmarkEnd w:id="1616"/>
      <w:bookmarkEnd w:id="1617"/>
      <w:bookmarkEnd w:id="1618"/>
      <w:bookmarkEnd w:id="1619"/>
    </w:p>
    <w:p w14:paraId="2AAFEBE7" w14:textId="77777777" w:rsidR="004D6380" w:rsidRPr="00DF2AAD" w:rsidRDefault="004D6380" w:rsidP="004D6380">
      <w:pPr>
        <w:rPr>
          <w:iCs/>
        </w:rPr>
      </w:pPr>
      <w:bookmarkStart w:id="1620" w:name="SW0062"/>
      <w:bookmarkEnd w:id="1477"/>
      <w:r w:rsidRPr="00DF2AAD">
        <w:rPr>
          <w:iCs/>
        </w:rPr>
        <w:t xml:space="preserve">With considerable earth and marine observation infrastructure, there is great value for Russia </w:t>
      </w:r>
      <w:r>
        <w:rPr>
          <w:iCs/>
        </w:rPr>
        <w:t xml:space="preserve">in </w:t>
      </w:r>
      <w:r w:rsidRPr="00DF2AAD">
        <w:rPr>
          <w:iCs/>
        </w:rPr>
        <w:t>collaborating with other APEC economies to enhance its technical and analytical capabilities.</w:t>
      </w:r>
    </w:p>
    <w:p w14:paraId="39F9BBC9" w14:textId="77777777" w:rsidR="004D6380" w:rsidRPr="00DF2AAD" w:rsidRDefault="004D6380" w:rsidP="004D6380">
      <w:pPr>
        <w:rPr>
          <w:iCs/>
        </w:rPr>
      </w:pPr>
      <w:r w:rsidRPr="00DF2AAD">
        <w:rPr>
          <w:iCs/>
        </w:rPr>
        <w:t xml:space="preserve">Value can be realised quickly by collaborating with other economies in the power industry, as well as </w:t>
      </w:r>
      <w:r>
        <w:rPr>
          <w:iCs/>
        </w:rPr>
        <w:br/>
      </w:r>
      <w:r w:rsidRPr="00DF2AAD">
        <w:rPr>
          <w:iCs/>
        </w:rPr>
        <w:t>in disaster management.</w:t>
      </w:r>
    </w:p>
    <w:p w14:paraId="3CA5D0B5" w14:textId="77777777" w:rsidR="004D6380" w:rsidRDefault="004D6380" w:rsidP="004D6380">
      <w:pPr>
        <w:rPr>
          <w:iCs/>
        </w:rPr>
      </w:pPr>
      <w:r w:rsidRPr="00DF2AAD">
        <w:rPr>
          <w:iCs/>
        </w:rPr>
        <w:t xml:space="preserve">Given Russia’s size and unique geography, there is substantial value to be realised for APEC through </w:t>
      </w:r>
      <w:r>
        <w:rPr>
          <w:iCs/>
        </w:rPr>
        <w:br/>
      </w:r>
      <w:r w:rsidRPr="00DF2AAD">
        <w:rPr>
          <w:iCs/>
        </w:rPr>
        <w:t xml:space="preserve">data sharing and </w:t>
      </w:r>
      <w:r>
        <w:rPr>
          <w:iCs/>
        </w:rPr>
        <w:t xml:space="preserve">by </w:t>
      </w:r>
      <w:r w:rsidRPr="00DF2AAD">
        <w:rPr>
          <w:iCs/>
        </w:rPr>
        <w:t xml:space="preserve">raising awareness of </w:t>
      </w:r>
      <w:r>
        <w:rPr>
          <w:iCs/>
        </w:rPr>
        <w:t>Russia’s</w:t>
      </w:r>
      <w:r w:rsidRPr="00DF2AAD">
        <w:rPr>
          <w:iCs/>
        </w:rPr>
        <w:t xml:space="preserve"> EMO capabilities.</w:t>
      </w:r>
    </w:p>
    <w:p w14:paraId="40447C8E" w14:textId="77777777" w:rsidR="004D6380" w:rsidRDefault="00EA32F0" w:rsidP="004D6380">
      <w:pPr>
        <w:rPr>
          <w:rFonts w:eastAsiaTheme="minorEastAsia"/>
        </w:rPr>
      </w:pPr>
      <w:r>
        <w:pict w14:anchorId="4FC867BD">
          <v:rect id="_x0000_i1109" style="width:446.5pt;height:3pt" o:hralign="center" o:hrstd="t" o:hrnoshade="t" o:hr="t" fillcolor="#005677" stroked="f"/>
        </w:pict>
      </w:r>
    </w:p>
    <w:p w14:paraId="1E6B3465" w14:textId="77777777" w:rsidR="004D6380" w:rsidRDefault="004D6380" w:rsidP="004D6380">
      <w:pPr>
        <w:pStyle w:val="xAppendixLevel3"/>
      </w:pPr>
      <w:bookmarkStart w:id="1621" w:name="_Toc22205490"/>
      <w:bookmarkStart w:id="1622" w:name="_Toc22205953"/>
      <w:bookmarkStart w:id="1623" w:name="_Toc22206209"/>
      <w:bookmarkStart w:id="1624" w:name="_Toc22736229"/>
      <w:bookmarkStart w:id="1625" w:name="_Toc22736439"/>
      <w:bookmarkStart w:id="1626" w:name="_Toc22737183"/>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621"/>
      <w:bookmarkEnd w:id="1622"/>
      <w:bookmarkEnd w:id="1623"/>
      <w:bookmarkEnd w:id="1624"/>
      <w:bookmarkEnd w:id="1625"/>
      <w:bookmarkEnd w:id="1626"/>
    </w:p>
    <w:p w14:paraId="11C5D43F" w14:textId="77777777" w:rsidR="004D6380" w:rsidRPr="00682DA5" w:rsidRDefault="004D6380" w:rsidP="004D6380">
      <w:r>
        <w:rPr>
          <w:noProof/>
          <w:lang w:eastAsia="en-AU"/>
        </w:rPr>
        <w:drawing>
          <wp:inline distT="0" distB="0" distL="0" distR="0" wp14:anchorId="74C95865" wp14:editId="6B51096F">
            <wp:extent cx="5348177" cy="2969346"/>
            <wp:effectExtent l="0" t="0" r="5080" b="2540"/>
            <wp:docPr id="198" name="Picture 198" descr="This bar graph represents the value to Russia in 2030 that could be added from further collaboration in EMO. It plots two values, Russia’s future value of EMO in 2030 of US$16 billion, and Russia’s future value of EMO in 2030 due to collaboration of US$21 billion. This represents US$5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352763" cy="2971892"/>
                    </a:xfrm>
                    <a:prstGeom prst="rect">
                      <a:avLst/>
                    </a:prstGeom>
                  </pic:spPr>
                </pic:pic>
              </a:graphicData>
            </a:graphic>
          </wp:inline>
        </w:drawing>
      </w:r>
    </w:p>
    <w:p w14:paraId="6D6C2849" w14:textId="77777777" w:rsidR="004D6380" w:rsidRDefault="004D6380" w:rsidP="004D6380">
      <w:pPr>
        <w:spacing w:after="160" w:line="259" w:lineRule="auto"/>
        <w:rPr>
          <w:iCs/>
        </w:rPr>
      </w:pPr>
      <w:r w:rsidRPr="00DF2AAD">
        <w:rPr>
          <w:iCs/>
        </w:rPr>
        <w:t xml:space="preserve">The benefits of EMO for Russia from future collaboration will be partly dependent upon sustained </w:t>
      </w:r>
      <w:r>
        <w:rPr>
          <w:iCs/>
        </w:rPr>
        <w:br/>
      </w:r>
      <w:r w:rsidRPr="00DF2AAD">
        <w:rPr>
          <w:iCs/>
        </w:rPr>
        <w:t xml:space="preserve">funding being provided by the government. Stronger analytical and technical capabilities can support </w:t>
      </w:r>
      <w:r>
        <w:rPr>
          <w:iCs/>
        </w:rPr>
        <w:br/>
      </w:r>
      <w:r w:rsidRPr="00DF2AAD">
        <w:rPr>
          <w:iCs/>
        </w:rPr>
        <w:t>the translatability of insights</w:t>
      </w:r>
      <w:r w:rsidRPr="00DF2AAD" w:rsidDel="00AA616B">
        <w:rPr>
          <w:iCs/>
        </w:rPr>
        <w:t xml:space="preserve"> </w:t>
      </w:r>
      <w:r>
        <w:rPr>
          <w:iCs/>
        </w:rPr>
        <w:t>that can</w:t>
      </w:r>
      <w:r w:rsidRPr="00DF2AAD">
        <w:rPr>
          <w:iCs/>
        </w:rPr>
        <w:t xml:space="preserve"> encourage further investment from both government and the </w:t>
      </w:r>
      <w:r>
        <w:rPr>
          <w:iCs/>
        </w:rPr>
        <w:br/>
      </w:r>
      <w:r w:rsidRPr="00DF2AAD">
        <w:rPr>
          <w:iCs/>
        </w:rPr>
        <w:t>private sector.</w:t>
      </w:r>
      <w:r>
        <w:rPr>
          <w:iCs/>
        </w:rPr>
        <w:br w:type="page"/>
      </w:r>
    </w:p>
    <w:p w14:paraId="69526996" w14:textId="77777777" w:rsidR="004D6380" w:rsidRDefault="004D6380" w:rsidP="004D6380">
      <w:pPr>
        <w:pStyle w:val="xAppendixLevel2"/>
      </w:pPr>
      <w:bookmarkStart w:id="1627" w:name="_Toc22205316"/>
      <w:bookmarkStart w:id="1628" w:name="_Toc22205491"/>
      <w:bookmarkStart w:id="1629" w:name="_Toc22205779"/>
      <w:bookmarkStart w:id="1630" w:name="_Toc22205954"/>
      <w:bookmarkStart w:id="1631" w:name="_Toc22206035"/>
      <w:bookmarkStart w:id="1632" w:name="_Toc22206210"/>
      <w:bookmarkStart w:id="1633" w:name="_Toc22736230"/>
      <w:bookmarkStart w:id="1634" w:name="_Toc22736440"/>
      <w:bookmarkStart w:id="1635" w:name="_Toc22736800"/>
      <w:bookmarkStart w:id="1636" w:name="_Toc22737184"/>
      <w:bookmarkStart w:id="1637" w:name="_Toc22744014"/>
      <w:r>
        <w:lastRenderedPageBreak/>
        <w:t>Singapore</w:t>
      </w:r>
      <w:bookmarkEnd w:id="1627"/>
      <w:bookmarkEnd w:id="1628"/>
      <w:bookmarkEnd w:id="1629"/>
      <w:bookmarkEnd w:id="1630"/>
      <w:bookmarkEnd w:id="1631"/>
      <w:bookmarkEnd w:id="1632"/>
      <w:bookmarkEnd w:id="1633"/>
      <w:bookmarkEnd w:id="1634"/>
      <w:bookmarkEnd w:id="1635"/>
      <w:bookmarkEnd w:id="1636"/>
      <w:bookmarkEnd w:id="1637"/>
    </w:p>
    <w:p w14:paraId="19A97D15" w14:textId="77777777" w:rsidR="004D6380" w:rsidRDefault="004D6380" w:rsidP="004D6380">
      <w:pPr>
        <w:pStyle w:val="Appendixsubheading"/>
      </w:pPr>
      <w:r w:rsidRPr="005C7E0E">
        <w:t xml:space="preserve">The use of EMO can continue to expand, including supporting disaster management </w:t>
      </w:r>
      <w:r>
        <w:br/>
      </w:r>
      <w:r w:rsidRPr="005C7E0E">
        <w:t>across APEC.</w:t>
      </w:r>
    </w:p>
    <w:p w14:paraId="16303D16" w14:textId="5A5C3157" w:rsidR="004D6380" w:rsidRPr="00377D4E" w:rsidRDefault="004D6380" w:rsidP="004D6380">
      <w:pPr>
        <w:pStyle w:val="Appendixsubheading"/>
        <w:spacing w:after="0"/>
      </w:pPr>
      <w:r w:rsidRPr="005C7E0E">
        <w:t>Pop</w:t>
      </w:r>
      <w:r>
        <w:t>ulation</w:t>
      </w:r>
      <w:r w:rsidRPr="005C7E0E">
        <w:t xml:space="preserve">: 5.6 million | GDP (per capita): </w:t>
      </w:r>
      <w:r>
        <w:t>US</w:t>
      </w:r>
      <w:r w:rsidR="008E6945">
        <w:t>$</w:t>
      </w:r>
      <w:r w:rsidRPr="005C7E0E">
        <w:t>64,582</w:t>
      </w:r>
      <w:r w:rsidR="00EA32F0">
        <w:pict w14:anchorId="1360E7E6">
          <v:rect id="_x0000_i1110" style="width:446.5pt;height:3pt" o:hralign="center" o:hrstd="t" o:hrnoshade="t" o:hr="t" fillcolor="#005677" stroked="f"/>
        </w:pict>
      </w:r>
    </w:p>
    <w:p w14:paraId="53A44025" w14:textId="03AAB958" w:rsidR="004D6380" w:rsidRPr="00484A30" w:rsidRDefault="004D6380" w:rsidP="004D6380">
      <w:pPr>
        <w:pStyle w:val="xAppendixLevel3"/>
      </w:pPr>
      <w:bookmarkStart w:id="1638" w:name="_Toc22205492"/>
      <w:bookmarkStart w:id="1639" w:name="_Toc22205955"/>
      <w:bookmarkStart w:id="1640" w:name="_Toc22206211"/>
      <w:bookmarkStart w:id="1641" w:name="_Toc22736231"/>
      <w:bookmarkStart w:id="1642" w:name="_Toc22736441"/>
      <w:bookmarkStart w:id="1643" w:name="_Toc22737185"/>
      <w:r>
        <w:t>EMO v</w:t>
      </w:r>
      <w:r w:rsidRPr="00484A30">
        <w:t>alue (US$</w:t>
      </w:r>
      <w:r w:rsidR="00B61CC3">
        <w:t xml:space="preserve"> billion</w:t>
      </w:r>
      <w:r w:rsidRPr="00484A30">
        <w:t>)</w:t>
      </w:r>
      <w:bookmarkEnd w:id="1638"/>
      <w:bookmarkEnd w:id="1639"/>
      <w:bookmarkEnd w:id="1640"/>
      <w:bookmarkEnd w:id="1641"/>
      <w:bookmarkEnd w:id="1642"/>
      <w:bookmarkEnd w:id="1643"/>
    </w:p>
    <w:p w14:paraId="5F3DAC66" w14:textId="47B22E9A" w:rsidR="004D6380" w:rsidRPr="005C7E0E" w:rsidRDefault="004D6380" w:rsidP="004D6380">
      <w:r w:rsidRPr="005C7E0E">
        <w:t>2019</w:t>
      </w:r>
      <w:r w:rsidR="00391435">
        <w:t xml:space="preserve">: </w:t>
      </w:r>
      <w:r w:rsidRPr="005C7E0E">
        <w:t xml:space="preserve">$5.0 </w:t>
      </w:r>
    </w:p>
    <w:p w14:paraId="5C0BA08A" w14:textId="3E95CC8A" w:rsidR="004D6380" w:rsidRPr="005C7E0E" w:rsidRDefault="004D6380" w:rsidP="004D6380">
      <w:r w:rsidRPr="005C7E0E">
        <w:t>2030</w:t>
      </w:r>
      <w:r w:rsidR="00391435">
        <w:t xml:space="preserve">: </w:t>
      </w:r>
      <w:r w:rsidRPr="005C7E0E">
        <w:t>$16.5</w:t>
      </w:r>
    </w:p>
    <w:p w14:paraId="451AC605" w14:textId="308D28CF" w:rsidR="004D6380" w:rsidRDefault="004D6380" w:rsidP="004D6380">
      <w:r>
        <w:t>2030 (collaboration</w:t>
      </w:r>
      <w:r w:rsidRPr="005C7E0E">
        <w:t>)</w:t>
      </w:r>
      <w:r w:rsidR="00391435">
        <w:t xml:space="preserve">: </w:t>
      </w:r>
      <w:r w:rsidRPr="005C7E0E">
        <w:t xml:space="preserve">$17.3 </w:t>
      </w:r>
    </w:p>
    <w:p w14:paraId="2F2B7945" w14:textId="77777777" w:rsidR="004D6380" w:rsidRDefault="00EA32F0" w:rsidP="004D6380">
      <w:r>
        <w:pict w14:anchorId="07AD235F">
          <v:rect id="_x0000_i1111" style="width:446.5pt;height:3pt" o:hralign="center" o:hrstd="t" o:hrnoshade="t" o:hr="t" fillcolor="#005677" stroked="f"/>
        </w:pict>
      </w:r>
    </w:p>
    <w:p w14:paraId="31D82289" w14:textId="77777777" w:rsidR="004D6380" w:rsidRPr="00484A30" w:rsidRDefault="004D6380" w:rsidP="004D6380">
      <w:pPr>
        <w:pStyle w:val="xAppendixLevel3"/>
      </w:pPr>
      <w:bookmarkStart w:id="1644" w:name="_Toc22205493"/>
      <w:bookmarkStart w:id="1645" w:name="_Toc22205956"/>
      <w:bookmarkStart w:id="1646" w:name="_Toc22206212"/>
      <w:bookmarkStart w:id="1647" w:name="_Toc22736232"/>
      <w:bookmarkStart w:id="1648" w:name="_Toc22736442"/>
      <w:bookmarkStart w:id="1649" w:name="_Toc22737186"/>
      <w:r>
        <w:t>Total economic v</w:t>
      </w:r>
      <w:r w:rsidRPr="00484A30">
        <w:t>alue</w:t>
      </w:r>
      <w:bookmarkEnd w:id="1644"/>
      <w:bookmarkEnd w:id="1645"/>
      <w:bookmarkEnd w:id="1646"/>
      <w:bookmarkEnd w:id="1647"/>
      <w:bookmarkEnd w:id="1648"/>
      <w:bookmarkEnd w:id="1649"/>
    </w:p>
    <w:p w14:paraId="4BB1ACC6" w14:textId="77777777" w:rsidR="004D6380" w:rsidRDefault="004D6380" w:rsidP="004D6380">
      <w:r>
        <w:rPr>
          <w:noProof/>
          <w:lang w:eastAsia="en-AU"/>
        </w:rPr>
        <w:drawing>
          <wp:inline distT="0" distB="0" distL="0" distR="0" wp14:anchorId="0E9F5E7C" wp14:editId="4D34AE3A">
            <wp:extent cx="5670550" cy="3474085"/>
            <wp:effectExtent l="0" t="0" r="6350" b="0"/>
            <wp:docPr id="27873" name="Picture 27873" descr="This pie chart shows the total economic value of EMO to Singapore, which is estimated at US$5 billion. The value added to each sector is divided as follows: mining (US$1.210 billion); agriculture,  fisheries and forestry (US$6 million); utilities: power (US$770 million); utilities: water (US$46 million); utilities: communication (US$410 million); transport (US$1.999 billion); health (US$183 million); finance (US$32 million); and consumer (US$324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70550" cy="3474085"/>
                    </a:xfrm>
                    <a:prstGeom prst="rect">
                      <a:avLst/>
                    </a:prstGeom>
                  </pic:spPr>
                </pic:pic>
              </a:graphicData>
            </a:graphic>
          </wp:inline>
        </w:drawing>
      </w:r>
    </w:p>
    <w:p w14:paraId="7A3DFAF2" w14:textId="77777777" w:rsidR="004D6380" w:rsidRDefault="00EA32F0" w:rsidP="004D6380">
      <w:pPr>
        <w:rPr>
          <w:rFonts w:eastAsiaTheme="minorEastAsia"/>
        </w:rPr>
      </w:pPr>
      <w:r>
        <w:pict w14:anchorId="096CADDA">
          <v:rect id="_x0000_i1112" style="width:446.5pt;height:3pt" o:hralign="center" o:hrstd="t" o:hrnoshade="t" o:hr="t" fillcolor="#005677" stroked="f"/>
        </w:pict>
      </w:r>
    </w:p>
    <w:p w14:paraId="36D12002" w14:textId="77777777" w:rsidR="004D6380" w:rsidRPr="00682DA5" w:rsidRDefault="004D6380" w:rsidP="004D6380">
      <w:pPr>
        <w:pStyle w:val="xAppendixLevel3"/>
      </w:pPr>
      <w:bookmarkStart w:id="1650" w:name="_Toc22205494"/>
      <w:bookmarkStart w:id="1651" w:name="_Toc22205957"/>
      <w:bookmarkStart w:id="1652" w:name="_Toc22206213"/>
      <w:bookmarkStart w:id="1653" w:name="_Toc22736233"/>
      <w:bookmarkStart w:id="1654" w:name="_Toc22736443"/>
      <w:bookmarkStart w:id="1655" w:name="_Toc22737187"/>
      <w:r>
        <w:rPr>
          <w:rFonts w:eastAsiaTheme="minorEastAsia"/>
        </w:rPr>
        <w:t>Key industry i</w:t>
      </w:r>
      <w:r w:rsidRPr="00682DA5">
        <w:rPr>
          <w:rFonts w:eastAsiaTheme="minorEastAsia"/>
        </w:rPr>
        <w:t>nformation</w:t>
      </w:r>
      <w:bookmarkEnd w:id="1650"/>
      <w:bookmarkEnd w:id="1651"/>
      <w:bookmarkEnd w:id="1652"/>
      <w:bookmarkEnd w:id="1653"/>
      <w:bookmarkEnd w:id="1654"/>
      <w:bookmarkEnd w:id="1655"/>
    </w:p>
    <w:p w14:paraId="0FC5BD94" w14:textId="77777777" w:rsidR="004D6380" w:rsidRPr="005C7E0E" w:rsidRDefault="004D6380" w:rsidP="004D6380">
      <w:pPr>
        <w:pStyle w:val="ListParagraph"/>
        <w:numPr>
          <w:ilvl w:val="0"/>
          <w:numId w:val="34"/>
        </w:numPr>
        <w:spacing w:after="160" w:line="259" w:lineRule="auto"/>
      </w:pPr>
      <w:r w:rsidRPr="005C7E0E">
        <w:t>The value of EMO to Singapore is equivalent to 1.4% of GDP.</w:t>
      </w:r>
    </w:p>
    <w:p w14:paraId="300689DE" w14:textId="77777777" w:rsidR="004D6380" w:rsidRPr="005C7E0E" w:rsidRDefault="004D6380" w:rsidP="004D6380">
      <w:pPr>
        <w:pStyle w:val="ListParagraph"/>
        <w:numPr>
          <w:ilvl w:val="0"/>
          <w:numId w:val="34"/>
        </w:numPr>
        <w:spacing w:after="160" w:line="259" w:lineRule="auto"/>
      </w:pPr>
      <w:r w:rsidRPr="005C7E0E">
        <w:t xml:space="preserve">Although </w:t>
      </w:r>
      <w:r>
        <w:t xml:space="preserve">contributing </w:t>
      </w:r>
      <w:r w:rsidRPr="005C7E0E">
        <w:t xml:space="preserve">only 0.1% of EMO value, agriculture, fisheries </w:t>
      </w:r>
      <w:r>
        <w:t xml:space="preserve">and </w:t>
      </w:r>
      <w:r w:rsidRPr="005C7E0E">
        <w:t>forestry</w:t>
      </w:r>
      <w:r w:rsidRPr="005C7E0E" w:rsidDel="001101CC">
        <w:t xml:space="preserve"> </w:t>
      </w:r>
      <w:r w:rsidRPr="005C7E0E">
        <w:t>is equivalent to 7.2% of the total industry value.</w:t>
      </w:r>
    </w:p>
    <w:p w14:paraId="05E3DED9" w14:textId="77777777" w:rsidR="004D6380" w:rsidRDefault="004D6380" w:rsidP="004D6380">
      <w:pPr>
        <w:pStyle w:val="ListParagraph"/>
        <w:numPr>
          <w:ilvl w:val="0"/>
          <w:numId w:val="34"/>
        </w:numPr>
        <w:spacing w:after="160" w:line="259" w:lineRule="auto"/>
      </w:pPr>
      <w:r w:rsidRPr="005C7E0E">
        <w:t>Consumer willingness to pay represents 6.5% of value</w:t>
      </w:r>
      <w:r>
        <w:t>,</w:t>
      </w:r>
      <w:r w:rsidRPr="005C7E0E">
        <w:t xml:space="preserve"> at US$324 million.</w:t>
      </w:r>
    </w:p>
    <w:p w14:paraId="11E8CC1A" w14:textId="77777777" w:rsidR="004D6380" w:rsidRPr="005C7E0E" w:rsidRDefault="004D6380" w:rsidP="004D6380">
      <w:pPr>
        <w:pStyle w:val="ListParagraph"/>
        <w:numPr>
          <w:ilvl w:val="0"/>
          <w:numId w:val="34"/>
        </w:numPr>
        <w:spacing w:after="160" w:line="259" w:lineRule="auto"/>
      </w:pPr>
      <w:r w:rsidRPr="005C7E0E">
        <w:t xml:space="preserve">Utilities: communications and </w:t>
      </w:r>
      <w:r>
        <w:t xml:space="preserve">utilities: </w:t>
      </w:r>
      <w:r w:rsidRPr="005C7E0E">
        <w:t>power equate to 23.7% of the value from EMO.</w:t>
      </w:r>
      <w:r w:rsidRPr="005C7E0E">
        <w:rPr>
          <w:rFonts w:eastAsiaTheme="minorEastAsia"/>
        </w:rPr>
        <w:br w:type="page"/>
      </w:r>
    </w:p>
    <w:p w14:paraId="2AEACDCD" w14:textId="77777777" w:rsidR="004D6380" w:rsidRDefault="004D6380" w:rsidP="004D6380">
      <w:pPr>
        <w:pStyle w:val="xAppendixLevel3"/>
      </w:pPr>
      <w:bookmarkStart w:id="1656" w:name="_Toc22205495"/>
      <w:bookmarkStart w:id="1657" w:name="_Toc22205958"/>
      <w:bookmarkStart w:id="1658" w:name="_Toc22206214"/>
      <w:bookmarkStart w:id="1659" w:name="_Toc22736234"/>
      <w:bookmarkStart w:id="1660" w:name="_Toc22736444"/>
      <w:bookmarkStart w:id="1661" w:name="_Toc22737188"/>
      <w:r w:rsidRPr="00377D4E">
        <w:rPr>
          <w:rFonts w:eastAsiaTheme="minorEastAsia"/>
        </w:rPr>
        <w:lastRenderedPageBreak/>
        <w:t xml:space="preserve">Value </w:t>
      </w:r>
      <w:r>
        <w:rPr>
          <w:rFonts w:eastAsiaTheme="minorEastAsia"/>
        </w:rPr>
        <w:t>c</w:t>
      </w:r>
      <w:r w:rsidRPr="00377D4E">
        <w:rPr>
          <w:rFonts w:eastAsiaTheme="minorEastAsia"/>
        </w:rPr>
        <w:t>hain</w:t>
      </w:r>
      <w:bookmarkEnd w:id="1656"/>
      <w:bookmarkEnd w:id="1657"/>
      <w:bookmarkEnd w:id="1658"/>
      <w:bookmarkEnd w:id="1659"/>
      <w:bookmarkEnd w:id="1660"/>
      <w:bookmarkEnd w:id="1661"/>
    </w:p>
    <w:p w14:paraId="0CE5E879" w14:textId="77777777" w:rsidR="004D6380" w:rsidRDefault="004D6380" w:rsidP="004D6380">
      <w:r>
        <w:rPr>
          <w:noProof/>
          <w:lang w:eastAsia="en-AU"/>
        </w:rPr>
        <w:drawing>
          <wp:inline distT="0" distB="0" distL="0" distR="0" wp14:anchorId="131C31CE" wp14:editId="2AD1F7BD">
            <wp:extent cx="5670550" cy="2403475"/>
            <wp:effectExtent l="0" t="0" r="6350" b="0"/>
            <wp:docPr id="249" name="Picture 249"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Singapore, areas of focus include: data availability in a suitable form, technical capacity in data downloading and hosting, and analytical capacity to interrogate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70550" cy="2403475"/>
                    </a:xfrm>
                    <a:prstGeom prst="rect">
                      <a:avLst/>
                    </a:prstGeom>
                  </pic:spPr>
                </pic:pic>
              </a:graphicData>
            </a:graphic>
          </wp:inline>
        </w:drawing>
      </w:r>
    </w:p>
    <w:p w14:paraId="6B1429DE" w14:textId="77777777" w:rsidR="004D6380" w:rsidRDefault="00EA32F0" w:rsidP="004D6380">
      <w:r>
        <w:pict w14:anchorId="50C31E4D">
          <v:rect id="_x0000_i1113" style="width:446.5pt;height:3pt" o:hralign="center" o:hrstd="t" o:hrnoshade="t" o:hr="t" fillcolor="#005677" stroked="f"/>
        </w:pict>
      </w:r>
    </w:p>
    <w:p w14:paraId="7F972786" w14:textId="77777777" w:rsidR="004D6380" w:rsidRDefault="004D6380" w:rsidP="004D6380">
      <w:pPr>
        <w:pStyle w:val="xAppendixLevel3"/>
      </w:pPr>
      <w:bookmarkStart w:id="1662" w:name="_Toc22205496"/>
      <w:bookmarkStart w:id="1663" w:name="_Toc22205959"/>
      <w:bookmarkStart w:id="1664" w:name="_Toc22206215"/>
      <w:bookmarkStart w:id="1665" w:name="_Toc22736235"/>
      <w:bookmarkStart w:id="1666" w:name="_Toc22736445"/>
      <w:bookmarkStart w:id="1667" w:name="_Toc22737189"/>
      <w:r>
        <w:t>Areas of c</w:t>
      </w:r>
      <w:r w:rsidRPr="00377D4E">
        <w:t>ollaboration</w:t>
      </w:r>
      <w:bookmarkEnd w:id="1662"/>
      <w:bookmarkEnd w:id="1663"/>
      <w:bookmarkEnd w:id="1664"/>
      <w:bookmarkEnd w:id="1665"/>
      <w:bookmarkEnd w:id="1666"/>
      <w:bookmarkEnd w:id="1667"/>
    </w:p>
    <w:p w14:paraId="64D445E0" w14:textId="77777777" w:rsidR="004D6380" w:rsidRPr="005C7E0E" w:rsidRDefault="004D6380" w:rsidP="004D6380">
      <w:pPr>
        <w:rPr>
          <w:iCs/>
        </w:rPr>
      </w:pPr>
      <w:r w:rsidRPr="005C7E0E">
        <w:rPr>
          <w:iCs/>
        </w:rPr>
        <w:t xml:space="preserve">Singapore can play a fundamental role in supporting natural disaster management for Asia and the </w:t>
      </w:r>
      <w:r w:rsidR="009B4CFA">
        <w:rPr>
          <w:iCs/>
        </w:rPr>
        <w:br/>
      </w:r>
      <w:r w:rsidRPr="005C7E0E">
        <w:rPr>
          <w:iCs/>
        </w:rPr>
        <w:t>APEC region through its EMO capabilities, such as the Earth Observatory of Singapore (EOS).</w:t>
      </w:r>
    </w:p>
    <w:p w14:paraId="3E898881" w14:textId="77777777" w:rsidR="004D6380" w:rsidRDefault="004D6380" w:rsidP="004D6380">
      <w:pPr>
        <w:rPr>
          <w:iCs/>
        </w:rPr>
      </w:pPr>
      <w:r w:rsidRPr="005C7E0E">
        <w:rPr>
          <w:iCs/>
        </w:rPr>
        <w:t xml:space="preserve">Through collaboration across APEC, Singapore can build on its already strong capability to provide richer insights to its own, and neighbouring, economies. This can be realised through greater data sharing and </w:t>
      </w:r>
      <w:r>
        <w:rPr>
          <w:iCs/>
        </w:rPr>
        <w:t xml:space="preserve">through </w:t>
      </w:r>
      <w:r w:rsidRPr="005C7E0E">
        <w:rPr>
          <w:iCs/>
        </w:rPr>
        <w:t>technical and analytical capability development.</w:t>
      </w:r>
    </w:p>
    <w:p w14:paraId="3D468671" w14:textId="77777777" w:rsidR="004D6380" w:rsidRDefault="00EA32F0" w:rsidP="004D6380">
      <w:pPr>
        <w:rPr>
          <w:rFonts w:eastAsiaTheme="minorEastAsia"/>
        </w:rPr>
      </w:pPr>
      <w:r>
        <w:pict w14:anchorId="686E50DA">
          <v:rect id="_x0000_i1114" style="width:446.5pt;height:3pt" o:hralign="center" o:hrstd="t" o:hrnoshade="t" o:hr="t" fillcolor="#005677" stroked="f"/>
        </w:pict>
      </w:r>
    </w:p>
    <w:p w14:paraId="55A08520" w14:textId="77777777" w:rsidR="004D6380" w:rsidRDefault="004D6380" w:rsidP="004D6380">
      <w:pPr>
        <w:pStyle w:val="xAppendixLevel3"/>
      </w:pPr>
      <w:bookmarkStart w:id="1668" w:name="_Toc22205497"/>
      <w:bookmarkStart w:id="1669" w:name="_Toc22205960"/>
      <w:bookmarkStart w:id="1670" w:name="_Toc22206216"/>
      <w:bookmarkStart w:id="1671" w:name="_Toc22736236"/>
      <w:bookmarkStart w:id="1672" w:name="_Toc22736446"/>
      <w:bookmarkStart w:id="1673" w:name="_Toc22737190"/>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668"/>
      <w:bookmarkEnd w:id="1669"/>
      <w:bookmarkEnd w:id="1670"/>
      <w:bookmarkEnd w:id="1671"/>
      <w:bookmarkEnd w:id="1672"/>
      <w:bookmarkEnd w:id="1673"/>
    </w:p>
    <w:p w14:paraId="0A2001EF" w14:textId="77777777" w:rsidR="004D6380" w:rsidRDefault="004D6380" w:rsidP="004D6380">
      <w:r>
        <w:rPr>
          <w:noProof/>
          <w:lang w:eastAsia="en-AU"/>
        </w:rPr>
        <w:drawing>
          <wp:inline distT="0" distB="0" distL="0" distR="0" wp14:anchorId="3ABF2E15" wp14:editId="5357A103">
            <wp:extent cx="5348177" cy="3008275"/>
            <wp:effectExtent l="0" t="0" r="5080" b="1905"/>
            <wp:docPr id="199" name="Picture 199" descr="This bar graph represents the value to Singapore in 2030 that could be added from further collaboration in EMO. It plots two values, Singapore’s future value of EMO in 2030 of US$16.5 billion, and Singapore’s future value of EMO in 2030 due to collaboration of US$17.3 billion. This represents US$800 m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350385" cy="3009517"/>
                    </a:xfrm>
                    <a:prstGeom prst="rect">
                      <a:avLst/>
                    </a:prstGeom>
                  </pic:spPr>
                </pic:pic>
              </a:graphicData>
            </a:graphic>
          </wp:inline>
        </w:drawing>
      </w:r>
    </w:p>
    <w:p w14:paraId="08F6D11E" w14:textId="77777777" w:rsidR="004D6380" w:rsidRDefault="004D6380" w:rsidP="004D6380">
      <w:pPr>
        <w:spacing w:after="160" w:line="259" w:lineRule="auto"/>
        <w:rPr>
          <w:iCs/>
        </w:rPr>
      </w:pPr>
      <w:r w:rsidRPr="005C7E0E">
        <w:rPr>
          <w:iCs/>
        </w:rPr>
        <w:t>Although Singapore recorded no natural disasters during the period modelled, its economy undertakes substantial research in geo</w:t>
      </w:r>
      <w:r>
        <w:rPr>
          <w:iCs/>
        </w:rPr>
        <w:t>-</w:t>
      </w:r>
      <w:r w:rsidRPr="005C7E0E">
        <w:rPr>
          <w:iCs/>
        </w:rPr>
        <w:t xml:space="preserve">hazards and other types of natural disasters across Asia. Through greater collaboration, this work can continue to thrive, contributing value to other economies as well as </w:t>
      </w:r>
      <w:r w:rsidR="009B4CFA">
        <w:rPr>
          <w:iCs/>
        </w:rPr>
        <w:br/>
      </w:r>
      <w:r w:rsidRPr="005C7E0E">
        <w:rPr>
          <w:iCs/>
        </w:rPr>
        <w:t>increasing the final value to Singapore above the forecast US$17.3 billion.</w:t>
      </w:r>
      <w:r>
        <w:rPr>
          <w:iCs/>
        </w:rPr>
        <w:br w:type="page"/>
      </w:r>
    </w:p>
    <w:p w14:paraId="7FC13493" w14:textId="77777777" w:rsidR="004D6380" w:rsidRDefault="004D6380" w:rsidP="004D6380">
      <w:pPr>
        <w:pStyle w:val="xAppendixLevel2"/>
      </w:pPr>
      <w:bookmarkStart w:id="1674" w:name="_Toc22205317"/>
      <w:bookmarkStart w:id="1675" w:name="_Toc22205498"/>
      <w:bookmarkStart w:id="1676" w:name="_Toc22205780"/>
      <w:bookmarkStart w:id="1677" w:name="_Toc22205961"/>
      <w:bookmarkStart w:id="1678" w:name="_Toc22206036"/>
      <w:bookmarkStart w:id="1679" w:name="_Toc22206217"/>
      <w:bookmarkStart w:id="1680" w:name="_Toc22736237"/>
      <w:bookmarkStart w:id="1681" w:name="_Toc22736447"/>
      <w:bookmarkStart w:id="1682" w:name="_Toc22736801"/>
      <w:bookmarkStart w:id="1683" w:name="_Toc22737191"/>
      <w:bookmarkStart w:id="1684" w:name="_Toc22744015"/>
      <w:r>
        <w:lastRenderedPageBreak/>
        <w:t>Thailand</w:t>
      </w:r>
      <w:bookmarkEnd w:id="1674"/>
      <w:bookmarkEnd w:id="1675"/>
      <w:bookmarkEnd w:id="1676"/>
      <w:bookmarkEnd w:id="1677"/>
      <w:bookmarkEnd w:id="1678"/>
      <w:bookmarkEnd w:id="1679"/>
      <w:bookmarkEnd w:id="1680"/>
      <w:bookmarkEnd w:id="1681"/>
      <w:bookmarkEnd w:id="1682"/>
      <w:bookmarkEnd w:id="1683"/>
      <w:bookmarkEnd w:id="1684"/>
    </w:p>
    <w:p w14:paraId="320AF2F3" w14:textId="77777777" w:rsidR="004D6380" w:rsidRDefault="004D6380" w:rsidP="004D6380">
      <w:pPr>
        <w:pStyle w:val="Appendixsubheading"/>
      </w:pPr>
      <w:r w:rsidRPr="00E6021F">
        <w:t xml:space="preserve">Further value from EMO can be realised with more development of analytical </w:t>
      </w:r>
      <w:r>
        <w:br/>
      </w:r>
      <w:r w:rsidRPr="00E6021F">
        <w:t>and data capabilities.</w:t>
      </w:r>
    </w:p>
    <w:p w14:paraId="69171E61" w14:textId="3D0FA784" w:rsidR="004D6380" w:rsidRDefault="004D6380" w:rsidP="004D6380">
      <w:pPr>
        <w:pStyle w:val="Appendixsubheading"/>
        <w:spacing w:after="0"/>
      </w:pPr>
      <w:r w:rsidRPr="00E6021F">
        <w:t>Pop</w:t>
      </w:r>
      <w:r>
        <w:t>ulation</w:t>
      </w:r>
      <w:r w:rsidRPr="00E6021F">
        <w:t>: 69</w:t>
      </w:r>
      <w:r w:rsidR="00B61CC3">
        <w:t>.4</w:t>
      </w:r>
      <w:r w:rsidRPr="00E6021F">
        <w:t xml:space="preserve"> million | GDP (per capita): </w:t>
      </w:r>
      <w:r>
        <w:t>US</w:t>
      </w:r>
      <w:r w:rsidR="008E6945">
        <w:t>$</w:t>
      </w:r>
      <w:r w:rsidRPr="00E6021F">
        <w:t>7,274</w:t>
      </w:r>
    </w:p>
    <w:p w14:paraId="36F561BB" w14:textId="77777777" w:rsidR="004D6380" w:rsidRPr="00377D4E" w:rsidRDefault="00EA32F0" w:rsidP="004D6380">
      <w:pPr>
        <w:pStyle w:val="Appendixsubheading"/>
        <w:spacing w:after="0"/>
      </w:pPr>
      <w:r>
        <w:pict w14:anchorId="56749FCC">
          <v:rect id="_x0000_i1115" style="width:446.5pt;height:3pt" o:hralign="center" o:hrstd="t" o:hrnoshade="t" o:hr="t" fillcolor="#005677" stroked="f"/>
        </w:pict>
      </w:r>
    </w:p>
    <w:p w14:paraId="7EB30B63" w14:textId="1843674C" w:rsidR="004D6380" w:rsidRPr="00484A30" w:rsidRDefault="004D6380" w:rsidP="004D6380">
      <w:pPr>
        <w:pStyle w:val="xAppendixLevel3"/>
      </w:pPr>
      <w:bookmarkStart w:id="1685" w:name="_Toc22205499"/>
      <w:bookmarkStart w:id="1686" w:name="_Toc22205962"/>
      <w:bookmarkStart w:id="1687" w:name="_Toc22206218"/>
      <w:bookmarkStart w:id="1688" w:name="_Toc22736238"/>
      <w:bookmarkStart w:id="1689" w:name="_Toc22736448"/>
      <w:bookmarkStart w:id="1690" w:name="_Toc22737192"/>
      <w:r>
        <w:t>EMO v</w:t>
      </w:r>
      <w:r w:rsidRPr="00484A30">
        <w:t>alue (US$</w:t>
      </w:r>
      <w:r w:rsidR="00B61CC3">
        <w:t xml:space="preserve"> billion</w:t>
      </w:r>
      <w:r w:rsidRPr="00484A30">
        <w:t>)</w:t>
      </w:r>
      <w:bookmarkEnd w:id="1685"/>
      <w:bookmarkEnd w:id="1686"/>
      <w:bookmarkEnd w:id="1687"/>
      <w:bookmarkEnd w:id="1688"/>
      <w:bookmarkEnd w:id="1689"/>
      <w:bookmarkEnd w:id="1690"/>
    </w:p>
    <w:p w14:paraId="35C8C79B" w14:textId="2B529BD4" w:rsidR="004D6380" w:rsidRPr="00E6021F" w:rsidRDefault="004D6380" w:rsidP="004D6380">
      <w:r w:rsidRPr="00E6021F">
        <w:t>2019</w:t>
      </w:r>
      <w:r w:rsidR="00391435">
        <w:t xml:space="preserve">: </w:t>
      </w:r>
      <w:r w:rsidRPr="00E6021F">
        <w:t xml:space="preserve">$1.7 </w:t>
      </w:r>
    </w:p>
    <w:p w14:paraId="729E5BD9" w14:textId="18A4E557" w:rsidR="004D6380" w:rsidRPr="00E6021F" w:rsidRDefault="004D6380" w:rsidP="004D6380">
      <w:r w:rsidRPr="00E6021F">
        <w:t>2030</w:t>
      </w:r>
      <w:r w:rsidR="00391435">
        <w:t xml:space="preserve">: </w:t>
      </w:r>
      <w:r w:rsidRPr="00E6021F">
        <w:t xml:space="preserve">$7.9 </w:t>
      </w:r>
    </w:p>
    <w:p w14:paraId="40368C2B" w14:textId="619FF90D" w:rsidR="004D6380" w:rsidRDefault="004D6380" w:rsidP="004D6380">
      <w:r>
        <w:t>2030 (collaboration</w:t>
      </w:r>
      <w:r w:rsidRPr="00E6021F">
        <w:t>)</w:t>
      </w:r>
      <w:r w:rsidR="00391435">
        <w:t xml:space="preserve">: </w:t>
      </w:r>
      <w:r w:rsidRPr="00E6021F">
        <w:t xml:space="preserve">$10.2 </w:t>
      </w:r>
    </w:p>
    <w:p w14:paraId="07AC1CAD" w14:textId="77777777" w:rsidR="004D6380" w:rsidRDefault="00EA32F0" w:rsidP="004D6380">
      <w:r>
        <w:pict w14:anchorId="53233611">
          <v:rect id="_x0000_i1116" style="width:446.5pt;height:3pt" o:hralign="center" o:hrstd="t" o:hrnoshade="t" o:hr="t" fillcolor="#005677" stroked="f"/>
        </w:pict>
      </w:r>
    </w:p>
    <w:p w14:paraId="70D4BE29" w14:textId="77777777" w:rsidR="004D6380" w:rsidRPr="00484A30" w:rsidRDefault="004D6380" w:rsidP="004D6380">
      <w:pPr>
        <w:pStyle w:val="xAppendixLevel3"/>
      </w:pPr>
      <w:bookmarkStart w:id="1691" w:name="_Toc22205500"/>
      <w:bookmarkStart w:id="1692" w:name="_Toc22205963"/>
      <w:bookmarkStart w:id="1693" w:name="_Toc22206219"/>
      <w:bookmarkStart w:id="1694" w:name="_Toc22736239"/>
      <w:bookmarkStart w:id="1695" w:name="_Toc22736449"/>
      <w:bookmarkStart w:id="1696" w:name="_Toc22737193"/>
      <w:r>
        <w:t>Total economic v</w:t>
      </w:r>
      <w:r w:rsidRPr="00484A30">
        <w:t>alue</w:t>
      </w:r>
      <w:bookmarkEnd w:id="1691"/>
      <w:bookmarkEnd w:id="1692"/>
      <w:bookmarkEnd w:id="1693"/>
      <w:bookmarkEnd w:id="1694"/>
      <w:bookmarkEnd w:id="1695"/>
      <w:bookmarkEnd w:id="1696"/>
    </w:p>
    <w:p w14:paraId="2C901645" w14:textId="77777777" w:rsidR="004D6380" w:rsidRDefault="004D6380" w:rsidP="004D6380">
      <w:r>
        <w:rPr>
          <w:noProof/>
          <w:lang w:eastAsia="en-AU"/>
        </w:rPr>
        <w:drawing>
          <wp:inline distT="0" distB="0" distL="0" distR="0" wp14:anchorId="2A2FFF97" wp14:editId="130A4B8F">
            <wp:extent cx="5670550" cy="3456305"/>
            <wp:effectExtent l="0" t="0" r="6350" b="0"/>
            <wp:docPr id="27874" name="Picture 27874" descr="This pie chart shows the total economic value of EMO to Thailand, which is estimated at US$1.7 billion. The value added to each sector is divided as follows: mining (US$163 million); agriculture, fisheries and forestry (US$336 million); utilities: power (US$86 million); utilities: water (US$13 million); utilities: communication (US$59 million); transport (US$479 million); health (US$12 million); finance (US$2 million); consumer (US$449 million); and disaster management (US$112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670550" cy="3456305"/>
                    </a:xfrm>
                    <a:prstGeom prst="rect">
                      <a:avLst/>
                    </a:prstGeom>
                  </pic:spPr>
                </pic:pic>
              </a:graphicData>
            </a:graphic>
          </wp:inline>
        </w:drawing>
      </w:r>
    </w:p>
    <w:p w14:paraId="2EB313C8" w14:textId="77777777" w:rsidR="004D6380" w:rsidRDefault="00EA32F0" w:rsidP="004D6380">
      <w:pPr>
        <w:rPr>
          <w:rFonts w:eastAsiaTheme="minorEastAsia"/>
        </w:rPr>
      </w:pPr>
      <w:r>
        <w:pict w14:anchorId="4225C19C">
          <v:rect id="_x0000_i1117" style="width:446.5pt;height:3pt" o:hralign="center" o:hrstd="t" o:hrnoshade="t" o:hr="t" fillcolor="#005677" stroked="f"/>
        </w:pict>
      </w:r>
    </w:p>
    <w:p w14:paraId="270ABAC5" w14:textId="77777777" w:rsidR="004D6380" w:rsidRPr="00682DA5" w:rsidRDefault="004D6380" w:rsidP="004D6380">
      <w:pPr>
        <w:pStyle w:val="xAppendixLevel3"/>
      </w:pPr>
      <w:bookmarkStart w:id="1697" w:name="_Toc22205501"/>
      <w:bookmarkStart w:id="1698" w:name="_Toc22205964"/>
      <w:bookmarkStart w:id="1699" w:name="_Toc22206220"/>
      <w:bookmarkStart w:id="1700" w:name="_Toc22736240"/>
      <w:bookmarkStart w:id="1701" w:name="_Toc22736450"/>
      <w:bookmarkStart w:id="1702" w:name="_Toc22737194"/>
      <w:r>
        <w:rPr>
          <w:rFonts w:eastAsiaTheme="minorEastAsia"/>
        </w:rPr>
        <w:t>Key industry i</w:t>
      </w:r>
      <w:r w:rsidRPr="00682DA5">
        <w:rPr>
          <w:rFonts w:eastAsiaTheme="minorEastAsia"/>
        </w:rPr>
        <w:t>nformation</w:t>
      </w:r>
      <w:bookmarkEnd w:id="1697"/>
      <w:bookmarkEnd w:id="1698"/>
      <w:bookmarkEnd w:id="1699"/>
      <w:bookmarkEnd w:id="1700"/>
      <w:bookmarkEnd w:id="1701"/>
      <w:bookmarkEnd w:id="1702"/>
    </w:p>
    <w:p w14:paraId="61ABEC9C" w14:textId="77777777" w:rsidR="004D6380" w:rsidRPr="00E6021F" w:rsidRDefault="004D6380" w:rsidP="004D6380">
      <w:pPr>
        <w:pStyle w:val="ListParagraph"/>
        <w:numPr>
          <w:ilvl w:val="0"/>
          <w:numId w:val="35"/>
        </w:numPr>
        <w:spacing w:after="160" w:line="259" w:lineRule="auto"/>
      </w:pPr>
      <w:r w:rsidRPr="00E6021F">
        <w:t>The value of EMO to Thailand is equivalent to 0.34% of GDP.</w:t>
      </w:r>
    </w:p>
    <w:p w14:paraId="1BA0FCBC" w14:textId="77777777" w:rsidR="004D6380" w:rsidRPr="00E6021F" w:rsidRDefault="004D6380" w:rsidP="004D6380">
      <w:pPr>
        <w:pStyle w:val="ListParagraph"/>
        <w:numPr>
          <w:ilvl w:val="0"/>
          <w:numId w:val="35"/>
        </w:numPr>
        <w:spacing w:after="160" w:line="259" w:lineRule="auto"/>
      </w:pPr>
      <w:r w:rsidRPr="00E6021F">
        <w:t xml:space="preserve">Consumer willingness to pay (26%) and transport (28%) contribute approximately </w:t>
      </w:r>
      <w:r w:rsidR="009B4CFA">
        <w:br/>
      </w:r>
      <w:r w:rsidRPr="00E6021F">
        <w:t>the same value from EMO.</w:t>
      </w:r>
    </w:p>
    <w:p w14:paraId="0A0C6688" w14:textId="77777777" w:rsidR="004D6380" w:rsidRDefault="004D6380" w:rsidP="004D6380">
      <w:pPr>
        <w:pStyle w:val="ListParagraph"/>
        <w:numPr>
          <w:ilvl w:val="0"/>
          <w:numId w:val="35"/>
        </w:numPr>
        <w:spacing w:after="160" w:line="259" w:lineRule="auto"/>
      </w:pPr>
      <w:r w:rsidRPr="00E6021F">
        <w:t xml:space="preserve">Agriculture, fisheries </w:t>
      </w:r>
      <w:r>
        <w:t xml:space="preserve">and </w:t>
      </w:r>
      <w:r w:rsidRPr="00E6021F">
        <w:t>forestry</w:t>
      </w:r>
      <w:r>
        <w:t xml:space="preserve"> together</w:t>
      </w:r>
      <w:r w:rsidRPr="00E6021F">
        <w:t xml:space="preserve"> realise US$336 million from EMO (20%).</w:t>
      </w:r>
    </w:p>
    <w:p w14:paraId="18C625A8" w14:textId="77777777" w:rsidR="004D6380" w:rsidRPr="00E6021F" w:rsidRDefault="004D6380" w:rsidP="004D6380">
      <w:pPr>
        <w:pStyle w:val="ListParagraph"/>
        <w:numPr>
          <w:ilvl w:val="0"/>
          <w:numId w:val="35"/>
        </w:numPr>
        <w:spacing w:after="160" w:line="259" w:lineRule="auto"/>
      </w:pPr>
      <w:r w:rsidRPr="00E6021F">
        <w:t>All utilities represent 9% of value from EMO, at a combined total of US$158 million.</w:t>
      </w:r>
      <w:r w:rsidRPr="00E6021F">
        <w:rPr>
          <w:rFonts w:eastAsiaTheme="minorEastAsia"/>
        </w:rPr>
        <w:br w:type="page"/>
      </w:r>
    </w:p>
    <w:p w14:paraId="049F64FE" w14:textId="77777777" w:rsidR="004D6380" w:rsidRDefault="004D6380" w:rsidP="004D6380">
      <w:pPr>
        <w:pStyle w:val="xAppendixLevel3"/>
      </w:pPr>
      <w:bookmarkStart w:id="1703" w:name="_Toc22205502"/>
      <w:bookmarkStart w:id="1704" w:name="_Toc22205965"/>
      <w:bookmarkStart w:id="1705" w:name="_Toc22206221"/>
      <w:bookmarkStart w:id="1706" w:name="_Toc22736241"/>
      <w:bookmarkStart w:id="1707" w:name="_Toc22736451"/>
      <w:bookmarkStart w:id="1708" w:name="_Toc22737195"/>
      <w:r w:rsidRPr="00377D4E">
        <w:rPr>
          <w:rFonts w:eastAsiaTheme="minorEastAsia"/>
        </w:rPr>
        <w:lastRenderedPageBreak/>
        <w:t xml:space="preserve">Value </w:t>
      </w:r>
      <w:r>
        <w:rPr>
          <w:rFonts w:eastAsiaTheme="minorEastAsia"/>
        </w:rPr>
        <w:t>c</w:t>
      </w:r>
      <w:r w:rsidRPr="00377D4E">
        <w:rPr>
          <w:rFonts w:eastAsiaTheme="minorEastAsia"/>
        </w:rPr>
        <w:t>hain</w:t>
      </w:r>
      <w:bookmarkEnd w:id="1703"/>
      <w:bookmarkEnd w:id="1704"/>
      <w:bookmarkEnd w:id="1705"/>
      <w:bookmarkEnd w:id="1706"/>
      <w:bookmarkEnd w:id="1707"/>
      <w:bookmarkEnd w:id="1708"/>
    </w:p>
    <w:p w14:paraId="71F21845" w14:textId="77777777" w:rsidR="004D6380" w:rsidRDefault="004D6380" w:rsidP="004D6380">
      <w:r>
        <w:rPr>
          <w:noProof/>
          <w:lang w:eastAsia="en-AU"/>
        </w:rPr>
        <w:drawing>
          <wp:inline distT="0" distB="0" distL="0" distR="0" wp14:anchorId="390C56CC" wp14:editId="1F48316D">
            <wp:extent cx="5670550" cy="2446655"/>
            <wp:effectExtent l="0" t="0" r="6350" b="0"/>
            <wp:docPr id="14377" name="Picture 14377"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Thailand, areas of focus include: EMO infrastructure, technical capacity in data downloading and hosting and analytical capacity to interrogate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670550" cy="2446655"/>
                    </a:xfrm>
                    <a:prstGeom prst="rect">
                      <a:avLst/>
                    </a:prstGeom>
                  </pic:spPr>
                </pic:pic>
              </a:graphicData>
            </a:graphic>
          </wp:inline>
        </w:drawing>
      </w:r>
    </w:p>
    <w:p w14:paraId="6F9A1184" w14:textId="77777777" w:rsidR="004D6380" w:rsidRDefault="00EA32F0" w:rsidP="004D6380">
      <w:r>
        <w:pict w14:anchorId="155A5CA7">
          <v:rect id="_x0000_i1118" style="width:446.5pt;height:3pt" o:hralign="center" o:hrstd="t" o:hrnoshade="t" o:hr="t" fillcolor="#005677" stroked="f"/>
        </w:pict>
      </w:r>
    </w:p>
    <w:p w14:paraId="049ED7F0" w14:textId="77777777" w:rsidR="004D6380" w:rsidRDefault="004D6380" w:rsidP="004D6380">
      <w:pPr>
        <w:pStyle w:val="xAppendixLevel3"/>
      </w:pPr>
      <w:bookmarkStart w:id="1709" w:name="_Toc22205503"/>
      <w:bookmarkStart w:id="1710" w:name="_Toc22205966"/>
      <w:bookmarkStart w:id="1711" w:name="_Toc22206222"/>
      <w:bookmarkStart w:id="1712" w:name="_Toc22736242"/>
      <w:bookmarkStart w:id="1713" w:name="_Toc22736452"/>
      <w:bookmarkStart w:id="1714" w:name="_Toc22737196"/>
      <w:r>
        <w:t>Areas of c</w:t>
      </w:r>
      <w:r w:rsidRPr="00377D4E">
        <w:t>ollaboration</w:t>
      </w:r>
      <w:bookmarkEnd w:id="1709"/>
      <w:bookmarkEnd w:id="1710"/>
      <w:bookmarkEnd w:id="1711"/>
      <w:bookmarkEnd w:id="1712"/>
      <w:bookmarkEnd w:id="1713"/>
      <w:bookmarkEnd w:id="1714"/>
    </w:p>
    <w:p w14:paraId="5CCEC3B7" w14:textId="77777777" w:rsidR="004D6380" w:rsidRPr="00E6021F" w:rsidRDefault="004D6380" w:rsidP="004D6380">
      <w:pPr>
        <w:rPr>
          <w:iCs/>
        </w:rPr>
      </w:pPr>
      <w:bookmarkStart w:id="1715" w:name="SW0063"/>
      <w:bookmarkEnd w:id="1620"/>
      <w:r w:rsidRPr="00E6021F">
        <w:rPr>
          <w:iCs/>
        </w:rPr>
        <w:t>Thailand is making large strides toward realising its EMO capabilities through developing infrastructure, such as the Thailand Earth Observation System (THEOS).</w:t>
      </w:r>
    </w:p>
    <w:p w14:paraId="03371FCC" w14:textId="77777777" w:rsidR="004D6380" w:rsidRDefault="004D6380" w:rsidP="004D6380">
      <w:pPr>
        <w:rPr>
          <w:iCs/>
        </w:rPr>
      </w:pPr>
      <w:r w:rsidRPr="00E6021F">
        <w:rPr>
          <w:iCs/>
        </w:rPr>
        <w:t xml:space="preserve">Collaboration across APEC could focus on developing additional infrastructure and the technical and analytical capabilities </w:t>
      </w:r>
      <w:r>
        <w:rPr>
          <w:iCs/>
        </w:rPr>
        <w:t>needed</w:t>
      </w:r>
      <w:r w:rsidRPr="00E6021F">
        <w:rPr>
          <w:iCs/>
        </w:rPr>
        <w:t xml:space="preserve"> </w:t>
      </w:r>
      <w:r>
        <w:rPr>
          <w:iCs/>
        </w:rPr>
        <w:t>for</w:t>
      </w:r>
      <w:r w:rsidRPr="00E6021F">
        <w:rPr>
          <w:iCs/>
        </w:rPr>
        <w:t xml:space="preserve"> the creation of data products for agricultural monitoring, coastal zone monitoring and flood risk management.</w:t>
      </w:r>
    </w:p>
    <w:p w14:paraId="74CB8031" w14:textId="77777777" w:rsidR="004D6380" w:rsidRDefault="00EA32F0" w:rsidP="004D6380">
      <w:pPr>
        <w:rPr>
          <w:rFonts w:eastAsiaTheme="minorEastAsia"/>
        </w:rPr>
      </w:pPr>
      <w:r>
        <w:pict w14:anchorId="46A13009">
          <v:rect id="_x0000_i1119" style="width:446.5pt;height:3pt" o:hralign="center" o:hrstd="t" o:hrnoshade="t" o:hr="t" fillcolor="#005677" stroked="f"/>
        </w:pict>
      </w:r>
    </w:p>
    <w:p w14:paraId="3E01C2A7" w14:textId="77777777" w:rsidR="004D6380" w:rsidRDefault="004D6380" w:rsidP="004D6380">
      <w:pPr>
        <w:pStyle w:val="xAppendixLevel3"/>
      </w:pPr>
      <w:bookmarkStart w:id="1716" w:name="_Toc22205504"/>
      <w:bookmarkStart w:id="1717" w:name="_Toc22205967"/>
      <w:bookmarkStart w:id="1718" w:name="_Toc22206223"/>
      <w:bookmarkStart w:id="1719" w:name="_Toc22736243"/>
      <w:bookmarkStart w:id="1720" w:name="_Toc22736453"/>
      <w:bookmarkStart w:id="1721" w:name="_Toc22737197"/>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716"/>
      <w:bookmarkEnd w:id="1717"/>
      <w:bookmarkEnd w:id="1718"/>
      <w:bookmarkEnd w:id="1719"/>
      <w:bookmarkEnd w:id="1720"/>
      <w:bookmarkEnd w:id="1721"/>
    </w:p>
    <w:p w14:paraId="64954BF8" w14:textId="77777777" w:rsidR="004D6380" w:rsidRDefault="004D6380" w:rsidP="004D6380">
      <w:r>
        <w:rPr>
          <w:noProof/>
          <w:lang w:eastAsia="en-AU"/>
        </w:rPr>
        <w:drawing>
          <wp:inline distT="0" distB="0" distL="0" distR="0" wp14:anchorId="065BB675" wp14:editId="07735DF4">
            <wp:extent cx="5199321" cy="2886700"/>
            <wp:effectExtent l="0" t="0" r="1905" b="9525"/>
            <wp:docPr id="201" name="Picture 201" descr="This bar graph represents the value to Thailand in 2030 that could be added from further collaboration in EMO. It plots two values, Thailand’s future value of EMO in 2030 of US$7.9 billion, and Thailand’s future value of EMO in 2030 due to collaboration of US$10.2 billion. This represents US$2.3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04358" cy="2889497"/>
                    </a:xfrm>
                    <a:prstGeom prst="rect">
                      <a:avLst/>
                    </a:prstGeom>
                  </pic:spPr>
                </pic:pic>
              </a:graphicData>
            </a:graphic>
          </wp:inline>
        </w:drawing>
      </w:r>
    </w:p>
    <w:p w14:paraId="4E9057FD" w14:textId="77777777" w:rsidR="004D6380" w:rsidRDefault="004D6380" w:rsidP="004D6380">
      <w:pPr>
        <w:spacing w:after="160" w:line="259" w:lineRule="auto"/>
        <w:rPr>
          <w:iCs/>
        </w:rPr>
      </w:pPr>
      <w:r w:rsidRPr="00E6021F">
        <w:rPr>
          <w:iCs/>
        </w:rPr>
        <w:t xml:space="preserve">Collaboration across APEC can support Thailand to continue to grow its data capabilities and data products to inform cartography, land use, agriculture, forestry, coastal zone monitoring, and </w:t>
      </w:r>
      <w:r w:rsidRPr="00E6021F" w:rsidDel="00AA616B">
        <w:rPr>
          <w:iCs/>
        </w:rPr>
        <w:t>disaster</w:t>
      </w:r>
      <w:r>
        <w:rPr>
          <w:iCs/>
        </w:rPr>
        <w:t>-</w:t>
      </w:r>
      <w:r w:rsidRPr="00E6021F">
        <w:rPr>
          <w:iCs/>
        </w:rPr>
        <w:t xml:space="preserve">mitigation efforts. Given Thailand’s geographical location, its valuable data can also be shared across </w:t>
      </w:r>
      <w:r>
        <w:rPr>
          <w:iCs/>
        </w:rPr>
        <w:br/>
      </w:r>
      <w:r w:rsidRPr="00E6021F">
        <w:rPr>
          <w:iCs/>
        </w:rPr>
        <w:t>APEC and the region to inform other economies’ programs.</w:t>
      </w:r>
      <w:r>
        <w:rPr>
          <w:iCs/>
        </w:rPr>
        <w:br w:type="page"/>
      </w:r>
    </w:p>
    <w:p w14:paraId="128C5829" w14:textId="77777777" w:rsidR="004D6380" w:rsidRDefault="004D6380" w:rsidP="004D6380">
      <w:pPr>
        <w:pStyle w:val="xAppendixLevel2"/>
      </w:pPr>
      <w:bookmarkStart w:id="1722" w:name="_Toc22205318"/>
      <w:bookmarkStart w:id="1723" w:name="_Toc22205505"/>
      <w:bookmarkStart w:id="1724" w:name="_Toc22205781"/>
      <w:bookmarkStart w:id="1725" w:name="_Toc22205968"/>
      <w:bookmarkStart w:id="1726" w:name="_Toc22206037"/>
      <w:bookmarkStart w:id="1727" w:name="_Toc22206224"/>
      <w:bookmarkStart w:id="1728" w:name="_Toc22736244"/>
      <w:bookmarkStart w:id="1729" w:name="_Toc22736454"/>
      <w:bookmarkStart w:id="1730" w:name="_Toc22736802"/>
      <w:bookmarkStart w:id="1731" w:name="_Toc22737198"/>
      <w:bookmarkStart w:id="1732" w:name="_Toc22744016"/>
      <w:bookmarkEnd w:id="1715"/>
      <w:r w:rsidRPr="00191F0B">
        <w:lastRenderedPageBreak/>
        <w:t>United States</w:t>
      </w:r>
      <w:bookmarkEnd w:id="1722"/>
      <w:bookmarkEnd w:id="1723"/>
      <w:bookmarkEnd w:id="1724"/>
      <w:bookmarkEnd w:id="1725"/>
      <w:bookmarkEnd w:id="1726"/>
      <w:bookmarkEnd w:id="1727"/>
      <w:bookmarkEnd w:id="1728"/>
      <w:bookmarkEnd w:id="1729"/>
      <w:bookmarkEnd w:id="1730"/>
      <w:bookmarkEnd w:id="1731"/>
      <w:bookmarkEnd w:id="1732"/>
    </w:p>
    <w:p w14:paraId="2D1EC8CE" w14:textId="77777777" w:rsidR="004D6380" w:rsidRPr="00377D4E" w:rsidRDefault="004D6380" w:rsidP="004D6380">
      <w:pPr>
        <w:pStyle w:val="Appendixsubheading"/>
      </w:pPr>
      <w:r w:rsidRPr="00191F0B">
        <w:t>Although a global leader in EMO, maintaining baseline c</w:t>
      </w:r>
      <w:r>
        <w:t>apability remains an imperative</w:t>
      </w:r>
      <w:r w:rsidRPr="00377D4E">
        <w:t>.</w:t>
      </w:r>
    </w:p>
    <w:p w14:paraId="110A4B40" w14:textId="25E07C22" w:rsidR="004D6380" w:rsidRDefault="004D6380" w:rsidP="004D6380">
      <w:pPr>
        <w:pStyle w:val="Appendixsubheading"/>
        <w:spacing w:after="0"/>
      </w:pPr>
      <w:r w:rsidRPr="00191F0B">
        <w:t>Pop</w:t>
      </w:r>
      <w:r>
        <w:t>ulation</w:t>
      </w:r>
      <w:r w:rsidRPr="00191F0B">
        <w:t>: 327</w:t>
      </w:r>
      <w:r w:rsidR="00B61CC3">
        <w:t>.2</w:t>
      </w:r>
      <w:r w:rsidRPr="00191F0B">
        <w:t xml:space="preserve"> million | GDP (per capita): </w:t>
      </w:r>
      <w:r>
        <w:t>US</w:t>
      </w:r>
      <w:r w:rsidR="008E6945">
        <w:t>$</w:t>
      </w:r>
      <w:r w:rsidRPr="00191F0B">
        <w:t>62,641</w:t>
      </w:r>
    </w:p>
    <w:p w14:paraId="52F58382" w14:textId="77777777" w:rsidR="004D6380" w:rsidRPr="00377D4E" w:rsidRDefault="00EA32F0" w:rsidP="004D6380">
      <w:pPr>
        <w:pStyle w:val="Appendixsubheading"/>
        <w:spacing w:after="0"/>
      </w:pPr>
      <w:r>
        <w:pict w14:anchorId="7CF83D16">
          <v:rect id="_x0000_i1120" style="width:446.5pt;height:3pt" o:hralign="center" o:hrstd="t" o:hrnoshade="t" o:hr="t" fillcolor="#005677" stroked="f"/>
        </w:pict>
      </w:r>
    </w:p>
    <w:p w14:paraId="2FC2E0FA" w14:textId="6CCABAB5" w:rsidR="004D6380" w:rsidRPr="00484A30" w:rsidRDefault="004D6380" w:rsidP="004D6380">
      <w:pPr>
        <w:pStyle w:val="xAppendixLevel3"/>
      </w:pPr>
      <w:bookmarkStart w:id="1733" w:name="_Toc22205506"/>
      <w:bookmarkStart w:id="1734" w:name="_Toc22205969"/>
      <w:bookmarkStart w:id="1735" w:name="_Toc22206225"/>
      <w:bookmarkStart w:id="1736" w:name="_Toc22736245"/>
      <w:bookmarkStart w:id="1737" w:name="_Toc22736455"/>
      <w:bookmarkStart w:id="1738" w:name="_Toc22737199"/>
      <w:r w:rsidRPr="00672E1C">
        <w:t>EMO</w:t>
      </w:r>
      <w:r>
        <w:t xml:space="preserve"> v</w:t>
      </w:r>
      <w:r w:rsidRPr="00484A30">
        <w:t>alue (US$</w:t>
      </w:r>
      <w:r w:rsidR="00B61CC3">
        <w:t xml:space="preserve"> billion</w:t>
      </w:r>
      <w:r w:rsidRPr="00484A30">
        <w:t>)</w:t>
      </w:r>
      <w:bookmarkEnd w:id="1733"/>
      <w:bookmarkEnd w:id="1734"/>
      <w:bookmarkEnd w:id="1735"/>
      <w:bookmarkEnd w:id="1736"/>
      <w:bookmarkEnd w:id="1737"/>
      <w:bookmarkEnd w:id="1738"/>
    </w:p>
    <w:p w14:paraId="623DACFC" w14:textId="7561E536" w:rsidR="004D6380" w:rsidRPr="00191F0B" w:rsidRDefault="004D6380" w:rsidP="004D6380">
      <w:r w:rsidRPr="00191F0B">
        <w:t>2019</w:t>
      </w:r>
      <w:r w:rsidR="00391435">
        <w:t xml:space="preserve">: </w:t>
      </w:r>
      <w:r w:rsidRPr="00191F0B">
        <w:t xml:space="preserve">$196 </w:t>
      </w:r>
    </w:p>
    <w:p w14:paraId="73223B67" w14:textId="6FF992B9" w:rsidR="004D6380" w:rsidRPr="00191F0B" w:rsidRDefault="004D6380" w:rsidP="004D6380">
      <w:r w:rsidRPr="00191F0B">
        <w:t>2030</w:t>
      </w:r>
      <w:r w:rsidR="00391435">
        <w:t xml:space="preserve">: </w:t>
      </w:r>
      <w:r w:rsidRPr="00191F0B">
        <w:t xml:space="preserve">$541 </w:t>
      </w:r>
    </w:p>
    <w:p w14:paraId="034DC1ED" w14:textId="213B697E" w:rsidR="004D6380" w:rsidRDefault="004D6380" w:rsidP="004D6380">
      <w:r>
        <w:t>2030 (collaboration</w:t>
      </w:r>
      <w:r w:rsidRPr="00191F0B">
        <w:t>)</w:t>
      </w:r>
      <w:r w:rsidR="00391435">
        <w:t xml:space="preserve">: </w:t>
      </w:r>
      <w:r w:rsidRPr="00191F0B">
        <w:t xml:space="preserve">$566 </w:t>
      </w:r>
    </w:p>
    <w:p w14:paraId="59155CF7" w14:textId="77777777" w:rsidR="004D6380" w:rsidRDefault="00EA32F0" w:rsidP="004D6380">
      <w:r>
        <w:pict w14:anchorId="5A4C629C">
          <v:rect id="_x0000_i1121" style="width:446.5pt;height:3pt" o:hralign="center" o:hrstd="t" o:hrnoshade="t" o:hr="t" fillcolor="#005677" stroked="f"/>
        </w:pict>
      </w:r>
    </w:p>
    <w:p w14:paraId="239C4E98" w14:textId="77777777" w:rsidR="004D6380" w:rsidRPr="00484A30" w:rsidRDefault="004D6380" w:rsidP="004D6380">
      <w:pPr>
        <w:pStyle w:val="xAppendixLevel3"/>
      </w:pPr>
      <w:bookmarkStart w:id="1739" w:name="_Toc22205507"/>
      <w:bookmarkStart w:id="1740" w:name="_Toc22205970"/>
      <w:bookmarkStart w:id="1741" w:name="_Toc22206226"/>
      <w:bookmarkStart w:id="1742" w:name="_Toc22736246"/>
      <w:bookmarkStart w:id="1743" w:name="_Toc22736456"/>
      <w:bookmarkStart w:id="1744" w:name="_Toc22737200"/>
      <w:r>
        <w:t>Total e</w:t>
      </w:r>
      <w:r w:rsidRPr="00484A30">
        <w:t xml:space="preserve">conomic </w:t>
      </w:r>
      <w:r>
        <w:t>v</w:t>
      </w:r>
      <w:r w:rsidRPr="00484A30">
        <w:t>alue</w:t>
      </w:r>
      <w:bookmarkEnd w:id="1739"/>
      <w:bookmarkEnd w:id="1740"/>
      <w:bookmarkEnd w:id="1741"/>
      <w:bookmarkEnd w:id="1742"/>
      <w:bookmarkEnd w:id="1743"/>
      <w:bookmarkEnd w:id="1744"/>
    </w:p>
    <w:p w14:paraId="3E7FE60D" w14:textId="77777777" w:rsidR="004D6380" w:rsidRDefault="004D6380" w:rsidP="004D6380">
      <w:r>
        <w:rPr>
          <w:noProof/>
          <w:lang w:eastAsia="en-AU"/>
        </w:rPr>
        <w:drawing>
          <wp:inline distT="0" distB="0" distL="0" distR="0" wp14:anchorId="3667B066" wp14:editId="6FCF3901">
            <wp:extent cx="5670550" cy="3424555"/>
            <wp:effectExtent l="0" t="0" r="6350" b="4445"/>
            <wp:docPr id="27879" name="Picture 27879" descr="This pie chart shows the total economic value of EMO to the United States, which is estimated at US$196 billion. The value added to each sector is divided as follows: mining (US$16.222 billion); agriculture, fisheries and forestry  (US$14.854 billion); utilities: power (US$22.639 billion); utilities: water (US$542 million); utilities: communication (US$18.948 billion); transport (US$73.294 billion); health (US$9.778 billion); finance (US$3.359 billion); consumer (US$18.182 billion); and disaster management (US$17.936 b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670550" cy="3424555"/>
                    </a:xfrm>
                    <a:prstGeom prst="rect">
                      <a:avLst/>
                    </a:prstGeom>
                  </pic:spPr>
                </pic:pic>
              </a:graphicData>
            </a:graphic>
          </wp:inline>
        </w:drawing>
      </w:r>
    </w:p>
    <w:p w14:paraId="4BA9497A" w14:textId="77777777" w:rsidR="004D6380" w:rsidRDefault="00EA32F0" w:rsidP="004D6380">
      <w:pPr>
        <w:rPr>
          <w:rFonts w:eastAsiaTheme="minorEastAsia"/>
        </w:rPr>
      </w:pPr>
      <w:r>
        <w:pict w14:anchorId="01C94D2F">
          <v:rect id="_x0000_i1122" style="width:446.5pt;height:3pt" o:hralign="center" o:hrstd="t" o:hrnoshade="t" o:hr="t" fillcolor="#005677" stroked="f"/>
        </w:pict>
      </w:r>
    </w:p>
    <w:p w14:paraId="3874B579" w14:textId="77777777" w:rsidR="004D6380" w:rsidRPr="00682DA5" w:rsidRDefault="004D6380" w:rsidP="004D6380">
      <w:pPr>
        <w:pStyle w:val="xAppendixLevel3"/>
      </w:pPr>
      <w:bookmarkStart w:id="1745" w:name="_Toc22205508"/>
      <w:bookmarkStart w:id="1746" w:name="_Toc22205971"/>
      <w:bookmarkStart w:id="1747" w:name="_Toc22206227"/>
      <w:bookmarkStart w:id="1748" w:name="_Toc22736247"/>
      <w:bookmarkStart w:id="1749" w:name="_Toc22736457"/>
      <w:bookmarkStart w:id="1750" w:name="_Toc22737201"/>
      <w:r>
        <w:rPr>
          <w:rFonts w:eastAsiaTheme="minorEastAsia"/>
        </w:rPr>
        <w:t>Key industry i</w:t>
      </w:r>
      <w:r w:rsidRPr="00682DA5">
        <w:rPr>
          <w:rFonts w:eastAsiaTheme="minorEastAsia"/>
        </w:rPr>
        <w:t>nformation</w:t>
      </w:r>
      <w:bookmarkEnd w:id="1745"/>
      <w:bookmarkEnd w:id="1746"/>
      <w:bookmarkEnd w:id="1747"/>
      <w:bookmarkEnd w:id="1748"/>
      <w:bookmarkEnd w:id="1749"/>
      <w:bookmarkEnd w:id="1750"/>
    </w:p>
    <w:p w14:paraId="7062A8DD" w14:textId="77777777" w:rsidR="004D6380" w:rsidRPr="00191F0B" w:rsidRDefault="004D6380" w:rsidP="004D6380">
      <w:pPr>
        <w:pStyle w:val="ListParagraph"/>
        <w:numPr>
          <w:ilvl w:val="0"/>
          <w:numId w:val="38"/>
        </w:numPr>
        <w:spacing w:after="160" w:line="259" w:lineRule="auto"/>
      </w:pPr>
      <w:r w:rsidRPr="00191F0B">
        <w:t>The value of EMO to the United States is equivalent to 0.8% of GDP.</w:t>
      </w:r>
    </w:p>
    <w:p w14:paraId="13F5122F" w14:textId="77777777" w:rsidR="004D6380" w:rsidRDefault="004D6380" w:rsidP="004D6380">
      <w:pPr>
        <w:pStyle w:val="ListParagraph"/>
        <w:numPr>
          <w:ilvl w:val="0"/>
          <w:numId w:val="38"/>
        </w:numPr>
        <w:spacing w:after="160" w:line="259" w:lineRule="auto"/>
      </w:pPr>
      <w:r w:rsidRPr="00191F0B">
        <w:t>US$73 billion (46%) of this value is realised through transport, which is equivalent to 14% of the transport industry’s value.</w:t>
      </w:r>
    </w:p>
    <w:p w14:paraId="3BC75E21" w14:textId="77777777" w:rsidR="004D6380" w:rsidRPr="00191F0B" w:rsidRDefault="004D6380" w:rsidP="004D6380">
      <w:pPr>
        <w:pStyle w:val="ListParagraph"/>
        <w:numPr>
          <w:ilvl w:val="0"/>
          <w:numId w:val="38"/>
        </w:numPr>
        <w:spacing w:after="160" w:line="259" w:lineRule="auto"/>
      </w:pPr>
      <w:r w:rsidRPr="00191F0B">
        <w:t xml:space="preserve">Mining; agriculture, fisheries </w:t>
      </w:r>
      <w:r>
        <w:t xml:space="preserve">and </w:t>
      </w:r>
      <w:r w:rsidRPr="00191F0B">
        <w:t xml:space="preserve">forestry; </w:t>
      </w:r>
      <w:r>
        <w:t xml:space="preserve">and </w:t>
      </w:r>
      <w:r w:rsidRPr="00191F0B">
        <w:t>utilities</w:t>
      </w:r>
      <w:r>
        <w:t xml:space="preserve"> (</w:t>
      </w:r>
      <w:r w:rsidRPr="00191F0B">
        <w:t>power and communications combined</w:t>
      </w:r>
      <w:r>
        <w:t>)</w:t>
      </w:r>
      <w:r w:rsidRPr="00191F0B">
        <w:t xml:space="preserve"> </w:t>
      </w:r>
      <w:r>
        <w:t xml:space="preserve">together </w:t>
      </w:r>
      <w:r w:rsidRPr="00191F0B">
        <w:t>contribute an additional 46% of EMO value, and are all relatively equal in terms of value realised from EMO.</w:t>
      </w:r>
      <w:r w:rsidRPr="00191F0B">
        <w:rPr>
          <w:rFonts w:eastAsiaTheme="minorEastAsia"/>
        </w:rPr>
        <w:br w:type="page"/>
      </w:r>
    </w:p>
    <w:p w14:paraId="6A72F5A5" w14:textId="77777777" w:rsidR="004D6380" w:rsidRDefault="004D6380" w:rsidP="004D6380">
      <w:pPr>
        <w:pStyle w:val="xAppendixLevel3"/>
      </w:pPr>
      <w:bookmarkStart w:id="1751" w:name="_Toc22205509"/>
      <w:bookmarkStart w:id="1752" w:name="_Toc22205972"/>
      <w:bookmarkStart w:id="1753" w:name="_Toc22206228"/>
      <w:bookmarkStart w:id="1754" w:name="_Toc22736248"/>
      <w:bookmarkStart w:id="1755" w:name="_Toc22736458"/>
      <w:bookmarkStart w:id="1756" w:name="_Toc22737202"/>
      <w:r w:rsidRPr="00377D4E">
        <w:rPr>
          <w:rFonts w:eastAsiaTheme="minorEastAsia"/>
        </w:rPr>
        <w:lastRenderedPageBreak/>
        <w:t xml:space="preserve">Value </w:t>
      </w:r>
      <w:r>
        <w:rPr>
          <w:rFonts w:eastAsiaTheme="minorEastAsia"/>
        </w:rPr>
        <w:t>c</w:t>
      </w:r>
      <w:r w:rsidRPr="00377D4E">
        <w:rPr>
          <w:rFonts w:eastAsiaTheme="minorEastAsia"/>
        </w:rPr>
        <w:t>hain</w:t>
      </w:r>
      <w:bookmarkEnd w:id="1751"/>
      <w:bookmarkEnd w:id="1752"/>
      <w:bookmarkEnd w:id="1753"/>
      <w:bookmarkEnd w:id="1754"/>
      <w:bookmarkEnd w:id="1755"/>
      <w:bookmarkEnd w:id="1756"/>
    </w:p>
    <w:p w14:paraId="5746BD17" w14:textId="77777777" w:rsidR="004D6380" w:rsidRDefault="004D6380" w:rsidP="004D6380">
      <w:r>
        <w:rPr>
          <w:noProof/>
          <w:lang w:eastAsia="en-AU"/>
        </w:rPr>
        <w:drawing>
          <wp:inline distT="0" distB="0" distL="0" distR="0" wp14:anchorId="647E2A59" wp14:editId="0FE634EF">
            <wp:extent cx="5670550" cy="2236470"/>
            <wp:effectExtent l="0" t="0" r="6350" b="0"/>
            <wp:docPr id="60" name="Picture 60" descr="This graphic shows the EMO value chain in progressive stages: beginning with (1) the existence of EMO Infrastructure, (2) the availability of data in a suitable form, (3) existing technical capacity to download and host the data, (4) existing analytical capacity to interrogate the data, (5) and finally funding and impetus to action insights from the data. These five links in the chain lead to economic value realised from EMO. For the United States, an area of focus is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670550" cy="2236470"/>
                    </a:xfrm>
                    <a:prstGeom prst="rect">
                      <a:avLst/>
                    </a:prstGeom>
                  </pic:spPr>
                </pic:pic>
              </a:graphicData>
            </a:graphic>
          </wp:inline>
        </w:drawing>
      </w:r>
    </w:p>
    <w:p w14:paraId="4FD108C0" w14:textId="77777777" w:rsidR="004D6380" w:rsidRDefault="00EA32F0" w:rsidP="004D6380">
      <w:r>
        <w:pict w14:anchorId="63C94DBB">
          <v:rect id="_x0000_i1123" style="width:446.5pt;height:3pt" o:hralign="center" o:hrstd="t" o:hrnoshade="t" o:hr="t" fillcolor="#005677" stroked="f"/>
        </w:pict>
      </w:r>
    </w:p>
    <w:p w14:paraId="21498F16" w14:textId="77777777" w:rsidR="004D6380" w:rsidRDefault="004D6380" w:rsidP="004D6380">
      <w:pPr>
        <w:pStyle w:val="xAppendixLevel3"/>
      </w:pPr>
      <w:bookmarkStart w:id="1757" w:name="_Toc22205510"/>
      <w:bookmarkStart w:id="1758" w:name="_Toc22205973"/>
      <w:bookmarkStart w:id="1759" w:name="_Toc22206229"/>
      <w:bookmarkStart w:id="1760" w:name="_Toc22736249"/>
      <w:bookmarkStart w:id="1761" w:name="_Toc22736459"/>
      <w:bookmarkStart w:id="1762" w:name="_Toc22737203"/>
      <w:r>
        <w:t>Areas of c</w:t>
      </w:r>
      <w:r w:rsidRPr="00377D4E">
        <w:t>ollaboration</w:t>
      </w:r>
      <w:bookmarkEnd w:id="1757"/>
      <w:bookmarkEnd w:id="1758"/>
      <w:bookmarkEnd w:id="1759"/>
      <w:bookmarkEnd w:id="1760"/>
      <w:bookmarkEnd w:id="1761"/>
      <w:bookmarkEnd w:id="1762"/>
    </w:p>
    <w:p w14:paraId="1E02F099" w14:textId="77777777" w:rsidR="004D6380" w:rsidRPr="00191F0B" w:rsidRDefault="004D6380" w:rsidP="004D6380">
      <w:pPr>
        <w:rPr>
          <w:iCs/>
        </w:rPr>
      </w:pPr>
      <w:r w:rsidRPr="00191F0B">
        <w:rPr>
          <w:iCs/>
        </w:rPr>
        <w:t xml:space="preserve">The United States has a critical role to play in developing the analytical and technical capabilities of other economies within APEC. </w:t>
      </w:r>
    </w:p>
    <w:p w14:paraId="71D4DA7F" w14:textId="77777777" w:rsidR="004D6380" w:rsidRPr="00191F0B" w:rsidRDefault="004D6380" w:rsidP="004D6380">
      <w:pPr>
        <w:rPr>
          <w:iCs/>
        </w:rPr>
      </w:pPr>
      <w:r w:rsidRPr="00191F0B">
        <w:rPr>
          <w:iCs/>
        </w:rPr>
        <w:t xml:space="preserve">As a global leader, the United States can continue to pursue opportunities to collaborate with other economies and </w:t>
      </w:r>
      <w:r>
        <w:rPr>
          <w:iCs/>
        </w:rPr>
        <w:t xml:space="preserve">to </w:t>
      </w:r>
      <w:r w:rsidRPr="00191F0B">
        <w:rPr>
          <w:iCs/>
        </w:rPr>
        <w:t>share Landsat and other associated data.</w:t>
      </w:r>
    </w:p>
    <w:p w14:paraId="0DCF2DD4" w14:textId="77777777" w:rsidR="004D6380" w:rsidRDefault="004D6380" w:rsidP="004D6380">
      <w:pPr>
        <w:rPr>
          <w:iCs/>
        </w:rPr>
      </w:pPr>
      <w:r w:rsidRPr="00191F0B">
        <w:rPr>
          <w:iCs/>
        </w:rPr>
        <w:t xml:space="preserve">It can </w:t>
      </w:r>
      <w:r>
        <w:rPr>
          <w:iCs/>
        </w:rPr>
        <w:t xml:space="preserve">also </w:t>
      </w:r>
      <w:r w:rsidRPr="00191F0B">
        <w:rPr>
          <w:iCs/>
        </w:rPr>
        <w:t xml:space="preserve">play a significant role </w:t>
      </w:r>
      <w:r>
        <w:rPr>
          <w:iCs/>
        </w:rPr>
        <w:t>by</w:t>
      </w:r>
      <w:r w:rsidRPr="00191F0B">
        <w:rPr>
          <w:iCs/>
        </w:rPr>
        <w:t xml:space="preserve"> continuing to educate decision-makers and </w:t>
      </w:r>
      <w:r>
        <w:rPr>
          <w:iCs/>
        </w:rPr>
        <w:t xml:space="preserve">by </w:t>
      </w:r>
      <w:r w:rsidRPr="00191F0B">
        <w:rPr>
          <w:iCs/>
        </w:rPr>
        <w:t>advocat</w:t>
      </w:r>
      <w:r>
        <w:rPr>
          <w:iCs/>
        </w:rPr>
        <w:t>ing</w:t>
      </w:r>
      <w:r w:rsidRPr="00191F0B">
        <w:rPr>
          <w:iCs/>
        </w:rPr>
        <w:t xml:space="preserve"> for the wider use of EMO across industries.</w:t>
      </w:r>
    </w:p>
    <w:p w14:paraId="601DE2E0" w14:textId="77777777" w:rsidR="004D6380" w:rsidRDefault="00EA32F0" w:rsidP="004D6380">
      <w:pPr>
        <w:rPr>
          <w:rFonts w:eastAsiaTheme="minorEastAsia"/>
        </w:rPr>
      </w:pPr>
      <w:r>
        <w:pict w14:anchorId="3CB7EC08">
          <v:rect id="_x0000_i1124" style="width:446.5pt;height:3pt" o:hralign="center" o:hrstd="t" o:hrnoshade="t" o:hr="t" fillcolor="#005677" stroked="f"/>
        </w:pict>
      </w:r>
    </w:p>
    <w:p w14:paraId="75958270" w14:textId="77777777" w:rsidR="004D6380" w:rsidRDefault="004D6380" w:rsidP="004D6380">
      <w:pPr>
        <w:pStyle w:val="xAppendixLevel3"/>
      </w:pPr>
      <w:bookmarkStart w:id="1763" w:name="_Toc22205511"/>
      <w:bookmarkStart w:id="1764" w:name="_Toc22205974"/>
      <w:bookmarkStart w:id="1765" w:name="_Toc22206230"/>
      <w:bookmarkStart w:id="1766" w:name="_Toc22736250"/>
      <w:bookmarkStart w:id="1767" w:name="_Toc22736460"/>
      <w:bookmarkStart w:id="1768" w:name="_Toc22737204"/>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763"/>
      <w:bookmarkEnd w:id="1764"/>
      <w:bookmarkEnd w:id="1765"/>
      <w:bookmarkEnd w:id="1766"/>
      <w:bookmarkEnd w:id="1767"/>
      <w:bookmarkEnd w:id="1768"/>
    </w:p>
    <w:p w14:paraId="03BA0571" w14:textId="77777777" w:rsidR="004D6380" w:rsidRDefault="004D6380" w:rsidP="004D6380">
      <w:r>
        <w:rPr>
          <w:noProof/>
          <w:lang w:eastAsia="en-AU"/>
        </w:rPr>
        <w:drawing>
          <wp:inline distT="0" distB="0" distL="0" distR="0" wp14:anchorId="77253AF4" wp14:editId="6A53A709">
            <wp:extent cx="5304399" cy="2977116"/>
            <wp:effectExtent l="0" t="0" r="0" b="0"/>
            <wp:docPr id="202" name="Picture 202" descr="This bar graph represents the value to the United States in 2030 that could be added from further collaboration in EMO. It plots two values, the United States’ future value of EMO in 2030 of US$541 billion, and the United States’ future value of EMO in 2030 due to collaboration of US$566 billion. This represents US$25 b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310700" cy="2980652"/>
                    </a:xfrm>
                    <a:prstGeom prst="rect">
                      <a:avLst/>
                    </a:prstGeom>
                  </pic:spPr>
                </pic:pic>
              </a:graphicData>
            </a:graphic>
          </wp:inline>
        </w:drawing>
      </w:r>
    </w:p>
    <w:p w14:paraId="126F722E" w14:textId="77777777" w:rsidR="004D6380" w:rsidRDefault="004D6380" w:rsidP="004D6380">
      <w:pPr>
        <w:spacing w:after="160" w:line="259" w:lineRule="auto"/>
        <w:rPr>
          <w:iCs/>
        </w:rPr>
      </w:pPr>
      <w:r w:rsidRPr="00191F0B">
        <w:rPr>
          <w:iCs/>
        </w:rPr>
        <w:t>The United States can realise a significant amount of additional value through collaboration, whil</w:t>
      </w:r>
      <w:r>
        <w:rPr>
          <w:iCs/>
        </w:rPr>
        <w:t>e</w:t>
      </w:r>
      <w:r w:rsidRPr="00191F0B">
        <w:rPr>
          <w:iCs/>
        </w:rPr>
        <w:t xml:space="preserve"> also empowering other APEC economies to realise greater potential through data sharing and </w:t>
      </w:r>
      <w:r>
        <w:rPr>
          <w:iCs/>
        </w:rPr>
        <w:t xml:space="preserve">through </w:t>
      </w:r>
      <w:r w:rsidRPr="00191F0B">
        <w:rPr>
          <w:iCs/>
        </w:rPr>
        <w:t>technical and analytical capability development.</w:t>
      </w:r>
      <w:r>
        <w:rPr>
          <w:iCs/>
        </w:rPr>
        <w:br w:type="page"/>
      </w:r>
    </w:p>
    <w:p w14:paraId="587C160B" w14:textId="77777777" w:rsidR="004D6380" w:rsidRDefault="004D6380" w:rsidP="004D6380">
      <w:pPr>
        <w:pStyle w:val="xAppendixLevel2"/>
      </w:pPr>
      <w:bookmarkStart w:id="1769" w:name="_Toc22205319"/>
      <w:bookmarkStart w:id="1770" w:name="_Toc22205512"/>
      <w:bookmarkStart w:id="1771" w:name="_Toc22205782"/>
      <w:bookmarkStart w:id="1772" w:name="_Toc22205975"/>
      <w:bookmarkStart w:id="1773" w:name="_Toc22206038"/>
      <w:bookmarkStart w:id="1774" w:name="_Toc22206231"/>
      <w:bookmarkStart w:id="1775" w:name="_Toc22736251"/>
      <w:bookmarkStart w:id="1776" w:name="_Toc22736461"/>
      <w:bookmarkStart w:id="1777" w:name="_Toc22736803"/>
      <w:bookmarkStart w:id="1778" w:name="_Toc22737205"/>
      <w:bookmarkStart w:id="1779" w:name="_Toc22744017"/>
      <w:r>
        <w:lastRenderedPageBreak/>
        <w:t>Viet Nam</w:t>
      </w:r>
      <w:bookmarkEnd w:id="1769"/>
      <w:bookmarkEnd w:id="1770"/>
      <w:bookmarkEnd w:id="1771"/>
      <w:bookmarkEnd w:id="1772"/>
      <w:bookmarkEnd w:id="1773"/>
      <w:bookmarkEnd w:id="1774"/>
      <w:bookmarkEnd w:id="1775"/>
      <w:bookmarkEnd w:id="1776"/>
      <w:bookmarkEnd w:id="1777"/>
      <w:bookmarkEnd w:id="1778"/>
      <w:bookmarkEnd w:id="1779"/>
    </w:p>
    <w:p w14:paraId="2B667AD7" w14:textId="77777777" w:rsidR="004D6380" w:rsidRPr="00377D4E" w:rsidRDefault="004D6380" w:rsidP="004D6380">
      <w:pPr>
        <w:pStyle w:val="Appendixsubheading"/>
      </w:pPr>
      <w:r w:rsidRPr="00DA6F4F">
        <w:t>Increased analytical and technical capabilities can propel the use of EMO</w:t>
      </w:r>
      <w:r>
        <w:t xml:space="preserve"> in more industries</w:t>
      </w:r>
      <w:r w:rsidRPr="00377D4E">
        <w:t>.</w:t>
      </w:r>
    </w:p>
    <w:p w14:paraId="15835197" w14:textId="3C89B5F8" w:rsidR="004D6380" w:rsidRPr="00377D4E" w:rsidRDefault="004D6380" w:rsidP="004D6380">
      <w:pPr>
        <w:pStyle w:val="Appendixsubheading"/>
        <w:spacing w:after="0"/>
      </w:pPr>
      <w:r w:rsidRPr="00DA6F4F">
        <w:t>Pop</w:t>
      </w:r>
      <w:r>
        <w:t>ulation</w:t>
      </w:r>
      <w:r w:rsidRPr="00DA6F4F">
        <w:t>: 9</w:t>
      </w:r>
      <w:r w:rsidR="00B61CC3">
        <w:t>5.5</w:t>
      </w:r>
      <w:r w:rsidRPr="00DA6F4F">
        <w:t xml:space="preserve"> million | GDP (per capita): </w:t>
      </w:r>
      <w:r>
        <w:t>US</w:t>
      </w:r>
      <w:r w:rsidR="008E6945">
        <w:t>$</w:t>
      </w:r>
      <w:r w:rsidRPr="00DA6F4F">
        <w:t>2,564</w:t>
      </w:r>
      <w:r w:rsidR="00EA32F0">
        <w:pict w14:anchorId="69EDABBA">
          <v:rect id="_x0000_i1125" style="width:446.5pt;height:3pt" o:hralign="center" o:hrstd="t" o:hrnoshade="t" o:hr="t" fillcolor="#005677" stroked="f"/>
        </w:pict>
      </w:r>
    </w:p>
    <w:p w14:paraId="69DDCC45" w14:textId="6EDAC074" w:rsidR="004D6380" w:rsidRPr="00484A30" w:rsidRDefault="004D6380" w:rsidP="004D6380">
      <w:pPr>
        <w:pStyle w:val="xAppendixLevel3"/>
      </w:pPr>
      <w:bookmarkStart w:id="1780" w:name="_Toc22205513"/>
      <w:bookmarkStart w:id="1781" w:name="_Toc22205976"/>
      <w:bookmarkStart w:id="1782" w:name="_Toc22206232"/>
      <w:bookmarkStart w:id="1783" w:name="_Toc22736252"/>
      <w:bookmarkStart w:id="1784" w:name="_Toc22736462"/>
      <w:bookmarkStart w:id="1785" w:name="_Toc22737206"/>
      <w:r>
        <w:t>EMO v</w:t>
      </w:r>
      <w:r w:rsidRPr="00484A30">
        <w:t>alue (US$</w:t>
      </w:r>
      <w:r w:rsidR="00B61CC3">
        <w:t xml:space="preserve"> million</w:t>
      </w:r>
      <w:r w:rsidRPr="00484A30">
        <w:t>)</w:t>
      </w:r>
      <w:bookmarkEnd w:id="1780"/>
      <w:bookmarkEnd w:id="1781"/>
      <w:bookmarkEnd w:id="1782"/>
      <w:bookmarkEnd w:id="1783"/>
      <w:bookmarkEnd w:id="1784"/>
      <w:bookmarkEnd w:id="1785"/>
    </w:p>
    <w:p w14:paraId="7CF258AA" w14:textId="15730DE0" w:rsidR="004D6380" w:rsidRPr="00DA6F4F" w:rsidRDefault="004D6380" w:rsidP="004D6380">
      <w:r w:rsidRPr="00DA6F4F">
        <w:t>2019</w:t>
      </w:r>
      <w:r w:rsidR="00391435">
        <w:t xml:space="preserve">: </w:t>
      </w:r>
      <w:r w:rsidRPr="00DA6F4F">
        <w:t xml:space="preserve">$443 </w:t>
      </w:r>
    </w:p>
    <w:p w14:paraId="78407DA5" w14:textId="0C56E725" w:rsidR="004D6380" w:rsidRPr="00DA6F4F" w:rsidRDefault="004D6380" w:rsidP="004D6380">
      <w:r w:rsidRPr="00DA6F4F">
        <w:t>2030</w:t>
      </w:r>
      <w:r w:rsidR="00391435">
        <w:t xml:space="preserve">: </w:t>
      </w:r>
      <w:r w:rsidRPr="00DA6F4F">
        <w:t>$3</w:t>
      </w:r>
      <w:r w:rsidR="00B61CC3">
        <w:t>,621</w:t>
      </w:r>
      <w:r w:rsidRPr="00DA6F4F">
        <w:t xml:space="preserve"> </w:t>
      </w:r>
    </w:p>
    <w:p w14:paraId="5D2127F0" w14:textId="05939623" w:rsidR="004D6380" w:rsidRDefault="004D6380" w:rsidP="004D6380">
      <w:r w:rsidRPr="00DA6F4F">
        <w:t>2030 (col</w:t>
      </w:r>
      <w:r>
        <w:t>laboration</w:t>
      </w:r>
      <w:r w:rsidRPr="00DA6F4F">
        <w:t>)</w:t>
      </w:r>
      <w:r w:rsidR="00391435">
        <w:t xml:space="preserve">: </w:t>
      </w:r>
      <w:r w:rsidRPr="00DA6F4F">
        <w:t>$4</w:t>
      </w:r>
      <w:r w:rsidR="00B61CC3">
        <w:t>,361</w:t>
      </w:r>
      <w:r w:rsidRPr="00DA6F4F">
        <w:t xml:space="preserve"> </w:t>
      </w:r>
    </w:p>
    <w:p w14:paraId="5C060BE9" w14:textId="77777777" w:rsidR="004D6380" w:rsidRDefault="00EA32F0" w:rsidP="004D6380">
      <w:r>
        <w:pict w14:anchorId="5DE1E7EB">
          <v:rect id="_x0000_i1126" style="width:446.5pt;height:3pt" o:hralign="center" o:hrstd="t" o:hrnoshade="t" o:hr="t" fillcolor="#005677" stroked="f"/>
        </w:pict>
      </w:r>
    </w:p>
    <w:p w14:paraId="6F03CECC" w14:textId="77777777" w:rsidR="004D6380" w:rsidRPr="00484A30" w:rsidRDefault="004D6380" w:rsidP="004D6380">
      <w:pPr>
        <w:pStyle w:val="xAppendixLevel3"/>
      </w:pPr>
      <w:bookmarkStart w:id="1786" w:name="_Toc22205514"/>
      <w:bookmarkStart w:id="1787" w:name="_Toc22205977"/>
      <w:bookmarkStart w:id="1788" w:name="_Toc22206233"/>
      <w:bookmarkStart w:id="1789" w:name="_Toc22736253"/>
      <w:bookmarkStart w:id="1790" w:name="_Toc22736463"/>
      <w:bookmarkStart w:id="1791" w:name="_Toc22737207"/>
      <w:r>
        <w:t>Total economic v</w:t>
      </w:r>
      <w:r w:rsidRPr="00484A30">
        <w:t>alue</w:t>
      </w:r>
      <w:bookmarkEnd w:id="1786"/>
      <w:bookmarkEnd w:id="1787"/>
      <w:bookmarkEnd w:id="1788"/>
      <w:bookmarkEnd w:id="1789"/>
      <w:bookmarkEnd w:id="1790"/>
      <w:bookmarkEnd w:id="1791"/>
    </w:p>
    <w:p w14:paraId="00214A32" w14:textId="77777777" w:rsidR="004D6380" w:rsidRDefault="004D6380" w:rsidP="004D6380">
      <w:r>
        <w:rPr>
          <w:noProof/>
          <w:lang w:eastAsia="en-AU"/>
        </w:rPr>
        <w:drawing>
          <wp:inline distT="0" distB="0" distL="0" distR="0" wp14:anchorId="40081F11" wp14:editId="77293779">
            <wp:extent cx="5670550" cy="3410585"/>
            <wp:effectExtent l="0" t="0" r="6350" b="0"/>
            <wp:docPr id="150" name="Picture 150" descr="This pie chart shows the total economic value of EMO to Viet Nam, which is estimated at US$443 million. The value added to each sector is divided as follows: mining (US$27 million); agriculture, fisheries and forestry (US$103 million); utilities: power (US$14 million); utilities: water (US$1 million); utilities: communication (US$7 million); transport (US$55 million); health (US$1 million); finance (less than US$1 million); consumer (US$217 million); and disaster management (US$16 million)." title="Total Economic Value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70550" cy="3410585"/>
                    </a:xfrm>
                    <a:prstGeom prst="rect">
                      <a:avLst/>
                    </a:prstGeom>
                  </pic:spPr>
                </pic:pic>
              </a:graphicData>
            </a:graphic>
          </wp:inline>
        </w:drawing>
      </w:r>
    </w:p>
    <w:p w14:paraId="18280ACD" w14:textId="77777777" w:rsidR="004D6380" w:rsidRDefault="00EA32F0" w:rsidP="004D6380">
      <w:pPr>
        <w:rPr>
          <w:rFonts w:eastAsiaTheme="minorEastAsia"/>
        </w:rPr>
      </w:pPr>
      <w:r>
        <w:pict w14:anchorId="11E857A0">
          <v:rect id="_x0000_i1127" style="width:446.5pt;height:3pt" o:hralign="center" o:hrstd="t" o:hrnoshade="t" o:hr="t" fillcolor="#005677" stroked="f"/>
        </w:pict>
      </w:r>
    </w:p>
    <w:p w14:paraId="53331B83" w14:textId="77777777" w:rsidR="004D6380" w:rsidRPr="00682DA5" w:rsidRDefault="004D6380" w:rsidP="004D6380">
      <w:pPr>
        <w:pStyle w:val="xAppendixLevel3"/>
      </w:pPr>
      <w:bookmarkStart w:id="1792" w:name="_Toc22205515"/>
      <w:bookmarkStart w:id="1793" w:name="_Toc22205978"/>
      <w:bookmarkStart w:id="1794" w:name="_Toc22206234"/>
      <w:bookmarkStart w:id="1795" w:name="_Toc22736254"/>
      <w:bookmarkStart w:id="1796" w:name="_Toc22736464"/>
      <w:bookmarkStart w:id="1797" w:name="_Toc22737208"/>
      <w:r>
        <w:rPr>
          <w:rFonts w:eastAsiaTheme="minorEastAsia"/>
        </w:rPr>
        <w:t>Key industry i</w:t>
      </w:r>
      <w:r w:rsidRPr="00682DA5">
        <w:rPr>
          <w:rFonts w:eastAsiaTheme="minorEastAsia"/>
        </w:rPr>
        <w:t>nformation</w:t>
      </w:r>
      <w:bookmarkEnd w:id="1792"/>
      <w:bookmarkEnd w:id="1793"/>
      <w:bookmarkEnd w:id="1794"/>
      <w:bookmarkEnd w:id="1795"/>
      <w:bookmarkEnd w:id="1796"/>
      <w:bookmarkEnd w:id="1797"/>
    </w:p>
    <w:p w14:paraId="6AB34BE8" w14:textId="77777777" w:rsidR="004D6380" w:rsidRPr="00DA6F4F" w:rsidRDefault="004D6380" w:rsidP="004D6380">
      <w:pPr>
        <w:pStyle w:val="ListParagraph"/>
        <w:numPr>
          <w:ilvl w:val="0"/>
          <w:numId w:val="39"/>
        </w:numPr>
        <w:spacing w:after="160" w:line="259" w:lineRule="auto"/>
      </w:pPr>
      <w:r w:rsidRPr="00DA6F4F">
        <w:t>The value of EMO to Viet Nam is equivalent to 0.2% of GDP.</w:t>
      </w:r>
    </w:p>
    <w:p w14:paraId="7B73F518" w14:textId="77777777" w:rsidR="004D6380" w:rsidRPr="00DA6F4F" w:rsidRDefault="004D6380" w:rsidP="004D6380">
      <w:pPr>
        <w:pStyle w:val="ListParagraph"/>
        <w:numPr>
          <w:ilvl w:val="0"/>
          <w:numId w:val="39"/>
        </w:numPr>
        <w:spacing w:after="160" w:line="259" w:lineRule="auto"/>
      </w:pPr>
      <w:r>
        <w:t>A</w:t>
      </w:r>
      <w:r w:rsidRPr="00DA6F4F">
        <w:t>t US$217 million (49%)</w:t>
      </w:r>
      <w:r>
        <w:t>, c</w:t>
      </w:r>
      <w:r w:rsidRPr="00DA6F4F">
        <w:t>onsumer willingness to pay contributes the largest value from EMO.</w:t>
      </w:r>
    </w:p>
    <w:p w14:paraId="2A8E968D" w14:textId="77777777" w:rsidR="004D6380" w:rsidRDefault="004D6380" w:rsidP="004D6380">
      <w:pPr>
        <w:pStyle w:val="ListParagraph"/>
        <w:numPr>
          <w:ilvl w:val="0"/>
          <w:numId w:val="39"/>
        </w:numPr>
        <w:spacing w:after="160" w:line="259" w:lineRule="auto"/>
      </w:pPr>
      <w:r w:rsidRPr="00DA6F4F">
        <w:t xml:space="preserve">Agriculture, fisheries </w:t>
      </w:r>
      <w:r>
        <w:t xml:space="preserve">and </w:t>
      </w:r>
      <w:r w:rsidRPr="00DA6F4F">
        <w:t xml:space="preserve">forestry </w:t>
      </w:r>
      <w:r>
        <w:t xml:space="preserve">together </w:t>
      </w:r>
      <w:r w:rsidRPr="00DA6F4F">
        <w:t>realise 23% of the value from EMO.</w:t>
      </w:r>
    </w:p>
    <w:p w14:paraId="3B326A60" w14:textId="77777777" w:rsidR="004D6380" w:rsidRPr="00DA6F4F" w:rsidRDefault="004D6380" w:rsidP="004D6380">
      <w:pPr>
        <w:pStyle w:val="ListParagraph"/>
        <w:numPr>
          <w:ilvl w:val="0"/>
          <w:numId w:val="39"/>
        </w:numPr>
        <w:spacing w:after="160" w:line="259" w:lineRule="auto"/>
      </w:pPr>
      <w:r w:rsidRPr="00DA6F4F">
        <w:t>3.6% of value is realised through the use of EMO for disaster management.</w:t>
      </w:r>
      <w:r w:rsidRPr="00DA6F4F">
        <w:rPr>
          <w:rFonts w:eastAsiaTheme="minorEastAsia"/>
        </w:rPr>
        <w:br w:type="page"/>
      </w:r>
    </w:p>
    <w:p w14:paraId="1827C5D6" w14:textId="77777777" w:rsidR="004D6380" w:rsidRDefault="004D6380" w:rsidP="004D6380">
      <w:pPr>
        <w:pStyle w:val="xAppendixLevel3"/>
      </w:pPr>
      <w:bookmarkStart w:id="1798" w:name="_Toc22205516"/>
      <w:bookmarkStart w:id="1799" w:name="_Toc22205979"/>
      <w:bookmarkStart w:id="1800" w:name="_Toc22206235"/>
      <w:bookmarkStart w:id="1801" w:name="_Toc22736255"/>
      <w:bookmarkStart w:id="1802" w:name="_Toc22736465"/>
      <w:bookmarkStart w:id="1803" w:name="_Toc22737209"/>
      <w:r w:rsidRPr="00377D4E">
        <w:rPr>
          <w:rFonts w:eastAsiaTheme="minorEastAsia"/>
        </w:rPr>
        <w:lastRenderedPageBreak/>
        <w:t xml:space="preserve">Value </w:t>
      </w:r>
      <w:r>
        <w:rPr>
          <w:rFonts w:eastAsiaTheme="minorEastAsia"/>
        </w:rPr>
        <w:t>c</w:t>
      </w:r>
      <w:r w:rsidRPr="00377D4E">
        <w:rPr>
          <w:rFonts w:eastAsiaTheme="minorEastAsia"/>
        </w:rPr>
        <w:t>hain</w:t>
      </w:r>
      <w:bookmarkEnd w:id="1798"/>
      <w:bookmarkEnd w:id="1799"/>
      <w:bookmarkEnd w:id="1800"/>
      <w:bookmarkEnd w:id="1801"/>
      <w:bookmarkEnd w:id="1802"/>
      <w:bookmarkEnd w:id="1803"/>
    </w:p>
    <w:p w14:paraId="48DD57DE" w14:textId="77777777" w:rsidR="004D6380" w:rsidRDefault="004D6380" w:rsidP="004D6380">
      <w:r>
        <w:rPr>
          <w:noProof/>
          <w:lang w:eastAsia="en-AU"/>
        </w:rPr>
        <w:drawing>
          <wp:inline distT="0" distB="0" distL="0" distR="0" wp14:anchorId="7175BAE5" wp14:editId="12E5F2BB">
            <wp:extent cx="5670550" cy="2431415"/>
            <wp:effectExtent l="0" t="0" r="6350" b="6985"/>
            <wp:docPr id="63" name="Picture 63" descr="This graphic shows the EMO value chain in progressive stages: beginning with (1) the existence of EMO Infrastructure, (2) the availability of data in a suitable form, (3) existing technical capacity to download and host the data, (4) existing analytical capacity to interrograte the data, (5) and finally funding and impetus to action insights from the data. These five links in the chain lead to economic value realised from EMO. For Viet Nam, areas of focus include: technical capacity in data downloading and hosting, analytical capacity to interrogate data, and funding and impetus to action insights from EMO data." title="Value Chai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670550" cy="2431415"/>
                    </a:xfrm>
                    <a:prstGeom prst="rect">
                      <a:avLst/>
                    </a:prstGeom>
                  </pic:spPr>
                </pic:pic>
              </a:graphicData>
            </a:graphic>
          </wp:inline>
        </w:drawing>
      </w:r>
    </w:p>
    <w:p w14:paraId="6E80B12B" w14:textId="77777777" w:rsidR="004D6380" w:rsidRDefault="00EA32F0" w:rsidP="004D6380">
      <w:r>
        <w:pict w14:anchorId="6551445C">
          <v:rect id="_x0000_i1128" style="width:446.5pt;height:3pt" o:hralign="center" o:hrstd="t" o:hrnoshade="t" o:hr="t" fillcolor="#005677" stroked="f"/>
        </w:pict>
      </w:r>
    </w:p>
    <w:p w14:paraId="5A19B070" w14:textId="77777777" w:rsidR="004D6380" w:rsidRDefault="004D6380" w:rsidP="004D6380">
      <w:pPr>
        <w:pStyle w:val="xAppendixLevel3"/>
      </w:pPr>
      <w:bookmarkStart w:id="1804" w:name="_Toc22205517"/>
      <w:bookmarkStart w:id="1805" w:name="_Toc22205980"/>
      <w:bookmarkStart w:id="1806" w:name="_Toc22206236"/>
      <w:bookmarkStart w:id="1807" w:name="_Toc22736256"/>
      <w:bookmarkStart w:id="1808" w:name="_Toc22736466"/>
      <w:bookmarkStart w:id="1809" w:name="_Toc22737210"/>
      <w:r>
        <w:t>Areas of c</w:t>
      </w:r>
      <w:r w:rsidRPr="00377D4E">
        <w:t>ollaboration</w:t>
      </w:r>
      <w:bookmarkEnd w:id="1804"/>
      <w:bookmarkEnd w:id="1805"/>
      <w:bookmarkEnd w:id="1806"/>
      <w:bookmarkEnd w:id="1807"/>
      <w:bookmarkEnd w:id="1808"/>
      <w:bookmarkEnd w:id="1809"/>
    </w:p>
    <w:p w14:paraId="26928F3B" w14:textId="77777777" w:rsidR="004D6380" w:rsidRPr="00DA6F4F" w:rsidRDefault="004D6380" w:rsidP="004D6380">
      <w:pPr>
        <w:rPr>
          <w:iCs/>
        </w:rPr>
      </w:pPr>
      <w:r w:rsidRPr="00DA6F4F">
        <w:rPr>
          <w:iCs/>
        </w:rPr>
        <w:t xml:space="preserve">Viet Nam’s current collaboration is </w:t>
      </w:r>
      <w:r>
        <w:rPr>
          <w:iCs/>
        </w:rPr>
        <w:t xml:space="preserve">already </w:t>
      </w:r>
      <w:r w:rsidRPr="00DA6F4F">
        <w:rPr>
          <w:iCs/>
        </w:rPr>
        <w:t>realising value for the economy</w:t>
      </w:r>
      <w:r>
        <w:rPr>
          <w:iCs/>
        </w:rPr>
        <w:t xml:space="preserve"> (for example,</w:t>
      </w:r>
      <w:r w:rsidRPr="00DA6F4F">
        <w:rPr>
          <w:iCs/>
        </w:rPr>
        <w:t xml:space="preserve"> the Viet Nam National Space Centre </w:t>
      </w:r>
      <w:r>
        <w:rPr>
          <w:iCs/>
        </w:rPr>
        <w:t xml:space="preserve">is </w:t>
      </w:r>
      <w:r w:rsidRPr="00DA6F4F">
        <w:rPr>
          <w:iCs/>
        </w:rPr>
        <w:t>working with Japan to launch the MicroDragon Satellite</w:t>
      </w:r>
      <w:r>
        <w:rPr>
          <w:iCs/>
        </w:rPr>
        <w:t>)</w:t>
      </w:r>
      <w:r w:rsidRPr="00DA6F4F">
        <w:rPr>
          <w:iCs/>
        </w:rPr>
        <w:t xml:space="preserve">. These projects provide substantial data to </w:t>
      </w:r>
      <w:r>
        <w:rPr>
          <w:iCs/>
        </w:rPr>
        <w:t>improve understanding of</w:t>
      </w:r>
      <w:r w:rsidRPr="00DA6F4F">
        <w:rPr>
          <w:iCs/>
        </w:rPr>
        <w:t xml:space="preserve"> disaster and climate change </w:t>
      </w:r>
      <w:r>
        <w:rPr>
          <w:iCs/>
        </w:rPr>
        <w:t>response</w:t>
      </w:r>
      <w:r w:rsidRPr="00DA6F4F">
        <w:rPr>
          <w:iCs/>
        </w:rPr>
        <w:t>.</w:t>
      </w:r>
    </w:p>
    <w:p w14:paraId="5F8D9C67" w14:textId="77777777" w:rsidR="004D6380" w:rsidRDefault="004D6380" w:rsidP="004D6380">
      <w:pPr>
        <w:rPr>
          <w:iCs/>
        </w:rPr>
      </w:pPr>
      <w:r w:rsidRPr="00DA6F4F">
        <w:rPr>
          <w:iCs/>
        </w:rPr>
        <w:t>Collaboration could also strengthen Viet Nam’s analytical and technical capabilities, through events such as the Viet Nam School of Earth Observation Atmospheric Remote Sensing and Molecular Spectroscopy workshops.</w:t>
      </w:r>
    </w:p>
    <w:p w14:paraId="56B610AE" w14:textId="77777777" w:rsidR="004D6380" w:rsidRDefault="00EA32F0" w:rsidP="004D6380">
      <w:pPr>
        <w:rPr>
          <w:rFonts w:eastAsiaTheme="minorEastAsia"/>
        </w:rPr>
      </w:pPr>
      <w:r>
        <w:pict w14:anchorId="79B87860">
          <v:rect id="_x0000_i1129" style="width:446.5pt;height:3pt" o:hralign="center" o:hrstd="t" o:hrnoshade="t" o:hr="t" fillcolor="#005677" stroked="f"/>
        </w:pict>
      </w:r>
    </w:p>
    <w:p w14:paraId="21AAC751" w14:textId="77777777" w:rsidR="004D6380" w:rsidRDefault="004D6380" w:rsidP="004D6380">
      <w:pPr>
        <w:pStyle w:val="xAppendixLevel3"/>
      </w:pPr>
      <w:bookmarkStart w:id="1810" w:name="_Toc22205518"/>
      <w:bookmarkStart w:id="1811" w:name="_Toc22205981"/>
      <w:bookmarkStart w:id="1812" w:name="_Toc22206237"/>
      <w:bookmarkStart w:id="1813" w:name="_Toc22736257"/>
      <w:bookmarkStart w:id="1814" w:name="_Toc22736467"/>
      <w:bookmarkStart w:id="1815" w:name="_Toc22737211"/>
      <w:r>
        <w:rPr>
          <w:rFonts w:eastAsiaTheme="minorEastAsia"/>
        </w:rPr>
        <w:t>Value f</w:t>
      </w:r>
      <w:r w:rsidRPr="00377D4E">
        <w:rPr>
          <w:rFonts w:eastAsiaTheme="minorEastAsia"/>
        </w:rPr>
        <w:t xml:space="preserve">rom </w:t>
      </w:r>
      <w:r>
        <w:rPr>
          <w:rFonts w:eastAsiaTheme="minorEastAsia"/>
        </w:rPr>
        <w:t>c</w:t>
      </w:r>
      <w:r w:rsidRPr="00377D4E">
        <w:rPr>
          <w:rFonts w:eastAsiaTheme="minorEastAsia"/>
        </w:rPr>
        <w:t>ollaboration</w:t>
      </w:r>
      <w:bookmarkEnd w:id="1810"/>
      <w:bookmarkEnd w:id="1811"/>
      <w:bookmarkEnd w:id="1812"/>
      <w:bookmarkEnd w:id="1813"/>
      <w:bookmarkEnd w:id="1814"/>
      <w:bookmarkEnd w:id="1815"/>
    </w:p>
    <w:p w14:paraId="2FAD3BAE" w14:textId="77777777" w:rsidR="004D6380" w:rsidRDefault="004D6380" w:rsidP="004D6380">
      <w:r>
        <w:rPr>
          <w:noProof/>
          <w:lang w:eastAsia="en-AU"/>
        </w:rPr>
        <w:drawing>
          <wp:inline distT="0" distB="0" distL="0" distR="0" wp14:anchorId="1A21CC25" wp14:editId="1DA1579F">
            <wp:extent cx="5550195" cy="3070321"/>
            <wp:effectExtent l="0" t="0" r="0" b="0"/>
            <wp:docPr id="207" name="Picture 207" descr="This bar graph represents the value to Viet Nam in 2030 that could be added from further collaboration in EMO. It plots two values, Viet Nam’s future value of EMO in 2030 of US$3.6 billion, and Viet Nam’s future value of EMO in 2030 due to collaboration of US$4.4 billion. This represents US$740 million in additional value." title="Value from collaboration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555308" cy="3073150"/>
                    </a:xfrm>
                    <a:prstGeom prst="rect">
                      <a:avLst/>
                    </a:prstGeom>
                  </pic:spPr>
                </pic:pic>
              </a:graphicData>
            </a:graphic>
          </wp:inline>
        </w:drawing>
      </w:r>
    </w:p>
    <w:p w14:paraId="23D7401B" w14:textId="77777777" w:rsidR="004D6380" w:rsidRPr="00191F0B" w:rsidRDefault="004D6380" w:rsidP="004D6380">
      <w:pPr>
        <w:spacing w:after="160" w:line="259" w:lineRule="auto"/>
        <w:rPr>
          <w:iCs/>
        </w:rPr>
      </w:pPr>
      <w:r w:rsidRPr="00DA6F4F">
        <w:rPr>
          <w:iCs/>
        </w:rPr>
        <w:t xml:space="preserve">Since launching the Viet Nam Natural Resources, Environment and Disaster Monitoring Satellite </w:t>
      </w:r>
      <w:r>
        <w:rPr>
          <w:iCs/>
        </w:rPr>
        <w:br/>
      </w:r>
      <w:r w:rsidRPr="00DA6F4F">
        <w:rPr>
          <w:iCs/>
        </w:rPr>
        <w:t>(VNRED Sat-1A), Viet Nam continue</w:t>
      </w:r>
      <w:r>
        <w:rPr>
          <w:iCs/>
        </w:rPr>
        <w:t>s</w:t>
      </w:r>
      <w:r w:rsidRPr="00DA6F4F">
        <w:rPr>
          <w:iCs/>
        </w:rPr>
        <w:t xml:space="preserve"> to realise value from EMO. The future value for Viet Nam can </w:t>
      </w:r>
      <w:r>
        <w:rPr>
          <w:iCs/>
        </w:rPr>
        <w:t>further</w:t>
      </w:r>
      <w:r w:rsidRPr="00DA6F4F">
        <w:rPr>
          <w:iCs/>
        </w:rPr>
        <w:t xml:space="preserve"> grow through greater collaboration to increase the analytical and technical capabilities of researchers.</w:t>
      </w:r>
    </w:p>
    <w:p w14:paraId="13C300A3" w14:textId="77777777" w:rsidR="008A4EA5" w:rsidRPr="00DA6F4F" w:rsidRDefault="008A4EA5" w:rsidP="008A4EA5">
      <w:pPr>
        <w:pStyle w:val="ListParagraph"/>
        <w:numPr>
          <w:ilvl w:val="0"/>
          <w:numId w:val="39"/>
        </w:numPr>
        <w:spacing w:after="160" w:line="259" w:lineRule="auto"/>
      </w:pPr>
      <w:r w:rsidRPr="00DA6F4F">
        <w:rPr>
          <w:rFonts w:eastAsiaTheme="minorEastAsia"/>
        </w:rPr>
        <w:br w:type="page"/>
      </w:r>
    </w:p>
    <w:p w14:paraId="3AFC22DD" w14:textId="77777777" w:rsidR="00375128" w:rsidRDefault="006F129C" w:rsidP="00EB6A95">
      <w:pPr>
        <w:pStyle w:val="xAppendixLevel1"/>
      </w:pPr>
      <w:bookmarkStart w:id="1816" w:name="_Toc20993578"/>
      <w:bookmarkStart w:id="1817" w:name="_Toc20994459"/>
      <w:bookmarkStart w:id="1818" w:name="_Toc20994655"/>
      <w:bookmarkStart w:id="1819" w:name="_Toc22204197"/>
      <w:bookmarkStart w:id="1820" w:name="_Toc22205320"/>
      <w:bookmarkStart w:id="1821" w:name="_Toc22205519"/>
      <w:bookmarkStart w:id="1822" w:name="_Toc22205783"/>
      <w:bookmarkStart w:id="1823" w:name="_Toc22205982"/>
      <w:bookmarkStart w:id="1824" w:name="_Toc22206039"/>
      <w:bookmarkStart w:id="1825" w:name="_Toc22206238"/>
      <w:bookmarkStart w:id="1826" w:name="_Toc22652062"/>
      <w:bookmarkStart w:id="1827" w:name="_Toc22653275"/>
      <w:bookmarkStart w:id="1828" w:name="_Toc22736258"/>
      <w:bookmarkStart w:id="1829" w:name="_Toc22736468"/>
      <w:bookmarkStart w:id="1830" w:name="_Toc22736804"/>
      <w:bookmarkStart w:id="1831" w:name="_Toc22737212"/>
      <w:bookmarkStart w:id="1832" w:name="_Toc22744018"/>
      <w:bookmarkEnd w:id="829"/>
      <w:r>
        <w:lastRenderedPageBreak/>
        <w:t>Applications of EMO for each industry</w:t>
      </w:r>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p>
    <w:p w14:paraId="75D25438" w14:textId="77777777" w:rsidR="00D370C0" w:rsidRDefault="00D370C0" w:rsidP="00D370C0">
      <w:r>
        <w:t>The primary groups of applications of EMO we have identified are:</w:t>
      </w:r>
    </w:p>
    <w:p w14:paraId="20F5E3AE" w14:textId="77777777" w:rsidR="00D370C0" w:rsidRDefault="000F0E09" w:rsidP="00D370C0">
      <w:pPr>
        <w:pStyle w:val="Bullet"/>
      </w:pPr>
      <w:r>
        <w:t>w</w:t>
      </w:r>
      <w:r w:rsidR="00D370C0">
        <w:t>eather and climate forecasting</w:t>
      </w:r>
    </w:p>
    <w:p w14:paraId="142C3D17" w14:textId="77777777" w:rsidR="00D370C0" w:rsidRDefault="000F0E09" w:rsidP="00D370C0">
      <w:pPr>
        <w:pStyle w:val="Bullet"/>
      </w:pPr>
      <w:r>
        <w:t>r</w:t>
      </w:r>
      <w:r w:rsidR="00D370C0">
        <w:t>esource mapping</w:t>
      </w:r>
      <w:r>
        <w:t>—</w:t>
      </w:r>
      <w:r w:rsidR="00D370C0">
        <w:t>identifying where resources can be found, and their state.</w:t>
      </w:r>
    </w:p>
    <w:p w14:paraId="00305BA6" w14:textId="77777777" w:rsidR="00D370C0" w:rsidRDefault="000F0E09" w:rsidP="00D370C0">
      <w:pPr>
        <w:pStyle w:val="Bullet"/>
      </w:pPr>
      <w:r>
        <w:t>e</w:t>
      </w:r>
      <w:r w:rsidR="00D370C0">
        <w:t>cosystem management</w:t>
      </w:r>
      <w:r w:rsidR="00EC5C79">
        <w:t>—</w:t>
      </w:r>
      <w:r w:rsidR="00D370C0">
        <w:t>for monitoring change in ecosystems.</w:t>
      </w:r>
    </w:p>
    <w:p w14:paraId="5A389CEF" w14:textId="77777777" w:rsidR="00D370C0" w:rsidRDefault="00EC5C79" w:rsidP="00D370C0">
      <w:pPr>
        <w:pStyle w:val="Bullet"/>
      </w:pPr>
      <w:r>
        <w:t>n</w:t>
      </w:r>
      <w:r w:rsidR="00D370C0">
        <w:t>atural disaster management</w:t>
      </w:r>
      <w:r>
        <w:t>—</w:t>
      </w:r>
      <w:r w:rsidR="00CC2731">
        <w:t xml:space="preserve">improving management decisions and action across </w:t>
      </w:r>
      <w:r w:rsidR="00D370C0">
        <w:t>the stages of preparedness, mitigation, respons</w:t>
      </w:r>
      <w:r w:rsidR="00F36BCB">
        <w:t>e</w:t>
      </w:r>
      <w:r w:rsidR="00D370C0">
        <w:t xml:space="preserve"> and recovery.</w:t>
      </w:r>
    </w:p>
    <w:p w14:paraId="48E96E6B" w14:textId="77777777" w:rsidR="00D370C0" w:rsidRDefault="001D70C3" w:rsidP="00D370C0">
      <w:r>
        <w:fldChar w:fldCharType="begin"/>
      </w:r>
      <w:r>
        <w:instrText xml:space="preserve"> REF _Ref11681164 \h </w:instrText>
      </w:r>
      <w:r>
        <w:fldChar w:fldCharType="separate"/>
      </w:r>
      <w:r w:rsidR="00EA32F0">
        <w:t xml:space="preserve">Table </w:t>
      </w:r>
      <w:r w:rsidR="00EA32F0">
        <w:rPr>
          <w:noProof/>
        </w:rPr>
        <w:t>12</w:t>
      </w:r>
      <w:r>
        <w:fldChar w:fldCharType="end"/>
      </w:r>
      <w:r>
        <w:t xml:space="preserve"> </w:t>
      </w:r>
      <w:r w:rsidR="00D370C0">
        <w:t xml:space="preserve">below outlines our preliminary thinking about how important these applications of EMO are to each industry within APEC economies. The potential of EMO to add value to the industry through reducing costs or improving outputs is represented by ticks under each broad application group: </w:t>
      </w:r>
    </w:p>
    <w:p w14:paraId="3E3DCED2" w14:textId="77777777" w:rsidR="00D370C0" w:rsidRDefault="00F957D7" w:rsidP="00113140">
      <w:pPr>
        <w:tabs>
          <w:tab w:val="left" w:pos="1134"/>
        </w:tabs>
        <w:ind w:left="360"/>
      </w:pPr>
      <w:r w:rsidRPr="00CF003F">
        <w:rPr>
          <w:b/>
          <w:sz w:val="24"/>
        </w:rPr>
        <w:sym w:font="Wingdings" w:char="F0FC"/>
      </w:r>
      <w:r w:rsidRPr="00CF003F">
        <w:rPr>
          <w:b/>
          <w:sz w:val="24"/>
        </w:rPr>
        <w:sym w:font="Wingdings" w:char="F0FC"/>
      </w:r>
      <w:r w:rsidRPr="00CF003F">
        <w:rPr>
          <w:b/>
          <w:sz w:val="24"/>
        </w:rPr>
        <w:sym w:font="Wingdings" w:char="F0FC"/>
      </w:r>
      <w:r w:rsidR="00113140">
        <w:rPr>
          <w:b/>
          <w:sz w:val="24"/>
        </w:rPr>
        <w:t xml:space="preserve"> </w:t>
      </w:r>
      <w:r w:rsidR="00113140">
        <w:rPr>
          <w:b/>
          <w:sz w:val="24"/>
        </w:rPr>
        <w:tab/>
      </w:r>
      <w:r w:rsidR="00D370C0">
        <w:t xml:space="preserve">Three ticks representing </w:t>
      </w:r>
      <w:r w:rsidR="00D370C0" w:rsidRPr="00935372">
        <w:rPr>
          <w:b/>
        </w:rPr>
        <w:t>high potential</w:t>
      </w:r>
      <w:r w:rsidR="00D370C0">
        <w:t xml:space="preserve"> to add value </w:t>
      </w:r>
    </w:p>
    <w:p w14:paraId="643420DC" w14:textId="77777777" w:rsidR="00D370C0" w:rsidRDefault="00113140" w:rsidP="00113140">
      <w:pPr>
        <w:tabs>
          <w:tab w:val="left" w:pos="1134"/>
        </w:tabs>
        <w:ind w:left="360"/>
      </w:pPr>
      <w:r w:rsidRPr="00CF003F">
        <w:rPr>
          <w:b/>
          <w:sz w:val="24"/>
        </w:rPr>
        <w:sym w:font="Wingdings" w:char="F0FC"/>
      </w:r>
      <w:r w:rsidRPr="00CF003F">
        <w:rPr>
          <w:b/>
          <w:sz w:val="24"/>
        </w:rPr>
        <w:sym w:font="Wingdings" w:char="F0FC"/>
      </w:r>
      <w:r>
        <w:rPr>
          <w:b/>
          <w:sz w:val="24"/>
        </w:rPr>
        <w:t xml:space="preserve"> </w:t>
      </w:r>
      <w:r>
        <w:rPr>
          <w:b/>
          <w:sz w:val="24"/>
        </w:rPr>
        <w:tab/>
      </w:r>
      <w:r w:rsidR="00D370C0">
        <w:t xml:space="preserve">Two ticks </w:t>
      </w:r>
      <w:r w:rsidR="007A7585">
        <w:t>representing</w:t>
      </w:r>
      <w:r w:rsidR="007A7585" w:rsidRPr="00935372">
        <w:rPr>
          <w:b/>
        </w:rPr>
        <w:t xml:space="preserve"> </w:t>
      </w:r>
      <w:r w:rsidR="00D370C0" w:rsidRPr="00935372">
        <w:rPr>
          <w:b/>
        </w:rPr>
        <w:t>moderate potential</w:t>
      </w:r>
      <w:r w:rsidR="00D370C0">
        <w:t xml:space="preserve"> to add value</w:t>
      </w:r>
    </w:p>
    <w:p w14:paraId="3EDD7835" w14:textId="77777777" w:rsidR="00D370C0" w:rsidRDefault="00113140" w:rsidP="00113140">
      <w:pPr>
        <w:pStyle w:val="ListParagraph"/>
        <w:numPr>
          <w:ilvl w:val="0"/>
          <w:numId w:val="56"/>
        </w:numPr>
        <w:tabs>
          <w:tab w:val="left" w:pos="1134"/>
        </w:tabs>
        <w:ind w:left="714" w:hanging="357"/>
        <w:contextualSpacing w:val="0"/>
      </w:pPr>
      <w:r>
        <w:rPr>
          <w:b/>
          <w:sz w:val="24"/>
        </w:rPr>
        <w:t xml:space="preserve">  </w:t>
      </w:r>
      <w:r>
        <w:rPr>
          <w:b/>
          <w:sz w:val="24"/>
        </w:rPr>
        <w:tab/>
      </w:r>
      <w:r w:rsidR="00D370C0">
        <w:t xml:space="preserve">One tick </w:t>
      </w:r>
      <w:r w:rsidR="007A7585">
        <w:t>representing</w:t>
      </w:r>
      <w:r w:rsidR="007A7585" w:rsidRPr="00935372">
        <w:rPr>
          <w:b/>
        </w:rPr>
        <w:t xml:space="preserve"> </w:t>
      </w:r>
      <w:r w:rsidR="00D370C0" w:rsidRPr="00935372">
        <w:rPr>
          <w:b/>
        </w:rPr>
        <w:t>low importance</w:t>
      </w:r>
    </w:p>
    <w:p w14:paraId="51594C64" w14:textId="77777777" w:rsidR="00D370C0" w:rsidRDefault="00D370C0" w:rsidP="006B0018">
      <w:pPr>
        <w:pStyle w:val="ListParagraph"/>
        <w:ind w:left="1134"/>
      </w:pPr>
      <w:r>
        <w:t xml:space="preserve">No ticks </w:t>
      </w:r>
      <w:r w:rsidR="007A7585">
        <w:t>representing</w:t>
      </w:r>
      <w:r w:rsidR="007A7585" w:rsidDel="007A7585">
        <w:t xml:space="preserve"> </w:t>
      </w:r>
      <w:r w:rsidRPr="00935372">
        <w:rPr>
          <w:b/>
        </w:rPr>
        <w:t xml:space="preserve">not </w:t>
      </w:r>
      <w:r w:rsidR="0039349A">
        <w:rPr>
          <w:b/>
        </w:rPr>
        <w:t xml:space="preserve">currently </w:t>
      </w:r>
      <w:r w:rsidRPr="00935372">
        <w:rPr>
          <w:b/>
        </w:rPr>
        <w:t>delivering significant additional value</w:t>
      </w:r>
      <w:r>
        <w:t xml:space="preserve">. </w:t>
      </w:r>
    </w:p>
    <w:p w14:paraId="69D46893" w14:textId="77777777" w:rsidR="001C69BD" w:rsidRDefault="007A7585" w:rsidP="00D370C0">
      <w:pPr>
        <w:sectPr w:rsidR="001C69BD" w:rsidSect="00455CF7">
          <w:pgSz w:w="11907" w:h="16839" w:code="9"/>
          <w:pgMar w:top="993" w:right="1418" w:bottom="1276" w:left="1559" w:header="720" w:footer="720" w:gutter="0"/>
          <w:cols w:space="720"/>
          <w:docGrid w:linePitch="360"/>
        </w:sectPr>
      </w:pPr>
      <w:r>
        <w:t>As this table is not exhaustive, i</w:t>
      </w:r>
      <w:r w:rsidR="00F55F17">
        <w:t xml:space="preserve">t is not practical to provide a complete list of the applications of EMO. However, we </w:t>
      </w:r>
      <w:r w:rsidR="00D370C0">
        <w:t xml:space="preserve">have included a brief explanation of how </w:t>
      </w:r>
      <w:r w:rsidR="00291DAE">
        <w:t xml:space="preserve">each </w:t>
      </w:r>
      <w:r w:rsidR="00F55F17">
        <w:t>included</w:t>
      </w:r>
      <w:r w:rsidR="00D370C0">
        <w:t xml:space="preserve"> EMO application adds value within an industry.</w:t>
      </w:r>
    </w:p>
    <w:p w14:paraId="14BCBDDA" w14:textId="77777777" w:rsidR="00732B4D" w:rsidRDefault="00732B4D" w:rsidP="00732B4D">
      <w:pPr>
        <w:pStyle w:val="Caption"/>
      </w:pPr>
      <w:bookmarkStart w:id="1833" w:name="_Ref11681164"/>
      <w:r>
        <w:lastRenderedPageBreak/>
        <w:t xml:space="preserve">Table </w:t>
      </w:r>
      <w:r>
        <w:fldChar w:fldCharType="begin"/>
      </w:r>
      <w:r>
        <w:instrText xml:space="preserve"> SEQ Table \* ARABIC </w:instrText>
      </w:r>
      <w:r>
        <w:fldChar w:fldCharType="separate"/>
      </w:r>
      <w:r w:rsidR="00EA32F0">
        <w:rPr>
          <w:noProof/>
        </w:rPr>
        <w:t>12</w:t>
      </w:r>
      <w:r>
        <w:fldChar w:fldCharType="end"/>
      </w:r>
      <w:bookmarkEnd w:id="1833"/>
      <w:r>
        <w:t xml:space="preserve"> | The applications of EMO</w:t>
      </w:r>
      <w:r>
        <w:rPr>
          <w:noProof/>
        </w:rPr>
        <w:t xml:space="preserve"> to the primary industries within APEC</w:t>
      </w:r>
    </w:p>
    <w:tbl>
      <w:tblPr>
        <w:tblStyle w:val="NOUS"/>
        <w:tblW w:w="6032" w:type="pct"/>
        <w:tblInd w:w="-993" w:type="dxa"/>
        <w:tblLook w:val="04A0" w:firstRow="1" w:lastRow="0" w:firstColumn="1" w:lastColumn="0" w:noHBand="0" w:noVBand="1"/>
        <w:tblCaption w:val="Table 12"/>
        <w:tblDescription w:val="This table contains the applications of EMO to the primary industries within APEC, including areas of non-market value (people and infrastructure planning. Column one is the industry, column two is weather &amp; climate forecasting, column three is resource mapping, column four is ecosystem management and column five is disaster management."/>
      </w:tblPr>
      <w:tblGrid>
        <w:gridCol w:w="2553"/>
        <w:gridCol w:w="1834"/>
        <w:gridCol w:w="1857"/>
        <w:gridCol w:w="1834"/>
        <w:gridCol w:w="2695"/>
      </w:tblGrid>
      <w:tr w:rsidR="00F55F17" w:rsidRPr="00732B4D" w14:paraId="084259C8" w14:textId="77777777" w:rsidTr="00AF10F7">
        <w:trPr>
          <w:cnfStyle w:val="100000000000" w:firstRow="1" w:lastRow="0" w:firstColumn="0" w:lastColumn="0" w:oddVBand="0" w:evenVBand="0" w:oddHBand="0" w:evenHBand="0" w:firstRowFirstColumn="0" w:firstRowLastColumn="0" w:lastRowFirstColumn="0" w:lastRowLastColumn="0"/>
          <w:cantSplit/>
        </w:trPr>
        <w:tc>
          <w:tcPr>
            <w:tcW w:w="1185" w:type="pct"/>
            <w:tcBorders>
              <w:top w:val="single" w:sz="24" w:space="0" w:color="005677"/>
              <w:bottom w:val="single" w:sz="8" w:space="0" w:color="EDEDE8" w:themeColor="accent5"/>
            </w:tcBorders>
          </w:tcPr>
          <w:p w14:paraId="27CBFDA2" w14:textId="77777777" w:rsidR="00F55F17" w:rsidRPr="00FB5FCE" w:rsidRDefault="00F55F17" w:rsidP="00D233AD">
            <w:pPr>
              <w:pStyle w:val="TableNheader"/>
              <w:keepNext w:val="0"/>
              <w:keepLines/>
              <w:rPr>
                <w:b w:val="0"/>
              </w:rPr>
            </w:pPr>
            <w:bookmarkStart w:id="1834" w:name="SW0066"/>
            <w:bookmarkEnd w:id="830"/>
            <w:r w:rsidRPr="00FB5FCE">
              <w:rPr>
                <w:b w:val="0"/>
              </w:rPr>
              <w:t>Industry</w:t>
            </w:r>
          </w:p>
        </w:tc>
        <w:tc>
          <w:tcPr>
            <w:tcW w:w="851" w:type="pct"/>
            <w:tcBorders>
              <w:top w:val="single" w:sz="24" w:space="0" w:color="005677"/>
              <w:bottom w:val="single" w:sz="8" w:space="0" w:color="EDEDE8" w:themeColor="accent5"/>
            </w:tcBorders>
          </w:tcPr>
          <w:p w14:paraId="57CDF47C" w14:textId="77777777" w:rsidR="00F55F17" w:rsidRPr="00FB5FCE" w:rsidRDefault="00F55F17" w:rsidP="00D233AD">
            <w:pPr>
              <w:pStyle w:val="TableNheader"/>
              <w:keepNext w:val="0"/>
              <w:keepLines/>
              <w:jc w:val="center"/>
              <w:rPr>
                <w:b w:val="0"/>
              </w:rPr>
            </w:pPr>
            <w:r w:rsidRPr="00FB5FCE">
              <w:rPr>
                <w:b w:val="0"/>
              </w:rPr>
              <w:t>Weather &amp; Climate Forecasting</w:t>
            </w:r>
          </w:p>
        </w:tc>
        <w:tc>
          <w:tcPr>
            <w:tcW w:w="862" w:type="pct"/>
            <w:tcBorders>
              <w:top w:val="single" w:sz="24" w:space="0" w:color="005677"/>
              <w:bottom w:val="single" w:sz="8" w:space="0" w:color="EDEDE8" w:themeColor="accent5"/>
            </w:tcBorders>
          </w:tcPr>
          <w:p w14:paraId="13292193" w14:textId="77777777" w:rsidR="00F55F17" w:rsidRPr="00FB5FCE" w:rsidRDefault="00F55F17" w:rsidP="00D233AD">
            <w:pPr>
              <w:pStyle w:val="TableNheader"/>
              <w:keepNext w:val="0"/>
              <w:keepLines/>
              <w:jc w:val="center"/>
              <w:rPr>
                <w:b w:val="0"/>
              </w:rPr>
            </w:pPr>
            <w:r w:rsidRPr="00FB5FCE">
              <w:rPr>
                <w:b w:val="0"/>
              </w:rPr>
              <w:t>Resource Mapping</w:t>
            </w:r>
          </w:p>
        </w:tc>
        <w:tc>
          <w:tcPr>
            <w:tcW w:w="851" w:type="pct"/>
            <w:tcBorders>
              <w:top w:val="single" w:sz="24" w:space="0" w:color="005677"/>
              <w:bottom w:val="single" w:sz="8" w:space="0" w:color="EDEDE8" w:themeColor="accent5"/>
            </w:tcBorders>
          </w:tcPr>
          <w:p w14:paraId="2BF9C6CA" w14:textId="77777777" w:rsidR="00F55F17" w:rsidRPr="00FB5FCE" w:rsidRDefault="00F55F17" w:rsidP="00D233AD">
            <w:pPr>
              <w:pStyle w:val="TableNheader"/>
              <w:keepNext w:val="0"/>
              <w:keepLines/>
              <w:jc w:val="center"/>
              <w:rPr>
                <w:b w:val="0"/>
              </w:rPr>
            </w:pPr>
            <w:r w:rsidRPr="00FB5FCE">
              <w:rPr>
                <w:b w:val="0"/>
              </w:rPr>
              <w:t>Ecosystem M</w:t>
            </w:r>
            <w:r w:rsidR="007A023D">
              <w:rPr>
                <w:b w:val="0"/>
              </w:rPr>
              <w:t>anagement</w:t>
            </w:r>
          </w:p>
        </w:tc>
        <w:tc>
          <w:tcPr>
            <w:tcW w:w="1251" w:type="pct"/>
            <w:tcBorders>
              <w:top w:val="single" w:sz="24" w:space="0" w:color="005677"/>
              <w:bottom w:val="single" w:sz="8" w:space="0" w:color="EDEDE8" w:themeColor="accent5"/>
            </w:tcBorders>
          </w:tcPr>
          <w:p w14:paraId="284C0AAD" w14:textId="77777777" w:rsidR="00F55F17" w:rsidRPr="00FB5FCE" w:rsidRDefault="00F55F17" w:rsidP="00D233AD">
            <w:pPr>
              <w:pStyle w:val="TableNheader"/>
              <w:keepNext w:val="0"/>
              <w:keepLines/>
              <w:jc w:val="center"/>
              <w:rPr>
                <w:b w:val="0"/>
              </w:rPr>
            </w:pPr>
            <w:r w:rsidRPr="00FB5FCE">
              <w:rPr>
                <w:b w:val="0"/>
              </w:rPr>
              <w:t>Disaster Management</w:t>
            </w:r>
          </w:p>
        </w:tc>
      </w:tr>
      <w:tr w:rsidR="00F55F17" w14:paraId="1676D8D3" w14:textId="77777777" w:rsidTr="00AF10F7">
        <w:trPr>
          <w:cantSplit/>
        </w:trPr>
        <w:tc>
          <w:tcPr>
            <w:tcW w:w="1185" w:type="pct"/>
            <w:tcBorders>
              <w:top w:val="single" w:sz="8" w:space="0" w:color="EDEDE8" w:themeColor="accent5"/>
            </w:tcBorders>
          </w:tcPr>
          <w:p w14:paraId="747AF358" w14:textId="77777777" w:rsidR="00694732" w:rsidRDefault="00F55F17" w:rsidP="00D233AD">
            <w:pPr>
              <w:pStyle w:val="TableNheader"/>
              <w:keepNext w:val="0"/>
              <w:keepLines/>
            </w:pPr>
            <w:r w:rsidRPr="00732B4D">
              <w:t>Mining</w:t>
            </w:r>
          </w:p>
          <w:p w14:paraId="2BD65ED2" w14:textId="77777777" w:rsidR="00F55F17" w:rsidRPr="00732B4D" w:rsidRDefault="00694732" w:rsidP="00D233AD">
            <w:pPr>
              <w:pStyle w:val="TableNheader"/>
              <w:keepNext w:val="0"/>
              <w:keepLines/>
            </w:pPr>
            <w:r>
              <w:t>(incl. oil and gas)</w:t>
            </w:r>
          </w:p>
        </w:tc>
        <w:tc>
          <w:tcPr>
            <w:tcW w:w="851" w:type="pct"/>
            <w:tcBorders>
              <w:top w:val="single" w:sz="8" w:space="0" w:color="EDEDE8" w:themeColor="accent5"/>
            </w:tcBorders>
          </w:tcPr>
          <w:p w14:paraId="5A006ED6" w14:textId="77777777" w:rsidR="00F55F17" w:rsidRPr="00CF003F" w:rsidRDefault="00F55F17" w:rsidP="00D233AD">
            <w:pPr>
              <w:pStyle w:val="TableNText"/>
              <w:keepNext w:val="0"/>
              <w:keepLines/>
              <w:rPr>
                <w:b/>
                <w:sz w:val="24"/>
              </w:rPr>
            </w:pPr>
            <w:r w:rsidRPr="00CF003F">
              <w:rPr>
                <w:b/>
                <w:sz w:val="24"/>
              </w:rPr>
              <w:sym w:font="Wingdings" w:char="F0FC"/>
            </w:r>
          </w:p>
          <w:p w14:paraId="5DA8EBB2" w14:textId="77777777" w:rsidR="00F55F17" w:rsidRDefault="00F55F17" w:rsidP="00D233AD">
            <w:pPr>
              <w:pStyle w:val="TableNText"/>
              <w:keepNext w:val="0"/>
              <w:keepLines/>
            </w:pPr>
            <w:r>
              <w:t>Predicting extreme weather</w:t>
            </w:r>
            <w:r w:rsidR="006C00BD">
              <w:t xml:space="preserve"> and oceanographic conditions.</w:t>
            </w:r>
          </w:p>
        </w:tc>
        <w:tc>
          <w:tcPr>
            <w:tcW w:w="862" w:type="pct"/>
            <w:tcBorders>
              <w:top w:val="single" w:sz="8" w:space="0" w:color="EDEDE8" w:themeColor="accent5"/>
            </w:tcBorders>
          </w:tcPr>
          <w:p w14:paraId="3466F158" w14:textId="77777777" w:rsidR="00F55F17" w:rsidRPr="00CF003F" w:rsidRDefault="00F55F17" w:rsidP="00D233AD">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6C458319" w14:textId="77777777" w:rsidR="00F55F17" w:rsidRDefault="00F55F17" w:rsidP="00D233AD">
            <w:pPr>
              <w:pStyle w:val="TableNText"/>
              <w:keepNext w:val="0"/>
              <w:keepLines/>
            </w:pPr>
            <w:r>
              <w:t>Prospecting and exploration.</w:t>
            </w:r>
          </w:p>
          <w:p w14:paraId="41C356E2" w14:textId="77777777" w:rsidR="00F55F17" w:rsidRDefault="00F55F17" w:rsidP="00D233AD">
            <w:pPr>
              <w:pStyle w:val="TableNText"/>
              <w:keepNext w:val="0"/>
              <w:keepLines/>
            </w:pPr>
            <w:r>
              <w:t>Meeting regulatory requirements.</w:t>
            </w:r>
          </w:p>
          <w:p w14:paraId="7DE8FF3A" w14:textId="77777777" w:rsidR="00F55F17" w:rsidRDefault="00F55F17" w:rsidP="00D233AD">
            <w:pPr>
              <w:pStyle w:val="TableNText"/>
              <w:keepNext w:val="0"/>
              <w:keepLines/>
            </w:pPr>
            <w:r>
              <w:t>Monitoring remote infrastructure.</w:t>
            </w:r>
          </w:p>
        </w:tc>
        <w:tc>
          <w:tcPr>
            <w:tcW w:w="851" w:type="pct"/>
            <w:tcBorders>
              <w:top w:val="single" w:sz="8" w:space="0" w:color="EDEDE8" w:themeColor="accent5"/>
            </w:tcBorders>
          </w:tcPr>
          <w:p w14:paraId="6E94602F" w14:textId="77777777" w:rsidR="00F55F17" w:rsidRPr="00CF003F" w:rsidRDefault="00F55F17" w:rsidP="00D233AD">
            <w:pPr>
              <w:pStyle w:val="TableNText"/>
              <w:keepNext w:val="0"/>
              <w:keepLines/>
              <w:rPr>
                <w:b/>
                <w:sz w:val="24"/>
              </w:rPr>
            </w:pPr>
            <w:r w:rsidRPr="00CF003F">
              <w:rPr>
                <w:b/>
                <w:sz w:val="24"/>
              </w:rPr>
              <w:sym w:font="Wingdings" w:char="F0FC"/>
            </w:r>
            <w:r w:rsidRPr="00CF003F">
              <w:rPr>
                <w:b/>
                <w:sz w:val="24"/>
              </w:rPr>
              <w:sym w:font="Wingdings" w:char="F0FC"/>
            </w:r>
          </w:p>
          <w:p w14:paraId="4D3ADEB0" w14:textId="77777777" w:rsidR="00F55F17" w:rsidRDefault="00F55F17" w:rsidP="00D233AD">
            <w:pPr>
              <w:pStyle w:val="TableNText"/>
              <w:keepNext w:val="0"/>
              <w:keepLines/>
            </w:pPr>
            <w:r>
              <w:t>Monitoring environmental impacts and minimising damages.</w:t>
            </w:r>
          </w:p>
          <w:p w14:paraId="667DEA44" w14:textId="77777777" w:rsidR="00F55F17" w:rsidRDefault="00F55F17" w:rsidP="00D233AD">
            <w:pPr>
              <w:pStyle w:val="TableNText"/>
              <w:keepNext w:val="0"/>
              <w:keepLines/>
            </w:pPr>
            <w:r>
              <w:t>Identifying and preventing illegal mining.</w:t>
            </w:r>
          </w:p>
          <w:p w14:paraId="079114DD" w14:textId="77777777" w:rsidR="00F55F17" w:rsidRDefault="00F55F17" w:rsidP="00D233AD">
            <w:pPr>
              <w:pStyle w:val="TableNText"/>
              <w:keepNext w:val="0"/>
              <w:keepLines/>
            </w:pPr>
            <w:r>
              <w:t>Situation monitoring including oil spills, tailings dams, chemical leaching</w:t>
            </w:r>
            <w:r w:rsidR="00586990">
              <w:t xml:space="preserve"> and so forth.</w:t>
            </w:r>
          </w:p>
        </w:tc>
        <w:tc>
          <w:tcPr>
            <w:tcW w:w="1251" w:type="pct"/>
            <w:tcBorders>
              <w:top w:val="single" w:sz="8" w:space="0" w:color="EDEDE8" w:themeColor="accent5"/>
            </w:tcBorders>
          </w:tcPr>
          <w:p w14:paraId="63DA13D0" w14:textId="77777777" w:rsidR="006C00BD" w:rsidRPr="00CF003F" w:rsidRDefault="006C00BD" w:rsidP="00D233AD">
            <w:pPr>
              <w:pStyle w:val="TableNText"/>
              <w:keepNext w:val="0"/>
              <w:keepLines/>
              <w:rPr>
                <w:b/>
                <w:sz w:val="24"/>
              </w:rPr>
            </w:pPr>
            <w:r w:rsidRPr="00CF003F">
              <w:rPr>
                <w:b/>
                <w:sz w:val="24"/>
              </w:rPr>
              <w:sym w:font="Wingdings" w:char="F0FC"/>
            </w:r>
            <w:r w:rsidRPr="00CF003F">
              <w:rPr>
                <w:b/>
                <w:sz w:val="24"/>
              </w:rPr>
              <w:sym w:font="Wingdings" w:char="F0FC"/>
            </w:r>
          </w:p>
          <w:p w14:paraId="4036EEE0" w14:textId="77777777" w:rsidR="00F55F17" w:rsidRDefault="00F55F17" w:rsidP="00D233AD">
            <w:pPr>
              <w:pStyle w:val="TableNText"/>
              <w:keepNext w:val="0"/>
              <w:keepLines/>
            </w:pPr>
            <w:r>
              <w:t xml:space="preserve">Mitigation </w:t>
            </w:r>
            <w:r w:rsidR="006C00BD">
              <w:t xml:space="preserve">and preparedness </w:t>
            </w:r>
            <w:r>
              <w:t>against impacts of natural disasters</w:t>
            </w:r>
            <w:r w:rsidR="006C00BD">
              <w:t>, incl. hardening of structures to guard against natural disasters.</w:t>
            </w:r>
          </w:p>
        </w:tc>
      </w:tr>
      <w:tr w:rsidR="00F55F17" w14:paraId="0B5E52D1" w14:textId="77777777" w:rsidTr="00AF10F7">
        <w:trPr>
          <w:cantSplit/>
        </w:trPr>
        <w:tc>
          <w:tcPr>
            <w:tcW w:w="1185" w:type="pct"/>
          </w:tcPr>
          <w:p w14:paraId="6868DB22" w14:textId="77777777" w:rsidR="00F55F17" w:rsidRPr="00732B4D" w:rsidRDefault="00F55F17" w:rsidP="00D233AD">
            <w:pPr>
              <w:pStyle w:val="TableNheader"/>
              <w:keepNext w:val="0"/>
              <w:keepLines/>
            </w:pPr>
            <w:r w:rsidRPr="00732B4D">
              <w:t>Agriculture</w:t>
            </w:r>
          </w:p>
        </w:tc>
        <w:tc>
          <w:tcPr>
            <w:tcW w:w="851" w:type="pct"/>
          </w:tcPr>
          <w:p w14:paraId="19ABA84E" w14:textId="77777777" w:rsidR="00F55F17" w:rsidRPr="00CF003F" w:rsidRDefault="00F55F17" w:rsidP="00D233AD">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696482F6" w14:textId="77777777" w:rsidR="00F55F17" w:rsidRDefault="00F55F17" w:rsidP="00D233AD">
            <w:pPr>
              <w:pStyle w:val="TableNText"/>
              <w:keepNext w:val="0"/>
              <w:keepLines/>
            </w:pPr>
            <w:r>
              <w:t xml:space="preserve">Optimised decision-making for immediate and long-term </w:t>
            </w:r>
            <w:r w:rsidRPr="006B5C93">
              <w:t>planting, harvesting, application of fertiliser/pesticide, water distribution</w:t>
            </w:r>
            <w:r>
              <w:t>.</w:t>
            </w:r>
          </w:p>
          <w:p w14:paraId="50011446" w14:textId="77777777" w:rsidR="00F55F17" w:rsidRDefault="00F55F17" w:rsidP="00D233AD">
            <w:pPr>
              <w:pStyle w:val="TableNText"/>
              <w:keepNext w:val="0"/>
              <w:keepLines/>
            </w:pPr>
            <w:r>
              <w:t>Awareness and resilience building against slow-change climate effects.</w:t>
            </w:r>
          </w:p>
          <w:p w14:paraId="54739366" w14:textId="77777777" w:rsidR="00F55F17" w:rsidRDefault="00F55F17" w:rsidP="00D233AD">
            <w:pPr>
              <w:pStyle w:val="TableNText"/>
              <w:keepNext w:val="0"/>
              <w:keepLines/>
            </w:pPr>
            <w:r>
              <w:t>Conducting efficient measurements and creating longitudinal datasets.</w:t>
            </w:r>
          </w:p>
        </w:tc>
        <w:tc>
          <w:tcPr>
            <w:tcW w:w="862" w:type="pct"/>
          </w:tcPr>
          <w:p w14:paraId="70EAA551" w14:textId="77777777" w:rsidR="00F55F17" w:rsidRPr="00CF003F" w:rsidRDefault="00F55F17" w:rsidP="00D233AD">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74D4F887" w14:textId="77777777" w:rsidR="00F55F17" w:rsidRDefault="00F55F17" w:rsidP="00D233AD">
            <w:pPr>
              <w:pStyle w:val="TableNText"/>
              <w:keepNext w:val="0"/>
              <w:keepLines/>
            </w:pPr>
            <w:r>
              <w:t>Adoption of precision agriculture.</w:t>
            </w:r>
            <w:r>
              <w:br/>
              <w:t>Water demand estimation.</w:t>
            </w:r>
          </w:p>
          <w:p w14:paraId="294F46A9" w14:textId="77777777" w:rsidR="00F55F17" w:rsidRDefault="00F55F17" w:rsidP="00D233AD">
            <w:pPr>
              <w:pStyle w:val="TableNText"/>
              <w:keepNext w:val="0"/>
              <w:keepLines/>
            </w:pPr>
            <w:r>
              <w:t>Crop inspection.</w:t>
            </w:r>
          </w:p>
          <w:p w14:paraId="61567F5C" w14:textId="46BFAF03" w:rsidR="00F55F17" w:rsidRDefault="00F55F17" w:rsidP="00D233AD">
            <w:pPr>
              <w:pStyle w:val="TableNText"/>
              <w:keepNext w:val="0"/>
              <w:keepLines/>
            </w:pPr>
            <w:r>
              <w:t>Yield estimation/</w:t>
            </w:r>
            <w:r w:rsidR="00390AC5">
              <w:t xml:space="preserve"> </w:t>
            </w:r>
            <w:r>
              <w:t>forecasting to improve supply chains and market function.</w:t>
            </w:r>
          </w:p>
          <w:p w14:paraId="4E60CE94" w14:textId="77777777" w:rsidR="00F55F17" w:rsidRDefault="00F55F17" w:rsidP="00D233AD">
            <w:pPr>
              <w:pStyle w:val="TableNText"/>
              <w:keepNext w:val="0"/>
              <w:keepLines/>
            </w:pPr>
            <w:r>
              <w:t>Identifying pests and disease.</w:t>
            </w:r>
          </w:p>
        </w:tc>
        <w:tc>
          <w:tcPr>
            <w:tcW w:w="851" w:type="pct"/>
          </w:tcPr>
          <w:p w14:paraId="72E1DBA7" w14:textId="77777777" w:rsidR="00F55F17" w:rsidRPr="00CF003F" w:rsidRDefault="00F55F17" w:rsidP="00D233AD">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5DB49857" w14:textId="6E806961" w:rsidR="00F55F17" w:rsidRDefault="00F55F17" w:rsidP="00D233AD">
            <w:pPr>
              <w:pStyle w:val="TableNText"/>
              <w:keepNext w:val="0"/>
              <w:keepLines/>
            </w:pPr>
            <w:r>
              <w:t xml:space="preserve">Monitoring environmental degradation (erosion, desertification, chemical pollution, water shortages, </w:t>
            </w:r>
            <w:r w:rsidR="00390AC5">
              <w:t xml:space="preserve">  </w:t>
            </w:r>
            <w:r>
              <w:t>run</w:t>
            </w:r>
            <w:r w:rsidR="00EC5C79">
              <w:t>-</w:t>
            </w:r>
            <w:r>
              <w:t>off).</w:t>
            </w:r>
          </w:p>
          <w:p w14:paraId="7445396A" w14:textId="77777777" w:rsidR="00F55F17" w:rsidRDefault="00F55F17" w:rsidP="00D233AD">
            <w:pPr>
              <w:pStyle w:val="TableNText"/>
              <w:keepNext w:val="0"/>
              <w:keepLines/>
            </w:pPr>
            <w:r>
              <w:t>Soil monitoring.</w:t>
            </w:r>
          </w:p>
          <w:p w14:paraId="1EB8825C" w14:textId="77777777" w:rsidR="00F55F17" w:rsidRDefault="00F55F17" w:rsidP="00D233AD">
            <w:pPr>
              <w:pStyle w:val="TableNText"/>
              <w:keepNext w:val="0"/>
              <w:keepLines/>
            </w:pPr>
            <w:r>
              <w:t>Obtaining carbon credits from sustainable farming practices.</w:t>
            </w:r>
          </w:p>
        </w:tc>
        <w:tc>
          <w:tcPr>
            <w:tcW w:w="1251" w:type="pct"/>
          </w:tcPr>
          <w:p w14:paraId="276DB7CC" w14:textId="77777777" w:rsidR="00F55F17" w:rsidRPr="00CF003F" w:rsidRDefault="00F55F17" w:rsidP="00D233AD">
            <w:pPr>
              <w:pStyle w:val="TableNText"/>
              <w:keepNext w:val="0"/>
              <w:keepLines/>
              <w:rPr>
                <w:b/>
                <w:sz w:val="24"/>
              </w:rPr>
            </w:pPr>
            <w:r w:rsidRPr="00CF003F">
              <w:rPr>
                <w:b/>
                <w:sz w:val="24"/>
              </w:rPr>
              <w:sym w:font="Wingdings" w:char="F0FC"/>
            </w:r>
            <w:r w:rsidRPr="00CF003F">
              <w:rPr>
                <w:b/>
                <w:sz w:val="24"/>
              </w:rPr>
              <w:sym w:font="Wingdings" w:char="F0FC"/>
            </w:r>
          </w:p>
          <w:p w14:paraId="3730E5AD" w14:textId="77777777" w:rsidR="00F55F17" w:rsidRDefault="00F55F17" w:rsidP="00D233AD">
            <w:pPr>
              <w:pStyle w:val="TableNText"/>
              <w:keepNext w:val="0"/>
              <w:keepLines/>
            </w:pPr>
            <w:r>
              <w:t xml:space="preserve">Mitigation and preparedness </w:t>
            </w:r>
            <w:r w:rsidR="00AB01E1">
              <w:br/>
            </w:r>
            <w:r w:rsidR="00AD00D1">
              <w:t xml:space="preserve">for </w:t>
            </w:r>
            <w:r w:rsidR="00710D0F">
              <w:t xml:space="preserve">impacts of </w:t>
            </w:r>
            <w:r>
              <w:t>slow</w:t>
            </w:r>
            <w:r w:rsidR="00586990">
              <w:t>-</w:t>
            </w:r>
            <w:r>
              <w:t xml:space="preserve"> (</w:t>
            </w:r>
            <w:r w:rsidR="00586990">
              <w:t xml:space="preserve">for example, </w:t>
            </w:r>
            <w:r>
              <w:t xml:space="preserve">drought) </w:t>
            </w:r>
            <w:r w:rsidR="00586990">
              <w:t>or</w:t>
            </w:r>
            <w:r>
              <w:t xml:space="preserve"> rapid-onset </w:t>
            </w:r>
            <w:r w:rsidR="006378CA">
              <w:br/>
            </w:r>
            <w:r>
              <w:t>(</w:t>
            </w:r>
            <w:r w:rsidR="00586990">
              <w:t xml:space="preserve">for example, </w:t>
            </w:r>
            <w:r>
              <w:t>tsunami</w:t>
            </w:r>
            <w:r w:rsidR="00586990">
              <w:t>s</w:t>
            </w:r>
            <w:r>
              <w:t xml:space="preserve">) </w:t>
            </w:r>
            <w:r w:rsidR="006378CA">
              <w:br/>
            </w:r>
            <w:r>
              <w:t>natural disasters.</w:t>
            </w:r>
          </w:p>
          <w:p w14:paraId="69E7EC25" w14:textId="77777777" w:rsidR="00F55F17" w:rsidRDefault="00F55F17" w:rsidP="00D233AD">
            <w:pPr>
              <w:pStyle w:val="TableNText"/>
              <w:keepNext w:val="0"/>
              <w:keepLines/>
            </w:pPr>
            <w:r>
              <w:t>Biosecurity and protecting against disease.</w:t>
            </w:r>
          </w:p>
          <w:p w14:paraId="015B4088" w14:textId="77777777" w:rsidR="00F55F17" w:rsidRDefault="00F55F17" w:rsidP="00D233AD">
            <w:pPr>
              <w:pStyle w:val="TableNText"/>
              <w:keepNext w:val="0"/>
              <w:keepLines/>
            </w:pPr>
            <w:r>
              <w:t>Asset valuation.</w:t>
            </w:r>
          </w:p>
          <w:p w14:paraId="24C742E7" w14:textId="77777777" w:rsidR="00F55F17" w:rsidRDefault="00F55F17" w:rsidP="00D233AD">
            <w:pPr>
              <w:pStyle w:val="TableNText"/>
              <w:keepNext w:val="0"/>
              <w:keepLines/>
            </w:pPr>
            <w:r>
              <w:t>Early warning.</w:t>
            </w:r>
          </w:p>
        </w:tc>
      </w:tr>
      <w:bookmarkEnd w:id="1834"/>
      <w:tr w:rsidR="003B661F" w14:paraId="31B898BA" w14:textId="77777777" w:rsidTr="00AF10F7">
        <w:trPr>
          <w:cantSplit/>
        </w:trPr>
        <w:tc>
          <w:tcPr>
            <w:tcW w:w="1185" w:type="pct"/>
          </w:tcPr>
          <w:p w14:paraId="3C9BD210" w14:textId="77777777" w:rsidR="003B661F" w:rsidRPr="00732B4D" w:rsidRDefault="003B661F" w:rsidP="003B661F">
            <w:pPr>
              <w:pStyle w:val="TableNheader"/>
              <w:keepNext w:val="0"/>
              <w:keepLines/>
            </w:pPr>
            <w:r w:rsidRPr="00732B4D">
              <w:lastRenderedPageBreak/>
              <w:t>Fisheries</w:t>
            </w:r>
          </w:p>
        </w:tc>
        <w:tc>
          <w:tcPr>
            <w:tcW w:w="851" w:type="pct"/>
          </w:tcPr>
          <w:p w14:paraId="40D67F80"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7FE61ED3" w14:textId="77777777" w:rsidR="003B661F" w:rsidRDefault="003B661F" w:rsidP="003B661F">
            <w:pPr>
              <w:pStyle w:val="TableNText"/>
              <w:keepNext w:val="0"/>
              <w:keepLines/>
            </w:pPr>
            <w:r>
              <w:t>Preparedness for extreme weather.</w:t>
            </w:r>
          </w:p>
          <w:p w14:paraId="3A396FE0" w14:textId="24F48DCA" w:rsidR="003B661F" w:rsidRDefault="003B661F" w:rsidP="003B661F">
            <w:pPr>
              <w:pStyle w:val="TableNText"/>
              <w:keepNext w:val="0"/>
              <w:keepLines/>
            </w:pPr>
            <w:r>
              <w:t>Optimised decision-making (go/no-go) regarding stocking/harvest time, quota purchases, labour requirements, equipment purchases, feed management.</w:t>
            </w:r>
          </w:p>
          <w:p w14:paraId="4885BB84" w14:textId="77777777" w:rsidR="003B661F" w:rsidRPr="00CF003F" w:rsidRDefault="003B661F" w:rsidP="003B661F">
            <w:pPr>
              <w:pStyle w:val="TableNText"/>
              <w:keepNext w:val="0"/>
              <w:keepLines/>
              <w:rPr>
                <w:b/>
                <w:sz w:val="24"/>
              </w:rPr>
            </w:pPr>
            <w:r>
              <w:t>Switching fishing gear due to regime shifts.</w:t>
            </w:r>
          </w:p>
        </w:tc>
        <w:tc>
          <w:tcPr>
            <w:tcW w:w="862" w:type="pct"/>
          </w:tcPr>
          <w:p w14:paraId="4D779A4F"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00679CFF" w14:textId="77777777" w:rsidR="003B661F" w:rsidRDefault="003B661F" w:rsidP="003B661F">
            <w:pPr>
              <w:pStyle w:val="TableNText"/>
              <w:keepNext w:val="0"/>
              <w:keepLines/>
            </w:pPr>
            <w:r>
              <w:t>Monitoring and preventing illegal fishing.</w:t>
            </w:r>
          </w:p>
          <w:p w14:paraId="21FEA360" w14:textId="77777777" w:rsidR="003B661F" w:rsidRDefault="003B661F" w:rsidP="003B661F">
            <w:pPr>
              <w:pStyle w:val="TableNText"/>
              <w:keepNext w:val="0"/>
              <w:keepLines/>
            </w:pPr>
            <w:r>
              <w:t>Understanding bottom habitats to predict where fish populations may be concentrated.</w:t>
            </w:r>
          </w:p>
          <w:p w14:paraId="40CE7151" w14:textId="77777777" w:rsidR="003B661F" w:rsidRDefault="003B661F" w:rsidP="003B661F">
            <w:pPr>
              <w:pStyle w:val="TableNText"/>
              <w:keepNext w:val="0"/>
              <w:keepLines/>
            </w:pPr>
            <w:r>
              <w:t>Fish farm site optimisation.</w:t>
            </w:r>
          </w:p>
          <w:p w14:paraId="4ADE17AD" w14:textId="77777777" w:rsidR="003B661F" w:rsidRDefault="003B661F" w:rsidP="003B661F">
            <w:pPr>
              <w:pStyle w:val="TableNText"/>
              <w:keepNext w:val="0"/>
              <w:keepLines/>
            </w:pPr>
            <w:r>
              <w:t>Ship routes.</w:t>
            </w:r>
          </w:p>
          <w:p w14:paraId="453F2D3A" w14:textId="77777777" w:rsidR="003B661F" w:rsidRDefault="003B661F" w:rsidP="003B661F">
            <w:pPr>
              <w:pStyle w:val="TableNText"/>
              <w:keepNext w:val="0"/>
              <w:keepLines/>
            </w:pPr>
            <w:r>
              <w:t>Fish stock modelling.</w:t>
            </w:r>
          </w:p>
          <w:p w14:paraId="23B6DAB2" w14:textId="77777777" w:rsidR="003B661F" w:rsidRDefault="003B661F" w:rsidP="003B661F">
            <w:pPr>
              <w:pStyle w:val="TableNText"/>
              <w:keepNext w:val="0"/>
              <w:keepLines/>
            </w:pPr>
            <w:r>
              <w:t>Carrying capacity for aquaculture.</w:t>
            </w:r>
          </w:p>
          <w:p w14:paraId="38F0A339" w14:textId="77777777" w:rsidR="003B661F" w:rsidRPr="00CF003F" w:rsidRDefault="003B661F" w:rsidP="003B661F">
            <w:pPr>
              <w:pStyle w:val="TableNText"/>
              <w:keepNext w:val="0"/>
              <w:keepLines/>
              <w:rPr>
                <w:b/>
                <w:sz w:val="24"/>
              </w:rPr>
            </w:pPr>
            <w:r>
              <w:t>Climate change resources projections.</w:t>
            </w:r>
          </w:p>
        </w:tc>
        <w:tc>
          <w:tcPr>
            <w:tcW w:w="851" w:type="pct"/>
          </w:tcPr>
          <w:p w14:paraId="02B2A345"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1A2E2E37" w14:textId="77777777" w:rsidR="003B661F" w:rsidRDefault="003B661F" w:rsidP="003B661F">
            <w:pPr>
              <w:pStyle w:val="TableNText"/>
              <w:keepNext w:val="0"/>
              <w:keepLines/>
            </w:pPr>
            <w:r>
              <w:t>Monitoring water quality.</w:t>
            </w:r>
          </w:p>
          <w:p w14:paraId="78AFA489" w14:textId="77777777" w:rsidR="003B661F" w:rsidRDefault="003B661F" w:rsidP="003B661F">
            <w:pPr>
              <w:pStyle w:val="TableNText"/>
              <w:keepNext w:val="0"/>
              <w:keepLines/>
            </w:pPr>
            <w:r>
              <w:t>Enhanced decision-making for aquaculture management.</w:t>
            </w:r>
          </w:p>
          <w:p w14:paraId="0548013A" w14:textId="77777777" w:rsidR="003B661F" w:rsidRDefault="003B661F" w:rsidP="003B661F">
            <w:pPr>
              <w:pStyle w:val="TableNText"/>
              <w:keepNext w:val="0"/>
              <w:keepLines/>
            </w:pPr>
            <w:r>
              <w:t>Predicting, identifying and monitoring harmful algal blooms.</w:t>
            </w:r>
          </w:p>
          <w:p w14:paraId="3663BF73" w14:textId="77777777" w:rsidR="003B661F" w:rsidRDefault="003B661F" w:rsidP="003B661F">
            <w:pPr>
              <w:pStyle w:val="TableNText"/>
              <w:keepNext w:val="0"/>
              <w:keepLines/>
            </w:pPr>
            <w:r>
              <w:t>Mapping marine protected areas.</w:t>
            </w:r>
          </w:p>
          <w:p w14:paraId="2BB46D27" w14:textId="77777777" w:rsidR="003B661F" w:rsidRDefault="003B661F" w:rsidP="003B661F">
            <w:pPr>
              <w:pStyle w:val="TableNText"/>
              <w:keepNext w:val="0"/>
              <w:keepLines/>
            </w:pPr>
            <w:r>
              <w:t>Predicting, identifying and monitoring anoxia, hypoxia, sulfidic events and heat waves.</w:t>
            </w:r>
          </w:p>
          <w:p w14:paraId="43CC4ADB" w14:textId="77777777" w:rsidR="003B661F" w:rsidRDefault="003B661F" w:rsidP="003B661F">
            <w:pPr>
              <w:pStyle w:val="TableNText"/>
              <w:keepNext w:val="0"/>
              <w:keepLines/>
            </w:pPr>
            <w:r>
              <w:t>Ocean acidification (for example, impacts on the oyster industry)</w:t>
            </w:r>
          </w:p>
          <w:p w14:paraId="0F609DA9" w14:textId="77777777" w:rsidR="003B661F" w:rsidRPr="00CF003F" w:rsidRDefault="003B661F" w:rsidP="003B661F">
            <w:pPr>
              <w:pStyle w:val="TableNText"/>
              <w:keepNext w:val="0"/>
              <w:keepLines/>
              <w:rPr>
                <w:b/>
                <w:sz w:val="24"/>
              </w:rPr>
            </w:pPr>
            <w:r>
              <w:t>Assisting with credentialing of compliant resource use.</w:t>
            </w:r>
          </w:p>
        </w:tc>
        <w:tc>
          <w:tcPr>
            <w:tcW w:w="1251" w:type="pct"/>
          </w:tcPr>
          <w:p w14:paraId="088D17AB"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27D1A23C" w14:textId="77777777" w:rsidR="003B661F" w:rsidRDefault="003B661F" w:rsidP="003B661F">
            <w:pPr>
              <w:pStyle w:val="TableNText"/>
              <w:keepNext w:val="0"/>
              <w:keepLines/>
            </w:pPr>
            <w:r>
              <w:t>A sortie, or additional precautions in port, to protect boats.</w:t>
            </w:r>
          </w:p>
          <w:p w14:paraId="3049AA98" w14:textId="77777777" w:rsidR="003B661F" w:rsidRDefault="003B661F" w:rsidP="003B661F">
            <w:pPr>
              <w:pStyle w:val="TableNText"/>
              <w:keepNext w:val="0"/>
              <w:keepLines/>
            </w:pPr>
            <w:r>
              <w:t>Finding fishing boats for safety search and rescue.</w:t>
            </w:r>
          </w:p>
          <w:p w14:paraId="1522580C" w14:textId="77777777" w:rsidR="003B661F" w:rsidRDefault="003B661F" w:rsidP="003B661F">
            <w:pPr>
              <w:pStyle w:val="TableNText"/>
              <w:keepNext w:val="0"/>
              <w:keepLines/>
            </w:pPr>
            <w:r>
              <w:t>Habitat vulnerability (for example, coastal cyclone damage).</w:t>
            </w:r>
          </w:p>
          <w:p w14:paraId="61987B21" w14:textId="77777777" w:rsidR="003B661F" w:rsidRPr="00CF003F" w:rsidRDefault="003B661F" w:rsidP="003B661F">
            <w:pPr>
              <w:pStyle w:val="TableNText"/>
              <w:keepNext w:val="0"/>
              <w:keepLines/>
              <w:rPr>
                <w:b/>
                <w:sz w:val="24"/>
              </w:rPr>
            </w:pPr>
            <w:r>
              <w:t>Mitigation and preparedness against impacts of natural hazards, incl. the construction of grey/green infrastructure to protect against storms.</w:t>
            </w:r>
          </w:p>
        </w:tc>
      </w:tr>
      <w:tr w:rsidR="003B661F" w14:paraId="1FA6FCD6" w14:textId="77777777" w:rsidTr="00AF10F7">
        <w:trPr>
          <w:cantSplit/>
        </w:trPr>
        <w:tc>
          <w:tcPr>
            <w:tcW w:w="1185" w:type="pct"/>
          </w:tcPr>
          <w:p w14:paraId="11C7D517" w14:textId="77777777" w:rsidR="003B661F" w:rsidRPr="00732B4D" w:rsidRDefault="003B661F" w:rsidP="003B661F">
            <w:pPr>
              <w:pStyle w:val="TableNheader"/>
              <w:keepNext w:val="0"/>
              <w:keepLines/>
            </w:pPr>
            <w:r w:rsidRPr="00732B4D">
              <w:t>Forestry</w:t>
            </w:r>
          </w:p>
        </w:tc>
        <w:tc>
          <w:tcPr>
            <w:tcW w:w="851" w:type="pct"/>
          </w:tcPr>
          <w:p w14:paraId="3A468BB4" w14:textId="77777777" w:rsidR="003B661F" w:rsidRPr="00CF003F" w:rsidRDefault="003B661F" w:rsidP="003B661F">
            <w:pPr>
              <w:pStyle w:val="TableNText"/>
              <w:keepNext w:val="0"/>
              <w:keepLines/>
              <w:rPr>
                <w:b/>
                <w:sz w:val="24"/>
              </w:rPr>
            </w:pPr>
            <w:r w:rsidRPr="00CF003F">
              <w:rPr>
                <w:b/>
                <w:sz w:val="24"/>
              </w:rPr>
              <w:sym w:font="Wingdings" w:char="F0FC"/>
            </w:r>
          </w:p>
          <w:p w14:paraId="3F6A42A5" w14:textId="77777777" w:rsidR="003B661F" w:rsidRDefault="003B661F" w:rsidP="003B661F">
            <w:pPr>
              <w:pStyle w:val="TableNText"/>
              <w:keepNext w:val="0"/>
              <w:keepLines/>
            </w:pPr>
            <w:r>
              <w:t>Ability to plan for optimal forest locations to account for weather and climate forecasting.</w:t>
            </w:r>
          </w:p>
          <w:p w14:paraId="6A8B8E01" w14:textId="77777777" w:rsidR="003B661F" w:rsidRDefault="003B661F" w:rsidP="003B661F">
            <w:pPr>
              <w:pStyle w:val="TableNText"/>
              <w:keepNext w:val="0"/>
              <w:keepLines/>
            </w:pPr>
          </w:p>
        </w:tc>
        <w:tc>
          <w:tcPr>
            <w:tcW w:w="862" w:type="pct"/>
          </w:tcPr>
          <w:p w14:paraId="06D3A2F2"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001EC495" w14:textId="77777777" w:rsidR="003B661F" w:rsidRDefault="003B661F" w:rsidP="003B661F">
            <w:pPr>
              <w:pStyle w:val="TableNText"/>
              <w:keepNext w:val="0"/>
              <w:keepLines/>
            </w:pPr>
            <w:r>
              <w:t>Rapidly identifying illegal logging and providing information to enforcement agencies to intercept.</w:t>
            </w:r>
          </w:p>
          <w:p w14:paraId="3768311E" w14:textId="77777777" w:rsidR="003B661F" w:rsidRDefault="003B661F" w:rsidP="003B661F">
            <w:pPr>
              <w:pStyle w:val="TableNText"/>
              <w:keepNext w:val="0"/>
              <w:keepLines/>
            </w:pPr>
            <w:r>
              <w:t>Increasing supply chain transparency.</w:t>
            </w:r>
          </w:p>
          <w:p w14:paraId="33310D17" w14:textId="77777777" w:rsidR="003B661F" w:rsidRDefault="003B661F" w:rsidP="003B661F">
            <w:pPr>
              <w:pStyle w:val="TableNText"/>
              <w:keepNext w:val="0"/>
              <w:keepLines/>
            </w:pPr>
            <w:r>
              <w:t>Optimised decision-making for harvesting.</w:t>
            </w:r>
          </w:p>
          <w:p w14:paraId="7BCFEE43" w14:textId="77777777" w:rsidR="003B661F" w:rsidRDefault="003B661F" w:rsidP="003B661F">
            <w:pPr>
              <w:pStyle w:val="TableNText"/>
              <w:keepNext w:val="0"/>
              <w:keepLines/>
            </w:pPr>
            <w:r>
              <w:t>Carbon offsets.</w:t>
            </w:r>
          </w:p>
          <w:p w14:paraId="72F48868" w14:textId="77777777" w:rsidR="003B661F" w:rsidRDefault="003B661F" w:rsidP="003B661F">
            <w:pPr>
              <w:pStyle w:val="TableNText"/>
              <w:keepNext w:val="0"/>
              <w:keepLines/>
            </w:pPr>
            <w:r>
              <w:t>Measuring forest coverage and creating forest inventories.</w:t>
            </w:r>
          </w:p>
          <w:p w14:paraId="2A21F897" w14:textId="77777777" w:rsidR="003B661F" w:rsidRDefault="003B661F" w:rsidP="003B661F">
            <w:pPr>
              <w:pStyle w:val="TableNText"/>
              <w:keepNext w:val="0"/>
              <w:keepLines/>
            </w:pPr>
          </w:p>
        </w:tc>
        <w:tc>
          <w:tcPr>
            <w:tcW w:w="851" w:type="pct"/>
          </w:tcPr>
          <w:p w14:paraId="744A879A"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6A411B79" w14:textId="77777777" w:rsidR="003B661F" w:rsidRDefault="003B661F" w:rsidP="003B661F">
            <w:pPr>
              <w:pStyle w:val="TableNText"/>
              <w:keepNext w:val="0"/>
              <w:keepLines/>
            </w:pPr>
            <w:r>
              <w:t>Monitoring land use changes.</w:t>
            </w:r>
          </w:p>
          <w:p w14:paraId="5EC7ECF6" w14:textId="77777777" w:rsidR="003B661F" w:rsidRDefault="003B661F" w:rsidP="003B661F">
            <w:pPr>
              <w:pStyle w:val="TableNText"/>
              <w:keepNext w:val="0"/>
              <w:keepLines/>
            </w:pPr>
            <w:r>
              <w:t>Monitoring carbon stocks within forests.</w:t>
            </w:r>
          </w:p>
          <w:p w14:paraId="36DA8ACF" w14:textId="77777777" w:rsidR="003B661F" w:rsidRDefault="003B661F" w:rsidP="003B661F">
            <w:pPr>
              <w:pStyle w:val="TableNText"/>
              <w:keepNext w:val="0"/>
              <w:keepLines/>
            </w:pPr>
            <w:r>
              <w:t>Monitoring forest and peatland health, preventing degradation and managing restoration.</w:t>
            </w:r>
          </w:p>
          <w:p w14:paraId="790C012F" w14:textId="77777777" w:rsidR="003B661F" w:rsidRDefault="003B661F" w:rsidP="003B661F">
            <w:pPr>
              <w:pStyle w:val="TableNText"/>
              <w:keepNext w:val="0"/>
              <w:keepLines/>
            </w:pPr>
            <w:r>
              <w:t>Land applications and habitat characterisation.</w:t>
            </w:r>
          </w:p>
          <w:p w14:paraId="5C966E0B" w14:textId="77777777" w:rsidR="003B661F" w:rsidRDefault="003B661F" w:rsidP="003B661F">
            <w:pPr>
              <w:pStyle w:val="TableNText"/>
              <w:keepNext w:val="0"/>
              <w:keepLines/>
            </w:pPr>
            <w:r>
              <w:t>Assisting with credentialing of compliant resource use.</w:t>
            </w:r>
          </w:p>
        </w:tc>
        <w:tc>
          <w:tcPr>
            <w:tcW w:w="1251" w:type="pct"/>
          </w:tcPr>
          <w:p w14:paraId="12089383"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6E0FB133" w14:textId="77777777" w:rsidR="003B661F" w:rsidRDefault="003B661F" w:rsidP="003B661F">
            <w:pPr>
              <w:pStyle w:val="TableNText"/>
              <w:keepNext w:val="0"/>
              <w:keepLines/>
            </w:pPr>
            <w:r>
              <w:t>Predicting, monitoring and mapping forest fires.</w:t>
            </w:r>
          </w:p>
          <w:p w14:paraId="6B0DDC99" w14:textId="77777777" w:rsidR="003B661F" w:rsidRDefault="003B661F" w:rsidP="003B661F">
            <w:pPr>
              <w:pStyle w:val="TableNText"/>
              <w:keepNext w:val="0"/>
              <w:keepLines/>
            </w:pPr>
            <w:r>
              <w:t>Restoration and rehabilitation due to fires.</w:t>
            </w:r>
          </w:p>
          <w:p w14:paraId="0DD4C927" w14:textId="77777777" w:rsidR="003B661F" w:rsidRDefault="003B661F" w:rsidP="003B661F">
            <w:pPr>
              <w:pStyle w:val="TableNText"/>
              <w:keepNext w:val="0"/>
              <w:keepLines/>
            </w:pPr>
            <w:r>
              <w:t>Response planning.</w:t>
            </w:r>
          </w:p>
          <w:p w14:paraId="3735A27A" w14:textId="77777777" w:rsidR="003B661F" w:rsidRDefault="003B661F" w:rsidP="003B661F">
            <w:pPr>
              <w:pStyle w:val="TableNText"/>
              <w:keepNext w:val="0"/>
              <w:keepLines/>
            </w:pPr>
            <w:r>
              <w:t xml:space="preserve">Management and monitoring </w:t>
            </w:r>
            <w:r w:rsidR="00E546D3">
              <w:br/>
            </w:r>
            <w:r>
              <w:t>of a forest reserve.</w:t>
            </w:r>
          </w:p>
        </w:tc>
      </w:tr>
      <w:tr w:rsidR="003B661F" w14:paraId="1BEB02AB" w14:textId="77777777" w:rsidTr="00AF10F7">
        <w:trPr>
          <w:cantSplit/>
        </w:trPr>
        <w:tc>
          <w:tcPr>
            <w:tcW w:w="1185" w:type="pct"/>
          </w:tcPr>
          <w:p w14:paraId="643E6167" w14:textId="77777777" w:rsidR="003B661F" w:rsidRPr="00732B4D" w:rsidRDefault="003B661F" w:rsidP="003B661F">
            <w:pPr>
              <w:pStyle w:val="TableNheader"/>
              <w:keepNext w:val="0"/>
              <w:keepLines/>
            </w:pPr>
            <w:bookmarkStart w:id="1835" w:name="SW0067"/>
            <w:r w:rsidRPr="00732B4D">
              <w:lastRenderedPageBreak/>
              <w:t>Utilities</w:t>
            </w:r>
            <w:r>
              <w:t>:</w:t>
            </w:r>
            <w:r w:rsidRPr="00732B4D">
              <w:t xml:space="preserve"> Power</w:t>
            </w:r>
          </w:p>
        </w:tc>
        <w:tc>
          <w:tcPr>
            <w:tcW w:w="851" w:type="pct"/>
          </w:tcPr>
          <w:p w14:paraId="482B8715"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48EA023A" w14:textId="77777777" w:rsidR="003B661F" w:rsidRDefault="003B661F" w:rsidP="003B661F">
            <w:pPr>
              <w:pStyle w:val="TableNText"/>
              <w:keepNext w:val="0"/>
              <w:keepLines/>
            </w:pPr>
            <w:r>
              <w:t>Yield forecasting for renewable energy sources, using insolation, wind and rainfall information to predict solar, wind and hydropower output.</w:t>
            </w:r>
          </w:p>
          <w:p w14:paraId="54643D7E" w14:textId="77777777" w:rsidR="003B661F" w:rsidRDefault="003B661F" w:rsidP="003B661F">
            <w:pPr>
              <w:pStyle w:val="TableNText"/>
              <w:keepNext w:val="0"/>
              <w:keepLines/>
            </w:pPr>
            <w:r>
              <w:t>Demand forecasting for grid management.</w:t>
            </w:r>
          </w:p>
          <w:p w14:paraId="2497DD1F" w14:textId="77777777" w:rsidR="003B661F" w:rsidRDefault="003B661F" w:rsidP="003B661F">
            <w:pPr>
              <w:pStyle w:val="TableNText"/>
              <w:keepNext w:val="0"/>
              <w:keepLines/>
            </w:pPr>
            <w:r>
              <w:t>Determining optimal locations for new renewable sites.</w:t>
            </w:r>
          </w:p>
        </w:tc>
        <w:tc>
          <w:tcPr>
            <w:tcW w:w="862" w:type="pct"/>
          </w:tcPr>
          <w:p w14:paraId="710AB9A3"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43809814" w14:textId="77777777" w:rsidR="003B661F" w:rsidRDefault="003B661F" w:rsidP="003B661F">
            <w:pPr>
              <w:pStyle w:val="TableNText"/>
              <w:keepNext w:val="0"/>
              <w:keepLines/>
            </w:pPr>
            <w:r>
              <w:t>Monitoring and compliance.</w:t>
            </w:r>
          </w:p>
          <w:p w14:paraId="37570677" w14:textId="77777777" w:rsidR="003B661F" w:rsidRDefault="003B661F" w:rsidP="003B661F">
            <w:pPr>
              <w:pStyle w:val="TableNText"/>
              <w:keepNext w:val="0"/>
              <w:keepLines/>
            </w:pPr>
            <w:r>
              <w:t>Monitoring remote energy infrastructure (powerlines, pipelines, and so forth). Asset maintenance.</w:t>
            </w:r>
          </w:p>
          <w:p w14:paraId="209FDCD9" w14:textId="77777777" w:rsidR="003B661F" w:rsidRDefault="003B661F" w:rsidP="003B661F">
            <w:pPr>
              <w:pStyle w:val="TableNText"/>
              <w:keepNext w:val="0"/>
              <w:keepLines/>
            </w:pPr>
            <w:r>
              <w:t>Monitoring energy losses to improve energy efficiency.</w:t>
            </w:r>
          </w:p>
          <w:p w14:paraId="2FE82D9A" w14:textId="77777777" w:rsidR="003B661F" w:rsidRDefault="003B661F" w:rsidP="003B661F">
            <w:pPr>
              <w:pStyle w:val="TableNText"/>
              <w:keepNext w:val="0"/>
              <w:keepLines/>
            </w:pPr>
            <w:r>
              <w:t>Monitoring biomass production.</w:t>
            </w:r>
          </w:p>
        </w:tc>
        <w:tc>
          <w:tcPr>
            <w:tcW w:w="851" w:type="pct"/>
          </w:tcPr>
          <w:p w14:paraId="792A2C55"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61F3AC57" w14:textId="77777777" w:rsidR="003B661F" w:rsidRDefault="003B661F" w:rsidP="003B661F">
            <w:pPr>
              <w:pStyle w:val="TableNText"/>
              <w:keepNext w:val="0"/>
              <w:keepLines/>
            </w:pPr>
            <w:r>
              <w:t>Monitoring emissions from energy production.</w:t>
            </w:r>
          </w:p>
        </w:tc>
        <w:tc>
          <w:tcPr>
            <w:tcW w:w="1251" w:type="pct"/>
          </w:tcPr>
          <w:p w14:paraId="5C27825C"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72C0EDD1" w14:textId="77777777" w:rsidR="003B661F" w:rsidRDefault="003B661F" w:rsidP="003B661F">
            <w:pPr>
              <w:pStyle w:val="TableNText"/>
              <w:keepNext w:val="0"/>
              <w:keepLines/>
            </w:pPr>
            <w:r>
              <w:t>Improved preparedness and mitigation for natural disasters, to prevent damage to infrastructure.</w:t>
            </w:r>
          </w:p>
          <w:p w14:paraId="6E70686E" w14:textId="77777777" w:rsidR="003B661F" w:rsidRDefault="003B661F" w:rsidP="003B661F">
            <w:pPr>
              <w:pStyle w:val="TableNText"/>
              <w:keepNext w:val="0"/>
              <w:keepLines/>
            </w:pPr>
            <w:r>
              <w:t>Early warning systems to isolate power sources for deactivation.</w:t>
            </w:r>
          </w:p>
          <w:p w14:paraId="69632763" w14:textId="77777777" w:rsidR="003B661F" w:rsidRDefault="003B661F" w:rsidP="003B661F">
            <w:pPr>
              <w:pStyle w:val="TableNText"/>
              <w:keepNext w:val="0"/>
              <w:keepLines/>
            </w:pPr>
            <w:r>
              <w:t>Pre-plan crews and placement of emergency response equipment in safe locations to minimise response time.</w:t>
            </w:r>
          </w:p>
        </w:tc>
      </w:tr>
      <w:tr w:rsidR="003B661F" w14:paraId="73F96CC0" w14:textId="77777777" w:rsidTr="00AF10F7">
        <w:trPr>
          <w:cantSplit/>
        </w:trPr>
        <w:tc>
          <w:tcPr>
            <w:tcW w:w="1185" w:type="pct"/>
          </w:tcPr>
          <w:p w14:paraId="21D21DB5" w14:textId="77777777" w:rsidR="003B661F" w:rsidRPr="00732B4D" w:rsidRDefault="003B661F" w:rsidP="003B661F">
            <w:pPr>
              <w:pStyle w:val="TableNheader"/>
              <w:keepNext w:val="0"/>
              <w:keepLines/>
            </w:pPr>
            <w:r w:rsidRPr="00732B4D">
              <w:t>Utilities</w:t>
            </w:r>
            <w:r>
              <w:t>:</w:t>
            </w:r>
            <w:r w:rsidRPr="00732B4D">
              <w:t xml:space="preserve"> Water</w:t>
            </w:r>
          </w:p>
        </w:tc>
        <w:tc>
          <w:tcPr>
            <w:tcW w:w="851" w:type="pct"/>
          </w:tcPr>
          <w:p w14:paraId="14CA7C74"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37151D7F" w14:textId="77777777" w:rsidR="003B661F" w:rsidRDefault="003B661F" w:rsidP="003B661F">
            <w:pPr>
              <w:pStyle w:val="TableNText"/>
              <w:keepNext w:val="0"/>
              <w:keepLines/>
            </w:pPr>
            <w:r>
              <w:t>Estimating precipitation for supply management.</w:t>
            </w:r>
          </w:p>
          <w:p w14:paraId="4019632F" w14:textId="77777777" w:rsidR="003B661F" w:rsidRDefault="003B661F" w:rsidP="003B661F">
            <w:pPr>
              <w:pStyle w:val="TableNText"/>
              <w:keepNext w:val="0"/>
              <w:keepLines/>
            </w:pPr>
            <w:r>
              <w:t xml:space="preserve">Immediate and </w:t>
            </w:r>
            <w:r w:rsidR="00B96EE7">
              <w:br/>
            </w:r>
            <w:r>
              <w:t>long-term demand management.</w:t>
            </w:r>
          </w:p>
          <w:p w14:paraId="28FED7F2" w14:textId="77777777" w:rsidR="003B661F" w:rsidRDefault="003B661F" w:rsidP="003B661F">
            <w:pPr>
              <w:pStyle w:val="TableNText"/>
              <w:keepNext w:val="0"/>
              <w:keepLines/>
            </w:pPr>
            <w:r>
              <w:t>Predicting and monitoring drought.</w:t>
            </w:r>
          </w:p>
        </w:tc>
        <w:tc>
          <w:tcPr>
            <w:tcW w:w="862" w:type="pct"/>
          </w:tcPr>
          <w:p w14:paraId="53AF1888"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7F4D0D64" w14:textId="77777777" w:rsidR="003B661F" w:rsidRDefault="003B661F" w:rsidP="003B661F">
            <w:pPr>
              <w:pStyle w:val="TableNText"/>
              <w:keepNext w:val="0"/>
              <w:keepLines/>
            </w:pPr>
            <w:r>
              <w:t>Hydrological mapping.</w:t>
            </w:r>
          </w:p>
          <w:p w14:paraId="4A07BC6C" w14:textId="77777777" w:rsidR="003B661F" w:rsidRDefault="003B661F" w:rsidP="003B661F">
            <w:pPr>
              <w:pStyle w:val="TableNText"/>
              <w:keepNext w:val="0"/>
              <w:keepLines/>
            </w:pPr>
            <w:r>
              <w:t>Measuring and monitoring freshwater availability (including terrestrial water storage and snow water equivalence).</w:t>
            </w:r>
          </w:p>
          <w:p w14:paraId="25D46842" w14:textId="77777777" w:rsidR="003B661F" w:rsidRDefault="003B661F" w:rsidP="003B661F">
            <w:pPr>
              <w:pStyle w:val="TableNText"/>
              <w:keepNext w:val="0"/>
              <w:keepLines/>
            </w:pPr>
            <w:r>
              <w:t>Monitoring water demand for irrigation.</w:t>
            </w:r>
          </w:p>
          <w:p w14:paraId="60B06A77" w14:textId="77777777" w:rsidR="003B661F" w:rsidRDefault="003B661F" w:rsidP="003B661F">
            <w:pPr>
              <w:pStyle w:val="TableNText"/>
              <w:keepNext w:val="0"/>
              <w:keepLines/>
            </w:pPr>
            <w:r>
              <w:t>Prospecting for groundwater and other unmapped water resources.</w:t>
            </w:r>
          </w:p>
          <w:p w14:paraId="6AF143CD" w14:textId="77777777" w:rsidR="003B661F" w:rsidRDefault="003B661F" w:rsidP="003B661F">
            <w:pPr>
              <w:pStyle w:val="TableNText"/>
              <w:keepNext w:val="0"/>
              <w:keepLines/>
            </w:pPr>
            <w:r>
              <w:t>Reducing monitoring and compliance costs. Asset maintenance.</w:t>
            </w:r>
          </w:p>
          <w:p w14:paraId="44C2F0E1" w14:textId="77777777" w:rsidR="003B661F" w:rsidRDefault="003B661F" w:rsidP="003B661F">
            <w:pPr>
              <w:pStyle w:val="TableNText"/>
              <w:keepNext w:val="0"/>
              <w:keepLines/>
            </w:pPr>
            <w:r>
              <w:t>Improved infrastructure for provision of clean water and sanitation.</w:t>
            </w:r>
          </w:p>
        </w:tc>
        <w:tc>
          <w:tcPr>
            <w:tcW w:w="851" w:type="pct"/>
          </w:tcPr>
          <w:p w14:paraId="059FC6AD"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5D9593A4" w14:textId="77777777" w:rsidR="003B661F" w:rsidRDefault="003B661F" w:rsidP="003B661F">
            <w:pPr>
              <w:pStyle w:val="TableNText"/>
              <w:keepNext w:val="0"/>
              <w:keepLines/>
            </w:pPr>
            <w:r>
              <w:t>Measuring evapotranspiration.</w:t>
            </w:r>
          </w:p>
          <w:p w14:paraId="4E4DEEA4" w14:textId="77777777" w:rsidR="003B661F" w:rsidRDefault="003B661F" w:rsidP="003B661F">
            <w:pPr>
              <w:pStyle w:val="TableNText"/>
              <w:keepNext w:val="0"/>
              <w:keepLines/>
            </w:pPr>
            <w:r>
              <w:t>Monitoring pollution in water resources (for example, from industrial effluent).</w:t>
            </w:r>
          </w:p>
          <w:p w14:paraId="1EC8F148" w14:textId="77777777" w:rsidR="003B661F" w:rsidRDefault="003B661F" w:rsidP="003B661F">
            <w:pPr>
              <w:pStyle w:val="TableNText"/>
              <w:keepNext w:val="0"/>
              <w:keepLines/>
            </w:pPr>
            <w:r>
              <w:t>Monitoring surface water conditions.</w:t>
            </w:r>
          </w:p>
        </w:tc>
        <w:tc>
          <w:tcPr>
            <w:tcW w:w="1251" w:type="pct"/>
          </w:tcPr>
          <w:p w14:paraId="1DDD199F"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462CA0A8" w14:textId="77777777" w:rsidR="003B661F" w:rsidRDefault="003B661F" w:rsidP="003B661F">
            <w:pPr>
              <w:pStyle w:val="TableNText"/>
              <w:keepNext w:val="0"/>
              <w:keepLines/>
            </w:pPr>
            <w:r>
              <w:t>Flood delineation mapping.</w:t>
            </w:r>
          </w:p>
          <w:p w14:paraId="391C3A34" w14:textId="77777777" w:rsidR="003B661F" w:rsidRDefault="003B661F" w:rsidP="003B661F">
            <w:pPr>
              <w:pStyle w:val="TableNText"/>
              <w:keepNext w:val="0"/>
              <w:keepLines/>
            </w:pPr>
            <w:r>
              <w:t>Improved preparedness for natural disasters, to prevent damage to infrastructure.</w:t>
            </w:r>
          </w:p>
          <w:p w14:paraId="0AF1A952" w14:textId="77777777" w:rsidR="003B661F" w:rsidRDefault="003B661F" w:rsidP="003B661F">
            <w:pPr>
              <w:pStyle w:val="TableNText"/>
              <w:keepNext w:val="0"/>
              <w:keepLines/>
            </w:pPr>
            <w:r>
              <w:t>Real-time flood projection.</w:t>
            </w:r>
          </w:p>
        </w:tc>
      </w:tr>
      <w:tr w:rsidR="003B661F" w14:paraId="400A2E19" w14:textId="77777777" w:rsidTr="00AF10F7">
        <w:trPr>
          <w:cantSplit/>
        </w:trPr>
        <w:tc>
          <w:tcPr>
            <w:tcW w:w="1185" w:type="pct"/>
          </w:tcPr>
          <w:p w14:paraId="42CE0A45" w14:textId="77777777" w:rsidR="003B661F" w:rsidRPr="00732B4D" w:rsidRDefault="003B661F" w:rsidP="003B661F">
            <w:pPr>
              <w:pStyle w:val="TableNheader"/>
              <w:keepNext w:val="0"/>
              <w:keepLines/>
            </w:pPr>
            <w:r w:rsidRPr="00732B4D">
              <w:t>Utilities</w:t>
            </w:r>
            <w:r>
              <w:t>:</w:t>
            </w:r>
            <w:r w:rsidRPr="00732B4D">
              <w:t xml:space="preserve"> Communications</w:t>
            </w:r>
          </w:p>
        </w:tc>
        <w:tc>
          <w:tcPr>
            <w:tcW w:w="851" w:type="pct"/>
          </w:tcPr>
          <w:p w14:paraId="756CD11B"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6A9EE30E" w14:textId="77777777" w:rsidR="003B661F" w:rsidRDefault="003B661F" w:rsidP="003B661F">
            <w:pPr>
              <w:pStyle w:val="TableNText"/>
              <w:keepNext w:val="0"/>
              <w:keepLines/>
            </w:pPr>
            <w:r>
              <w:t>Outage expectations.</w:t>
            </w:r>
          </w:p>
          <w:p w14:paraId="6C797FCD" w14:textId="77777777" w:rsidR="003B661F" w:rsidRDefault="003B661F" w:rsidP="003B661F">
            <w:pPr>
              <w:pStyle w:val="TableNText"/>
              <w:keepNext w:val="0"/>
              <w:keepLines/>
            </w:pPr>
            <w:r>
              <w:t>Supply and demand usage forecasting.</w:t>
            </w:r>
          </w:p>
        </w:tc>
        <w:tc>
          <w:tcPr>
            <w:tcW w:w="862" w:type="pct"/>
          </w:tcPr>
          <w:p w14:paraId="0C28D503"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1580792F" w14:textId="77777777" w:rsidR="003B661F" w:rsidRDefault="003B661F" w:rsidP="003B661F">
            <w:pPr>
              <w:pStyle w:val="TableNText"/>
              <w:keepNext w:val="0"/>
              <w:keepLines/>
            </w:pPr>
            <w:r>
              <w:t>Infrastructure site selection.</w:t>
            </w:r>
          </w:p>
          <w:p w14:paraId="7CB5B02D" w14:textId="77777777" w:rsidR="003B661F" w:rsidRDefault="003B661F" w:rsidP="003B661F">
            <w:pPr>
              <w:pStyle w:val="TableNText"/>
              <w:keepNext w:val="0"/>
              <w:keepLines/>
            </w:pPr>
            <w:r>
              <w:t>Remote infrastructure monitoring and asset maintenance.</w:t>
            </w:r>
          </w:p>
        </w:tc>
        <w:tc>
          <w:tcPr>
            <w:tcW w:w="851" w:type="pct"/>
          </w:tcPr>
          <w:p w14:paraId="61349FB6" w14:textId="77777777" w:rsidR="003B661F" w:rsidRDefault="003B661F" w:rsidP="003B661F">
            <w:pPr>
              <w:pStyle w:val="TableNText"/>
              <w:keepNext w:val="0"/>
              <w:keepLines/>
            </w:pPr>
          </w:p>
        </w:tc>
        <w:tc>
          <w:tcPr>
            <w:tcW w:w="1251" w:type="pct"/>
          </w:tcPr>
          <w:p w14:paraId="3AE00294"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3ECFAC1A" w14:textId="77777777" w:rsidR="003B661F" w:rsidRDefault="003B661F" w:rsidP="003B661F">
            <w:pPr>
              <w:pStyle w:val="TableNText"/>
              <w:keepNext w:val="0"/>
              <w:keepLines/>
            </w:pPr>
            <w:r>
              <w:t>Improved preparedness for natural disasters, to prevent damage to infrastructure.</w:t>
            </w:r>
          </w:p>
        </w:tc>
      </w:tr>
      <w:bookmarkEnd w:id="1835"/>
      <w:tr w:rsidR="003B661F" w14:paraId="54A3EE78" w14:textId="77777777" w:rsidTr="00AF10F7">
        <w:trPr>
          <w:cantSplit/>
        </w:trPr>
        <w:tc>
          <w:tcPr>
            <w:tcW w:w="1185" w:type="pct"/>
          </w:tcPr>
          <w:p w14:paraId="619747F3" w14:textId="77777777" w:rsidR="003B661F" w:rsidRPr="00732B4D" w:rsidRDefault="003B661F" w:rsidP="003B661F">
            <w:pPr>
              <w:pStyle w:val="TableNheader"/>
              <w:keepNext w:val="0"/>
              <w:keepLines/>
            </w:pPr>
            <w:r w:rsidRPr="00732B4D">
              <w:lastRenderedPageBreak/>
              <w:t>Transport</w:t>
            </w:r>
          </w:p>
        </w:tc>
        <w:tc>
          <w:tcPr>
            <w:tcW w:w="851" w:type="pct"/>
          </w:tcPr>
          <w:p w14:paraId="03B03170"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19654857" w14:textId="77777777" w:rsidR="003B661F" w:rsidRDefault="003B661F" w:rsidP="003B661F">
            <w:pPr>
              <w:pStyle w:val="TableNText"/>
              <w:keepNext w:val="0"/>
              <w:keepLines/>
            </w:pPr>
            <w:r>
              <w:t xml:space="preserve">Optimisation of all forms of transport (road, rail, sea and air). </w:t>
            </w:r>
          </w:p>
          <w:p w14:paraId="5D95035A" w14:textId="77777777" w:rsidR="003B661F" w:rsidRDefault="003B661F" w:rsidP="003B661F">
            <w:pPr>
              <w:pStyle w:val="TableNText"/>
              <w:keepNext w:val="0"/>
              <w:keepLines/>
            </w:pPr>
            <w:r>
              <w:t>Go/no-go decisions due to forecast weather.</w:t>
            </w:r>
          </w:p>
          <w:p w14:paraId="38AE740E" w14:textId="77777777" w:rsidR="003B661F" w:rsidRDefault="003B661F" w:rsidP="003B661F">
            <w:pPr>
              <w:pStyle w:val="TableNText"/>
              <w:keepNext w:val="0"/>
              <w:keepLines/>
            </w:pPr>
            <w:r>
              <w:t>Safe and efficient routing.</w:t>
            </w:r>
          </w:p>
          <w:p w14:paraId="17A70731" w14:textId="77777777" w:rsidR="003B661F" w:rsidRDefault="003B661F" w:rsidP="003B661F">
            <w:pPr>
              <w:pStyle w:val="TableNText"/>
              <w:keepNext w:val="0"/>
              <w:keepLines/>
            </w:pPr>
          </w:p>
        </w:tc>
        <w:tc>
          <w:tcPr>
            <w:tcW w:w="862" w:type="pct"/>
          </w:tcPr>
          <w:p w14:paraId="7DCBAEED"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0A02A8EC" w14:textId="77777777" w:rsidR="003B661F" w:rsidRDefault="003B661F" w:rsidP="003B661F">
            <w:pPr>
              <w:pStyle w:val="TableNText"/>
              <w:keepNext w:val="0"/>
              <w:keepLines/>
            </w:pPr>
            <w:r>
              <w:t>Logistics coordination for movement of supplies (agricultural products and so forth), using geodetic and navigation data.</w:t>
            </w:r>
          </w:p>
          <w:p w14:paraId="23170BBA" w14:textId="77777777" w:rsidR="003B661F" w:rsidRDefault="003B661F" w:rsidP="003B661F">
            <w:pPr>
              <w:pStyle w:val="TableNText"/>
              <w:keepNext w:val="0"/>
              <w:keepLines/>
            </w:pPr>
            <w:r>
              <w:t>GPS services.</w:t>
            </w:r>
          </w:p>
          <w:p w14:paraId="46299591" w14:textId="77777777" w:rsidR="003B661F" w:rsidRDefault="003B661F" w:rsidP="003B661F">
            <w:pPr>
              <w:pStyle w:val="TableNText"/>
              <w:keepNext w:val="0"/>
              <w:keepLines/>
            </w:pPr>
            <w:r>
              <w:t>Development, monitoring and maintaining assets/infrastructure (for example, bridges).</w:t>
            </w:r>
          </w:p>
          <w:p w14:paraId="445BC1F4" w14:textId="77777777" w:rsidR="003B661F" w:rsidRDefault="003B661F" w:rsidP="003B661F">
            <w:pPr>
              <w:pStyle w:val="TableNText"/>
              <w:keepNext w:val="0"/>
              <w:keepLines/>
            </w:pPr>
            <w:r>
              <w:t>Automated driving systems.</w:t>
            </w:r>
          </w:p>
          <w:p w14:paraId="0F2C8529" w14:textId="77777777" w:rsidR="003B661F" w:rsidRDefault="003B661F" w:rsidP="003B661F">
            <w:pPr>
              <w:pStyle w:val="TableNText"/>
              <w:keepNext w:val="0"/>
              <w:keepLines/>
            </w:pPr>
            <w:r>
              <w:t>Mapping for UAS traffic management.</w:t>
            </w:r>
          </w:p>
        </w:tc>
        <w:tc>
          <w:tcPr>
            <w:tcW w:w="851" w:type="pct"/>
          </w:tcPr>
          <w:p w14:paraId="39FD2F5D" w14:textId="77777777" w:rsidR="003B661F" w:rsidRPr="00CF003F" w:rsidRDefault="003B661F" w:rsidP="003B661F">
            <w:pPr>
              <w:pStyle w:val="TableNText"/>
              <w:keepNext w:val="0"/>
              <w:keepLines/>
              <w:rPr>
                <w:b/>
                <w:sz w:val="24"/>
              </w:rPr>
            </w:pPr>
            <w:r w:rsidRPr="00CF003F">
              <w:rPr>
                <w:b/>
                <w:sz w:val="24"/>
              </w:rPr>
              <w:sym w:font="Wingdings" w:char="F0FC"/>
            </w:r>
          </w:p>
          <w:p w14:paraId="410EE8D6" w14:textId="77777777" w:rsidR="003B661F" w:rsidRDefault="003B661F" w:rsidP="003B661F">
            <w:pPr>
              <w:pStyle w:val="TableNText"/>
              <w:keepNext w:val="0"/>
              <w:keepLines/>
            </w:pPr>
            <w:r>
              <w:t>Mapping transport pollution (air, terrestrial, marine).</w:t>
            </w:r>
          </w:p>
        </w:tc>
        <w:tc>
          <w:tcPr>
            <w:tcW w:w="1251" w:type="pct"/>
          </w:tcPr>
          <w:p w14:paraId="740742B7"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559752AD" w14:textId="77777777" w:rsidR="003B661F" w:rsidRDefault="003B661F" w:rsidP="003B661F">
            <w:pPr>
              <w:pStyle w:val="TableNText"/>
              <w:keepNext w:val="0"/>
              <w:keepLines/>
            </w:pPr>
            <w:r>
              <w:t>Re-routing flights (for example, due to volcanic eruptions).</w:t>
            </w:r>
          </w:p>
          <w:p w14:paraId="294B9BC7" w14:textId="77777777" w:rsidR="003B661F" w:rsidRDefault="003B661F" w:rsidP="003B661F">
            <w:pPr>
              <w:pStyle w:val="TableNText"/>
              <w:keepNext w:val="0"/>
              <w:keepLines/>
            </w:pPr>
            <w:r>
              <w:t xml:space="preserve">Logistics coordination during </w:t>
            </w:r>
            <w:r w:rsidR="00E546D3">
              <w:br/>
            </w:r>
            <w:r>
              <w:t>a response operation.</w:t>
            </w:r>
          </w:p>
        </w:tc>
      </w:tr>
      <w:tr w:rsidR="003B661F" w14:paraId="60382AAA" w14:textId="77777777" w:rsidTr="00AF10F7">
        <w:trPr>
          <w:cantSplit/>
        </w:trPr>
        <w:tc>
          <w:tcPr>
            <w:tcW w:w="1185" w:type="pct"/>
          </w:tcPr>
          <w:p w14:paraId="30004EE1" w14:textId="77777777" w:rsidR="003B661F" w:rsidRPr="00732B4D" w:rsidRDefault="003B661F" w:rsidP="003B661F">
            <w:pPr>
              <w:pStyle w:val="TableNheader"/>
              <w:keepNext w:val="0"/>
              <w:keepLines/>
            </w:pPr>
            <w:r w:rsidRPr="00732B4D">
              <w:t>Health</w:t>
            </w:r>
          </w:p>
        </w:tc>
        <w:tc>
          <w:tcPr>
            <w:tcW w:w="851" w:type="pct"/>
          </w:tcPr>
          <w:p w14:paraId="16DEED0D"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0138C100" w14:textId="77777777" w:rsidR="003B661F" w:rsidRDefault="003B661F" w:rsidP="003B661F">
            <w:pPr>
              <w:pStyle w:val="TableNText"/>
              <w:keepNext w:val="0"/>
              <w:keepLines/>
            </w:pPr>
            <w:r>
              <w:t>Predicting and anticipating the spread of disease.</w:t>
            </w:r>
          </w:p>
        </w:tc>
        <w:tc>
          <w:tcPr>
            <w:tcW w:w="862" w:type="pct"/>
          </w:tcPr>
          <w:p w14:paraId="7950D618" w14:textId="77777777" w:rsidR="003B661F" w:rsidRDefault="003B661F" w:rsidP="003B661F">
            <w:pPr>
              <w:pStyle w:val="TableNText"/>
              <w:keepNext w:val="0"/>
              <w:keepLines/>
            </w:pPr>
          </w:p>
        </w:tc>
        <w:tc>
          <w:tcPr>
            <w:tcW w:w="851" w:type="pct"/>
          </w:tcPr>
          <w:p w14:paraId="2D32404C" w14:textId="77777777" w:rsidR="003B661F" w:rsidRPr="00CF003F" w:rsidRDefault="003B661F" w:rsidP="003B661F">
            <w:pPr>
              <w:pStyle w:val="TableNText"/>
              <w:keepNext w:val="0"/>
              <w:keepLines/>
              <w:rPr>
                <w:b/>
                <w:sz w:val="24"/>
              </w:rPr>
            </w:pPr>
            <w:r w:rsidRPr="00CF003F">
              <w:rPr>
                <w:b/>
                <w:sz w:val="24"/>
              </w:rPr>
              <w:sym w:font="Wingdings" w:char="F0FC"/>
            </w:r>
          </w:p>
          <w:p w14:paraId="7BD96013" w14:textId="77777777" w:rsidR="003B661F" w:rsidRDefault="003B661F" w:rsidP="003B661F">
            <w:pPr>
              <w:pStyle w:val="TableNText"/>
              <w:keepNext w:val="0"/>
              <w:keepLines/>
            </w:pPr>
            <w:r>
              <w:t>Monitoring air quality, including transboundary air pollutants.</w:t>
            </w:r>
          </w:p>
          <w:p w14:paraId="5D47A925" w14:textId="77777777" w:rsidR="003B661F" w:rsidRDefault="003B661F" w:rsidP="003B661F">
            <w:pPr>
              <w:pStyle w:val="TableNText"/>
              <w:keepNext w:val="0"/>
              <w:keepLines/>
            </w:pPr>
            <w:r>
              <w:t>Allergy monitoring (for example, pollen trend forecasting).</w:t>
            </w:r>
          </w:p>
          <w:p w14:paraId="2130CE2E" w14:textId="77777777" w:rsidR="003B661F" w:rsidRDefault="003B661F" w:rsidP="003B661F">
            <w:pPr>
              <w:pStyle w:val="TableNText"/>
              <w:keepNext w:val="0"/>
              <w:keepLines/>
            </w:pPr>
            <w:r>
              <w:t>Mapping ozone depletion.</w:t>
            </w:r>
          </w:p>
        </w:tc>
        <w:tc>
          <w:tcPr>
            <w:tcW w:w="1251" w:type="pct"/>
          </w:tcPr>
          <w:p w14:paraId="6862771A"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248009B9" w14:textId="77777777" w:rsidR="003B661F" w:rsidRDefault="003B661F" w:rsidP="003B661F">
            <w:pPr>
              <w:pStyle w:val="TableNText"/>
              <w:keepNext w:val="0"/>
              <w:keepLines/>
            </w:pPr>
            <w:r>
              <w:t>Emergency health costs.</w:t>
            </w:r>
          </w:p>
          <w:p w14:paraId="5F01B98C" w14:textId="77777777" w:rsidR="003B661F" w:rsidRDefault="003B661F" w:rsidP="003B661F">
            <w:pPr>
              <w:pStyle w:val="TableNText"/>
              <w:keepNext w:val="0"/>
              <w:keepLines/>
            </w:pPr>
            <w:r>
              <w:t>Epidemiology and natural disasters.</w:t>
            </w:r>
          </w:p>
        </w:tc>
      </w:tr>
      <w:tr w:rsidR="003B661F" w14:paraId="3489443D" w14:textId="77777777" w:rsidTr="00AF10F7">
        <w:trPr>
          <w:cantSplit/>
        </w:trPr>
        <w:tc>
          <w:tcPr>
            <w:tcW w:w="1185" w:type="pct"/>
          </w:tcPr>
          <w:p w14:paraId="65C9B0CB" w14:textId="77777777" w:rsidR="003B661F" w:rsidRPr="00732B4D" w:rsidRDefault="003B661F" w:rsidP="003B661F">
            <w:pPr>
              <w:pStyle w:val="TableNheader"/>
              <w:keepNext w:val="0"/>
              <w:keepLines/>
            </w:pPr>
            <w:r w:rsidRPr="00732B4D">
              <w:t xml:space="preserve">Finance </w:t>
            </w:r>
            <w:r>
              <w:t>(for example,</w:t>
            </w:r>
            <w:r w:rsidRPr="00732B4D">
              <w:t xml:space="preserve"> insurance)</w:t>
            </w:r>
          </w:p>
        </w:tc>
        <w:tc>
          <w:tcPr>
            <w:tcW w:w="851" w:type="pct"/>
          </w:tcPr>
          <w:p w14:paraId="05905150" w14:textId="77777777" w:rsidR="003B661F" w:rsidRPr="00CF003F" w:rsidRDefault="003B661F" w:rsidP="003B661F">
            <w:pPr>
              <w:pStyle w:val="TableNText"/>
              <w:keepNext w:val="0"/>
              <w:keepLines/>
              <w:rPr>
                <w:b/>
                <w:sz w:val="24"/>
              </w:rPr>
            </w:pPr>
            <w:r w:rsidRPr="00CF003F">
              <w:rPr>
                <w:b/>
                <w:sz w:val="24"/>
              </w:rPr>
              <w:sym w:font="Wingdings" w:char="F0FC"/>
            </w:r>
          </w:p>
          <w:p w14:paraId="0C8C1D51" w14:textId="77777777" w:rsidR="003B661F" w:rsidRDefault="003B661F" w:rsidP="003B661F">
            <w:pPr>
              <w:pStyle w:val="TableNText"/>
              <w:keepNext w:val="0"/>
              <w:keepLines/>
            </w:pPr>
            <w:r>
              <w:t>Risk modelling.</w:t>
            </w:r>
          </w:p>
        </w:tc>
        <w:tc>
          <w:tcPr>
            <w:tcW w:w="862" w:type="pct"/>
          </w:tcPr>
          <w:p w14:paraId="764D6931" w14:textId="77777777" w:rsidR="003B661F" w:rsidRPr="00CF003F" w:rsidRDefault="003B661F" w:rsidP="003B661F">
            <w:pPr>
              <w:pStyle w:val="TableNText"/>
              <w:keepNext w:val="0"/>
              <w:keepLines/>
              <w:rPr>
                <w:b/>
                <w:sz w:val="24"/>
              </w:rPr>
            </w:pPr>
            <w:r w:rsidRPr="00CF003F">
              <w:rPr>
                <w:b/>
                <w:sz w:val="24"/>
              </w:rPr>
              <w:sym w:font="Wingdings" w:char="F0FC"/>
            </w:r>
          </w:p>
          <w:p w14:paraId="12C9628E" w14:textId="77777777" w:rsidR="003B661F" w:rsidRDefault="003B661F" w:rsidP="003B661F">
            <w:pPr>
              <w:pStyle w:val="TableNText"/>
              <w:keepNext w:val="0"/>
              <w:keepLines/>
            </w:pPr>
            <w:r>
              <w:t>Resource monitoring (for example, crops) to influence premiums.</w:t>
            </w:r>
          </w:p>
          <w:p w14:paraId="52D6AED6" w14:textId="77777777" w:rsidR="003B661F" w:rsidRDefault="003B661F" w:rsidP="003B661F">
            <w:pPr>
              <w:pStyle w:val="TableNText"/>
              <w:keepNext w:val="0"/>
              <w:keepLines/>
            </w:pPr>
            <w:r>
              <w:t>Asset valuation.</w:t>
            </w:r>
          </w:p>
        </w:tc>
        <w:tc>
          <w:tcPr>
            <w:tcW w:w="851" w:type="pct"/>
          </w:tcPr>
          <w:p w14:paraId="10FE2C00" w14:textId="77777777" w:rsidR="003B661F" w:rsidRPr="00CF003F" w:rsidRDefault="003B661F" w:rsidP="003B661F">
            <w:pPr>
              <w:pStyle w:val="TableNText"/>
              <w:keepNext w:val="0"/>
              <w:keepLines/>
              <w:rPr>
                <w:b/>
                <w:sz w:val="24"/>
              </w:rPr>
            </w:pPr>
            <w:r w:rsidRPr="00CF003F">
              <w:rPr>
                <w:b/>
                <w:sz w:val="24"/>
              </w:rPr>
              <w:sym w:font="Wingdings" w:char="F0FC"/>
            </w:r>
          </w:p>
          <w:p w14:paraId="01EAB0D4" w14:textId="77777777" w:rsidR="003B661F" w:rsidRDefault="003B661F" w:rsidP="003B661F">
            <w:pPr>
              <w:pStyle w:val="TableNText"/>
              <w:keepNext w:val="0"/>
              <w:keepLines/>
            </w:pPr>
            <w:r>
              <w:t>Assess risk of disease outbreaks.</w:t>
            </w:r>
          </w:p>
        </w:tc>
        <w:tc>
          <w:tcPr>
            <w:tcW w:w="1251" w:type="pct"/>
          </w:tcPr>
          <w:p w14:paraId="238E6AAB"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299ED7B3" w14:textId="77777777" w:rsidR="003B661F" w:rsidRDefault="003B661F" w:rsidP="003B661F">
            <w:pPr>
              <w:pStyle w:val="TableNText"/>
              <w:keepNext w:val="0"/>
              <w:keepLines/>
            </w:pPr>
            <w:r>
              <w:t>Mapping risk-prone areas to inform premiums.</w:t>
            </w:r>
          </w:p>
          <w:p w14:paraId="4DC5B3A3" w14:textId="77777777" w:rsidR="003B661F" w:rsidRDefault="003B661F" w:rsidP="003B661F">
            <w:pPr>
              <w:pStyle w:val="TableNText"/>
              <w:keepNext w:val="0"/>
              <w:keepLines/>
            </w:pPr>
            <w:r>
              <w:t>Faster and more efficient responses to disasters; reducing damages and subsequently insurance costs.</w:t>
            </w:r>
          </w:p>
        </w:tc>
      </w:tr>
      <w:tr w:rsidR="003B661F" w14:paraId="08ACFC31" w14:textId="77777777" w:rsidTr="00AF10F7">
        <w:trPr>
          <w:cantSplit/>
        </w:trPr>
        <w:tc>
          <w:tcPr>
            <w:tcW w:w="5000" w:type="pct"/>
            <w:gridSpan w:val="5"/>
            <w:shd w:val="clear" w:color="auto" w:fill="D9D9D9" w:themeFill="background1" w:themeFillShade="D9"/>
          </w:tcPr>
          <w:p w14:paraId="110BB1B4" w14:textId="77777777" w:rsidR="003B661F" w:rsidRPr="00732B4D" w:rsidRDefault="003B661F" w:rsidP="003B661F">
            <w:pPr>
              <w:pStyle w:val="TableNheader"/>
              <w:keepNext w:val="0"/>
              <w:keepLines/>
            </w:pPr>
            <w:r w:rsidRPr="00732B4D">
              <w:t xml:space="preserve">Areas of non-market value </w:t>
            </w:r>
            <w:r w:rsidRPr="00732B4D">
              <w:rPr>
                <w:i/>
              </w:rPr>
              <w:t>(these are areas that do not directly contribute to GDP but have been identified as unique sources of value enabled through EMO).</w:t>
            </w:r>
          </w:p>
        </w:tc>
      </w:tr>
      <w:tr w:rsidR="003B661F" w14:paraId="4FFE2BB8" w14:textId="77777777" w:rsidTr="00AF10F7">
        <w:trPr>
          <w:cantSplit/>
        </w:trPr>
        <w:tc>
          <w:tcPr>
            <w:tcW w:w="1185" w:type="pct"/>
          </w:tcPr>
          <w:p w14:paraId="6F53A74F" w14:textId="77777777" w:rsidR="003B661F" w:rsidRPr="00732B4D" w:rsidRDefault="003B661F" w:rsidP="003B661F">
            <w:pPr>
              <w:pStyle w:val="TableNheader"/>
              <w:keepNext w:val="0"/>
              <w:keepLines/>
            </w:pPr>
            <w:r w:rsidRPr="00732B4D">
              <w:t>People (</w:t>
            </w:r>
            <w:r>
              <w:t>for example,</w:t>
            </w:r>
            <w:r w:rsidRPr="00732B4D">
              <w:t xml:space="preserve"> convenience)</w:t>
            </w:r>
          </w:p>
        </w:tc>
        <w:tc>
          <w:tcPr>
            <w:tcW w:w="851" w:type="pct"/>
          </w:tcPr>
          <w:p w14:paraId="774674C9"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64FB4338" w14:textId="77777777" w:rsidR="003B661F" w:rsidRDefault="003B661F" w:rsidP="003B661F">
            <w:pPr>
              <w:pStyle w:val="TableNText"/>
              <w:keepNext w:val="0"/>
              <w:keepLines/>
            </w:pPr>
            <w:r>
              <w:t>Value of convenience from knowing the weather forecast.</w:t>
            </w:r>
          </w:p>
        </w:tc>
        <w:tc>
          <w:tcPr>
            <w:tcW w:w="862" w:type="pct"/>
          </w:tcPr>
          <w:p w14:paraId="164EB375"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6447497F" w14:textId="77777777" w:rsidR="003B661F" w:rsidRDefault="003B661F" w:rsidP="003B661F">
            <w:pPr>
              <w:pStyle w:val="TableNText"/>
              <w:keepNext w:val="0"/>
              <w:keepLines/>
            </w:pPr>
            <w:r>
              <w:t>Value of convenience through GPS and navigation.</w:t>
            </w:r>
          </w:p>
        </w:tc>
        <w:tc>
          <w:tcPr>
            <w:tcW w:w="851" w:type="pct"/>
          </w:tcPr>
          <w:p w14:paraId="1DDB7D9B" w14:textId="77777777" w:rsidR="003B661F" w:rsidRDefault="003B661F" w:rsidP="003B661F">
            <w:pPr>
              <w:pStyle w:val="TableNText"/>
              <w:keepNext w:val="0"/>
              <w:keepLines/>
            </w:pPr>
          </w:p>
        </w:tc>
        <w:tc>
          <w:tcPr>
            <w:tcW w:w="1251" w:type="pct"/>
          </w:tcPr>
          <w:p w14:paraId="086E6F71"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0FB5E425" w14:textId="77777777" w:rsidR="003B661F" w:rsidRDefault="003B661F" w:rsidP="003B661F">
            <w:pPr>
              <w:pStyle w:val="TableNText"/>
              <w:keepNext w:val="0"/>
              <w:keepLines/>
            </w:pPr>
            <w:r>
              <w:t>Lives lost, people injured, people affected by natural disasters.</w:t>
            </w:r>
          </w:p>
        </w:tc>
      </w:tr>
      <w:tr w:rsidR="003B661F" w14:paraId="4B8103AF" w14:textId="77777777" w:rsidTr="00AF10F7">
        <w:trPr>
          <w:cantSplit/>
        </w:trPr>
        <w:tc>
          <w:tcPr>
            <w:tcW w:w="1185" w:type="pct"/>
          </w:tcPr>
          <w:p w14:paraId="64E0083C" w14:textId="77777777" w:rsidR="003B661F" w:rsidRPr="00732B4D" w:rsidRDefault="003B661F" w:rsidP="003B661F">
            <w:pPr>
              <w:pStyle w:val="TableNheader"/>
              <w:keepNext w:val="0"/>
              <w:keepLines/>
            </w:pPr>
            <w:r w:rsidRPr="00732B4D">
              <w:t>Infrastructure planning</w:t>
            </w:r>
          </w:p>
        </w:tc>
        <w:tc>
          <w:tcPr>
            <w:tcW w:w="851" w:type="pct"/>
          </w:tcPr>
          <w:p w14:paraId="01A8D033"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4447E54E" w14:textId="77777777" w:rsidR="003B661F" w:rsidRDefault="003B661F" w:rsidP="003B661F">
            <w:pPr>
              <w:pStyle w:val="TableNText"/>
              <w:keepNext w:val="0"/>
              <w:keepLines/>
            </w:pPr>
            <w:r>
              <w:t>Engineering standards.</w:t>
            </w:r>
          </w:p>
          <w:p w14:paraId="1534C4B2" w14:textId="77777777" w:rsidR="003B661F" w:rsidRDefault="003B661F" w:rsidP="003B661F">
            <w:pPr>
              <w:pStyle w:val="TableNText"/>
              <w:keepNext w:val="0"/>
              <w:keepLines/>
            </w:pPr>
            <w:r>
              <w:t>Existing infrastructure vulnerability to climate change, etc.—for example, mitigation strategies for low-lying areas.</w:t>
            </w:r>
          </w:p>
        </w:tc>
        <w:tc>
          <w:tcPr>
            <w:tcW w:w="862" w:type="pct"/>
          </w:tcPr>
          <w:p w14:paraId="246A9A10"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p>
          <w:p w14:paraId="28A51089" w14:textId="77777777" w:rsidR="003B661F" w:rsidRDefault="003B661F" w:rsidP="003B661F">
            <w:pPr>
              <w:pStyle w:val="TableNText"/>
              <w:keepNext w:val="0"/>
              <w:keepLines/>
            </w:pPr>
            <w:r>
              <w:t>Informing urban planning due to access to water resources.</w:t>
            </w:r>
          </w:p>
          <w:p w14:paraId="5F781E80" w14:textId="77777777" w:rsidR="003B661F" w:rsidRDefault="003B661F" w:rsidP="003B661F">
            <w:pPr>
              <w:pStyle w:val="TableNText"/>
              <w:keepNext w:val="0"/>
              <w:keepLines/>
            </w:pPr>
            <w:r>
              <w:t>Monitoring of large infrastructure developments.</w:t>
            </w:r>
          </w:p>
        </w:tc>
        <w:tc>
          <w:tcPr>
            <w:tcW w:w="851" w:type="pct"/>
          </w:tcPr>
          <w:p w14:paraId="1E370053" w14:textId="77777777" w:rsidR="003B661F" w:rsidRPr="00CF003F" w:rsidRDefault="003B661F" w:rsidP="003B661F">
            <w:pPr>
              <w:pStyle w:val="TableNText"/>
              <w:keepNext w:val="0"/>
              <w:keepLines/>
              <w:rPr>
                <w:b/>
                <w:sz w:val="24"/>
              </w:rPr>
            </w:pPr>
            <w:r w:rsidRPr="00CF003F">
              <w:rPr>
                <w:b/>
                <w:sz w:val="24"/>
              </w:rPr>
              <w:sym w:font="Wingdings" w:char="F0FC"/>
            </w:r>
          </w:p>
          <w:p w14:paraId="3F14323D" w14:textId="77777777" w:rsidR="003B661F" w:rsidRDefault="003B661F" w:rsidP="003B661F">
            <w:pPr>
              <w:pStyle w:val="TableNText"/>
              <w:keepNext w:val="0"/>
              <w:keepLines/>
            </w:pPr>
            <w:r>
              <w:t>Mapping land use and cover and planning for future developments.</w:t>
            </w:r>
          </w:p>
          <w:p w14:paraId="04D82FF2" w14:textId="77777777" w:rsidR="003B661F" w:rsidRDefault="003B661F" w:rsidP="003B661F">
            <w:pPr>
              <w:pStyle w:val="TableNText"/>
              <w:keepNext w:val="0"/>
              <w:keepLines/>
            </w:pPr>
            <w:r>
              <w:t>Changes to inform zoning regulations, urban growth management, monitoring compliance, etc.</w:t>
            </w:r>
          </w:p>
        </w:tc>
        <w:tc>
          <w:tcPr>
            <w:tcW w:w="1251" w:type="pct"/>
          </w:tcPr>
          <w:p w14:paraId="74B40BF6" w14:textId="77777777" w:rsidR="003B661F" w:rsidRPr="00CF003F" w:rsidRDefault="003B661F" w:rsidP="003B661F">
            <w:pPr>
              <w:pStyle w:val="TableNText"/>
              <w:keepNext w:val="0"/>
              <w:keepLines/>
              <w:rPr>
                <w:b/>
                <w:sz w:val="24"/>
              </w:rPr>
            </w:pPr>
            <w:r w:rsidRPr="00CF003F">
              <w:rPr>
                <w:b/>
                <w:sz w:val="24"/>
              </w:rPr>
              <w:sym w:font="Wingdings" w:char="F0FC"/>
            </w:r>
            <w:r w:rsidRPr="00CF003F">
              <w:rPr>
                <w:b/>
                <w:sz w:val="24"/>
              </w:rPr>
              <w:sym w:font="Wingdings" w:char="F0FC"/>
            </w:r>
            <w:r w:rsidRPr="00CF003F">
              <w:rPr>
                <w:b/>
                <w:sz w:val="24"/>
              </w:rPr>
              <w:sym w:font="Wingdings" w:char="F0FC"/>
            </w:r>
          </w:p>
          <w:p w14:paraId="3A3BCD49" w14:textId="77777777" w:rsidR="003B661F" w:rsidRDefault="003B661F" w:rsidP="003B661F">
            <w:pPr>
              <w:pStyle w:val="TableNText"/>
              <w:keepNext w:val="0"/>
              <w:keepLines/>
            </w:pPr>
            <w:r>
              <w:t>Estimating costs of natural disasters.</w:t>
            </w:r>
          </w:p>
          <w:p w14:paraId="233F392C" w14:textId="77777777" w:rsidR="003B661F" w:rsidRDefault="003B661F" w:rsidP="003B661F">
            <w:pPr>
              <w:pStyle w:val="TableNText"/>
              <w:keepNext w:val="0"/>
              <w:keepLines/>
            </w:pPr>
            <w:r>
              <w:t xml:space="preserve">Asset valuation for buildings </w:t>
            </w:r>
            <w:r w:rsidR="00AB01E1">
              <w:br/>
            </w:r>
            <w:r>
              <w:t>and infrastructure.</w:t>
            </w:r>
          </w:p>
        </w:tc>
      </w:tr>
    </w:tbl>
    <w:p w14:paraId="2F771AFB" w14:textId="77777777" w:rsidR="00D370C0" w:rsidRDefault="00D370C0" w:rsidP="00D370C0">
      <w:bookmarkStart w:id="1836" w:name="SW0068"/>
    </w:p>
    <w:p w14:paraId="0752D0D3" w14:textId="77777777" w:rsidR="00C75063" w:rsidRDefault="00C75063" w:rsidP="00D370C0">
      <w:pPr>
        <w:rPr>
          <w:lang w:eastAsia="en-AU"/>
        </w:rPr>
        <w:sectPr w:rsidR="00C75063" w:rsidSect="00AF10F7">
          <w:footerReference w:type="default" r:id="rId154"/>
          <w:pgSz w:w="11907" w:h="16839" w:code="9"/>
          <w:pgMar w:top="851" w:right="1418" w:bottom="568" w:left="1559" w:header="720" w:footer="720" w:gutter="0"/>
          <w:cols w:space="720"/>
          <w:docGrid w:linePitch="360"/>
        </w:sectPr>
      </w:pPr>
    </w:p>
    <w:p w14:paraId="0F21E6A1" w14:textId="77777777" w:rsidR="00C75063" w:rsidRDefault="007E7F70" w:rsidP="00C75063">
      <w:pPr>
        <w:pStyle w:val="xAppendixLevel1"/>
      </w:pPr>
      <w:bookmarkStart w:id="1837" w:name="_Ref16863822"/>
      <w:bookmarkStart w:id="1838" w:name="_Toc20993579"/>
      <w:bookmarkStart w:id="1839" w:name="_Toc20994460"/>
      <w:bookmarkStart w:id="1840" w:name="_Toc20994656"/>
      <w:bookmarkStart w:id="1841" w:name="_Toc22204198"/>
      <w:bookmarkStart w:id="1842" w:name="_Toc22205321"/>
      <w:bookmarkStart w:id="1843" w:name="_Toc22205520"/>
      <w:bookmarkStart w:id="1844" w:name="_Toc22205784"/>
      <w:bookmarkStart w:id="1845" w:name="_Toc22205983"/>
      <w:bookmarkStart w:id="1846" w:name="_Toc22206040"/>
      <w:bookmarkStart w:id="1847" w:name="_Toc22206239"/>
      <w:bookmarkStart w:id="1848" w:name="_Toc22652063"/>
      <w:bookmarkStart w:id="1849" w:name="_Toc22653276"/>
      <w:bookmarkStart w:id="1850" w:name="_Toc22736259"/>
      <w:bookmarkStart w:id="1851" w:name="_Toc22736469"/>
      <w:bookmarkStart w:id="1852" w:name="_Toc22736805"/>
      <w:bookmarkStart w:id="1853" w:name="_Toc22737213"/>
      <w:bookmarkStart w:id="1854" w:name="_Toc22744019"/>
      <w:r>
        <w:lastRenderedPageBreak/>
        <w:t>Studies that informed the estimated value of EMO to each industry</w:t>
      </w:r>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p>
    <w:tbl>
      <w:tblPr>
        <w:tblStyle w:val="NOUSSideHeader1"/>
        <w:tblW w:w="0" w:type="auto"/>
        <w:tblLook w:val="04A0" w:firstRow="1" w:lastRow="0" w:firstColumn="1" w:lastColumn="0" w:noHBand="0" w:noVBand="1"/>
        <w:tblCaption w:val="Appendix C Table"/>
        <w:tblDescription w:val="This table contains details of studies that informed the estimated value of EMO to each industry with associated footnote references."/>
      </w:tblPr>
      <w:tblGrid>
        <w:gridCol w:w="2587"/>
        <w:gridCol w:w="6343"/>
      </w:tblGrid>
      <w:tr w:rsidR="000539ED" w:rsidRPr="000539ED" w14:paraId="4D963A69" w14:textId="77777777" w:rsidTr="00D233AD">
        <w:trPr>
          <w:cnfStyle w:val="100000000000" w:firstRow="1" w:lastRow="0" w:firstColumn="0" w:lastColumn="0" w:oddVBand="0" w:evenVBand="0" w:oddHBand="0" w:evenHBand="0" w:firstRowFirstColumn="0" w:firstRowLastColumn="0" w:lastRowFirstColumn="0" w:lastRowLastColumn="0"/>
        </w:trPr>
        <w:tc>
          <w:tcPr>
            <w:tcW w:w="2587" w:type="dxa"/>
            <w:tcBorders>
              <w:top w:val="single" w:sz="24" w:space="0" w:color="005677"/>
              <w:bottom w:val="single" w:sz="8" w:space="0" w:color="E6E6E1"/>
            </w:tcBorders>
            <w:vAlign w:val="top"/>
          </w:tcPr>
          <w:p w14:paraId="229955E7" w14:textId="77777777" w:rsidR="000539ED" w:rsidRPr="000539ED" w:rsidRDefault="000539ED" w:rsidP="00D233AD">
            <w:pPr>
              <w:pStyle w:val="TableNheader"/>
              <w:keepNext w:val="0"/>
              <w:rPr>
                <w:rFonts w:eastAsia="Segoe UI"/>
              </w:rPr>
            </w:pPr>
            <w:bookmarkStart w:id="1855" w:name="SW0069"/>
            <w:bookmarkEnd w:id="1836"/>
            <w:r w:rsidRPr="000539ED">
              <w:rPr>
                <w:rFonts w:eastAsia="Segoe UI"/>
              </w:rPr>
              <w:t>Industry</w:t>
            </w:r>
          </w:p>
        </w:tc>
        <w:tc>
          <w:tcPr>
            <w:tcW w:w="6343" w:type="dxa"/>
            <w:tcBorders>
              <w:top w:val="single" w:sz="24" w:space="0" w:color="005677"/>
              <w:bottom w:val="single" w:sz="8" w:space="0" w:color="E6E6E1"/>
            </w:tcBorders>
            <w:vAlign w:val="top"/>
          </w:tcPr>
          <w:p w14:paraId="6F814739" w14:textId="77777777" w:rsidR="000539ED" w:rsidRPr="000539ED" w:rsidRDefault="000539ED" w:rsidP="00D233AD">
            <w:pPr>
              <w:pStyle w:val="TableNheader"/>
              <w:keepNext w:val="0"/>
              <w:rPr>
                <w:rFonts w:eastAsia="Segoe UI"/>
              </w:rPr>
            </w:pPr>
            <w:r w:rsidRPr="000539ED">
              <w:rPr>
                <w:rFonts w:eastAsia="Segoe UI"/>
              </w:rPr>
              <w:t>Referenced literature</w:t>
            </w:r>
          </w:p>
        </w:tc>
      </w:tr>
      <w:tr w:rsidR="000539ED" w:rsidRPr="000539ED" w14:paraId="5B64AF0C" w14:textId="77777777" w:rsidTr="00D233AD">
        <w:trPr>
          <w:cnfStyle w:val="000000100000" w:firstRow="0" w:lastRow="0" w:firstColumn="0" w:lastColumn="0" w:oddVBand="0" w:evenVBand="0" w:oddHBand="1" w:evenHBand="0" w:firstRowFirstColumn="0" w:firstRowLastColumn="0" w:lastRowFirstColumn="0" w:lastRowLastColumn="0"/>
        </w:trPr>
        <w:tc>
          <w:tcPr>
            <w:tcW w:w="2587" w:type="dxa"/>
            <w:tcBorders>
              <w:top w:val="single" w:sz="8" w:space="0" w:color="E6E6E1"/>
            </w:tcBorders>
            <w:vAlign w:val="top"/>
          </w:tcPr>
          <w:p w14:paraId="174BACC8" w14:textId="77777777" w:rsidR="000539ED" w:rsidRPr="000539ED" w:rsidRDefault="000539ED" w:rsidP="00D233AD">
            <w:pPr>
              <w:pStyle w:val="TableNheader"/>
              <w:keepNext w:val="0"/>
              <w:rPr>
                <w:rFonts w:eastAsia="Segoe UI"/>
              </w:rPr>
            </w:pPr>
            <w:r w:rsidRPr="000539ED">
              <w:rPr>
                <w:rFonts w:eastAsia="Segoe UI"/>
              </w:rPr>
              <w:t>Mining</w:t>
            </w:r>
          </w:p>
        </w:tc>
        <w:tc>
          <w:tcPr>
            <w:tcW w:w="6343" w:type="dxa"/>
            <w:tcBorders>
              <w:top w:val="single" w:sz="8" w:space="0" w:color="E6E6E1"/>
            </w:tcBorders>
            <w:vAlign w:val="top"/>
          </w:tcPr>
          <w:p w14:paraId="4D3037F1" w14:textId="77777777" w:rsidR="000539ED" w:rsidRPr="000539ED" w:rsidRDefault="000539ED" w:rsidP="00D233AD">
            <w:pPr>
              <w:pStyle w:val="TableNBullet"/>
              <w:rPr>
                <w:rFonts w:eastAsia="Segoe UI"/>
              </w:rPr>
            </w:pPr>
            <w:r w:rsidRPr="000539ED">
              <w:rPr>
                <w:rFonts w:eastAsia="Segoe UI"/>
              </w:rPr>
              <w:t>The enabled revenues to the oil and gas from Copernicus data in 2018 was $6.7</w:t>
            </w:r>
            <w:r w:rsidR="0071059E">
              <w:rPr>
                <w:rFonts w:eastAsia="Segoe UI"/>
              </w:rPr>
              <w:t>–</w:t>
            </w:r>
            <w:r w:rsidRPr="000539ED">
              <w:rPr>
                <w:rFonts w:eastAsia="Segoe UI"/>
              </w:rPr>
              <w:t>10 million for intermediate users and $190</w:t>
            </w:r>
            <w:r w:rsidR="00DF4596">
              <w:rPr>
                <w:rFonts w:eastAsia="Segoe UI"/>
              </w:rPr>
              <w:t>–</w:t>
            </w:r>
            <w:r w:rsidR="000C38C6">
              <w:rPr>
                <w:rFonts w:eastAsia="Segoe UI"/>
              </w:rPr>
              <w:t>$</w:t>
            </w:r>
            <w:r w:rsidRPr="000539ED">
              <w:rPr>
                <w:rFonts w:eastAsia="Segoe UI"/>
              </w:rPr>
              <w:t xml:space="preserve">467 million </w:t>
            </w:r>
            <w:r w:rsidR="00710D0F">
              <w:rPr>
                <w:rFonts w:eastAsia="Segoe UI"/>
              </w:rPr>
              <w:t>for</w:t>
            </w:r>
            <w:r w:rsidR="00710D0F" w:rsidRPr="000539ED">
              <w:rPr>
                <w:rFonts w:eastAsia="Segoe UI"/>
              </w:rPr>
              <w:t xml:space="preserve"> </w:t>
            </w:r>
            <w:r w:rsidRPr="000539ED">
              <w:rPr>
                <w:rFonts w:eastAsia="Segoe UI"/>
              </w:rPr>
              <w:t>end users.</w:t>
            </w:r>
            <w:r w:rsidRPr="000539ED">
              <w:rPr>
                <w:rFonts w:eastAsia="Segoe UI"/>
                <w:vertAlign w:val="superscript"/>
              </w:rPr>
              <w:footnoteReference w:id="54"/>
            </w:r>
          </w:p>
          <w:p w14:paraId="4DDEF6BC" w14:textId="77777777" w:rsidR="000539ED" w:rsidRPr="000539ED" w:rsidRDefault="000539ED" w:rsidP="00D233AD">
            <w:pPr>
              <w:pStyle w:val="TableNBullet"/>
              <w:rPr>
                <w:rFonts w:eastAsia="Segoe UI"/>
              </w:rPr>
            </w:pPr>
            <w:r w:rsidRPr="000539ED">
              <w:rPr>
                <w:rFonts w:eastAsia="Segoe UI"/>
              </w:rPr>
              <w:t xml:space="preserve">Using accurate weather data can help to mitigate </w:t>
            </w:r>
            <w:r w:rsidR="00B856E6" w:rsidRPr="000539ED">
              <w:rPr>
                <w:rFonts w:eastAsia="Segoe UI"/>
              </w:rPr>
              <w:t>shutdown</w:t>
            </w:r>
            <w:r w:rsidRPr="000539ED">
              <w:rPr>
                <w:rFonts w:eastAsia="Segoe UI"/>
              </w:rPr>
              <w:t xml:space="preserve"> costs for offshore oil/LNG extractions, estimated to cost $28.38 million per year in Australia.</w:t>
            </w:r>
            <w:r w:rsidRPr="000539ED">
              <w:rPr>
                <w:rFonts w:eastAsia="Segoe UI"/>
                <w:vertAlign w:val="superscript"/>
              </w:rPr>
              <w:footnoteReference w:id="55"/>
            </w:r>
          </w:p>
          <w:p w14:paraId="7DAC707F" w14:textId="77777777" w:rsidR="000539ED" w:rsidRPr="000539ED" w:rsidRDefault="000539ED" w:rsidP="00D233AD">
            <w:pPr>
              <w:pStyle w:val="TableNBullet"/>
              <w:rPr>
                <w:rFonts w:eastAsia="Segoe UI"/>
              </w:rPr>
            </w:pPr>
            <w:r w:rsidRPr="000539ED">
              <w:rPr>
                <w:rFonts w:eastAsia="Segoe UI"/>
              </w:rPr>
              <w:t>EMO technologies lowered monitoring and compliance costs in Australia by $3.46 million in 2015. This is expected to rise to $4.64 million in 2025.</w:t>
            </w:r>
            <w:r w:rsidRPr="000539ED">
              <w:rPr>
                <w:rFonts w:eastAsia="Segoe UI"/>
                <w:vertAlign w:val="superscript"/>
              </w:rPr>
              <w:footnoteReference w:id="56"/>
            </w:r>
            <w:r w:rsidRPr="000539ED">
              <w:rPr>
                <w:rFonts w:eastAsia="Segoe UI"/>
              </w:rPr>
              <w:t xml:space="preserve"> </w:t>
            </w:r>
          </w:p>
        </w:tc>
      </w:tr>
      <w:tr w:rsidR="000539ED" w:rsidRPr="000539ED" w14:paraId="2816031B" w14:textId="77777777" w:rsidTr="00D233AD">
        <w:trPr>
          <w:cnfStyle w:val="000000010000" w:firstRow="0" w:lastRow="0" w:firstColumn="0" w:lastColumn="0" w:oddVBand="0" w:evenVBand="0" w:oddHBand="0" w:evenHBand="1" w:firstRowFirstColumn="0" w:firstRowLastColumn="0" w:lastRowFirstColumn="0" w:lastRowLastColumn="0"/>
        </w:trPr>
        <w:tc>
          <w:tcPr>
            <w:tcW w:w="2587" w:type="dxa"/>
            <w:vAlign w:val="top"/>
          </w:tcPr>
          <w:p w14:paraId="409C4364" w14:textId="77777777" w:rsidR="000539ED" w:rsidRPr="000539ED" w:rsidRDefault="000539ED" w:rsidP="00D233AD">
            <w:pPr>
              <w:pStyle w:val="TableNheader"/>
              <w:keepNext w:val="0"/>
              <w:rPr>
                <w:rFonts w:eastAsia="Segoe UI"/>
              </w:rPr>
            </w:pPr>
            <w:r w:rsidRPr="000539ED">
              <w:rPr>
                <w:rFonts w:eastAsia="Segoe UI"/>
              </w:rPr>
              <w:t xml:space="preserve">Agriculture, </w:t>
            </w:r>
            <w:r w:rsidR="003B661F">
              <w:rPr>
                <w:rFonts w:eastAsia="Segoe UI"/>
              </w:rPr>
              <w:t>fisheries</w:t>
            </w:r>
            <w:r w:rsidR="001101CC" w:rsidRPr="000539ED">
              <w:rPr>
                <w:rFonts w:eastAsia="Segoe UI"/>
              </w:rPr>
              <w:t xml:space="preserve"> </w:t>
            </w:r>
            <w:r w:rsidR="001101CC">
              <w:rPr>
                <w:rFonts w:eastAsia="Segoe UI"/>
              </w:rPr>
              <w:t xml:space="preserve">and </w:t>
            </w:r>
            <w:r w:rsidRPr="000539ED">
              <w:rPr>
                <w:rFonts w:eastAsia="Segoe UI"/>
              </w:rPr>
              <w:t xml:space="preserve">forestry </w:t>
            </w:r>
          </w:p>
        </w:tc>
        <w:tc>
          <w:tcPr>
            <w:tcW w:w="6343" w:type="dxa"/>
            <w:vAlign w:val="top"/>
          </w:tcPr>
          <w:p w14:paraId="45D2199C" w14:textId="77777777" w:rsidR="000539ED" w:rsidRPr="000539ED" w:rsidRDefault="000539ED" w:rsidP="00D233AD">
            <w:pPr>
              <w:pStyle w:val="TableNBullet"/>
            </w:pPr>
            <w:r w:rsidRPr="000539ED">
              <w:t xml:space="preserve">The total enabled revenue from Copernicus data </w:t>
            </w:r>
            <w:r w:rsidR="00710D0F">
              <w:t>for</w:t>
            </w:r>
            <w:r w:rsidR="00710D0F" w:rsidRPr="000539ED">
              <w:t xml:space="preserve"> </w:t>
            </w:r>
            <w:r w:rsidRPr="000539ED">
              <w:t>the agricultural sector was $187</w:t>
            </w:r>
            <w:r w:rsidR="00A026C3">
              <w:t>–$</w:t>
            </w:r>
            <w:r w:rsidRPr="000539ED">
              <w:t>376 million in total in 2018</w:t>
            </w:r>
            <w:r w:rsidR="00822D5F">
              <w:t>—which</w:t>
            </w:r>
            <w:r w:rsidRPr="000539ED">
              <w:t xml:space="preserve"> includes $12</w:t>
            </w:r>
            <w:r w:rsidR="00536C0D">
              <w:t>–$</w:t>
            </w:r>
            <w:r w:rsidRPr="000539ED">
              <w:t>21 million for intermediate users an</w:t>
            </w:r>
            <w:r w:rsidR="00536C0D">
              <w:t>d</w:t>
            </w:r>
            <w:r w:rsidRPr="000539ED">
              <w:t xml:space="preserve"> $174</w:t>
            </w:r>
            <w:r w:rsidR="00F0006E">
              <w:t>–$</w:t>
            </w:r>
            <w:r w:rsidRPr="000539ED">
              <w:t xml:space="preserve">356 million for end users. </w:t>
            </w:r>
            <w:r w:rsidRPr="000539ED">
              <w:rPr>
                <w:vertAlign w:val="superscript"/>
              </w:rPr>
              <w:footnoteReference w:id="57"/>
            </w:r>
          </w:p>
          <w:p w14:paraId="282D5E0C" w14:textId="77777777" w:rsidR="000539ED" w:rsidRPr="000539ED" w:rsidRDefault="000539ED" w:rsidP="00D233AD">
            <w:pPr>
              <w:pStyle w:val="TableNBullet"/>
            </w:pPr>
            <w:r w:rsidRPr="000539ED">
              <w:t xml:space="preserve">The annual value of satellite-derived EO to the UK </w:t>
            </w:r>
            <w:r w:rsidR="00050B8B">
              <w:t>G</w:t>
            </w:r>
            <w:r w:rsidRPr="000539ED">
              <w:t>overnment in agriculture was $56 million in 2018 and it is expected to reach $94 million in 2020.</w:t>
            </w:r>
            <w:r w:rsidRPr="000539ED">
              <w:rPr>
                <w:vertAlign w:val="superscript"/>
              </w:rPr>
              <w:footnoteReference w:id="58"/>
            </w:r>
            <w:r w:rsidRPr="000539ED">
              <w:t xml:space="preserve"> </w:t>
            </w:r>
          </w:p>
          <w:p w14:paraId="6F7DCD2B" w14:textId="77777777" w:rsidR="000539ED" w:rsidRPr="000539ED" w:rsidRDefault="000539ED" w:rsidP="00D233AD">
            <w:pPr>
              <w:pStyle w:val="TableNBullet"/>
            </w:pPr>
            <w:r w:rsidRPr="000539ED">
              <w:t>The annual benefit of EMO to Australian broadacre agriculture through weather forecasting services was $17 million in 2015 and is expected to grow to $94 million by 2025. The annual benefit of EMO for precision agriculture in the same area was $12.5 million in 2015 and is expected to rise to $153 million in 2025.</w:t>
            </w:r>
            <w:r w:rsidRPr="000539ED">
              <w:rPr>
                <w:vertAlign w:val="superscript"/>
              </w:rPr>
              <w:footnoteReference w:id="59"/>
            </w:r>
          </w:p>
          <w:p w14:paraId="4834F085" w14:textId="77777777" w:rsidR="000539ED" w:rsidRPr="000539ED" w:rsidRDefault="000539ED" w:rsidP="00D233AD">
            <w:pPr>
              <w:pStyle w:val="TableNBullet"/>
            </w:pPr>
            <w:r w:rsidRPr="000539ED">
              <w:t>The enabled revenue from the Copernicus Program in the EU forestry sector was $4.5</w:t>
            </w:r>
            <w:r w:rsidR="0031211C">
              <w:t>–</w:t>
            </w:r>
            <w:r w:rsidRPr="000539ED">
              <w:t>7.9 million for intermediate users and $59</w:t>
            </w:r>
            <w:r w:rsidR="0031211C">
              <w:t>–</w:t>
            </w:r>
            <w:r w:rsidRPr="000539ED">
              <w:t>86 million for end users. This benefit is expected to grow at 18% per year to 2020.</w:t>
            </w:r>
            <w:r w:rsidRPr="000539ED">
              <w:rPr>
                <w:vertAlign w:val="superscript"/>
              </w:rPr>
              <w:footnoteReference w:id="60"/>
            </w:r>
          </w:p>
          <w:p w14:paraId="31FBE892" w14:textId="77777777" w:rsidR="000539ED" w:rsidRPr="000539ED" w:rsidRDefault="000539ED" w:rsidP="00D233AD">
            <w:pPr>
              <w:pStyle w:val="TableNBullet"/>
            </w:pPr>
            <w:r w:rsidRPr="000539ED">
              <w:t>Copernicus data generated an estimated benefit of $206</w:t>
            </w:r>
            <w:r w:rsidR="00F0006E">
              <w:t>–$</w:t>
            </w:r>
            <w:r w:rsidRPr="000539ED">
              <w:t xml:space="preserve">281 </w:t>
            </w:r>
            <w:r w:rsidR="0058595D">
              <w:t xml:space="preserve">million </w:t>
            </w:r>
            <w:r w:rsidRPr="000539ED">
              <w:t xml:space="preserve">in 2018 for marine observation exercises including mapping fish zones, forecasting algal blooms, fish stock monitoring </w:t>
            </w:r>
            <w:r w:rsidR="00586990">
              <w:t>and so forth.</w:t>
            </w:r>
            <w:r w:rsidRPr="000539ED">
              <w:t xml:space="preserve"> (This figure also includes navigation for shipping).</w:t>
            </w:r>
            <w:r w:rsidRPr="000539ED">
              <w:rPr>
                <w:vertAlign w:val="superscript"/>
              </w:rPr>
              <w:footnoteReference w:id="61"/>
            </w:r>
            <w:r w:rsidRPr="000539ED">
              <w:t xml:space="preserve"> </w:t>
            </w:r>
          </w:p>
        </w:tc>
      </w:tr>
      <w:tr w:rsidR="000539ED" w:rsidRPr="000539ED" w14:paraId="2DF7B57F" w14:textId="77777777" w:rsidTr="00D233AD">
        <w:trPr>
          <w:cnfStyle w:val="000000100000" w:firstRow="0" w:lastRow="0" w:firstColumn="0" w:lastColumn="0" w:oddVBand="0" w:evenVBand="0" w:oddHBand="1" w:evenHBand="0" w:firstRowFirstColumn="0" w:firstRowLastColumn="0" w:lastRowFirstColumn="0" w:lastRowLastColumn="0"/>
        </w:trPr>
        <w:tc>
          <w:tcPr>
            <w:tcW w:w="2587" w:type="dxa"/>
            <w:vAlign w:val="top"/>
          </w:tcPr>
          <w:p w14:paraId="6F81E305" w14:textId="77777777" w:rsidR="000539ED" w:rsidRPr="000539ED" w:rsidRDefault="000539ED" w:rsidP="00D233AD">
            <w:pPr>
              <w:pStyle w:val="TableNheader"/>
              <w:keepNext w:val="0"/>
              <w:rPr>
                <w:rFonts w:eastAsia="Segoe UI"/>
              </w:rPr>
            </w:pPr>
            <w:r w:rsidRPr="000539ED">
              <w:rPr>
                <w:rFonts w:eastAsia="Segoe UI"/>
              </w:rPr>
              <w:lastRenderedPageBreak/>
              <w:t>Utilities</w:t>
            </w:r>
            <w:r w:rsidR="003F6F0B">
              <w:rPr>
                <w:rFonts w:eastAsia="Segoe UI"/>
              </w:rPr>
              <w:t>: Power</w:t>
            </w:r>
          </w:p>
        </w:tc>
        <w:tc>
          <w:tcPr>
            <w:tcW w:w="6343" w:type="dxa"/>
            <w:vAlign w:val="top"/>
          </w:tcPr>
          <w:p w14:paraId="64EF2A34" w14:textId="77777777" w:rsidR="000539ED" w:rsidRPr="000539ED" w:rsidRDefault="000539ED" w:rsidP="00D233AD">
            <w:pPr>
              <w:pStyle w:val="TableNBullet"/>
              <w:rPr>
                <w:rFonts w:eastAsia="Segoe UI"/>
              </w:rPr>
            </w:pPr>
            <w:r w:rsidRPr="000539ED">
              <w:rPr>
                <w:rFonts w:eastAsia="Segoe UI"/>
              </w:rPr>
              <w:t>Improved weather forecasting using Copernicus data resulted in a 2% increase in revenues from Solar PV in 2016. This rate is expected to increase by 7% annually to 2020.</w:t>
            </w:r>
            <w:r w:rsidRPr="000539ED">
              <w:rPr>
                <w:rFonts w:eastAsia="Segoe UI"/>
                <w:vertAlign w:val="superscript"/>
              </w:rPr>
              <w:footnoteReference w:id="62"/>
            </w:r>
          </w:p>
          <w:p w14:paraId="4633029A" w14:textId="77777777" w:rsidR="000539ED" w:rsidRPr="000539ED" w:rsidRDefault="000539ED" w:rsidP="00D233AD">
            <w:pPr>
              <w:pStyle w:val="TableNBullet"/>
              <w:rPr>
                <w:rFonts w:eastAsia="Segoe UI"/>
              </w:rPr>
            </w:pPr>
            <w:r w:rsidRPr="000539ED">
              <w:rPr>
                <w:rFonts w:eastAsia="Segoe UI"/>
              </w:rPr>
              <w:t xml:space="preserve">The enabled revenues for the renewables sector from Copernicus data in 2018 </w:t>
            </w:r>
            <w:r w:rsidR="00732ACC" w:rsidRPr="000539ED">
              <w:rPr>
                <w:rFonts w:eastAsia="Segoe UI"/>
              </w:rPr>
              <w:t>w</w:t>
            </w:r>
            <w:r w:rsidR="00732ACC">
              <w:rPr>
                <w:rFonts w:eastAsia="Segoe UI"/>
              </w:rPr>
              <w:t>ere</w:t>
            </w:r>
            <w:r w:rsidR="00732ACC" w:rsidRPr="000539ED">
              <w:rPr>
                <w:rFonts w:eastAsia="Segoe UI"/>
              </w:rPr>
              <w:t xml:space="preserve"> </w:t>
            </w:r>
            <w:r w:rsidRPr="000539ED">
              <w:rPr>
                <w:rFonts w:eastAsia="Segoe UI"/>
              </w:rPr>
              <w:t>$2.5</w:t>
            </w:r>
            <w:r w:rsidR="000C38C6">
              <w:rPr>
                <w:rFonts w:eastAsia="Segoe UI"/>
              </w:rPr>
              <w:t>–</w:t>
            </w:r>
            <w:r w:rsidR="00CE66AB">
              <w:rPr>
                <w:rFonts w:eastAsia="Segoe UI"/>
              </w:rPr>
              <w:t>$</w:t>
            </w:r>
            <w:r w:rsidRPr="000539ED">
              <w:rPr>
                <w:rFonts w:eastAsia="Segoe UI"/>
              </w:rPr>
              <w:t>5 million for intermediate users and $30</w:t>
            </w:r>
            <w:r w:rsidR="00CE66AB">
              <w:rPr>
                <w:rFonts w:eastAsia="Segoe UI"/>
              </w:rPr>
              <w:t>–$</w:t>
            </w:r>
            <w:r w:rsidRPr="000539ED">
              <w:rPr>
                <w:rFonts w:eastAsia="Segoe UI"/>
              </w:rPr>
              <w:t>170 million for end users.</w:t>
            </w:r>
            <w:r w:rsidRPr="000539ED">
              <w:rPr>
                <w:rFonts w:eastAsia="Segoe UI"/>
                <w:vertAlign w:val="superscript"/>
              </w:rPr>
              <w:footnoteReference w:id="63"/>
            </w:r>
            <w:r w:rsidRPr="000539ED">
              <w:rPr>
                <w:rFonts w:eastAsia="Segoe UI"/>
              </w:rPr>
              <w:t xml:space="preserve"> </w:t>
            </w:r>
          </w:p>
        </w:tc>
      </w:tr>
      <w:tr w:rsidR="000539ED" w:rsidRPr="000539ED" w14:paraId="3EA01D52" w14:textId="77777777" w:rsidTr="00D233AD">
        <w:trPr>
          <w:cnfStyle w:val="000000010000" w:firstRow="0" w:lastRow="0" w:firstColumn="0" w:lastColumn="0" w:oddVBand="0" w:evenVBand="0" w:oddHBand="0" w:evenHBand="1" w:firstRowFirstColumn="0" w:firstRowLastColumn="0" w:lastRowFirstColumn="0" w:lastRowLastColumn="0"/>
        </w:trPr>
        <w:tc>
          <w:tcPr>
            <w:tcW w:w="2587" w:type="dxa"/>
            <w:vAlign w:val="top"/>
          </w:tcPr>
          <w:p w14:paraId="12FAA407" w14:textId="77777777" w:rsidR="000539ED" w:rsidRPr="000539ED" w:rsidRDefault="000539ED" w:rsidP="00D233AD">
            <w:pPr>
              <w:pStyle w:val="TableNheader"/>
              <w:keepNext w:val="0"/>
              <w:rPr>
                <w:rFonts w:eastAsia="Segoe UI"/>
              </w:rPr>
            </w:pPr>
            <w:r w:rsidRPr="000539ED">
              <w:rPr>
                <w:rFonts w:eastAsia="Segoe UI"/>
              </w:rPr>
              <w:t>Utilities</w:t>
            </w:r>
            <w:r w:rsidR="003F6F0B">
              <w:rPr>
                <w:rFonts w:eastAsia="Segoe UI"/>
              </w:rPr>
              <w:t>: Water</w:t>
            </w:r>
          </w:p>
        </w:tc>
        <w:tc>
          <w:tcPr>
            <w:tcW w:w="6343" w:type="dxa"/>
            <w:vAlign w:val="top"/>
          </w:tcPr>
          <w:p w14:paraId="347360AF" w14:textId="77777777" w:rsidR="000539ED" w:rsidRPr="000539ED" w:rsidRDefault="000539ED" w:rsidP="00D233AD">
            <w:pPr>
              <w:pStyle w:val="TableNBullet"/>
              <w:rPr>
                <w:rFonts w:eastAsia="Segoe UI"/>
              </w:rPr>
            </w:pPr>
            <w:r w:rsidRPr="000539ED">
              <w:rPr>
                <w:rFonts w:eastAsia="Segoe UI"/>
              </w:rPr>
              <w:t>Conservative estimates indicate that a 1% improvement in water</w:t>
            </w:r>
            <w:r w:rsidR="00DC0453">
              <w:rPr>
                <w:rFonts w:eastAsia="Segoe UI"/>
              </w:rPr>
              <w:t>-</w:t>
            </w:r>
            <w:r w:rsidRPr="000539ED">
              <w:rPr>
                <w:rFonts w:eastAsia="Segoe UI"/>
              </w:rPr>
              <w:t>use efficiency enabled by E</w:t>
            </w:r>
            <w:r w:rsidR="00B67DA0">
              <w:rPr>
                <w:rFonts w:eastAsia="Segoe UI"/>
              </w:rPr>
              <w:t>M</w:t>
            </w:r>
            <w:r w:rsidRPr="000539ED">
              <w:rPr>
                <w:rFonts w:eastAsia="Segoe UI"/>
              </w:rPr>
              <w:t>O, including through improved modelling for irrigators, would create $27 billion in economic benefit in Australia.</w:t>
            </w:r>
            <w:r w:rsidRPr="000539ED">
              <w:rPr>
                <w:rFonts w:eastAsia="Segoe UI"/>
                <w:vertAlign w:val="superscript"/>
              </w:rPr>
              <w:footnoteReference w:id="64"/>
            </w:r>
            <w:r w:rsidRPr="000539ED">
              <w:rPr>
                <w:rFonts w:eastAsia="Segoe UI"/>
              </w:rPr>
              <w:t xml:space="preserve"> </w:t>
            </w:r>
          </w:p>
          <w:p w14:paraId="4950DFA2" w14:textId="77777777" w:rsidR="000539ED" w:rsidRPr="000539ED" w:rsidRDefault="000539ED" w:rsidP="00D233AD">
            <w:pPr>
              <w:pStyle w:val="TableNBullet"/>
              <w:rPr>
                <w:rFonts w:eastAsia="Segoe UI"/>
              </w:rPr>
            </w:pPr>
            <w:r w:rsidRPr="000539ED">
              <w:rPr>
                <w:rFonts w:eastAsia="Segoe UI"/>
              </w:rPr>
              <w:t>Using Landsat, Spot, Modis and other E</w:t>
            </w:r>
            <w:r w:rsidR="00B67DA0">
              <w:rPr>
                <w:rFonts w:eastAsia="Segoe UI"/>
              </w:rPr>
              <w:t>M</w:t>
            </w:r>
            <w:r w:rsidRPr="000539ED">
              <w:rPr>
                <w:rFonts w:eastAsia="Segoe UI"/>
              </w:rPr>
              <w:t>O products, Water NSW reduced their annual costs for monitoring Sydney’s drinking water catchment by 80% (</w:t>
            </w:r>
            <w:r w:rsidR="00E24453">
              <w:rPr>
                <w:rFonts w:eastAsia="Segoe UI"/>
              </w:rPr>
              <w:t xml:space="preserve">from </w:t>
            </w:r>
            <w:r w:rsidRPr="000539ED">
              <w:rPr>
                <w:rFonts w:eastAsia="Segoe UI"/>
              </w:rPr>
              <w:t>$104,000 to $21,000).</w:t>
            </w:r>
            <w:r w:rsidRPr="000539ED">
              <w:rPr>
                <w:rFonts w:eastAsia="Segoe UI"/>
                <w:vertAlign w:val="superscript"/>
              </w:rPr>
              <w:footnoteReference w:id="65"/>
            </w:r>
          </w:p>
        </w:tc>
      </w:tr>
      <w:tr w:rsidR="000539ED" w:rsidRPr="000539ED" w14:paraId="1B2CC4D3" w14:textId="77777777" w:rsidTr="00D233AD">
        <w:trPr>
          <w:cnfStyle w:val="000000100000" w:firstRow="0" w:lastRow="0" w:firstColumn="0" w:lastColumn="0" w:oddVBand="0" w:evenVBand="0" w:oddHBand="1" w:evenHBand="0" w:firstRowFirstColumn="0" w:firstRowLastColumn="0" w:lastRowFirstColumn="0" w:lastRowLastColumn="0"/>
        </w:trPr>
        <w:tc>
          <w:tcPr>
            <w:tcW w:w="2587" w:type="dxa"/>
            <w:vAlign w:val="top"/>
          </w:tcPr>
          <w:p w14:paraId="1F91B9F8" w14:textId="77777777" w:rsidR="000539ED" w:rsidRPr="000539ED" w:rsidRDefault="000539ED" w:rsidP="00D233AD">
            <w:pPr>
              <w:pStyle w:val="TableNheader"/>
              <w:keepNext w:val="0"/>
              <w:rPr>
                <w:rFonts w:eastAsia="Segoe UI"/>
              </w:rPr>
            </w:pPr>
            <w:bookmarkStart w:id="1856" w:name="SW0070"/>
            <w:bookmarkEnd w:id="1855"/>
            <w:r w:rsidRPr="000539ED">
              <w:rPr>
                <w:rFonts w:eastAsia="Segoe UI"/>
              </w:rPr>
              <w:t>Transport</w:t>
            </w:r>
          </w:p>
        </w:tc>
        <w:tc>
          <w:tcPr>
            <w:tcW w:w="6343" w:type="dxa"/>
            <w:vAlign w:val="top"/>
          </w:tcPr>
          <w:p w14:paraId="34981724" w14:textId="77777777" w:rsidR="000539ED" w:rsidRPr="000539ED" w:rsidRDefault="000539ED" w:rsidP="00D233AD">
            <w:pPr>
              <w:pStyle w:val="TableNBullet"/>
              <w:rPr>
                <w:rFonts w:eastAsia="Segoe UI"/>
              </w:rPr>
            </w:pPr>
            <w:r w:rsidRPr="000539ED">
              <w:rPr>
                <w:rFonts w:eastAsia="Segoe UI"/>
              </w:rPr>
              <w:t>Conservative estimates suggest that GPS contributed $68 billion to the US economy in 2013, of which 38% related to vehicle location services and 18% related to fleet vehicle telematics.</w:t>
            </w:r>
            <w:r w:rsidRPr="000539ED">
              <w:rPr>
                <w:rFonts w:eastAsia="Segoe UI"/>
                <w:vertAlign w:val="superscript"/>
              </w:rPr>
              <w:footnoteReference w:id="66"/>
            </w:r>
            <w:r w:rsidRPr="000539ED">
              <w:rPr>
                <w:rFonts w:eastAsia="Segoe UI"/>
              </w:rPr>
              <w:t xml:space="preserve"> </w:t>
            </w:r>
          </w:p>
          <w:p w14:paraId="49BC94D2" w14:textId="77777777" w:rsidR="000539ED" w:rsidRPr="000539ED" w:rsidRDefault="000539ED" w:rsidP="00D233AD">
            <w:pPr>
              <w:pStyle w:val="TableNBullet"/>
              <w:rPr>
                <w:rFonts w:eastAsia="Segoe UI"/>
              </w:rPr>
            </w:pPr>
            <w:r w:rsidRPr="000539ED">
              <w:rPr>
                <w:rFonts w:eastAsia="Segoe UI"/>
              </w:rPr>
              <w:t>Improved navigation techniques using satellite radar images generate $27</w:t>
            </w:r>
            <w:r w:rsidR="0071059E">
              <w:rPr>
                <w:rFonts w:eastAsia="Segoe UI"/>
              </w:rPr>
              <w:t>–</w:t>
            </w:r>
            <w:r w:rsidRPr="000539ED">
              <w:rPr>
                <w:rFonts w:eastAsia="Segoe UI"/>
              </w:rPr>
              <w:t>130 million in benefit to the Swedish and Finnish transportation sectors in the Baltic Sea, primarily through reduced operational costs.</w:t>
            </w:r>
            <w:r w:rsidRPr="000539ED">
              <w:rPr>
                <w:rFonts w:eastAsia="Segoe UI"/>
                <w:vertAlign w:val="superscript"/>
              </w:rPr>
              <w:footnoteReference w:id="67"/>
            </w:r>
            <w:r w:rsidRPr="000539ED">
              <w:rPr>
                <w:rFonts w:eastAsia="Segoe UI"/>
              </w:rPr>
              <w:t xml:space="preserve"> </w:t>
            </w:r>
          </w:p>
          <w:p w14:paraId="62A626D6" w14:textId="77777777" w:rsidR="000539ED" w:rsidRPr="000539ED" w:rsidRDefault="000539ED" w:rsidP="00D233AD">
            <w:pPr>
              <w:pStyle w:val="TableNBullet"/>
              <w:rPr>
                <w:rFonts w:eastAsia="Segoe UI"/>
              </w:rPr>
            </w:pPr>
            <w:r w:rsidRPr="000539ED">
              <w:rPr>
                <w:rFonts w:eastAsia="Segoe UI"/>
              </w:rPr>
              <w:t xml:space="preserve">The estimated potential benefit of satellite-based solutions (such as EO-SCANS) for asset monitoring and maintenance, traffic monitoring and greenhouse gas emission calculations could generate $108 million per year for the </w:t>
            </w:r>
            <w:r w:rsidR="00050B8B">
              <w:rPr>
                <w:rFonts w:eastAsia="Segoe UI"/>
              </w:rPr>
              <w:t>UK</w:t>
            </w:r>
            <w:r w:rsidRPr="000539ED">
              <w:rPr>
                <w:rFonts w:eastAsia="Segoe UI"/>
              </w:rPr>
              <w:t xml:space="preserve"> </w:t>
            </w:r>
            <w:r w:rsidR="00050B8B">
              <w:rPr>
                <w:rFonts w:eastAsia="Segoe UI"/>
              </w:rPr>
              <w:t>G</w:t>
            </w:r>
            <w:r w:rsidRPr="000539ED">
              <w:rPr>
                <w:rFonts w:eastAsia="Segoe UI"/>
              </w:rPr>
              <w:t>overnment (just in railway and road infrastructure), predominantly through reduced operational costs and avoided exceptional costs.</w:t>
            </w:r>
            <w:r w:rsidRPr="000539ED">
              <w:rPr>
                <w:rFonts w:eastAsia="Segoe UI"/>
                <w:vertAlign w:val="superscript"/>
              </w:rPr>
              <w:footnoteReference w:id="68"/>
            </w:r>
            <w:r w:rsidRPr="000539ED">
              <w:rPr>
                <w:rFonts w:eastAsia="Segoe UI"/>
              </w:rPr>
              <w:t xml:space="preserve"> </w:t>
            </w:r>
          </w:p>
        </w:tc>
      </w:tr>
      <w:tr w:rsidR="000539ED" w:rsidRPr="000539ED" w14:paraId="2F8F41ED" w14:textId="77777777" w:rsidTr="00D233AD">
        <w:trPr>
          <w:cnfStyle w:val="000000010000" w:firstRow="0" w:lastRow="0" w:firstColumn="0" w:lastColumn="0" w:oddVBand="0" w:evenVBand="0" w:oddHBand="0" w:evenHBand="1" w:firstRowFirstColumn="0" w:firstRowLastColumn="0" w:lastRowFirstColumn="0" w:lastRowLastColumn="0"/>
        </w:trPr>
        <w:tc>
          <w:tcPr>
            <w:tcW w:w="2587" w:type="dxa"/>
            <w:vAlign w:val="top"/>
          </w:tcPr>
          <w:p w14:paraId="1F878767" w14:textId="77777777" w:rsidR="000539ED" w:rsidRPr="000539ED" w:rsidRDefault="000539ED" w:rsidP="00D233AD">
            <w:pPr>
              <w:pStyle w:val="TableNheader"/>
              <w:keepNext w:val="0"/>
              <w:rPr>
                <w:rFonts w:eastAsia="Segoe UI"/>
              </w:rPr>
            </w:pPr>
            <w:r w:rsidRPr="000539ED">
              <w:rPr>
                <w:rFonts w:eastAsia="Segoe UI"/>
              </w:rPr>
              <w:t>Health</w:t>
            </w:r>
          </w:p>
        </w:tc>
        <w:tc>
          <w:tcPr>
            <w:tcW w:w="6343" w:type="dxa"/>
            <w:vAlign w:val="top"/>
          </w:tcPr>
          <w:p w14:paraId="2D624F77" w14:textId="77777777" w:rsidR="000539ED" w:rsidRPr="000539ED" w:rsidRDefault="000539ED" w:rsidP="00D233AD">
            <w:pPr>
              <w:pStyle w:val="TableNBullet"/>
              <w:rPr>
                <w:rFonts w:eastAsia="Segoe UI"/>
              </w:rPr>
            </w:pPr>
            <w:r w:rsidRPr="000539ED">
              <w:rPr>
                <w:rFonts w:eastAsia="Segoe UI"/>
              </w:rPr>
              <w:t>The application of Copernicus data for air quality monitoring (air pollution monitoring and allergy monitoring) generated benefit</w:t>
            </w:r>
            <w:r w:rsidR="00DD7E31">
              <w:rPr>
                <w:rFonts w:eastAsia="Segoe UI"/>
              </w:rPr>
              <w:t>s</w:t>
            </w:r>
            <w:r w:rsidRPr="000539ED">
              <w:rPr>
                <w:rFonts w:eastAsia="Segoe UI"/>
              </w:rPr>
              <w:t xml:space="preserve"> valued at $0.1</w:t>
            </w:r>
            <w:r w:rsidR="00597606">
              <w:rPr>
                <w:rFonts w:eastAsia="Segoe UI"/>
              </w:rPr>
              <w:t>–$</w:t>
            </w:r>
            <w:r w:rsidRPr="000539ED">
              <w:rPr>
                <w:rFonts w:eastAsia="Segoe UI"/>
              </w:rPr>
              <w:t>0.7 for intermediate users and $414</w:t>
            </w:r>
            <w:r w:rsidR="00597606">
              <w:rPr>
                <w:rFonts w:eastAsia="Segoe UI"/>
              </w:rPr>
              <w:t>–$</w:t>
            </w:r>
            <w:r w:rsidRPr="000539ED">
              <w:rPr>
                <w:rFonts w:eastAsia="Segoe UI"/>
              </w:rPr>
              <w:t>602 million for end users.</w:t>
            </w:r>
            <w:r w:rsidRPr="000539ED">
              <w:rPr>
                <w:rFonts w:eastAsia="Segoe UI"/>
                <w:vertAlign w:val="superscript"/>
              </w:rPr>
              <w:footnoteReference w:id="69"/>
            </w:r>
          </w:p>
        </w:tc>
      </w:tr>
      <w:tr w:rsidR="000539ED" w:rsidRPr="000539ED" w14:paraId="6E8BCEF6" w14:textId="77777777" w:rsidTr="00D233AD">
        <w:trPr>
          <w:cnfStyle w:val="000000100000" w:firstRow="0" w:lastRow="0" w:firstColumn="0" w:lastColumn="0" w:oddVBand="0" w:evenVBand="0" w:oddHBand="1" w:evenHBand="0" w:firstRowFirstColumn="0" w:firstRowLastColumn="0" w:lastRowFirstColumn="0" w:lastRowLastColumn="0"/>
        </w:trPr>
        <w:tc>
          <w:tcPr>
            <w:tcW w:w="2587" w:type="dxa"/>
            <w:vAlign w:val="top"/>
          </w:tcPr>
          <w:p w14:paraId="25E0F5B2" w14:textId="77777777" w:rsidR="000539ED" w:rsidRPr="000539ED" w:rsidRDefault="000539ED" w:rsidP="00D233AD">
            <w:pPr>
              <w:pStyle w:val="TableNheader"/>
              <w:keepNext w:val="0"/>
              <w:rPr>
                <w:rFonts w:eastAsia="Segoe UI"/>
              </w:rPr>
            </w:pPr>
            <w:r w:rsidRPr="000539ED">
              <w:rPr>
                <w:rFonts w:eastAsia="Segoe UI"/>
              </w:rPr>
              <w:lastRenderedPageBreak/>
              <w:t>Finance</w:t>
            </w:r>
          </w:p>
        </w:tc>
        <w:tc>
          <w:tcPr>
            <w:tcW w:w="6343" w:type="dxa"/>
            <w:vAlign w:val="top"/>
          </w:tcPr>
          <w:p w14:paraId="423E63EA" w14:textId="77777777" w:rsidR="000539ED" w:rsidRPr="000539ED" w:rsidRDefault="000539ED" w:rsidP="00D233AD">
            <w:pPr>
              <w:pStyle w:val="TableNBullet"/>
              <w:rPr>
                <w:rFonts w:eastAsia="Segoe UI"/>
              </w:rPr>
            </w:pPr>
            <w:r w:rsidRPr="000539ED">
              <w:rPr>
                <w:rFonts w:eastAsia="Segoe UI"/>
              </w:rPr>
              <w:t>Copernicus data enabled a $15.6 million benefit to natural disaster insurance providers in 2018 through improved risk modelling and comprehensive mapping of affected areas.</w:t>
            </w:r>
            <w:r w:rsidRPr="000539ED">
              <w:rPr>
                <w:rFonts w:eastAsia="Segoe UI"/>
                <w:vertAlign w:val="superscript"/>
              </w:rPr>
              <w:footnoteReference w:id="70"/>
            </w:r>
            <w:r w:rsidRPr="000539ED">
              <w:rPr>
                <w:rFonts w:eastAsia="Segoe UI"/>
              </w:rPr>
              <w:t xml:space="preserve"> </w:t>
            </w:r>
          </w:p>
        </w:tc>
      </w:tr>
      <w:tr w:rsidR="007D5710" w:rsidRPr="000539ED" w14:paraId="7E3ED2A6" w14:textId="77777777" w:rsidTr="00D233AD">
        <w:trPr>
          <w:cnfStyle w:val="000000010000" w:firstRow="0" w:lastRow="0" w:firstColumn="0" w:lastColumn="0" w:oddVBand="0" w:evenVBand="0" w:oddHBand="0" w:evenHBand="1" w:firstRowFirstColumn="0" w:firstRowLastColumn="0" w:lastRowFirstColumn="0" w:lastRowLastColumn="0"/>
        </w:trPr>
        <w:tc>
          <w:tcPr>
            <w:tcW w:w="2587" w:type="dxa"/>
            <w:vAlign w:val="top"/>
          </w:tcPr>
          <w:p w14:paraId="048FB419" w14:textId="77777777" w:rsidR="007D5710" w:rsidRPr="000539ED" w:rsidRDefault="00A83C1F" w:rsidP="00D233AD">
            <w:pPr>
              <w:pStyle w:val="TableNheader"/>
              <w:keepNext w:val="0"/>
              <w:rPr>
                <w:rFonts w:eastAsia="Segoe UI"/>
              </w:rPr>
            </w:pPr>
            <w:r>
              <w:rPr>
                <w:rFonts w:eastAsia="Segoe UI"/>
              </w:rPr>
              <w:t>Disaster Management</w:t>
            </w:r>
          </w:p>
        </w:tc>
        <w:tc>
          <w:tcPr>
            <w:tcW w:w="6343" w:type="dxa"/>
            <w:vAlign w:val="top"/>
          </w:tcPr>
          <w:p w14:paraId="17FCD8F5" w14:textId="6BA97E4B" w:rsidR="007D5710" w:rsidRDefault="00A83C1F" w:rsidP="00D233AD">
            <w:pPr>
              <w:pStyle w:val="TableNBullet"/>
              <w:rPr>
                <w:rFonts w:eastAsia="Segoe UI"/>
              </w:rPr>
            </w:pPr>
            <w:r>
              <w:rPr>
                <w:rFonts w:eastAsia="Segoe UI"/>
              </w:rPr>
              <w:t xml:space="preserve">A survey of Namibian stakeholders by the United Nations Office for Outer Space Affairs, </w:t>
            </w:r>
            <w:r w:rsidR="00DD7E31">
              <w:rPr>
                <w:rFonts w:eastAsia="Segoe UI"/>
              </w:rPr>
              <w:t xml:space="preserve">the </w:t>
            </w:r>
            <w:r>
              <w:rPr>
                <w:rFonts w:eastAsia="Segoe UI"/>
              </w:rPr>
              <w:t>International Council for Science-Geo</w:t>
            </w:r>
            <w:r w:rsidR="00390AC5">
              <w:rPr>
                <w:rFonts w:eastAsia="Segoe UI"/>
              </w:rPr>
              <w:t>U</w:t>
            </w:r>
            <w:r>
              <w:rPr>
                <w:rFonts w:eastAsia="Segoe UI"/>
              </w:rPr>
              <w:t xml:space="preserve">nions and </w:t>
            </w:r>
            <w:r w:rsidR="00DD7E31">
              <w:rPr>
                <w:rFonts w:eastAsia="Segoe UI"/>
              </w:rPr>
              <w:t xml:space="preserve">the </w:t>
            </w:r>
            <w:r>
              <w:rPr>
                <w:rFonts w:eastAsia="Segoe UI"/>
              </w:rPr>
              <w:t>Joint Board of Geospatial Information Societies estimated that the savings enabled by geospatial information in this flood case study</w:t>
            </w:r>
            <w:r w:rsidR="00200433">
              <w:rPr>
                <w:rFonts w:eastAsia="Segoe UI"/>
              </w:rPr>
              <w:t xml:space="preserve"> may</w:t>
            </w:r>
            <w:r>
              <w:rPr>
                <w:rFonts w:eastAsia="Segoe UI"/>
              </w:rPr>
              <w:t xml:space="preserve"> have been in the order of 45% of the total damages and losses. The study also </w:t>
            </w:r>
            <w:r w:rsidR="00DD7E31">
              <w:rPr>
                <w:rFonts w:eastAsia="Segoe UI"/>
              </w:rPr>
              <w:t xml:space="preserve">reported </w:t>
            </w:r>
            <w:r>
              <w:rPr>
                <w:rFonts w:eastAsia="Segoe UI"/>
              </w:rPr>
              <w:t>that early flood warnings can reduce the damage expected by 35</w:t>
            </w:r>
            <w:r w:rsidR="006D32CE">
              <w:rPr>
                <w:rFonts w:eastAsia="Segoe UI"/>
              </w:rPr>
              <w:t>–</w:t>
            </w:r>
            <w:r>
              <w:rPr>
                <w:rFonts w:eastAsia="Segoe UI"/>
              </w:rPr>
              <w:t>47%.</w:t>
            </w:r>
            <w:r>
              <w:rPr>
                <w:rStyle w:val="FootnoteReference"/>
                <w:rFonts w:eastAsia="Segoe UI"/>
              </w:rPr>
              <w:footnoteReference w:id="71"/>
            </w:r>
          </w:p>
          <w:p w14:paraId="5A1BF97B" w14:textId="77777777" w:rsidR="00996CAF" w:rsidRPr="000539ED" w:rsidRDefault="00996CAF" w:rsidP="00D233AD">
            <w:pPr>
              <w:pStyle w:val="TableNBullet"/>
              <w:rPr>
                <w:rFonts w:eastAsia="Segoe UI"/>
              </w:rPr>
            </w:pPr>
            <w:r>
              <w:rPr>
                <w:rFonts w:eastAsia="Segoe UI"/>
              </w:rPr>
              <w:t>Total benefits from EMO for floods in Ireland during 2015</w:t>
            </w:r>
            <w:r w:rsidR="00EA24E1">
              <w:rPr>
                <w:rFonts w:eastAsia="Segoe UI"/>
              </w:rPr>
              <w:t>–</w:t>
            </w:r>
            <w:r>
              <w:rPr>
                <w:rFonts w:eastAsia="Segoe UI"/>
              </w:rPr>
              <w:t xml:space="preserve">16 were estimated at </w:t>
            </w:r>
            <w:r w:rsidR="00DD7E31">
              <w:rPr>
                <w:rFonts w:eastAsia="Segoe UI"/>
              </w:rPr>
              <w:t xml:space="preserve">between </w:t>
            </w:r>
            <w:r>
              <w:rPr>
                <w:rFonts w:eastAsia="Segoe UI"/>
              </w:rPr>
              <w:t>€6.5</w:t>
            </w:r>
            <w:r w:rsidR="00022D4F">
              <w:rPr>
                <w:rFonts w:eastAsia="Segoe UI"/>
              </w:rPr>
              <w:t>m</w:t>
            </w:r>
            <w:r>
              <w:rPr>
                <w:rFonts w:eastAsia="Segoe UI"/>
              </w:rPr>
              <w:t xml:space="preserve"> </w:t>
            </w:r>
            <w:r w:rsidR="00DD7E31">
              <w:rPr>
                <w:rFonts w:eastAsia="Segoe UI"/>
              </w:rPr>
              <w:t xml:space="preserve">and </w:t>
            </w:r>
            <w:r>
              <w:rPr>
                <w:rFonts w:eastAsia="Segoe UI"/>
              </w:rPr>
              <w:t>€30.3</w:t>
            </w:r>
            <w:r w:rsidR="00022D4F">
              <w:rPr>
                <w:rFonts w:eastAsia="Segoe UI"/>
              </w:rPr>
              <w:t>m, with the majority of benefits being realised for the general public and businesses through the reduction of flood damage</w:t>
            </w:r>
            <w:r w:rsidR="00EF10CD">
              <w:rPr>
                <w:rFonts w:eastAsia="Segoe UI"/>
              </w:rPr>
              <w:t xml:space="preserve"> and wider impacts.</w:t>
            </w:r>
            <w:r w:rsidR="00F97AF9">
              <w:rPr>
                <w:rStyle w:val="FootnoteReference"/>
                <w:rFonts w:eastAsia="Segoe UI"/>
              </w:rPr>
              <w:footnoteReference w:id="72"/>
            </w:r>
          </w:p>
        </w:tc>
      </w:tr>
    </w:tbl>
    <w:p w14:paraId="4B242AE2" w14:textId="77777777" w:rsidR="000539ED" w:rsidRPr="000539ED" w:rsidRDefault="000539ED" w:rsidP="000539ED">
      <w:pPr>
        <w:rPr>
          <w:lang w:eastAsia="en-AU"/>
        </w:rPr>
      </w:pPr>
    </w:p>
    <w:p w14:paraId="458DEE40" w14:textId="77777777" w:rsidR="001C69BD" w:rsidRDefault="001C69BD" w:rsidP="00C75063">
      <w:pPr>
        <w:pStyle w:val="xAppendixLevel1"/>
      </w:pPr>
      <w:bookmarkStart w:id="1857" w:name="_Ref16854127"/>
      <w:bookmarkStart w:id="1858" w:name="_Ref16864196"/>
      <w:bookmarkStart w:id="1859" w:name="_Ref16864401"/>
      <w:bookmarkStart w:id="1860" w:name="_Toc20993580"/>
      <w:bookmarkStart w:id="1861" w:name="_Toc20994461"/>
      <w:bookmarkStart w:id="1862" w:name="_Toc20994657"/>
      <w:bookmarkStart w:id="1863" w:name="_Toc22204199"/>
      <w:bookmarkStart w:id="1864" w:name="_Toc22205322"/>
      <w:bookmarkStart w:id="1865" w:name="_Toc22205521"/>
      <w:bookmarkStart w:id="1866" w:name="_Toc22205785"/>
      <w:bookmarkStart w:id="1867" w:name="_Toc22205984"/>
      <w:bookmarkStart w:id="1868" w:name="_Toc22206041"/>
      <w:bookmarkStart w:id="1869" w:name="_Toc22206240"/>
      <w:bookmarkStart w:id="1870" w:name="_Toc22652064"/>
      <w:bookmarkStart w:id="1871" w:name="_Toc22653277"/>
      <w:bookmarkStart w:id="1872" w:name="_Toc22736260"/>
      <w:bookmarkStart w:id="1873" w:name="_Toc22736470"/>
      <w:bookmarkStart w:id="1874" w:name="_Toc22736806"/>
      <w:bookmarkStart w:id="1875" w:name="_Toc22737214"/>
      <w:bookmarkStart w:id="1876" w:name="_Toc22744020"/>
      <w:r>
        <w:lastRenderedPageBreak/>
        <w:t>Economic model</w:t>
      </w:r>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p>
    <w:p w14:paraId="70F9F865" w14:textId="77777777" w:rsidR="00E87608" w:rsidRDefault="00A83EB3" w:rsidP="00A83EB3">
      <w:pPr>
        <w:rPr>
          <w:lang w:eastAsia="en-AU"/>
        </w:rPr>
      </w:pPr>
      <w:r w:rsidRPr="00D14DE4">
        <w:rPr>
          <w:lang w:eastAsia="en-AU"/>
        </w:rPr>
        <w:t>The purpose of</w:t>
      </w:r>
      <w:r w:rsidR="00E87608" w:rsidRPr="00D14DE4">
        <w:rPr>
          <w:lang w:eastAsia="en-AU"/>
        </w:rPr>
        <w:t xml:space="preserve"> Appendix </w:t>
      </w:r>
      <w:r w:rsidR="00D14DE4">
        <w:rPr>
          <w:lang w:eastAsia="en-AU"/>
        </w:rPr>
        <w:t>D</w:t>
      </w:r>
      <w:r w:rsidRPr="00D14DE4">
        <w:rPr>
          <w:lang w:eastAsia="en-AU"/>
        </w:rPr>
        <w:t xml:space="preserve"> is to </w:t>
      </w:r>
      <w:r w:rsidR="00E87608" w:rsidRPr="00D14DE4">
        <w:rPr>
          <w:lang w:eastAsia="en-AU"/>
        </w:rPr>
        <w:t>explain the two equations used to estimate the value of EMO to APEC:</w:t>
      </w:r>
    </w:p>
    <w:p w14:paraId="40BB3127" w14:textId="77777777" w:rsidR="00E87608" w:rsidRPr="00150679" w:rsidRDefault="00E87608" w:rsidP="00150679">
      <w:pPr>
        <w:pStyle w:val="Bullet"/>
      </w:pPr>
      <w:r w:rsidRPr="00150679">
        <w:fldChar w:fldCharType="begin"/>
      </w:r>
      <w:r w:rsidRPr="00150679">
        <w:instrText xml:space="preserve"> REF _Ref7447167 \h </w:instrText>
      </w:r>
      <w:r w:rsidR="00150679" w:rsidRPr="00150679">
        <w:instrText xml:space="preserve"> \* MERGEFORMAT </w:instrText>
      </w:r>
      <w:r w:rsidRPr="00150679">
        <w:fldChar w:fldCharType="separate"/>
      </w:r>
      <w:r w:rsidR="00EA32F0">
        <w:t>Equation 3</w:t>
      </w:r>
      <w:r w:rsidRPr="00150679">
        <w:fldChar w:fldCharType="end"/>
      </w:r>
      <w:r w:rsidRPr="00150679">
        <w:t xml:space="preserve"> determines the total value of EMO for an economy within APEC.</w:t>
      </w:r>
    </w:p>
    <w:p w14:paraId="685985C0" w14:textId="77777777" w:rsidR="00A83EB3" w:rsidRPr="00150679" w:rsidRDefault="00E87608" w:rsidP="00150679">
      <w:pPr>
        <w:pStyle w:val="Bullet"/>
      </w:pPr>
      <w:r w:rsidRPr="00150679">
        <w:fldChar w:fldCharType="begin"/>
      </w:r>
      <w:r w:rsidRPr="00150679">
        <w:instrText xml:space="preserve"> REF _Ref11684715 \h </w:instrText>
      </w:r>
      <w:r w:rsidR="00150679" w:rsidRPr="00150679">
        <w:instrText xml:space="preserve"> \* MERGEFORMAT </w:instrText>
      </w:r>
      <w:r w:rsidRPr="00150679">
        <w:fldChar w:fldCharType="separate"/>
      </w:r>
      <w:r w:rsidR="00EA32F0">
        <w:t>Equation 4</w:t>
      </w:r>
      <w:r w:rsidRPr="00150679">
        <w:fldChar w:fldCharType="end"/>
      </w:r>
      <w:r w:rsidRPr="00150679">
        <w:t xml:space="preserve"> determines the total value of EMO for an individual industry across APEC.</w:t>
      </w:r>
    </w:p>
    <w:p w14:paraId="4D6CF5C2" w14:textId="77777777" w:rsidR="00E87608" w:rsidRDefault="00E87608" w:rsidP="00E87608">
      <w:r>
        <w:t>Each of these equations are discussed in more detail below.</w:t>
      </w:r>
    </w:p>
    <w:p w14:paraId="681CF99A" w14:textId="77777777" w:rsidR="00A83EB3" w:rsidRDefault="00A83EB3" w:rsidP="00A83EB3">
      <w:pPr>
        <w:pStyle w:val="Caption"/>
      </w:pPr>
      <w:bookmarkStart w:id="1877" w:name="_Ref7447167"/>
      <w:r>
        <w:t xml:space="preserve">Equation </w:t>
      </w:r>
      <w:r>
        <w:fldChar w:fldCharType="begin"/>
      </w:r>
      <w:r>
        <w:instrText xml:space="preserve"> SEQ Equation \* ARABIC </w:instrText>
      </w:r>
      <w:r>
        <w:fldChar w:fldCharType="separate"/>
      </w:r>
      <w:r w:rsidR="00EA32F0">
        <w:rPr>
          <w:noProof/>
        </w:rPr>
        <w:t>3</w:t>
      </w:r>
      <w:r>
        <w:fldChar w:fldCharType="end"/>
      </w:r>
      <w:bookmarkEnd w:id="1877"/>
      <w:r>
        <w:t xml:space="preserve"> | Economic valuation of EMO for an APEC economy</w:t>
      </w:r>
    </w:p>
    <w:p w14:paraId="3AA078E4" w14:textId="77777777" w:rsidR="00127982" w:rsidRDefault="00BB7559" w:rsidP="00A83EB3">
      <w:pPr>
        <w:rPr>
          <w:lang w:eastAsia="en-AU"/>
        </w:rPr>
      </w:pPr>
      <w:r w:rsidRPr="003D6EFA">
        <w:rPr>
          <w:noProof/>
          <w:lang w:eastAsia="en-AU"/>
        </w:rPr>
        <w:drawing>
          <wp:inline distT="0" distB="0" distL="0" distR="0" wp14:anchorId="3C0DD3EA" wp14:editId="7987810F">
            <wp:extent cx="5667823" cy="1056310"/>
            <wp:effectExtent l="0" t="0" r="0" b="0"/>
            <wp:docPr id="235" name="Picture 235" descr="The total value of EMO for an APEC economy is calculated using the equation: &#10;〖V(t)〗_(econ(j))=〖A(t)〗_(econ(j)  ) ∑_ind▒〖(〖I(t)〗_(ind (i) ) 〖G(t)〗_ind(i) )〗&#10;where the value (〖V(t)〗_(econ(j))) of the APEC economy is calculated by the absorption multiplier for each APEC economy (〖A(t)〗_(econ(j)  )), the value of industry in each APEC economy (〖I(t)〗_(ind (i) )) and the potential value of EMO enabled applications for each industry (〖G(t)〗_ind(i) ). These equations are explained further in Table 13." title="Equa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t="8007" b="44510"/>
                    <a:stretch/>
                  </pic:blipFill>
                  <pic:spPr bwMode="auto">
                    <a:xfrm>
                      <a:off x="0" y="0"/>
                      <a:ext cx="5670550" cy="1056818"/>
                    </a:xfrm>
                    <a:prstGeom prst="rect">
                      <a:avLst/>
                    </a:prstGeom>
                    <a:noFill/>
                    <a:ln>
                      <a:noFill/>
                    </a:ln>
                    <a:extLst>
                      <a:ext uri="{53640926-AAD7-44D8-BBD7-CCE9431645EC}">
                        <a14:shadowObscured xmlns:a14="http://schemas.microsoft.com/office/drawing/2010/main"/>
                      </a:ext>
                    </a:extLst>
                  </pic:spPr>
                </pic:pic>
              </a:graphicData>
            </a:graphic>
          </wp:inline>
        </w:drawing>
      </w:r>
    </w:p>
    <w:bookmarkStart w:id="1878" w:name="_Ref7447173"/>
    <w:bookmarkStart w:id="1879" w:name="SW0071"/>
    <w:bookmarkEnd w:id="1856"/>
    <w:p w14:paraId="394A848A" w14:textId="77777777" w:rsidR="00A83EB3" w:rsidRDefault="00A83EB3" w:rsidP="00E87608">
      <w:r>
        <w:fldChar w:fldCharType="begin"/>
      </w:r>
      <w:r>
        <w:instrText xml:space="preserve"> REF _Ref7447167 \h </w:instrText>
      </w:r>
      <w:r w:rsidR="00E87608">
        <w:instrText xml:space="preserve"> \* MERGEFORMAT </w:instrText>
      </w:r>
      <w:r>
        <w:fldChar w:fldCharType="separate"/>
      </w:r>
      <w:r w:rsidR="00EA32F0">
        <w:t xml:space="preserve">Equation </w:t>
      </w:r>
      <w:r w:rsidR="00EA32F0">
        <w:rPr>
          <w:noProof/>
        </w:rPr>
        <w:t>3</w:t>
      </w:r>
      <w:r>
        <w:fldChar w:fldCharType="end"/>
      </w:r>
      <w:r>
        <w:t xml:space="preserve"> estimates the value of EMO for economy </w:t>
      </w:r>
      <w:r w:rsidRPr="00200433">
        <w:rPr>
          <w:i/>
          <w:iCs/>
        </w:rPr>
        <w:t>j</w:t>
      </w:r>
      <w:r>
        <w:t xml:space="preserve"> at time </w:t>
      </w:r>
      <w:r w:rsidRPr="00200433">
        <w:rPr>
          <w:i/>
          <w:iCs/>
        </w:rPr>
        <w:t>t</w:t>
      </w:r>
      <w:r>
        <w:t xml:space="preserve">. This value depends on the size of the set of affected industries in economy </w:t>
      </w:r>
      <w:r w:rsidRPr="00200433">
        <w:rPr>
          <w:i/>
          <w:iCs/>
        </w:rPr>
        <w:t>j</w:t>
      </w:r>
      <w:r>
        <w:t>, the contribution that EMO could make (</w:t>
      </w:r>
      <w:r w:rsidR="00D05F2E">
        <w:t xml:space="preserve">the </w:t>
      </w:r>
      <w:r>
        <w:t>best case) to the value added by that industry</w:t>
      </w:r>
      <w:r w:rsidR="00B5113B">
        <w:t>,</w:t>
      </w:r>
      <w:r>
        <w:t xml:space="preserve"> and the ability of that economy to make best use of the EMO applications. The starting point is that A(t) is the same for each industry that could benefit from EMO within each economy. </w:t>
      </w:r>
      <w:r w:rsidR="00F22156">
        <w:br/>
      </w:r>
      <w:r>
        <w:t xml:space="preserve">This assumption </w:t>
      </w:r>
      <w:r w:rsidR="00B5113B">
        <w:t>can</w:t>
      </w:r>
      <w:r>
        <w:t xml:space="preserve"> be relaxed if there is strong evidence that it varies significantly by industry within an economy. For example, agriculture in Papua New Guinea might not be able to apply EMO to its potential</w:t>
      </w:r>
      <w:r w:rsidR="003F6264">
        <w:t>,</w:t>
      </w:r>
      <w:r>
        <w:t xml:space="preserve"> due to its largely subsistence nature</w:t>
      </w:r>
      <w:r w:rsidR="003F6264">
        <w:t>—</w:t>
      </w:r>
      <w:r>
        <w:t xml:space="preserve">but the mining industry </w:t>
      </w:r>
      <w:r w:rsidR="003F6264">
        <w:t>would come closer to realising its</w:t>
      </w:r>
      <w:r>
        <w:t xml:space="preserve"> EMO potential use.</w:t>
      </w:r>
    </w:p>
    <w:p w14:paraId="7ACB876F" w14:textId="77777777" w:rsidR="00A83EB3" w:rsidRDefault="00A83EB3" w:rsidP="00A83EB3">
      <w:pPr>
        <w:pStyle w:val="Caption"/>
      </w:pPr>
      <w:bookmarkStart w:id="1880" w:name="_Ref11684715"/>
      <w:r>
        <w:t xml:space="preserve">Equation </w:t>
      </w:r>
      <w:r>
        <w:fldChar w:fldCharType="begin"/>
      </w:r>
      <w:r>
        <w:instrText xml:space="preserve"> SEQ Equation \* ARABIC </w:instrText>
      </w:r>
      <w:r>
        <w:fldChar w:fldCharType="separate"/>
      </w:r>
      <w:r w:rsidR="00EA32F0">
        <w:rPr>
          <w:noProof/>
        </w:rPr>
        <w:t>4</w:t>
      </w:r>
      <w:r>
        <w:fldChar w:fldCharType="end"/>
      </w:r>
      <w:bookmarkEnd w:id="1878"/>
      <w:bookmarkEnd w:id="1880"/>
      <w:r>
        <w:t xml:space="preserve"> | Economic valuation of EMO for a specific industry</w:t>
      </w:r>
    </w:p>
    <w:p w14:paraId="6D179D57" w14:textId="77777777" w:rsidR="00A83EB3" w:rsidRDefault="00BB7559" w:rsidP="00A83EB3">
      <w:pPr>
        <w:rPr>
          <w:lang w:eastAsia="en-AU"/>
        </w:rPr>
      </w:pPr>
      <w:r w:rsidRPr="003D6EFA">
        <w:rPr>
          <w:noProof/>
          <w:lang w:eastAsia="en-AU"/>
        </w:rPr>
        <w:drawing>
          <wp:inline distT="0" distB="0" distL="0" distR="0" wp14:anchorId="5E6F2079" wp14:editId="683D9DE4">
            <wp:extent cx="5670249" cy="1116281"/>
            <wp:effectExtent l="0" t="0" r="0" b="8255"/>
            <wp:docPr id="234" name="Picture 234" descr="The total value of EMO for an industry type is calculated using the equation: &#10;〖V(t)〗_ind=〖G(t)〗_(ind(i)  ) ∑_econ▒〖(〖I(t)〗_(ind (i) ) 〖A(t)〗_econ(j) )〗&#10;where the value (〖V(t)〗_ind) of the specific industry is calculated by the potential value of EMO enabled applications for each industry (〖G(t)〗_ind(i) ), the value of industry in each APEC economy (〖I(t)〗_(ind (i) )) and the level of absorption for each economy (〖A(t)〗_econ(j) ). These equations are explained further in Table 13." title="Equati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2">
                      <a:extLst>
                        <a:ext uri="{28A0092B-C50C-407E-A947-70E740481C1C}">
                          <a14:useLocalDpi xmlns:a14="http://schemas.microsoft.com/office/drawing/2010/main" val="0"/>
                        </a:ext>
                      </a:extLst>
                    </a:blip>
                    <a:srcRect t="7122" b="45054"/>
                    <a:stretch/>
                  </pic:blipFill>
                  <pic:spPr bwMode="auto">
                    <a:xfrm>
                      <a:off x="0" y="0"/>
                      <a:ext cx="5670550" cy="1116340"/>
                    </a:xfrm>
                    <a:prstGeom prst="rect">
                      <a:avLst/>
                    </a:prstGeom>
                    <a:noFill/>
                    <a:ln>
                      <a:noFill/>
                    </a:ln>
                    <a:extLst>
                      <a:ext uri="{53640926-AAD7-44D8-BBD7-CCE9431645EC}">
                        <a14:shadowObscured xmlns:a14="http://schemas.microsoft.com/office/drawing/2010/main"/>
                      </a:ext>
                    </a:extLst>
                  </pic:spPr>
                </pic:pic>
              </a:graphicData>
            </a:graphic>
          </wp:inline>
        </w:drawing>
      </w:r>
    </w:p>
    <w:p w14:paraId="3DFC01B9" w14:textId="77777777" w:rsidR="00A83EB3" w:rsidRDefault="00E87608" w:rsidP="00A83EB3">
      <w:r>
        <w:fldChar w:fldCharType="begin"/>
      </w:r>
      <w:r>
        <w:instrText xml:space="preserve"> REF _Ref11684715 \h </w:instrText>
      </w:r>
      <w:r>
        <w:fldChar w:fldCharType="separate"/>
      </w:r>
      <w:r w:rsidR="00EA32F0">
        <w:t xml:space="preserve">Equation </w:t>
      </w:r>
      <w:r w:rsidR="00EA32F0">
        <w:rPr>
          <w:noProof/>
        </w:rPr>
        <w:t>4</w:t>
      </w:r>
      <w:r>
        <w:fldChar w:fldCharType="end"/>
      </w:r>
      <w:r w:rsidR="00A83EB3">
        <w:t xml:space="preserve"> takes the same information </w:t>
      </w:r>
      <w:r w:rsidR="003F6264">
        <w:t xml:space="preserve">as </w:t>
      </w:r>
      <w:r w:rsidR="00A83EB3">
        <w:t xml:space="preserve">in </w:t>
      </w:r>
      <w:r w:rsidR="00A83EB3">
        <w:fldChar w:fldCharType="begin"/>
      </w:r>
      <w:r w:rsidR="00A83EB3">
        <w:instrText xml:space="preserve"> REF _Ref7447167 \h </w:instrText>
      </w:r>
      <w:r w:rsidR="00A83EB3">
        <w:fldChar w:fldCharType="separate"/>
      </w:r>
      <w:r w:rsidR="00EA32F0">
        <w:t xml:space="preserve">Equation </w:t>
      </w:r>
      <w:r w:rsidR="00EA32F0">
        <w:rPr>
          <w:noProof/>
        </w:rPr>
        <w:t>3</w:t>
      </w:r>
      <w:r w:rsidR="00A83EB3">
        <w:fldChar w:fldCharType="end"/>
      </w:r>
      <w:r w:rsidR="00A83EB3">
        <w:t xml:space="preserve">, but sums across the industries rather than </w:t>
      </w:r>
      <w:r w:rsidR="003F6264">
        <w:t xml:space="preserve">across </w:t>
      </w:r>
      <w:r w:rsidR="00A83EB3">
        <w:t xml:space="preserve">the economies. The model will take account of industries that contribute to GDP, and the </w:t>
      </w:r>
      <w:r w:rsidR="00B5113B">
        <w:t xml:space="preserve">areas of </w:t>
      </w:r>
      <w:r w:rsidR="00F22156">
        <w:br/>
      </w:r>
      <w:r w:rsidR="00B5113B">
        <w:t xml:space="preserve">non-market </w:t>
      </w:r>
      <w:r w:rsidR="00A83EB3">
        <w:t>impact</w:t>
      </w:r>
      <w:r w:rsidR="00DB37E7">
        <w:t>.</w:t>
      </w:r>
    </w:p>
    <w:p w14:paraId="07DAFE70" w14:textId="77777777" w:rsidR="00A83EB3" w:rsidRDefault="00A83EB3" w:rsidP="00A83EB3">
      <w:r>
        <w:fldChar w:fldCharType="begin"/>
      </w:r>
      <w:r>
        <w:instrText xml:space="preserve"> REF _Ref6985987 \h  \* MERGEFORMAT </w:instrText>
      </w:r>
      <w:r>
        <w:fldChar w:fldCharType="separate"/>
      </w:r>
      <w:r w:rsidR="00EA32F0">
        <w:t xml:space="preserve">Table </w:t>
      </w:r>
      <w:r w:rsidR="00EA32F0">
        <w:rPr>
          <w:noProof/>
        </w:rPr>
        <w:t>13</w:t>
      </w:r>
      <w:r>
        <w:fldChar w:fldCharType="end"/>
      </w:r>
      <w:r>
        <w:t xml:space="preserve"> outlines the economic model variables for the </w:t>
      </w:r>
      <w:r w:rsidR="00AD2E93">
        <w:t>report</w:t>
      </w:r>
      <w:r>
        <w:t xml:space="preserve"> from these two equations.</w:t>
      </w:r>
    </w:p>
    <w:p w14:paraId="775FB533" w14:textId="77777777" w:rsidR="00A83EB3" w:rsidRDefault="00A83EB3" w:rsidP="00A83EB3">
      <w:pPr>
        <w:pStyle w:val="Caption"/>
      </w:pPr>
      <w:bookmarkStart w:id="1881" w:name="_Ref6985987"/>
      <w:r>
        <w:lastRenderedPageBreak/>
        <w:t xml:space="preserve">Table </w:t>
      </w:r>
      <w:r>
        <w:fldChar w:fldCharType="begin"/>
      </w:r>
      <w:r>
        <w:instrText xml:space="preserve"> SEQ Table \* ARABIC </w:instrText>
      </w:r>
      <w:r>
        <w:fldChar w:fldCharType="separate"/>
      </w:r>
      <w:r w:rsidR="00EA32F0">
        <w:rPr>
          <w:noProof/>
        </w:rPr>
        <w:t>13</w:t>
      </w:r>
      <w:r>
        <w:fldChar w:fldCharType="end"/>
      </w:r>
      <w:bookmarkEnd w:id="1881"/>
      <w:r>
        <w:t xml:space="preserve"> | Economic model variables</w:t>
      </w:r>
    </w:p>
    <w:tbl>
      <w:tblPr>
        <w:tblStyle w:val="NousLongformcallout"/>
        <w:tblW w:w="5000" w:type="pct"/>
        <w:tblBorders>
          <w:left w:val="single" w:sz="4" w:space="0" w:color="auto"/>
        </w:tblBorders>
        <w:tblCellMar>
          <w:top w:w="170" w:type="dxa"/>
          <w:bottom w:w="170" w:type="dxa"/>
        </w:tblCellMar>
        <w:tblLook w:val="04A0" w:firstRow="1" w:lastRow="0" w:firstColumn="1" w:lastColumn="0" w:noHBand="0" w:noVBand="1"/>
        <w:tblCaption w:val="Table 13"/>
        <w:tblDescription w:val="This table contains details of the economic model variables used in the report’s calculations. It is divided into dependant and explanatory variables."/>
      </w:tblPr>
      <w:tblGrid>
        <w:gridCol w:w="1951"/>
        <w:gridCol w:w="6956"/>
      </w:tblGrid>
      <w:tr w:rsidR="00A83EB3" w:rsidRPr="009E331B" w14:paraId="6C1D72D7" w14:textId="77777777" w:rsidTr="005A683E">
        <w:trPr>
          <w:tblHeader/>
        </w:trPr>
        <w:tc>
          <w:tcPr>
            <w:tcW w:w="8907" w:type="dxa"/>
            <w:gridSpan w:val="2"/>
            <w:tcBorders>
              <w:left w:val="single" w:sz="18" w:space="0" w:color="005677"/>
              <w:bottom w:val="nil"/>
            </w:tcBorders>
            <w:vAlign w:val="center"/>
          </w:tcPr>
          <w:p w14:paraId="2DB74D4E" w14:textId="77777777" w:rsidR="00A83EB3" w:rsidRPr="009E331B" w:rsidRDefault="00A83EB3" w:rsidP="009E331B">
            <w:pPr>
              <w:pStyle w:val="TableNheader"/>
            </w:pPr>
            <w:r w:rsidRPr="009E331B">
              <w:rPr>
                <w:rFonts w:eastAsia="Calibri"/>
              </w:rPr>
              <w:t>Dependent variables</w:t>
            </w:r>
          </w:p>
        </w:tc>
      </w:tr>
      <w:tr w:rsidR="00A83EB3" w14:paraId="6C56A746" w14:textId="77777777" w:rsidTr="005A683E">
        <w:tc>
          <w:tcPr>
            <w:tcW w:w="1951" w:type="dxa"/>
            <w:tcBorders>
              <w:left w:val="single" w:sz="18" w:space="0" w:color="005677"/>
            </w:tcBorders>
            <w:vAlign w:val="center"/>
          </w:tcPr>
          <w:p w14:paraId="40CB8336" w14:textId="77777777" w:rsidR="00A83EB3" w:rsidRPr="00DB37E7" w:rsidRDefault="00EA32F0" w:rsidP="00DB37E7">
            <w:pPr>
              <w:pStyle w:val="TableNheader"/>
              <w:rPr>
                <w:rFonts w:eastAsiaTheme="minorEastAsia"/>
                <w:iCs/>
                <w:sz w:val="24"/>
              </w:rPr>
            </w:pPr>
            <m:oMathPara>
              <m:oMathParaPr>
                <m:jc m:val="left"/>
              </m:oMathParaPr>
              <m:oMath>
                <m:sSub>
                  <m:sSubPr>
                    <m:ctrlPr>
                      <w:rPr>
                        <w:rFonts w:ascii="Cambria Math" w:hAnsi="Cambria Math"/>
                        <w:sz w:val="24"/>
                      </w:rPr>
                    </m:ctrlPr>
                  </m:sSubPr>
                  <m:e>
                    <m:r>
                      <w:rPr>
                        <w:rFonts w:ascii="Cambria Math" w:hAnsi="Cambria Math"/>
                        <w:sz w:val="24"/>
                      </w:rPr>
                      <m:t>V</m:t>
                    </m:r>
                    <m:r>
                      <m:rPr>
                        <m:sty m:val="p"/>
                      </m:rPr>
                      <w:rPr>
                        <w:rFonts w:ascii="Cambria Math" w:hAnsi="Cambria Math"/>
                        <w:sz w:val="24"/>
                      </w:rPr>
                      <m:t>(</m:t>
                    </m:r>
                    <m:r>
                      <w:rPr>
                        <w:rFonts w:ascii="Cambria Math" w:hAnsi="Cambria Math"/>
                        <w:sz w:val="24"/>
                      </w:rPr>
                      <m:t>t</m:t>
                    </m:r>
                    <m:r>
                      <m:rPr>
                        <m:sty m:val="p"/>
                      </m:rPr>
                      <w:rPr>
                        <w:rFonts w:ascii="Cambria Math" w:hAnsi="Cambria Math"/>
                        <w:sz w:val="24"/>
                      </w:rPr>
                      <m:t>)</m:t>
                    </m:r>
                  </m:e>
                  <m:sub>
                    <m:r>
                      <w:rPr>
                        <w:rFonts w:ascii="Cambria Math" w:hAnsi="Cambria Math"/>
                        <w:sz w:val="24"/>
                      </w:rPr>
                      <m:t>econ</m:t>
                    </m:r>
                    <m:r>
                      <m:rPr>
                        <m:sty m:val="p"/>
                      </m:rPr>
                      <w:rPr>
                        <w:rFonts w:ascii="Cambria Math" w:hAnsi="Cambria Math"/>
                        <w:sz w:val="24"/>
                      </w:rPr>
                      <m:t>(</m:t>
                    </m:r>
                    <m:r>
                      <w:rPr>
                        <w:rFonts w:ascii="Cambria Math" w:hAnsi="Cambria Math"/>
                        <w:sz w:val="24"/>
                      </w:rPr>
                      <m:t>j</m:t>
                    </m:r>
                    <m:r>
                      <m:rPr>
                        <m:sty m:val="p"/>
                      </m:rPr>
                      <w:rPr>
                        <w:rFonts w:ascii="Cambria Math" w:hAnsi="Cambria Math"/>
                        <w:sz w:val="24"/>
                      </w:rPr>
                      <m:t>)</m:t>
                    </m:r>
                  </m:sub>
                </m:sSub>
              </m:oMath>
            </m:oMathPara>
          </w:p>
        </w:tc>
        <w:tc>
          <w:tcPr>
            <w:tcW w:w="6956" w:type="dxa"/>
            <w:vAlign w:val="center"/>
          </w:tcPr>
          <w:p w14:paraId="5A75980A" w14:textId="77777777" w:rsidR="00A83EB3" w:rsidRPr="00046584" w:rsidRDefault="00A83EB3" w:rsidP="00DB37E7">
            <w:pPr>
              <w:pStyle w:val="TableNText"/>
            </w:pPr>
            <w:r w:rsidRPr="00046584">
              <w:t>The total economic value of E</w:t>
            </w:r>
            <w:r>
              <w:t>M</w:t>
            </w:r>
            <w:r w:rsidRPr="00046584">
              <w:t xml:space="preserve">O for </w:t>
            </w:r>
            <w:r>
              <w:t>economy</w:t>
            </w:r>
            <w:r w:rsidRPr="00046584">
              <w:t xml:space="preserve"> </w:t>
            </w:r>
            <w:r w:rsidRPr="00B37C69">
              <w:rPr>
                <w:i/>
              </w:rPr>
              <w:t>j</w:t>
            </w:r>
            <w:r>
              <w:t xml:space="preserve"> </w:t>
            </w:r>
            <w:r w:rsidRPr="00046584">
              <w:t>within APEC at a specific time.</w:t>
            </w:r>
          </w:p>
        </w:tc>
      </w:tr>
      <w:tr w:rsidR="00A83EB3" w14:paraId="6801A5D6" w14:textId="77777777" w:rsidTr="005A683E">
        <w:tc>
          <w:tcPr>
            <w:tcW w:w="1951" w:type="dxa"/>
            <w:tcBorders>
              <w:left w:val="single" w:sz="18" w:space="0" w:color="005677"/>
              <w:bottom w:val="single" w:sz="4" w:space="0" w:color="auto"/>
            </w:tcBorders>
            <w:vAlign w:val="center"/>
          </w:tcPr>
          <w:p w14:paraId="535C1AFF" w14:textId="77777777" w:rsidR="00A83EB3" w:rsidRPr="00DB37E7" w:rsidRDefault="00EA32F0" w:rsidP="00DB37E7">
            <w:pPr>
              <w:pStyle w:val="TableNheader"/>
              <w:rPr>
                <w:rFonts w:eastAsia="Segoe UI"/>
                <w:sz w:val="24"/>
              </w:rPr>
            </w:pPr>
            <m:oMathPara>
              <m:oMathParaPr>
                <m:jc m:val="left"/>
              </m:oMathParaPr>
              <m:oMath>
                <m:sSub>
                  <m:sSubPr>
                    <m:ctrlPr>
                      <w:rPr>
                        <w:rFonts w:ascii="Cambria Math" w:hAnsi="Cambria Math"/>
                        <w:iCs/>
                        <w:sz w:val="24"/>
                      </w:rPr>
                    </m:ctrlPr>
                  </m:sSubPr>
                  <m:e>
                    <m:r>
                      <w:rPr>
                        <w:rFonts w:ascii="Cambria Math" w:hAnsi="Cambria Math"/>
                        <w:sz w:val="24"/>
                      </w:rPr>
                      <m:t>V</m:t>
                    </m:r>
                    <m:r>
                      <m:rPr>
                        <m:sty m:val="p"/>
                      </m:rPr>
                      <w:rPr>
                        <w:rFonts w:ascii="Cambria Math" w:hAnsi="Cambria Math"/>
                        <w:sz w:val="24"/>
                      </w:rPr>
                      <m:t>(</m:t>
                    </m:r>
                    <m:r>
                      <w:rPr>
                        <w:rFonts w:ascii="Cambria Math" w:hAnsi="Cambria Math"/>
                        <w:sz w:val="24"/>
                      </w:rPr>
                      <m:t>t</m:t>
                    </m:r>
                    <m:r>
                      <m:rPr>
                        <m:sty m:val="p"/>
                      </m:rPr>
                      <w:rPr>
                        <w:rFonts w:ascii="Cambria Math" w:hAnsi="Cambria Math"/>
                        <w:sz w:val="24"/>
                      </w:rPr>
                      <m:t>)</m:t>
                    </m:r>
                  </m:e>
                  <m:sub>
                    <m:r>
                      <w:rPr>
                        <w:rFonts w:ascii="Cambria Math" w:hAnsi="Cambria Math"/>
                        <w:sz w:val="24"/>
                      </w:rPr>
                      <m:t>ind</m:t>
                    </m:r>
                    <m:r>
                      <m:rPr>
                        <m:sty m:val="p"/>
                      </m:rPr>
                      <w:rPr>
                        <w:rFonts w:ascii="Cambria Math" w:hAnsi="Cambria Math"/>
                        <w:sz w:val="24"/>
                      </w:rPr>
                      <m:t>(</m:t>
                    </m:r>
                    <m:r>
                      <w:rPr>
                        <w:rFonts w:ascii="Cambria Math" w:hAnsi="Cambria Math"/>
                        <w:sz w:val="24"/>
                      </w:rPr>
                      <m:t>i</m:t>
                    </m:r>
                    <m:r>
                      <m:rPr>
                        <m:sty m:val="p"/>
                      </m:rPr>
                      <w:rPr>
                        <w:rFonts w:ascii="Cambria Math" w:hAnsi="Cambria Math"/>
                        <w:sz w:val="24"/>
                      </w:rPr>
                      <m:t>)</m:t>
                    </m:r>
                  </m:sub>
                </m:sSub>
              </m:oMath>
            </m:oMathPara>
          </w:p>
        </w:tc>
        <w:tc>
          <w:tcPr>
            <w:tcW w:w="6956" w:type="dxa"/>
            <w:tcBorders>
              <w:bottom w:val="single" w:sz="4" w:space="0" w:color="auto"/>
            </w:tcBorders>
            <w:vAlign w:val="center"/>
          </w:tcPr>
          <w:p w14:paraId="0F847824" w14:textId="77777777" w:rsidR="00A83EB3" w:rsidRPr="00046584" w:rsidRDefault="00A83EB3" w:rsidP="00DB37E7">
            <w:pPr>
              <w:pStyle w:val="TableNText"/>
            </w:pPr>
            <w:r>
              <w:t>T</w:t>
            </w:r>
            <w:r w:rsidRPr="00046584">
              <w:t>he total economic value of E</w:t>
            </w:r>
            <w:r>
              <w:t>M</w:t>
            </w:r>
            <w:r w:rsidRPr="00046584">
              <w:t xml:space="preserve">O for industry </w:t>
            </w:r>
            <w:r>
              <w:rPr>
                <w:i/>
              </w:rPr>
              <w:t>i</w:t>
            </w:r>
            <w:r>
              <w:t xml:space="preserve"> </w:t>
            </w:r>
            <w:r w:rsidRPr="00046584">
              <w:t xml:space="preserve">across APEC </w:t>
            </w:r>
            <w:r>
              <w:t xml:space="preserve">economies </w:t>
            </w:r>
            <w:r w:rsidRPr="00046584">
              <w:t>at a specific time.</w:t>
            </w:r>
          </w:p>
        </w:tc>
      </w:tr>
      <w:tr w:rsidR="00A83EB3" w14:paraId="251DDC01" w14:textId="77777777" w:rsidTr="005A683E">
        <w:tc>
          <w:tcPr>
            <w:tcW w:w="8907" w:type="dxa"/>
            <w:gridSpan w:val="2"/>
            <w:tcBorders>
              <w:top w:val="single" w:sz="4" w:space="0" w:color="auto"/>
              <w:left w:val="single" w:sz="18" w:space="0" w:color="005677"/>
            </w:tcBorders>
            <w:vAlign w:val="center"/>
          </w:tcPr>
          <w:p w14:paraId="2243FBC1" w14:textId="77777777" w:rsidR="00A83EB3" w:rsidRDefault="00A83EB3" w:rsidP="00DB37E7">
            <w:pPr>
              <w:pStyle w:val="TableNheader"/>
            </w:pPr>
            <w:r>
              <w:t>Explanatory variables</w:t>
            </w:r>
          </w:p>
        </w:tc>
      </w:tr>
      <w:tr w:rsidR="00A83EB3" w14:paraId="01F950D9" w14:textId="77777777" w:rsidTr="005A683E">
        <w:tc>
          <w:tcPr>
            <w:tcW w:w="1951" w:type="dxa"/>
            <w:tcBorders>
              <w:top w:val="single" w:sz="4" w:space="0" w:color="auto"/>
              <w:left w:val="single" w:sz="18" w:space="0" w:color="005677"/>
            </w:tcBorders>
            <w:vAlign w:val="center"/>
          </w:tcPr>
          <w:p w14:paraId="058DD162" w14:textId="77777777" w:rsidR="00A83EB3" w:rsidRPr="00DB37E7" w:rsidRDefault="00EA32F0" w:rsidP="00DB37E7">
            <w:pPr>
              <w:pStyle w:val="TableNheader"/>
              <w:rPr>
                <w:rFonts w:eastAsia="Segoe UI"/>
                <w:sz w:val="24"/>
              </w:rPr>
            </w:pPr>
            <m:oMathPara>
              <m:oMathParaPr>
                <m:jc m:val="left"/>
              </m:oMathParaPr>
              <m:oMath>
                <m:sSub>
                  <m:sSubPr>
                    <m:ctrlPr>
                      <w:rPr>
                        <w:rFonts w:ascii="Cambria Math" w:hAnsi="Cambria Math"/>
                        <w:iCs/>
                        <w:sz w:val="24"/>
                      </w:rPr>
                    </m:ctrlPr>
                  </m:sSubPr>
                  <m:e>
                    <m:r>
                      <w:rPr>
                        <w:rFonts w:ascii="Cambria Math" w:hAnsi="Cambria Math"/>
                        <w:sz w:val="24"/>
                      </w:rPr>
                      <m:t>A</m:t>
                    </m:r>
                    <m:r>
                      <m:rPr>
                        <m:sty m:val="p"/>
                      </m:rPr>
                      <w:rPr>
                        <w:rFonts w:ascii="Cambria Math" w:hAnsi="Cambria Math"/>
                        <w:sz w:val="24"/>
                      </w:rPr>
                      <m:t>(</m:t>
                    </m:r>
                    <m:r>
                      <w:rPr>
                        <w:rFonts w:ascii="Cambria Math" w:hAnsi="Cambria Math"/>
                        <w:sz w:val="24"/>
                      </w:rPr>
                      <m:t>t</m:t>
                    </m:r>
                    <m:r>
                      <m:rPr>
                        <m:sty m:val="p"/>
                      </m:rPr>
                      <w:rPr>
                        <w:rFonts w:ascii="Cambria Math" w:hAnsi="Cambria Math"/>
                        <w:sz w:val="24"/>
                      </w:rPr>
                      <m:t>)</m:t>
                    </m:r>
                  </m:e>
                  <m:sub>
                    <m:r>
                      <w:rPr>
                        <w:rFonts w:ascii="Cambria Math" w:hAnsi="Cambria Math"/>
                        <w:sz w:val="24"/>
                      </w:rPr>
                      <m:t>econ</m:t>
                    </m:r>
                    <m:r>
                      <m:rPr>
                        <m:sty m:val="p"/>
                      </m:rPr>
                      <w:rPr>
                        <w:rFonts w:ascii="Cambria Math" w:hAnsi="Cambria Math"/>
                        <w:sz w:val="24"/>
                      </w:rPr>
                      <m:t>(</m:t>
                    </m:r>
                    <m:r>
                      <w:rPr>
                        <w:rFonts w:ascii="Cambria Math" w:hAnsi="Cambria Math"/>
                        <w:sz w:val="24"/>
                      </w:rPr>
                      <m:t>j</m:t>
                    </m:r>
                    <m:r>
                      <m:rPr>
                        <m:sty m:val="p"/>
                      </m:rPr>
                      <w:rPr>
                        <w:rFonts w:ascii="Cambria Math" w:hAnsi="Cambria Math"/>
                        <w:sz w:val="24"/>
                      </w:rPr>
                      <m:t>)</m:t>
                    </m:r>
                  </m:sub>
                </m:sSub>
              </m:oMath>
            </m:oMathPara>
          </w:p>
        </w:tc>
        <w:tc>
          <w:tcPr>
            <w:tcW w:w="6956" w:type="dxa"/>
            <w:tcBorders>
              <w:top w:val="single" w:sz="4" w:space="0" w:color="auto"/>
            </w:tcBorders>
            <w:vAlign w:val="center"/>
          </w:tcPr>
          <w:p w14:paraId="2CA646DD" w14:textId="77777777" w:rsidR="00A83EB3" w:rsidRPr="00046584" w:rsidRDefault="00A83EB3" w:rsidP="00200433">
            <w:pPr>
              <w:pStyle w:val="TableNText"/>
            </w:pPr>
            <w:r>
              <w:t>The absorption</w:t>
            </w:r>
            <w:r w:rsidRPr="00046584">
              <w:t xml:space="preserve"> multiplier for </w:t>
            </w:r>
            <w:r>
              <w:t xml:space="preserve">each </w:t>
            </w:r>
            <w:r w:rsidRPr="00046584">
              <w:t xml:space="preserve">APEC </w:t>
            </w:r>
            <w:r>
              <w:t xml:space="preserve">economy </w:t>
            </w:r>
            <w:r w:rsidRPr="004B018C">
              <w:rPr>
                <w:i/>
              </w:rPr>
              <w:t>j</w:t>
            </w:r>
            <w:r>
              <w:rPr>
                <w:i/>
              </w:rPr>
              <w:t>.</w:t>
            </w:r>
            <w:r w:rsidRPr="00046584">
              <w:t xml:space="preserve"> </w:t>
            </w:r>
            <w:r>
              <w:t>Three</w:t>
            </w:r>
            <w:r w:rsidRPr="00046584">
              <w:t xml:space="preserve"> factors</w:t>
            </w:r>
            <w:r>
              <w:t xml:space="preserve"> are considered in estimating absorption</w:t>
            </w:r>
            <w:r w:rsidRPr="00046584">
              <w:t xml:space="preserve">: </w:t>
            </w:r>
            <w:r w:rsidR="0073765A">
              <w:t>an economy’s</w:t>
            </w:r>
            <w:r w:rsidRPr="00046584">
              <w:t xml:space="preserve"> </w:t>
            </w:r>
            <w:r>
              <w:t>access to</w:t>
            </w:r>
            <w:r w:rsidRPr="00046584">
              <w:t xml:space="preserve"> E</w:t>
            </w:r>
            <w:r>
              <w:t>M</w:t>
            </w:r>
            <w:r w:rsidRPr="00046584">
              <w:t>O data products and services</w:t>
            </w:r>
            <w:r>
              <w:t xml:space="preserve">; </w:t>
            </w:r>
            <w:r w:rsidR="003F6264">
              <w:t xml:space="preserve">its </w:t>
            </w:r>
            <w:r>
              <w:t xml:space="preserve">degree of collaboration; and the scale of impact of EMO to </w:t>
            </w:r>
            <w:r w:rsidR="003F6264">
              <w:t xml:space="preserve">the </w:t>
            </w:r>
            <w:r>
              <w:t>economy</w:t>
            </w:r>
            <w:r w:rsidRPr="00046584">
              <w:t>.</w:t>
            </w:r>
            <w:r>
              <w:t xml:space="preserve"> This variable </w:t>
            </w:r>
            <w:r w:rsidR="00F22156">
              <w:br/>
            </w:r>
            <w:r>
              <w:t>is a function of time</w:t>
            </w:r>
            <w:r w:rsidR="003F6264">
              <w:t>,</w:t>
            </w:r>
            <w:r>
              <w:t xml:space="preserve"> as capability is expected to improve through collaboration and cooperation </w:t>
            </w:r>
            <w:r w:rsidR="00200433">
              <w:t>between now and</w:t>
            </w:r>
            <w:r>
              <w:t xml:space="preserve"> 2030. It is expected to correlate with the level of development indicated by income per capita. </w:t>
            </w:r>
          </w:p>
        </w:tc>
      </w:tr>
      <w:tr w:rsidR="00A83EB3" w14:paraId="668D6DA5" w14:textId="77777777" w:rsidTr="005A683E">
        <w:tc>
          <w:tcPr>
            <w:tcW w:w="1951" w:type="dxa"/>
            <w:tcBorders>
              <w:left w:val="single" w:sz="18" w:space="0" w:color="005677"/>
            </w:tcBorders>
            <w:vAlign w:val="center"/>
          </w:tcPr>
          <w:p w14:paraId="549F5006" w14:textId="77777777" w:rsidR="00A83EB3" w:rsidRPr="00DB37E7" w:rsidRDefault="00EA32F0" w:rsidP="00DB37E7">
            <w:pPr>
              <w:pStyle w:val="TableNheader"/>
              <w:rPr>
                <w:rFonts w:eastAsia="Segoe UI"/>
                <w:sz w:val="24"/>
              </w:rPr>
            </w:pPr>
            <m:oMathPara>
              <m:oMathParaPr>
                <m:jc m:val="left"/>
              </m:oMathParaPr>
              <m:oMath>
                <m:sSub>
                  <m:sSubPr>
                    <m:ctrlPr>
                      <w:rPr>
                        <w:rFonts w:ascii="Cambria Math" w:eastAsia="Segoe UI" w:hAnsi="Cambria Math"/>
                        <w:iCs/>
                        <w:sz w:val="24"/>
                      </w:rPr>
                    </m:ctrlPr>
                  </m:sSubPr>
                  <m:e>
                    <m:r>
                      <w:rPr>
                        <w:rFonts w:ascii="Cambria Math" w:eastAsia="Segoe UI" w:hAnsi="Cambria Math"/>
                        <w:sz w:val="24"/>
                      </w:rPr>
                      <m:t>I</m:t>
                    </m:r>
                    <m:r>
                      <m:rPr>
                        <m:sty m:val="p"/>
                      </m:rPr>
                      <w:rPr>
                        <w:rFonts w:ascii="Cambria Math" w:eastAsia="Segoe UI" w:hAnsi="Cambria Math"/>
                        <w:sz w:val="24"/>
                      </w:rPr>
                      <m:t>(</m:t>
                    </m:r>
                    <m:r>
                      <w:rPr>
                        <w:rFonts w:ascii="Cambria Math" w:eastAsia="Segoe UI" w:hAnsi="Cambria Math"/>
                        <w:sz w:val="24"/>
                      </w:rPr>
                      <m:t>t</m:t>
                    </m:r>
                    <m:r>
                      <m:rPr>
                        <m:sty m:val="p"/>
                      </m:rPr>
                      <w:rPr>
                        <w:rFonts w:ascii="Cambria Math" w:eastAsia="Segoe UI" w:hAnsi="Cambria Math"/>
                        <w:sz w:val="24"/>
                      </w:rPr>
                      <m:t>)</m:t>
                    </m:r>
                  </m:e>
                  <m:sub>
                    <m:r>
                      <w:rPr>
                        <w:rFonts w:ascii="Cambria Math" w:eastAsia="Segoe UI" w:hAnsi="Cambria Math"/>
                        <w:sz w:val="24"/>
                      </w:rPr>
                      <m:t>ind</m:t>
                    </m:r>
                    <m:r>
                      <m:rPr>
                        <m:sty m:val="p"/>
                      </m:rPr>
                      <w:rPr>
                        <w:rFonts w:ascii="Cambria Math" w:eastAsia="Segoe UI" w:hAnsi="Cambria Math"/>
                        <w:sz w:val="24"/>
                      </w:rPr>
                      <m:t>(</m:t>
                    </m:r>
                    <m:r>
                      <w:rPr>
                        <w:rFonts w:ascii="Cambria Math" w:eastAsia="Segoe UI" w:hAnsi="Cambria Math"/>
                        <w:sz w:val="24"/>
                      </w:rPr>
                      <m:t>i</m:t>
                    </m:r>
                    <m:r>
                      <m:rPr>
                        <m:sty m:val="p"/>
                      </m:rPr>
                      <w:rPr>
                        <w:rFonts w:ascii="Cambria Math" w:eastAsia="Segoe UI" w:hAnsi="Cambria Math"/>
                        <w:sz w:val="24"/>
                      </w:rPr>
                      <m:t>)</m:t>
                    </m:r>
                  </m:sub>
                </m:sSub>
              </m:oMath>
            </m:oMathPara>
          </w:p>
        </w:tc>
        <w:tc>
          <w:tcPr>
            <w:tcW w:w="6956" w:type="dxa"/>
            <w:vAlign w:val="center"/>
          </w:tcPr>
          <w:p w14:paraId="7ECDE30D" w14:textId="77777777" w:rsidR="00A83EB3" w:rsidRDefault="00A83EB3" w:rsidP="00DB37E7">
            <w:pPr>
              <w:pStyle w:val="TableNText"/>
              <w:rPr>
                <w:rFonts w:eastAsiaTheme="minorEastAsia"/>
              </w:rPr>
            </w:pPr>
            <w:r>
              <w:rPr>
                <w:rFonts w:eastAsiaTheme="minorEastAsia"/>
              </w:rPr>
              <w:t xml:space="preserve">The value of industry </w:t>
            </w:r>
            <w:r>
              <w:rPr>
                <w:rFonts w:eastAsiaTheme="minorEastAsia"/>
                <w:i/>
              </w:rPr>
              <w:t>i</w:t>
            </w:r>
            <w:r>
              <w:rPr>
                <w:rFonts w:eastAsiaTheme="minorEastAsia"/>
              </w:rPr>
              <w:t xml:space="preserve"> for an economy as a function of time. For industries</w:t>
            </w:r>
            <w:r w:rsidR="0073765A">
              <w:rPr>
                <w:rFonts w:eastAsiaTheme="minorEastAsia"/>
              </w:rPr>
              <w:t>,</w:t>
            </w:r>
            <w:r>
              <w:rPr>
                <w:rFonts w:eastAsiaTheme="minorEastAsia"/>
              </w:rPr>
              <w:t xml:space="preserve"> this is the contribution to an economy’s GDP. For areas of non-market value, other than industry, the value will consider factors such as:</w:t>
            </w:r>
          </w:p>
          <w:p w14:paraId="3B8C57A5" w14:textId="77777777" w:rsidR="00A83EB3" w:rsidRPr="00200433" w:rsidRDefault="00A83EB3" w:rsidP="00DB37E7">
            <w:pPr>
              <w:pStyle w:val="TableNBullet"/>
              <w:rPr>
                <w:color w:val="auto"/>
              </w:rPr>
            </w:pPr>
            <w:r w:rsidRPr="00200433">
              <w:rPr>
                <w:color w:val="auto"/>
              </w:rPr>
              <w:t xml:space="preserve">the expected savings due to investments in emergency management preparation </w:t>
            </w:r>
            <w:r w:rsidR="00F22156">
              <w:rPr>
                <w:color w:val="auto"/>
              </w:rPr>
              <w:br/>
            </w:r>
            <w:r w:rsidRPr="00200433">
              <w:rPr>
                <w:color w:val="auto"/>
              </w:rPr>
              <w:t>and mitigation</w:t>
            </w:r>
          </w:p>
          <w:p w14:paraId="120B1A67" w14:textId="77777777" w:rsidR="00A83EB3" w:rsidRPr="00200433" w:rsidRDefault="00A83EB3" w:rsidP="005C7E0E">
            <w:pPr>
              <w:pStyle w:val="TableNBullet"/>
              <w:numPr>
                <w:ilvl w:val="0"/>
                <w:numId w:val="4"/>
              </w:numPr>
              <w:rPr>
                <w:color w:val="auto"/>
              </w:rPr>
            </w:pPr>
            <w:r w:rsidRPr="00200433">
              <w:rPr>
                <w:color w:val="auto"/>
              </w:rPr>
              <w:t xml:space="preserve">the forecast realisable costs from any national response and recovery efforts </w:t>
            </w:r>
            <w:r w:rsidR="00D05F2E" w:rsidRPr="00200433">
              <w:rPr>
                <w:color w:val="auto"/>
              </w:rPr>
              <w:t xml:space="preserve">for </w:t>
            </w:r>
            <w:r w:rsidRPr="00200433">
              <w:rPr>
                <w:color w:val="auto"/>
              </w:rPr>
              <w:t>a slow</w:t>
            </w:r>
            <w:r w:rsidR="00D05F2E" w:rsidRPr="00200433">
              <w:rPr>
                <w:color w:val="auto"/>
              </w:rPr>
              <w:t>-</w:t>
            </w:r>
            <w:r w:rsidRPr="00200433">
              <w:rPr>
                <w:color w:val="auto"/>
              </w:rPr>
              <w:t xml:space="preserve"> or rapid</w:t>
            </w:r>
            <w:r w:rsidR="00D05F2E" w:rsidRPr="00200433">
              <w:rPr>
                <w:color w:val="auto"/>
              </w:rPr>
              <w:t>-</w:t>
            </w:r>
            <w:r w:rsidRPr="00200433">
              <w:rPr>
                <w:color w:val="auto"/>
              </w:rPr>
              <w:t>onset natural disaster (</w:t>
            </w:r>
            <w:r w:rsidR="0031211C" w:rsidRPr="00200433">
              <w:rPr>
                <w:color w:val="auto"/>
              </w:rPr>
              <w:t>for example,</w:t>
            </w:r>
            <w:r w:rsidRPr="00200433">
              <w:rPr>
                <w:color w:val="auto"/>
              </w:rPr>
              <w:t xml:space="preserve"> </w:t>
            </w:r>
            <w:r w:rsidR="0073765A" w:rsidRPr="00200433">
              <w:rPr>
                <w:color w:val="auto"/>
              </w:rPr>
              <w:t>a drought</w:t>
            </w:r>
            <w:r w:rsidRPr="00200433">
              <w:rPr>
                <w:color w:val="auto"/>
              </w:rPr>
              <w:t xml:space="preserve"> compared with a tsunami)</w:t>
            </w:r>
          </w:p>
          <w:p w14:paraId="4F00A381" w14:textId="77777777" w:rsidR="00A83EB3" w:rsidRDefault="0089676B" w:rsidP="00DB37E7">
            <w:pPr>
              <w:pStyle w:val="TableNBullet"/>
            </w:pPr>
            <w:r w:rsidRPr="00200433">
              <w:rPr>
                <w:color w:val="auto"/>
              </w:rPr>
              <w:t>h</w:t>
            </w:r>
            <w:r w:rsidR="0073765A" w:rsidRPr="00200433">
              <w:rPr>
                <w:color w:val="auto"/>
              </w:rPr>
              <w:t>ow much consumers would be willing to pay to access to EMO data products.</w:t>
            </w:r>
          </w:p>
        </w:tc>
      </w:tr>
      <w:tr w:rsidR="00A83EB3" w14:paraId="6F5A0D9B" w14:textId="77777777" w:rsidTr="005A683E">
        <w:tc>
          <w:tcPr>
            <w:tcW w:w="1951" w:type="dxa"/>
            <w:tcBorders>
              <w:left w:val="single" w:sz="18" w:space="0" w:color="005677"/>
            </w:tcBorders>
            <w:vAlign w:val="center"/>
          </w:tcPr>
          <w:p w14:paraId="5AB42E5A" w14:textId="77777777" w:rsidR="00A83EB3" w:rsidRPr="00DB37E7" w:rsidRDefault="00EA32F0" w:rsidP="00DB37E7">
            <w:pPr>
              <w:pStyle w:val="TableNheader"/>
              <w:rPr>
                <w:rFonts w:eastAsia="Segoe UI"/>
                <w:sz w:val="24"/>
              </w:rPr>
            </w:pPr>
            <m:oMathPara>
              <m:oMathParaPr>
                <m:jc m:val="left"/>
              </m:oMathParaPr>
              <m:oMath>
                <m:sSub>
                  <m:sSubPr>
                    <m:ctrlPr>
                      <w:rPr>
                        <w:rFonts w:ascii="Cambria Math" w:eastAsia="Segoe UI" w:hAnsi="Cambria Math"/>
                        <w:iCs/>
                        <w:sz w:val="24"/>
                      </w:rPr>
                    </m:ctrlPr>
                  </m:sSubPr>
                  <m:e>
                    <m:r>
                      <w:rPr>
                        <w:rFonts w:ascii="Cambria Math" w:eastAsia="Segoe UI" w:hAnsi="Cambria Math"/>
                        <w:sz w:val="24"/>
                      </w:rPr>
                      <m:t>G</m:t>
                    </m:r>
                    <m:r>
                      <m:rPr>
                        <m:sty m:val="p"/>
                      </m:rPr>
                      <w:rPr>
                        <w:rFonts w:ascii="Cambria Math" w:eastAsia="Segoe UI" w:hAnsi="Cambria Math"/>
                        <w:sz w:val="24"/>
                      </w:rPr>
                      <m:t>(</m:t>
                    </m:r>
                    <m:r>
                      <w:rPr>
                        <w:rFonts w:ascii="Cambria Math" w:eastAsia="Segoe UI" w:hAnsi="Cambria Math"/>
                        <w:sz w:val="24"/>
                      </w:rPr>
                      <m:t>t</m:t>
                    </m:r>
                    <m:r>
                      <m:rPr>
                        <m:sty m:val="p"/>
                      </m:rPr>
                      <w:rPr>
                        <w:rFonts w:ascii="Cambria Math" w:eastAsia="Segoe UI" w:hAnsi="Cambria Math"/>
                        <w:sz w:val="24"/>
                      </w:rPr>
                      <m:t>)</m:t>
                    </m:r>
                  </m:e>
                  <m:sub>
                    <m:r>
                      <w:rPr>
                        <w:rFonts w:ascii="Cambria Math" w:eastAsia="Segoe UI" w:hAnsi="Cambria Math"/>
                        <w:sz w:val="24"/>
                      </w:rPr>
                      <m:t>ind</m:t>
                    </m:r>
                    <m:r>
                      <m:rPr>
                        <m:sty m:val="p"/>
                      </m:rPr>
                      <w:rPr>
                        <w:rFonts w:ascii="Cambria Math" w:eastAsia="Segoe UI" w:hAnsi="Cambria Math"/>
                        <w:sz w:val="24"/>
                      </w:rPr>
                      <m:t>(</m:t>
                    </m:r>
                    <m:r>
                      <w:rPr>
                        <w:rFonts w:ascii="Cambria Math" w:eastAsia="Segoe UI" w:hAnsi="Cambria Math"/>
                        <w:sz w:val="24"/>
                      </w:rPr>
                      <m:t>i</m:t>
                    </m:r>
                    <m:r>
                      <m:rPr>
                        <m:sty m:val="p"/>
                      </m:rPr>
                      <w:rPr>
                        <w:rFonts w:ascii="Cambria Math" w:eastAsia="Segoe UI" w:hAnsi="Cambria Math"/>
                        <w:sz w:val="24"/>
                      </w:rPr>
                      <m:t>)</m:t>
                    </m:r>
                  </m:sub>
                </m:sSub>
              </m:oMath>
            </m:oMathPara>
          </w:p>
        </w:tc>
        <w:tc>
          <w:tcPr>
            <w:tcW w:w="6956" w:type="dxa"/>
            <w:vAlign w:val="center"/>
          </w:tcPr>
          <w:p w14:paraId="4D63239D" w14:textId="77777777" w:rsidR="00A83EB3" w:rsidRDefault="00A83EB3" w:rsidP="00DB37E7">
            <w:pPr>
              <w:pStyle w:val="TableNText"/>
              <w:rPr>
                <w:rFonts w:eastAsiaTheme="minorEastAsia"/>
              </w:rPr>
            </w:pPr>
            <w:r>
              <w:rPr>
                <w:rFonts w:eastAsiaTheme="minorEastAsia"/>
              </w:rPr>
              <w:t xml:space="preserve">A time-dependent coefficient that considers the maximum estimated benefits for a specific industry </w:t>
            </w:r>
            <w:r>
              <w:rPr>
                <w:rFonts w:eastAsiaTheme="minorEastAsia"/>
                <w:i/>
              </w:rPr>
              <w:t>i</w:t>
            </w:r>
            <w:r>
              <w:rPr>
                <w:rFonts w:eastAsiaTheme="minorEastAsia"/>
              </w:rPr>
              <w:t xml:space="preserve"> due to EMO. </w:t>
            </w:r>
            <w:r w:rsidR="003F6264">
              <w:rPr>
                <w:rFonts w:eastAsiaTheme="minorEastAsia"/>
              </w:rPr>
              <w:t>(</w:t>
            </w:r>
            <w:r>
              <w:rPr>
                <w:rFonts w:eastAsiaTheme="minorEastAsia"/>
              </w:rPr>
              <w:t xml:space="preserve">That is, with the use of EMO, how much </w:t>
            </w:r>
            <w:r w:rsidR="003F6264">
              <w:rPr>
                <w:rFonts w:eastAsiaTheme="minorEastAsia"/>
              </w:rPr>
              <w:t>the</w:t>
            </w:r>
            <w:r>
              <w:rPr>
                <w:rFonts w:eastAsiaTheme="minorEastAsia"/>
              </w:rPr>
              <w:t xml:space="preserve"> industry </w:t>
            </w:r>
            <w:r w:rsidR="003F6264">
              <w:rPr>
                <w:rFonts w:eastAsiaTheme="minorEastAsia"/>
              </w:rPr>
              <w:t xml:space="preserve">has </w:t>
            </w:r>
            <w:r>
              <w:rPr>
                <w:rFonts w:eastAsiaTheme="minorEastAsia"/>
              </w:rPr>
              <w:t xml:space="preserve">to gain at time </w:t>
            </w:r>
            <w:r w:rsidRPr="0021546F">
              <w:rPr>
                <w:rFonts w:eastAsiaTheme="minorEastAsia"/>
                <w:i/>
              </w:rPr>
              <w:t>t</w:t>
            </w:r>
            <w:r>
              <w:rPr>
                <w:rFonts w:eastAsiaTheme="minorEastAsia"/>
              </w:rPr>
              <w:t>.</w:t>
            </w:r>
            <w:r w:rsidR="003F6264">
              <w:rPr>
                <w:rFonts w:eastAsiaTheme="minorEastAsia"/>
              </w:rPr>
              <w:t>)</w:t>
            </w:r>
            <w:r>
              <w:rPr>
                <w:rFonts w:eastAsiaTheme="minorEastAsia"/>
              </w:rPr>
              <w:t xml:space="preserve"> This estimates the potential improvement from EMO, whereas actual improvement depends on the interaction with absorption. </w:t>
            </w:r>
          </w:p>
        </w:tc>
      </w:tr>
    </w:tbl>
    <w:p w14:paraId="6CC8EFC3" w14:textId="77777777" w:rsidR="00A83EB3" w:rsidRDefault="00A83EB3" w:rsidP="001C69BD">
      <w:pPr>
        <w:rPr>
          <w:rFonts w:asciiTheme="minorHAnsi" w:hAnsiTheme="minorHAnsi"/>
          <w:sz w:val="22"/>
        </w:rPr>
      </w:pPr>
    </w:p>
    <w:p w14:paraId="73A300CD" w14:textId="77777777" w:rsidR="008C6A96" w:rsidRDefault="008C6A96">
      <w:pPr>
        <w:spacing w:after="160" w:line="259" w:lineRule="auto"/>
        <w:rPr>
          <w:rFonts w:asciiTheme="minorHAnsi" w:hAnsiTheme="minorHAnsi"/>
          <w:sz w:val="22"/>
        </w:rPr>
      </w:pPr>
      <w:r>
        <w:rPr>
          <w:rFonts w:asciiTheme="minorHAnsi" w:hAnsiTheme="minorHAnsi"/>
          <w:sz w:val="22"/>
        </w:rPr>
        <w:br w:type="page"/>
      </w:r>
    </w:p>
    <w:p w14:paraId="4F62A724" w14:textId="77777777" w:rsidR="008C6A96" w:rsidRDefault="008C6A96" w:rsidP="001C69BD">
      <w:pPr>
        <w:rPr>
          <w:rFonts w:asciiTheme="minorHAnsi" w:hAnsiTheme="minorHAnsi"/>
          <w:sz w:val="22"/>
        </w:rPr>
      </w:pPr>
    </w:p>
    <w:bookmarkStart w:id="1882" w:name="SW0072"/>
    <w:bookmarkEnd w:id="1879"/>
    <w:p w14:paraId="16B2F4DC" w14:textId="615C5F15" w:rsidR="0034380D" w:rsidRDefault="009E63AB" w:rsidP="009E63AB">
      <w:r>
        <w:fldChar w:fldCharType="begin"/>
      </w:r>
      <w:r>
        <w:instrText xml:space="preserve"> REF _Ref12534929 \h  \* MERGEFORMAT </w:instrText>
      </w:r>
      <w:r>
        <w:fldChar w:fldCharType="separate"/>
      </w:r>
      <w:r w:rsidR="00EA32F0">
        <w:t>Table 14</w:t>
      </w:r>
      <w:r>
        <w:fldChar w:fldCharType="end"/>
      </w:r>
      <w:r>
        <w:t xml:space="preserve"> outlines our initial estimates of the potential value of EMO to the different industries </w:t>
      </w:r>
      <w:r w:rsidR="00463F95">
        <w:t>(</w:t>
      </w:r>
      <w:r w:rsidR="00FE14F5">
        <w:t>G(</w:t>
      </w:r>
      <w:r w:rsidR="00FE14F5" w:rsidRPr="00200433">
        <w:rPr>
          <w:i/>
          <w:iCs/>
        </w:rPr>
        <w:t>t</w:t>
      </w:r>
      <w:r w:rsidR="00FE14F5">
        <w:t>))</w:t>
      </w:r>
      <w:r>
        <w:t>. These numbers were drawn from the literature and then refined through consultations with experts across APEC. The model uses the mid-point in any ranges to provide the headline value estimates and use</w:t>
      </w:r>
      <w:r w:rsidR="003F6264">
        <w:t>s</w:t>
      </w:r>
      <w:r>
        <w:t xml:space="preserve"> the ranges to demonstrate the sensitivity of the estimates to this parameter.</w:t>
      </w:r>
    </w:p>
    <w:p w14:paraId="6A685B29" w14:textId="77777777" w:rsidR="009E63AB" w:rsidRDefault="009E63AB" w:rsidP="009E63AB">
      <w:pPr>
        <w:pStyle w:val="Caption"/>
      </w:pPr>
      <w:bookmarkStart w:id="1883" w:name="_Ref12534929"/>
      <w:r>
        <w:t xml:space="preserve">Table </w:t>
      </w:r>
      <w:r>
        <w:fldChar w:fldCharType="begin"/>
      </w:r>
      <w:r>
        <w:instrText xml:space="preserve"> SEQ Table \* ARABIC </w:instrText>
      </w:r>
      <w:r>
        <w:fldChar w:fldCharType="separate"/>
      </w:r>
      <w:r w:rsidR="00EA32F0">
        <w:rPr>
          <w:noProof/>
        </w:rPr>
        <w:t>14</w:t>
      </w:r>
      <w:r>
        <w:fldChar w:fldCharType="end"/>
      </w:r>
      <w:bookmarkEnd w:id="1883"/>
      <w:r>
        <w:t xml:space="preserve"> | The </w:t>
      </w:r>
      <w:r w:rsidR="00FE14F5">
        <w:t xml:space="preserve">potential </w:t>
      </w:r>
      <w:r>
        <w:t xml:space="preserve">value of EMO to each industry – </w:t>
      </w:r>
      <m:oMath>
        <m:sSub>
          <m:sSubPr>
            <m:ctrlPr>
              <w:rPr>
                <w:rFonts w:ascii="Cambria Math" w:eastAsia="Segoe UI" w:hAnsi="Cambria Math"/>
                <w:bCs w:val="0"/>
                <w:iCs/>
                <w:sz w:val="24"/>
              </w:rPr>
            </m:ctrlPr>
          </m:sSubPr>
          <m:e>
            <m:r>
              <w:rPr>
                <w:rFonts w:ascii="Cambria Math" w:eastAsia="Segoe UI" w:hAnsi="Cambria Math"/>
                <w:sz w:val="24"/>
              </w:rPr>
              <m:t>G</m:t>
            </m:r>
            <m:r>
              <m:rPr>
                <m:sty m:val="p"/>
              </m:rPr>
              <w:rPr>
                <w:rFonts w:ascii="Cambria Math" w:eastAsia="Segoe UI" w:hAnsi="Cambria Math"/>
                <w:sz w:val="24"/>
              </w:rPr>
              <m:t>(</m:t>
            </m:r>
            <m:r>
              <w:rPr>
                <w:rFonts w:ascii="Cambria Math" w:eastAsia="Segoe UI" w:hAnsi="Cambria Math"/>
                <w:sz w:val="24"/>
              </w:rPr>
              <m:t>t</m:t>
            </m:r>
            <m:r>
              <m:rPr>
                <m:sty m:val="p"/>
              </m:rPr>
              <w:rPr>
                <w:rFonts w:ascii="Cambria Math" w:eastAsia="Segoe UI" w:hAnsi="Cambria Math"/>
                <w:sz w:val="24"/>
              </w:rPr>
              <m:t>)</m:t>
            </m:r>
          </m:e>
          <m:sub>
            <m:r>
              <w:rPr>
                <w:rFonts w:ascii="Cambria Math" w:eastAsia="Segoe UI" w:hAnsi="Cambria Math"/>
                <w:sz w:val="24"/>
              </w:rPr>
              <m:t>ind</m:t>
            </m:r>
            <m:r>
              <m:rPr>
                <m:sty m:val="p"/>
              </m:rPr>
              <w:rPr>
                <w:rFonts w:ascii="Cambria Math" w:eastAsia="Segoe UI" w:hAnsi="Cambria Math"/>
                <w:sz w:val="24"/>
              </w:rPr>
              <m:t>(</m:t>
            </m:r>
            <m:r>
              <w:rPr>
                <w:rFonts w:ascii="Cambria Math" w:eastAsia="Segoe UI" w:hAnsi="Cambria Math"/>
                <w:sz w:val="24"/>
              </w:rPr>
              <m:t>i</m:t>
            </m:r>
            <m:r>
              <m:rPr>
                <m:sty m:val="p"/>
              </m:rPr>
              <w:rPr>
                <w:rFonts w:ascii="Cambria Math" w:eastAsia="Segoe UI" w:hAnsi="Cambria Math"/>
                <w:sz w:val="24"/>
              </w:rPr>
              <m:t>)</m:t>
            </m:r>
          </m:sub>
        </m:sSub>
      </m:oMath>
    </w:p>
    <w:tbl>
      <w:tblPr>
        <w:tblStyle w:val="NOUS"/>
        <w:tblW w:w="4252" w:type="pct"/>
        <w:tblLook w:val="04A0" w:firstRow="1" w:lastRow="0" w:firstColumn="1" w:lastColumn="0" w:noHBand="0" w:noVBand="1"/>
        <w:tblCaption w:val="Table 14"/>
        <w:tblDescription w:val="This table contains the potential value of EMO to each industry."/>
      </w:tblPr>
      <w:tblGrid>
        <w:gridCol w:w="3118"/>
        <w:gridCol w:w="1419"/>
        <w:gridCol w:w="3057"/>
      </w:tblGrid>
      <w:tr w:rsidR="009E63AB" w:rsidRPr="009E63AB" w14:paraId="271DA86E" w14:textId="77777777" w:rsidTr="008C6B0B">
        <w:trPr>
          <w:cnfStyle w:val="100000000000" w:firstRow="1" w:lastRow="0" w:firstColumn="0" w:lastColumn="0" w:oddVBand="0" w:evenVBand="0" w:oddHBand="0" w:evenHBand="0" w:firstRowFirstColumn="0" w:firstRowLastColumn="0" w:lastRowFirstColumn="0" w:lastRowLastColumn="0"/>
        </w:trPr>
        <w:tc>
          <w:tcPr>
            <w:tcW w:w="2053" w:type="pct"/>
            <w:tcBorders>
              <w:top w:val="single" w:sz="24" w:space="0" w:color="005677"/>
              <w:bottom w:val="single" w:sz="8" w:space="0" w:color="EDEDE8" w:themeColor="accent5"/>
            </w:tcBorders>
          </w:tcPr>
          <w:p w14:paraId="407E196C" w14:textId="77777777" w:rsidR="009E63AB" w:rsidRPr="00C0243E" w:rsidRDefault="009E63AB" w:rsidP="003B661F">
            <w:pPr>
              <w:pStyle w:val="TableNheader"/>
              <w:keepNext w:val="0"/>
              <w:rPr>
                <w:b w:val="0"/>
              </w:rPr>
            </w:pPr>
            <w:r w:rsidRPr="00C0243E">
              <w:rPr>
                <w:b w:val="0"/>
              </w:rPr>
              <w:t>Industry</w:t>
            </w:r>
          </w:p>
        </w:tc>
        <w:tc>
          <w:tcPr>
            <w:tcW w:w="2947" w:type="pct"/>
            <w:gridSpan w:val="2"/>
            <w:tcBorders>
              <w:top w:val="single" w:sz="24" w:space="0" w:color="005677"/>
              <w:bottom w:val="single" w:sz="8" w:space="0" w:color="EDEDE8" w:themeColor="accent5"/>
            </w:tcBorders>
          </w:tcPr>
          <w:p w14:paraId="40A222CB" w14:textId="77777777" w:rsidR="009E63AB" w:rsidRPr="00C0243E" w:rsidRDefault="009E63AB" w:rsidP="003B661F">
            <w:pPr>
              <w:pStyle w:val="TableNheader"/>
              <w:keepNext w:val="0"/>
              <w:jc w:val="center"/>
              <w:rPr>
                <w:b w:val="0"/>
              </w:rPr>
            </w:pPr>
            <w:r w:rsidRPr="00C0243E">
              <w:rPr>
                <w:b w:val="0"/>
              </w:rPr>
              <w:t>Total value of EMO as a percentage of that industry</w:t>
            </w:r>
          </w:p>
        </w:tc>
      </w:tr>
      <w:tr w:rsidR="003B661F" w14:paraId="543D8175" w14:textId="77777777" w:rsidTr="008C6B0B">
        <w:tc>
          <w:tcPr>
            <w:tcW w:w="2987" w:type="pct"/>
            <w:gridSpan w:val="2"/>
            <w:tcBorders>
              <w:top w:val="single" w:sz="8" w:space="0" w:color="EDEDE8" w:themeColor="accent5"/>
            </w:tcBorders>
            <w:shd w:val="clear" w:color="auto" w:fill="EDEDE8" w:themeFill="accent5"/>
          </w:tcPr>
          <w:p w14:paraId="37D33FE8" w14:textId="77777777" w:rsidR="003B661F" w:rsidRPr="007E3695" w:rsidRDefault="003B661F" w:rsidP="009E63AB">
            <w:pPr>
              <w:pStyle w:val="TableNText"/>
              <w:keepNext w:val="0"/>
            </w:pPr>
          </w:p>
        </w:tc>
        <w:tc>
          <w:tcPr>
            <w:tcW w:w="2013" w:type="pct"/>
            <w:tcBorders>
              <w:top w:val="single" w:sz="8" w:space="0" w:color="EDEDE8" w:themeColor="accent5"/>
            </w:tcBorders>
            <w:shd w:val="clear" w:color="auto" w:fill="EDEDE8" w:themeFill="accent5"/>
          </w:tcPr>
          <w:p w14:paraId="3E4766BF" w14:textId="77777777" w:rsidR="003B661F" w:rsidRPr="003B661F" w:rsidRDefault="003B661F" w:rsidP="003B661F">
            <w:pPr>
              <w:pStyle w:val="TableNheader"/>
              <w:keepNext w:val="0"/>
              <w:jc w:val="right"/>
            </w:pPr>
            <w:r w:rsidRPr="003B661F">
              <w:t>%</w:t>
            </w:r>
          </w:p>
        </w:tc>
      </w:tr>
      <w:tr w:rsidR="009E63AB" w14:paraId="3BE0101F" w14:textId="77777777" w:rsidTr="008C6B0B">
        <w:tc>
          <w:tcPr>
            <w:tcW w:w="2987" w:type="pct"/>
            <w:gridSpan w:val="2"/>
            <w:tcBorders>
              <w:top w:val="single" w:sz="8" w:space="0" w:color="EDEDE8" w:themeColor="accent5"/>
            </w:tcBorders>
          </w:tcPr>
          <w:p w14:paraId="569C37B3" w14:textId="77777777" w:rsidR="009E63AB" w:rsidRPr="007E3695" w:rsidRDefault="009E63AB" w:rsidP="009E63AB">
            <w:pPr>
              <w:pStyle w:val="TableNText"/>
              <w:keepNext w:val="0"/>
            </w:pPr>
            <w:r w:rsidRPr="007E3695">
              <w:t>Mining</w:t>
            </w:r>
          </w:p>
        </w:tc>
        <w:tc>
          <w:tcPr>
            <w:tcW w:w="2013" w:type="pct"/>
            <w:tcBorders>
              <w:top w:val="single" w:sz="8" w:space="0" w:color="EDEDE8" w:themeColor="accent5"/>
            </w:tcBorders>
          </w:tcPr>
          <w:p w14:paraId="4211B1D5" w14:textId="77777777" w:rsidR="009E63AB" w:rsidRDefault="009E63AB" w:rsidP="003B661F">
            <w:pPr>
              <w:pStyle w:val="TableNText"/>
              <w:keepNext w:val="0"/>
              <w:jc w:val="right"/>
            </w:pPr>
            <w:r>
              <w:t>2</w:t>
            </w:r>
            <w:r w:rsidR="0071059E">
              <w:t>–</w:t>
            </w:r>
            <w:r>
              <w:t>5</w:t>
            </w:r>
          </w:p>
        </w:tc>
      </w:tr>
      <w:tr w:rsidR="009E63AB" w14:paraId="57989104" w14:textId="77777777" w:rsidTr="008C6B0B">
        <w:tc>
          <w:tcPr>
            <w:tcW w:w="2987" w:type="pct"/>
            <w:gridSpan w:val="2"/>
          </w:tcPr>
          <w:p w14:paraId="1DD743A4" w14:textId="77777777" w:rsidR="009E63AB" w:rsidRPr="007E3695" w:rsidRDefault="009E63AB" w:rsidP="009E63AB">
            <w:pPr>
              <w:pStyle w:val="TableNText"/>
              <w:keepNext w:val="0"/>
            </w:pPr>
            <w:r w:rsidRPr="007E3695">
              <w:t>Agriculture</w:t>
            </w:r>
          </w:p>
        </w:tc>
        <w:tc>
          <w:tcPr>
            <w:tcW w:w="2013" w:type="pct"/>
          </w:tcPr>
          <w:p w14:paraId="664A9DE7" w14:textId="77777777" w:rsidR="009E63AB" w:rsidRDefault="009E63AB" w:rsidP="003B661F">
            <w:pPr>
              <w:pStyle w:val="TableNText"/>
              <w:keepNext w:val="0"/>
              <w:jc w:val="right"/>
            </w:pPr>
            <w:r>
              <w:t>7</w:t>
            </w:r>
            <w:r w:rsidR="0071059E">
              <w:t>–</w:t>
            </w:r>
            <w:r>
              <w:t>8</w:t>
            </w:r>
          </w:p>
        </w:tc>
      </w:tr>
      <w:tr w:rsidR="003B661F" w14:paraId="34554B64" w14:textId="77777777" w:rsidTr="008C6B0B">
        <w:tc>
          <w:tcPr>
            <w:tcW w:w="2987" w:type="pct"/>
            <w:gridSpan w:val="2"/>
          </w:tcPr>
          <w:p w14:paraId="13002816" w14:textId="77777777" w:rsidR="003B661F" w:rsidRPr="007E3695" w:rsidRDefault="003B661F" w:rsidP="003B661F">
            <w:pPr>
              <w:pStyle w:val="TableNText"/>
              <w:keepNext w:val="0"/>
            </w:pPr>
            <w:r w:rsidRPr="007E3695">
              <w:t>Fisheries</w:t>
            </w:r>
          </w:p>
        </w:tc>
        <w:tc>
          <w:tcPr>
            <w:tcW w:w="2013" w:type="pct"/>
          </w:tcPr>
          <w:p w14:paraId="080EA179" w14:textId="77777777" w:rsidR="003B661F" w:rsidRDefault="003B661F" w:rsidP="003B661F">
            <w:pPr>
              <w:pStyle w:val="TableNText"/>
              <w:keepNext w:val="0"/>
              <w:jc w:val="right"/>
            </w:pPr>
            <w:r>
              <w:t>2–3</w:t>
            </w:r>
          </w:p>
        </w:tc>
      </w:tr>
      <w:tr w:rsidR="003B661F" w14:paraId="73B61CB5" w14:textId="77777777" w:rsidTr="008C6B0B">
        <w:tc>
          <w:tcPr>
            <w:tcW w:w="2987" w:type="pct"/>
            <w:gridSpan w:val="2"/>
          </w:tcPr>
          <w:p w14:paraId="473A0A27" w14:textId="77777777" w:rsidR="003B661F" w:rsidRPr="007E3695" w:rsidRDefault="003B661F" w:rsidP="003B661F">
            <w:pPr>
              <w:pStyle w:val="TableNText"/>
              <w:keepNext w:val="0"/>
            </w:pPr>
            <w:r w:rsidRPr="007E3695">
              <w:t>Forestry</w:t>
            </w:r>
          </w:p>
        </w:tc>
        <w:tc>
          <w:tcPr>
            <w:tcW w:w="2013" w:type="pct"/>
          </w:tcPr>
          <w:p w14:paraId="18A4574E" w14:textId="77777777" w:rsidR="003B661F" w:rsidRDefault="003B661F" w:rsidP="003B661F">
            <w:pPr>
              <w:pStyle w:val="TableNText"/>
              <w:keepNext w:val="0"/>
              <w:jc w:val="right"/>
            </w:pPr>
            <w:r>
              <w:t>5</w:t>
            </w:r>
          </w:p>
        </w:tc>
      </w:tr>
      <w:tr w:rsidR="003B661F" w14:paraId="31319670" w14:textId="77777777" w:rsidTr="008C6B0B">
        <w:tc>
          <w:tcPr>
            <w:tcW w:w="2987" w:type="pct"/>
            <w:gridSpan w:val="2"/>
          </w:tcPr>
          <w:p w14:paraId="2C782FA3" w14:textId="77777777" w:rsidR="003B661F" w:rsidRPr="007E3695" w:rsidRDefault="003B661F" w:rsidP="003B661F">
            <w:pPr>
              <w:pStyle w:val="TableNText"/>
              <w:keepNext w:val="0"/>
            </w:pPr>
            <w:r w:rsidRPr="007E3695">
              <w:t>Utilities</w:t>
            </w:r>
            <w:r>
              <w:t>:</w:t>
            </w:r>
            <w:r w:rsidRPr="007E3695">
              <w:t xml:space="preserve"> Power</w:t>
            </w:r>
          </w:p>
        </w:tc>
        <w:tc>
          <w:tcPr>
            <w:tcW w:w="2013" w:type="pct"/>
          </w:tcPr>
          <w:p w14:paraId="19C838A3" w14:textId="77777777" w:rsidR="003B661F" w:rsidRDefault="003B661F" w:rsidP="003B661F">
            <w:pPr>
              <w:pStyle w:val="TableNText"/>
              <w:keepNext w:val="0"/>
              <w:jc w:val="right"/>
            </w:pPr>
            <w:r>
              <w:t>8–10</w:t>
            </w:r>
          </w:p>
        </w:tc>
      </w:tr>
      <w:tr w:rsidR="003B661F" w14:paraId="55AA3F8E" w14:textId="77777777" w:rsidTr="008C6B0B">
        <w:tc>
          <w:tcPr>
            <w:tcW w:w="2987" w:type="pct"/>
            <w:gridSpan w:val="2"/>
          </w:tcPr>
          <w:p w14:paraId="56651CA1" w14:textId="77777777" w:rsidR="003B661F" w:rsidRPr="007E3695" w:rsidRDefault="003B661F" w:rsidP="003B661F">
            <w:pPr>
              <w:pStyle w:val="TableNText"/>
              <w:keepNext w:val="0"/>
            </w:pPr>
            <w:r w:rsidRPr="007E3695">
              <w:t>Utilities</w:t>
            </w:r>
            <w:r>
              <w:t>:</w:t>
            </w:r>
            <w:r w:rsidRPr="007E3695">
              <w:t xml:space="preserve"> Water</w:t>
            </w:r>
          </w:p>
        </w:tc>
        <w:tc>
          <w:tcPr>
            <w:tcW w:w="2013" w:type="pct"/>
          </w:tcPr>
          <w:p w14:paraId="00083372" w14:textId="77777777" w:rsidR="003B661F" w:rsidRDefault="003B661F" w:rsidP="003B661F">
            <w:pPr>
              <w:pStyle w:val="TableNText"/>
              <w:keepNext w:val="0"/>
              <w:jc w:val="right"/>
            </w:pPr>
            <w:r>
              <w:t>6–8</w:t>
            </w:r>
          </w:p>
        </w:tc>
      </w:tr>
      <w:tr w:rsidR="003B661F" w14:paraId="4CE5C763" w14:textId="77777777" w:rsidTr="008C6B0B">
        <w:tc>
          <w:tcPr>
            <w:tcW w:w="2987" w:type="pct"/>
            <w:gridSpan w:val="2"/>
          </w:tcPr>
          <w:p w14:paraId="7F550BB1" w14:textId="77777777" w:rsidR="003B661F" w:rsidRPr="007E3695" w:rsidRDefault="003B661F" w:rsidP="003B661F">
            <w:pPr>
              <w:pStyle w:val="TableNText"/>
              <w:keepNext w:val="0"/>
            </w:pPr>
            <w:r w:rsidRPr="007E3695">
              <w:t>Utilities</w:t>
            </w:r>
            <w:r>
              <w:t>:</w:t>
            </w:r>
            <w:r w:rsidRPr="007E3695">
              <w:t xml:space="preserve"> Communications</w:t>
            </w:r>
          </w:p>
        </w:tc>
        <w:tc>
          <w:tcPr>
            <w:tcW w:w="2013" w:type="pct"/>
          </w:tcPr>
          <w:p w14:paraId="7CAE7C5C" w14:textId="77777777" w:rsidR="003B661F" w:rsidRDefault="003B661F" w:rsidP="003B661F">
            <w:pPr>
              <w:pStyle w:val="TableNText"/>
              <w:keepNext w:val="0"/>
              <w:jc w:val="right"/>
            </w:pPr>
            <w:r>
              <w:t>6–8</w:t>
            </w:r>
          </w:p>
        </w:tc>
      </w:tr>
      <w:tr w:rsidR="003B661F" w14:paraId="74124B16" w14:textId="77777777" w:rsidTr="008C6B0B">
        <w:tc>
          <w:tcPr>
            <w:tcW w:w="2987" w:type="pct"/>
            <w:gridSpan w:val="2"/>
          </w:tcPr>
          <w:p w14:paraId="261F0572" w14:textId="77777777" w:rsidR="003B661F" w:rsidRPr="007E3695" w:rsidRDefault="003B661F" w:rsidP="003B661F">
            <w:pPr>
              <w:pStyle w:val="TableNText"/>
              <w:keepNext w:val="0"/>
            </w:pPr>
            <w:r w:rsidRPr="007E3695">
              <w:t>Transport</w:t>
            </w:r>
          </w:p>
        </w:tc>
        <w:tc>
          <w:tcPr>
            <w:tcW w:w="2013" w:type="pct"/>
          </w:tcPr>
          <w:p w14:paraId="0F20B026" w14:textId="77777777" w:rsidR="003B661F" w:rsidRDefault="003B661F" w:rsidP="003B661F">
            <w:pPr>
              <w:pStyle w:val="TableNText"/>
              <w:keepNext w:val="0"/>
              <w:jc w:val="right"/>
            </w:pPr>
            <w:r>
              <w:t>12–15</w:t>
            </w:r>
          </w:p>
        </w:tc>
      </w:tr>
      <w:tr w:rsidR="003B661F" w14:paraId="56FC4A3F" w14:textId="77777777" w:rsidTr="008C6B0B">
        <w:tc>
          <w:tcPr>
            <w:tcW w:w="2987" w:type="pct"/>
            <w:gridSpan w:val="2"/>
          </w:tcPr>
          <w:p w14:paraId="7CD78E6A" w14:textId="77777777" w:rsidR="003B661F" w:rsidRPr="007E3695" w:rsidRDefault="003B661F" w:rsidP="003B661F">
            <w:pPr>
              <w:pStyle w:val="TableNText"/>
              <w:keepNext w:val="0"/>
            </w:pPr>
            <w:r w:rsidRPr="007E3695">
              <w:t>Health</w:t>
            </w:r>
          </w:p>
        </w:tc>
        <w:tc>
          <w:tcPr>
            <w:tcW w:w="2013" w:type="pct"/>
          </w:tcPr>
          <w:p w14:paraId="747F696C" w14:textId="77777777" w:rsidR="003B661F" w:rsidRDefault="003B661F" w:rsidP="003B661F">
            <w:pPr>
              <w:pStyle w:val="TableNText"/>
              <w:keepNext w:val="0"/>
              <w:jc w:val="right"/>
            </w:pPr>
            <w:r>
              <w:t>1</w:t>
            </w:r>
          </w:p>
        </w:tc>
      </w:tr>
      <w:tr w:rsidR="003B661F" w14:paraId="311E301A" w14:textId="77777777" w:rsidTr="008C6B0B">
        <w:tc>
          <w:tcPr>
            <w:tcW w:w="2987" w:type="pct"/>
            <w:gridSpan w:val="2"/>
          </w:tcPr>
          <w:p w14:paraId="27B93006" w14:textId="77777777" w:rsidR="003B661F" w:rsidRPr="007E3695" w:rsidRDefault="003B661F" w:rsidP="003B661F">
            <w:pPr>
              <w:pStyle w:val="TableNText"/>
              <w:keepNext w:val="0"/>
            </w:pPr>
            <w:r w:rsidRPr="007E3695">
              <w:t>Finance</w:t>
            </w:r>
            <w:r>
              <w:t xml:space="preserve"> (for example, insurance)</w:t>
            </w:r>
          </w:p>
        </w:tc>
        <w:tc>
          <w:tcPr>
            <w:tcW w:w="2013" w:type="pct"/>
          </w:tcPr>
          <w:p w14:paraId="0674278E" w14:textId="77777777" w:rsidR="003B661F" w:rsidRDefault="003B661F" w:rsidP="003B661F">
            <w:pPr>
              <w:pStyle w:val="TableNText"/>
              <w:keepNext w:val="0"/>
              <w:jc w:val="right"/>
            </w:pPr>
            <w:r>
              <w:t>1–2</w:t>
            </w:r>
          </w:p>
        </w:tc>
      </w:tr>
    </w:tbl>
    <w:p w14:paraId="6E283427" w14:textId="77777777" w:rsidR="00D1091C" w:rsidRDefault="00D1091C" w:rsidP="00D1091C"/>
    <w:p w14:paraId="1765ACCA" w14:textId="77777777" w:rsidR="008C6A96" w:rsidRDefault="008C6A96" w:rsidP="008C6A96">
      <w:pPr>
        <w:spacing w:after="160" w:line="259" w:lineRule="auto"/>
      </w:pPr>
      <w:r>
        <w:br w:type="page"/>
      </w:r>
    </w:p>
    <w:p w14:paraId="32A27529" w14:textId="603EFA3F" w:rsidR="00D1091C" w:rsidRDefault="00D1091C" w:rsidP="00D1091C">
      <w:pPr>
        <w:rPr>
          <w:rFonts w:asciiTheme="minorHAnsi" w:hAnsiTheme="minorHAnsi"/>
          <w:sz w:val="22"/>
        </w:rPr>
      </w:pPr>
      <w:r>
        <w:lastRenderedPageBreak/>
        <w:fldChar w:fldCharType="begin"/>
      </w:r>
      <w:r>
        <w:instrText xml:space="preserve"> REF _Ref12535413 \h </w:instrText>
      </w:r>
      <w:r>
        <w:fldChar w:fldCharType="separate"/>
      </w:r>
      <w:r w:rsidR="00EA32F0">
        <w:t xml:space="preserve">Table </w:t>
      </w:r>
      <w:r w:rsidR="00EA32F0">
        <w:rPr>
          <w:noProof/>
        </w:rPr>
        <w:t>15</w:t>
      </w:r>
      <w:r>
        <w:fldChar w:fldCharType="end"/>
      </w:r>
      <w:r>
        <w:t xml:space="preserve"> outlines the indicative values of </w:t>
      </w:r>
      <w:r w:rsidR="00463F95">
        <w:t>absorption (</w:t>
      </w:r>
      <w:r w:rsidR="00FE14F5">
        <w:t>A(t))</w:t>
      </w:r>
      <w:r w:rsidR="00463F95" w:rsidRPr="00463F95">
        <w:t>, which were</w:t>
      </w:r>
      <w:r w:rsidR="00463F95">
        <w:rPr>
          <w:rFonts w:eastAsiaTheme="minorEastAsia"/>
        </w:rPr>
        <w:t xml:space="preserve"> determined using GDP per capita relative to the highest GDP per capita in APEC. These values provided a starting point for the initial estimates of absorption for each APEC economy. The industry</w:t>
      </w:r>
      <w:r w:rsidR="003F6264">
        <w:rPr>
          <w:rFonts w:eastAsiaTheme="minorEastAsia"/>
        </w:rPr>
        <w:t>-</w:t>
      </w:r>
      <w:r w:rsidR="00463F95">
        <w:rPr>
          <w:rFonts w:eastAsiaTheme="minorEastAsia"/>
        </w:rPr>
        <w:t xml:space="preserve">level adjusted absorption values </w:t>
      </w:r>
      <w:r w:rsidR="00E546D3">
        <w:rPr>
          <w:rFonts w:eastAsiaTheme="minorEastAsia"/>
        </w:rPr>
        <w:br/>
      </w:r>
      <w:r w:rsidR="00463F95">
        <w:rPr>
          <w:rFonts w:eastAsiaTheme="minorEastAsia"/>
        </w:rPr>
        <w:t>(which were identified through the interviews) are not included here</w:t>
      </w:r>
      <w:r w:rsidR="003F6264">
        <w:rPr>
          <w:rFonts w:eastAsiaTheme="minorEastAsia"/>
        </w:rPr>
        <w:t>,</w:t>
      </w:r>
      <w:r w:rsidR="00463F95">
        <w:rPr>
          <w:rFonts w:eastAsiaTheme="minorEastAsia"/>
        </w:rPr>
        <w:t xml:space="preserve"> but rather remain part of the microdata within the model.</w:t>
      </w:r>
    </w:p>
    <w:p w14:paraId="1D756D14" w14:textId="77777777" w:rsidR="00D1091C" w:rsidRDefault="00D1091C" w:rsidP="00D1091C">
      <w:pPr>
        <w:pStyle w:val="Caption"/>
      </w:pPr>
      <w:bookmarkStart w:id="1884" w:name="_Ref12535413"/>
      <w:r>
        <w:t xml:space="preserve">Table </w:t>
      </w:r>
      <w:r>
        <w:fldChar w:fldCharType="begin"/>
      </w:r>
      <w:r>
        <w:instrText xml:space="preserve"> SEQ Table \* ARABIC </w:instrText>
      </w:r>
      <w:r>
        <w:fldChar w:fldCharType="separate"/>
      </w:r>
      <w:r w:rsidR="00EA32F0">
        <w:rPr>
          <w:noProof/>
        </w:rPr>
        <w:t>15</w:t>
      </w:r>
      <w:r>
        <w:fldChar w:fldCharType="end"/>
      </w:r>
      <w:bookmarkEnd w:id="1884"/>
      <w:r>
        <w:t xml:space="preserve"> | The </w:t>
      </w:r>
      <w:r w:rsidR="00463F95">
        <w:t>indicative absorption values of each APEC economy</w:t>
      </w:r>
      <w:r>
        <w:t xml:space="preserve"> – </w:t>
      </w:r>
      <m:oMath>
        <m:sSub>
          <m:sSubPr>
            <m:ctrlPr>
              <w:rPr>
                <w:rFonts w:ascii="Cambria Math" w:eastAsia="Segoe UI" w:hAnsi="Cambria Math"/>
                <w:bCs w:val="0"/>
                <w:iCs/>
                <w:sz w:val="24"/>
              </w:rPr>
            </m:ctrlPr>
          </m:sSubPr>
          <m:e>
            <m:r>
              <w:rPr>
                <w:rFonts w:ascii="Cambria Math" w:eastAsia="Segoe UI" w:hAnsi="Cambria Math"/>
                <w:sz w:val="24"/>
              </w:rPr>
              <m:t>A</m:t>
            </m:r>
            <m:r>
              <m:rPr>
                <m:sty m:val="p"/>
              </m:rPr>
              <w:rPr>
                <w:rFonts w:ascii="Cambria Math" w:eastAsia="Segoe UI" w:hAnsi="Cambria Math"/>
                <w:sz w:val="24"/>
              </w:rPr>
              <m:t>(</m:t>
            </m:r>
            <m:r>
              <w:rPr>
                <w:rFonts w:ascii="Cambria Math" w:eastAsia="Segoe UI" w:hAnsi="Cambria Math"/>
                <w:sz w:val="24"/>
              </w:rPr>
              <m:t>t</m:t>
            </m:r>
            <m:r>
              <m:rPr>
                <m:sty m:val="p"/>
              </m:rPr>
              <w:rPr>
                <w:rFonts w:ascii="Cambria Math" w:eastAsia="Segoe UI" w:hAnsi="Cambria Math"/>
                <w:sz w:val="24"/>
              </w:rPr>
              <m:t>)</m:t>
            </m:r>
          </m:e>
          <m:sub>
            <m:r>
              <w:rPr>
                <w:rFonts w:ascii="Cambria Math" w:eastAsia="Segoe UI" w:hAnsi="Cambria Math"/>
                <w:sz w:val="24"/>
              </w:rPr>
              <m:t>econ</m:t>
            </m:r>
            <m:r>
              <m:rPr>
                <m:sty m:val="p"/>
              </m:rPr>
              <w:rPr>
                <w:rFonts w:ascii="Cambria Math" w:eastAsia="Segoe UI" w:hAnsi="Cambria Math"/>
                <w:sz w:val="24"/>
              </w:rPr>
              <m:t>(j)</m:t>
            </m:r>
          </m:sub>
        </m:sSub>
      </m:oMath>
    </w:p>
    <w:tbl>
      <w:tblPr>
        <w:tblStyle w:val="NOUS"/>
        <w:tblW w:w="3889" w:type="pct"/>
        <w:tblLook w:val="04A0" w:firstRow="1" w:lastRow="0" w:firstColumn="1" w:lastColumn="0" w:noHBand="0" w:noVBand="1"/>
        <w:tblCaption w:val="Table 15"/>
        <w:tblDescription w:val="This table contains the indicative absorption values of each APEC economy."/>
      </w:tblPr>
      <w:tblGrid>
        <w:gridCol w:w="2269"/>
        <w:gridCol w:w="1700"/>
        <w:gridCol w:w="2977"/>
      </w:tblGrid>
      <w:tr w:rsidR="00D1091C" w:rsidRPr="009E63AB" w14:paraId="17FD97C9" w14:textId="77777777" w:rsidTr="008C6B0B">
        <w:trPr>
          <w:cnfStyle w:val="100000000000" w:firstRow="1" w:lastRow="0" w:firstColumn="0" w:lastColumn="0" w:oddVBand="0" w:evenVBand="0" w:oddHBand="0" w:evenHBand="0" w:firstRowFirstColumn="0" w:firstRowLastColumn="0" w:lastRowFirstColumn="0" w:lastRowLastColumn="0"/>
        </w:trPr>
        <w:tc>
          <w:tcPr>
            <w:tcW w:w="2857" w:type="pct"/>
            <w:gridSpan w:val="2"/>
            <w:tcBorders>
              <w:top w:val="single" w:sz="24" w:space="0" w:color="005677"/>
              <w:bottom w:val="single" w:sz="8" w:space="0" w:color="EDEDE8" w:themeColor="accent5"/>
            </w:tcBorders>
          </w:tcPr>
          <w:p w14:paraId="3CE6612C" w14:textId="77777777" w:rsidR="00D1091C" w:rsidRPr="00C0243E" w:rsidRDefault="00463F95" w:rsidP="00721171">
            <w:pPr>
              <w:pStyle w:val="TableNheader"/>
              <w:keepNext w:val="0"/>
              <w:rPr>
                <w:b w:val="0"/>
              </w:rPr>
            </w:pPr>
            <w:r w:rsidRPr="00C0243E">
              <w:rPr>
                <w:b w:val="0"/>
              </w:rPr>
              <w:t>Economy</w:t>
            </w:r>
          </w:p>
        </w:tc>
        <w:tc>
          <w:tcPr>
            <w:tcW w:w="2143" w:type="pct"/>
            <w:tcBorders>
              <w:top w:val="single" w:sz="24" w:space="0" w:color="005677"/>
              <w:bottom w:val="single" w:sz="8" w:space="0" w:color="EDEDE8" w:themeColor="accent5"/>
            </w:tcBorders>
          </w:tcPr>
          <w:p w14:paraId="6D2AA4B5" w14:textId="77777777" w:rsidR="00D1091C" w:rsidRPr="00C0243E" w:rsidRDefault="00721171" w:rsidP="00721171">
            <w:pPr>
              <w:pStyle w:val="TableNheader"/>
              <w:keepNext w:val="0"/>
              <w:jc w:val="center"/>
              <w:rPr>
                <w:b w:val="0"/>
              </w:rPr>
            </w:pPr>
            <w:r>
              <w:rPr>
                <w:b w:val="0"/>
              </w:rPr>
              <w:t>Indicative absorption values (Percentage</w:t>
            </w:r>
            <w:r w:rsidR="00463F95" w:rsidRPr="00C0243E">
              <w:rPr>
                <w:b w:val="0"/>
              </w:rPr>
              <w:t xml:space="preserve"> relative to the highest GDP per capita in APEC)</w:t>
            </w:r>
          </w:p>
        </w:tc>
      </w:tr>
      <w:tr w:rsidR="00721171" w14:paraId="67D8C52F" w14:textId="77777777" w:rsidTr="006B0018">
        <w:tc>
          <w:tcPr>
            <w:tcW w:w="1633" w:type="pct"/>
            <w:tcBorders>
              <w:top w:val="single" w:sz="8" w:space="0" w:color="EDEDE8" w:themeColor="accent5"/>
            </w:tcBorders>
            <w:shd w:val="clear" w:color="auto" w:fill="EDEDE8" w:themeFill="accent5"/>
          </w:tcPr>
          <w:p w14:paraId="76B4C060" w14:textId="77777777" w:rsidR="00721171" w:rsidRPr="00406DE8" w:rsidRDefault="00721171" w:rsidP="00463F95">
            <w:pPr>
              <w:pStyle w:val="TableNText"/>
              <w:keepNext w:val="0"/>
            </w:pPr>
          </w:p>
        </w:tc>
        <w:tc>
          <w:tcPr>
            <w:tcW w:w="3367" w:type="pct"/>
            <w:gridSpan w:val="2"/>
            <w:tcBorders>
              <w:top w:val="single" w:sz="8" w:space="0" w:color="EDEDE8" w:themeColor="accent5"/>
            </w:tcBorders>
            <w:shd w:val="clear" w:color="auto" w:fill="EDEDE8" w:themeFill="accent5"/>
          </w:tcPr>
          <w:p w14:paraId="0F451239" w14:textId="77777777" w:rsidR="00721171" w:rsidRPr="00721171" w:rsidRDefault="00721171" w:rsidP="00721171">
            <w:pPr>
              <w:pStyle w:val="TableNheader"/>
              <w:keepNext w:val="0"/>
              <w:jc w:val="right"/>
            </w:pPr>
            <w:r w:rsidRPr="00721171">
              <w:t>%</w:t>
            </w:r>
          </w:p>
        </w:tc>
      </w:tr>
      <w:tr w:rsidR="00463F95" w14:paraId="689E5468" w14:textId="77777777" w:rsidTr="006B0018">
        <w:tc>
          <w:tcPr>
            <w:tcW w:w="1633" w:type="pct"/>
            <w:tcBorders>
              <w:top w:val="single" w:sz="8" w:space="0" w:color="EDEDE8" w:themeColor="accent5"/>
            </w:tcBorders>
          </w:tcPr>
          <w:p w14:paraId="021189EC" w14:textId="77777777" w:rsidR="00463F95" w:rsidRPr="007E3695" w:rsidRDefault="00463F95" w:rsidP="00463F95">
            <w:pPr>
              <w:pStyle w:val="TableNText"/>
              <w:keepNext w:val="0"/>
            </w:pPr>
            <w:r w:rsidRPr="00406DE8">
              <w:t>Australia</w:t>
            </w:r>
          </w:p>
        </w:tc>
        <w:tc>
          <w:tcPr>
            <w:tcW w:w="3367" w:type="pct"/>
            <w:gridSpan w:val="2"/>
            <w:tcBorders>
              <w:top w:val="single" w:sz="8" w:space="0" w:color="EDEDE8" w:themeColor="accent5"/>
            </w:tcBorders>
          </w:tcPr>
          <w:p w14:paraId="75E4E126" w14:textId="77777777" w:rsidR="00463F95" w:rsidRDefault="00463F95" w:rsidP="00721171">
            <w:pPr>
              <w:pStyle w:val="TableNText"/>
              <w:keepNext w:val="0"/>
              <w:jc w:val="right"/>
            </w:pPr>
            <w:r w:rsidRPr="00737C71">
              <w:t>93</w:t>
            </w:r>
          </w:p>
        </w:tc>
      </w:tr>
      <w:tr w:rsidR="00463F95" w14:paraId="588924FB" w14:textId="77777777" w:rsidTr="006B0018">
        <w:tc>
          <w:tcPr>
            <w:tcW w:w="1633" w:type="pct"/>
          </w:tcPr>
          <w:p w14:paraId="1D191664" w14:textId="77777777" w:rsidR="00463F95" w:rsidRPr="007E3695" w:rsidRDefault="00463F95" w:rsidP="00463F95">
            <w:pPr>
              <w:pStyle w:val="TableNText"/>
              <w:keepNext w:val="0"/>
            </w:pPr>
            <w:r w:rsidRPr="00406DE8">
              <w:t>Brunei Darussalam</w:t>
            </w:r>
          </w:p>
        </w:tc>
        <w:tc>
          <w:tcPr>
            <w:tcW w:w="3367" w:type="pct"/>
            <w:gridSpan w:val="2"/>
          </w:tcPr>
          <w:p w14:paraId="667CB06D" w14:textId="77777777" w:rsidR="00463F95" w:rsidRDefault="00463F95" w:rsidP="00721171">
            <w:pPr>
              <w:pStyle w:val="TableNText"/>
              <w:keepNext w:val="0"/>
              <w:jc w:val="right"/>
            </w:pPr>
            <w:r w:rsidRPr="00737C71">
              <w:t>47</w:t>
            </w:r>
          </w:p>
        </w:tc>
      </w:tr>
      <w:tr w:rsidR="00463F95" w14:paraId="4EC987CB" w14:textId="77777777" w:rsidTr="006B0018">
        <w:tc>
          <w:tcPr>
            <w:tcW w:w="1633" w:type="pct"/>
          </w:tcPr>
          <w:p w14:paraId="205C93CB" w14:textId="77777777" w:rsidR="00463F95" w:rsidRPr="007E3695" w:rsidRDefault="00463F95" w:rsidP="00463F95">
            <w:pPr>
              <w:pStyle w:val="TableNText"/>
              <w:keepNext w:val="0"/>
            </w:pPr>
            <w:r w:rsidRPr="00406DE8">
              <w:t>Canada</w:t>
            </w:r>
          </w:p>
        </w:tc>
        <w:tc>
          <w:tcPr>
            <w:tcW w:w="3367" w:type="pct"/>
            <w:gridSpan w:val="2"/>
          </w:tcPr>
          <w:p w14:paraId="1A9E87B9" w14:textId="77777777" w:rsidR="00463F95" w:rsidRDefault="00463F95" w:rsidP="00721171">
            <w:pPr>
              <w:pStyle w:val="TableNText"/>
              <w:keepNext w:val="0"/>
              <w:jc w:val="right"/>
            </w:pPr>
            <w:r w:rsidRPr="00737C71">
              <w:t>75</w:t>
            </w:r>
          </w:p>
        </w:tc>
      </w:tr>
      <w:tr w:rsidR="00463F95" w14:paraId="63F1A59C" w14:textId="77777777" w:rsidTr="006B0018">
        <w:tc>
          <w:tcPr>
            <w:tcW w:w="1633" w:type="pct"/>
          </w:tcPr>
          <w:p w14:paraId="246B4A71" w14:textId="77777777" w:rsidR="00463F95" w:rsidRPr="007E3695" w:rsidRDefault="00463F95" w:rsidP="00463F95">
            <w:pPr>
              <w:pStyle w:val="TableNText"/>
              <w:keepNext w:val="0"/>
            </w:pPr>
            <w:r w:rsidRPr="00406DE8">
              <w:t>Chile</w:t>
            </w:r>
          </w:p>
        </w:tc>
        <w:tc>
          <w:tcPr>
            <w:tcW w:w="3367" w:type="pct"/>
            <w:gridSpan w:val="2"/>
          </w:tcPr>
          <w:p w14:paraId="4313A6C5" w14:textId="77777777" w:rsidR="00463F95" w:rsidRDefault="00463F95" w:rsidP="00721171">
            <w:pPr>
              <w:pStyle w:val="TableNText"/>
              <w:keepNext w:val="0"/>
              <w:jc w:val="right"/>
            </w:pPr>
            <w:r w:rsidRPr="00737C71">
              <w:t>25</w:t>
            </w:r>
          </w:p>
        </w:tc>
      </w:tr>
      <w:tr w:rsidR="00463F95" w14:paraId="0F16498C" w14:textId="77777777" w:rsidTr="006B0018">
        <w:tc>
          <w:tcPr>
            <w:tcW w:w="1633" w:type="pct"/>
          </w:tcPr>
          <w:p w14:paraId="486B4DE7" w14:textId="77777777" w:rsidR="00463F95" w:rsidRPr="007E3695" w:rsidRDefault="00E702E5" w:rsidP="00463F95">
            <w:pPr>
              <w:pStyle w:val="TableNText"/>
              <w:keepNext w:val="0"/>
            </w:pPr>
            <w:r>
              <w:t xml:space="preserve">People’s Republic of </w:t>
            </w:r>
            <w:r w:rsidR="00463F95" w:rsidRPr="00406DE8">
              <w:t>China</w:t>
            </w:r>
          </w:p>
        </w:tc>
        <w:tc>
          <w:tcPr>
            <w:tcW w:w="3367" w:type="pct"/>
            <w:gridSpan w:val="2"/>
          </w:tcPr>
          <w:p w14:paraId="579876E6" w14:textId="77777777" w:rsidR="00463F95" w:rsidRDefault="00463F95" w:rsidP="00721171">
            <w:pPr>
              <w:pStyle w:val="TableNText"/>
              <w:keepNext w:val="0"/>
              <w:jc w:val="right"/>
            </w:pPr>
            <w:r w:rsidRPr="00737C71">
              <w:t>15</w:t>
            </w:r>
          </w:p>
        </w:tc>
      </w:tr>
      <w:tr w:rsidR="00463F95" w14:paraId="41EB6757" w14:textId="77777777" w:rsidTr="006B0018">
        <w:tc>
          <w:tcPr>
            <w:tcW w:w="1633" w:type="pct"/>
          </w:tcPr>
          <w:p w14:paraId="65103A3A" w14:textId="77777777" w:rsidR="00463F95" w:rsidRPr="007E3695" w:rsidRDefault="00463F95" w:rsidP="00463F95">
            <w:pPr>
              <w:pStyle w:val="TableNText"/>
              <w:keepNext w:val="0"/>
            </w:pPr>
            <w:r w:rsidRPr="00406DE8">
              <w:t>Hong Kong</w:t>
            </w:r>
            <w:r w:rsidR="00E702E5">
              <w:t>, China</w:t>
            </w:r>
          </w:p>
        </w:tc>
        <w:tc>
          <w:tcPr>
            <w:tcW w:w="3367" w:type="pct"/>
            <w:gridSpan w:val="2"/>
          </w:tcPr>
          <w:p w14:paraId="3A96B004" w14:textId="77777777" w:rsidR="00463F95" w:rsidRDefault="00463F95" w:rsidP="00721171">
            <w:pPr>
              <w:pStyle w:val="TableNText"/>
              <w:keepNext w:val="0"/>
              <w:jc w:val="right"/>
            </w:pPr>
            <w:r w:rsidRPr="00737C71">
              <w:t>77</w:t>
            </w:r>
          </w:p>
        </w:tc>
      </w:tr>
      <w:tr w:rsidR="00463F95" w14:paraId="1242AF18" w14:textId="77777777" w:rsidTr="006B0018">
        <w:tc>
          <w:tcPr>
            <w:tcW w:w="1633" w:type="pct"/>
          </w:tcPr>
          <w:p w14:paraId="7EE83EEE" w14:textId="77777777" w:rsidR="00463F95" w:rsidRPr="007E3695" w:rsidRDefault="00463F95" w:rsidP="00463F95">
            <w:pPr>
              <w:pStyle w:val="TableNText"/>
              <w:keepNext w:val="0"/>
            </w:pPr>
            <w:r w:rsidRPr="00406DE8">
              <w:t>Indonesia</w:t>
            </w:r>
          </w:p>
        </w:tc>
        <w:tc>
          <w:tcPr>
            <w:tcW w:w="3367" w:type="pct"/>
            <w:gridSpan w:val="2"/>
          </w:tcPr>
          <w:p w14:paraId="2EC337DC" w14:textId="77777777" w:rsidR="00463F95" w:rsidRDefault="00463F95" w:rsidP="00721171">
            <w:pPr>
              <w:pStyle w:val="TableNText"/>
              <w:keepNext w:val="0"/>
              <w:jc w:val="right"/>
            </w:pPr>
            <w:r w:rsidRPr="00737C71">
              <w:t>6</w:t>
            </w:r>
          </w:p>
        </w:tc>
      </w:tr>
      <w:tr w:rsidR="00463F95" w14:paraId="3020831D" w14:textId="77777777" w:rsidTr="006B0018">
        <w:tc>
          <w:tcPr>
            <w:tcW w:w="1633" w:type="pct"/>
          </w:tcPr>
          <w:p w14:paraId="2343D9BA" w14:textId="77777777" w:rsidR="00463F95" w:rsidRPr="007E3695" w:rsidRDefault="00463F95" w:rsidP="00463F95">
            <w:pPr>
              <w:pStyle w:val="TableNText"/>
              <w:keepNext w:val="0"/>
            </w:pPr>
            <w:r w:rsidRPr="00406DE8">
              <w:t>Japan</w:t>
            </w:r>
          </w:p>
        </w:tc>
        <w:tc>
          <w:tcPr>
            <w:tcW w:w="3367" w:type="pct"/>
            <w:gridSpan w:val="2"/>
          </w:tcPr>
          <w:p w14:paraId="7D047C46" w14:textId="77777777" w:rsidR="00463F95" w:rsidRDefault="00463F95" w:rsidP="00721171">
            <w:pPr>
              <w:pStyle w:val="TableNText"/>
              <w:keepNext w:val="0"/>
              <w:jc w:val="right"/>
            </w:pPr>
            <w:r w:rsidRPr="00737C71">
              <w:t>64</w:t>
            </w:r>
          </w:p>
        </w:tc>
      </w:tr>
      <w:tr w:rsidR="00463F95" w14:paraId="1BED3A20" w14:textId="77777777" w:rsidTr="006B0018">
        <w:tc>
          <w:tcPr>
            <w:tcW w:w="1633" w:type="pct"/>
          </w:tcPr>
          <w:p w14:paraId="6A52C8C6" w14:textId="77777777" w:rsidR="00463F95" w:rsidRPr="007E3695" w:rsidRDefault="00080ADC" w:rsidP="00463F95">
            <w:pPr>
              <w:pStyle w:val="TableNText"/>
              <w:keepNext w:val="0"/>
            </w:pPr>
            <w:r>
              <w:t xml:space="preserve">Republic of </w:t>
            </w:r>
            <w:r w:rsidR="00463F95" w:rsidRPr="00406DE8">
              <w:t>Korea</w:t>
            </w:r>
          </w:p>
        </w:tc>
        <w:tc>
          <w:tcPr>
            <w:tcW w:w="3367" w:type="pct"/>
            <w:gridSpan w:val="2"/>
          </w:tcPr>
          <w:p w14:paraId="04ED3A96" w14:textId="77777777" w:rsidR="00463F95" w:rsidRDefault="00463F95" w:rsidP="00721171">
            <w:pPr>
              <w:pStyle w:val="TableNText"/>
              <w:keepNext w:val="0"/>
              <w:jc w:val="right"/>
            </w:pPr>
            <w:r w:rsidRPr="00737C71">
              <w:t>50</w:t>
            </w:r>
          </w:p>
        </w:tc>
      </w:tr>
      <w:tr w:rsidR="00463F95" w14:paraId="13F0CBB5" w14:textId="77777777" w:rsidTr="006B0018">
        <w:tc>
          <w:tcPr>
            <w:tcW w:w="1633" w:type="pct"/>
          </w:tcPr>
          <w:p w14:paraId="76DBA8DA" w14:textId="77777777" w:rsidR="00463F95" w:rsidRPr="007E3695" w:rsidRDefault="00463F95" w:rsidP="00463F95">
            <w:pPr>
              <w:pStyle w:val="TableNText"/>
              <w:keepNext w:val="0"/>
            </w:pPr>
            <w:r w:rsidRPr="00406DE8">
              <w:t>Malaysia</w:t>
            </w:r>
          </w:p>
        </w:tc>
        <w:tc>
          <w:tcPr>
            <w:tcW w:w="3367" w:type="pct"/>
            <w:gridSpan w:val="2"/>
          </w:tcPr>
          <w:p w14:paraId="63E99B1E" w14:textId="77777777" w:rsidR="00463F95" w:rsidRDefault="00463F95" w:rsidP="00721171">
            <w:pPr>
              <w:pStyle w:val="TableNText"/>
              <w:keepNext w:val="0"/>
              <w:jc w:val="right"/>
            </w:pPr>
            <w:r w:rsidRPr="00737C71">
              <w:t>17</w:t>
            </w:r>
          </w:p>
        </w:tc>
      </w:tr>
      <w:tr w:rsidR="00463F95" w14:paraId="08C98BA0" w14:textId="77777777" w:rsidTr="006B0018">
        <w:tc>
          <w:tcPr>
            <w:tcW w:w="1633" w:type="pct"/>
          </w:tcPr>
          <w:p w14:paraId="17C39142" w14:textId="77777777" w:rsidR="00463F95" w:rsidRPr="007E3695" w:rsidRDefault="00463F95" w:rsidP="00463F95">
            <w:pPr>
              <w:pStyle w:val="TableNText"/>
              <w:keepNext w:val="0"/>
            </w:pPr>
            <w:r w:rsidRPr="00406DE8">
              <w:t>Mexico</w:t>
            </w:r>
          </w:p>
        </w:tc>
        <w:tc>
          <w:tcPr>
            <w:tcW w:w="3367" w:type="pct"/>
            <w:gridSpan w:val="2"/>
          </w:tcPr>
          <w:p w14:paraId="44A854C9" w14:textId="77777777" w:rsidR="00463F95" w:rsidRDefault="00463F95" w:rsidP="00721171">
            <w:pPr>
              <w:pStyle w:val="TableNText"/>
              <w:keepNext w:val="0"/>
              <w:jc w:val="right"/>
            </w:pPr>
            <w:r w:rsidRPr="00737C71">
              <w:t>15</w:t>
            </w:r>
          </w:p>
        </w:tc>
      </w:tr>
      <w:tr w:rsidR="00463F95" w14:paraId="2EB643D8" w14:textId="77777777" w:rsidTr="006B0018">
        <w:tc>
          <w:tcPr>
            <w:tcW w:w="1633" w:type="pct"/>
          </w:tcPr>
          <w:p w14:paraId="36FE1C1E" w14:textId="77777777" w:rsidR="00463F95" w:rsidRPr="007E3695" w:rsidRDefault="00463F95" w:rsidP="00463F95">
            <w:pPr>
              <w:pStyle w:val="TableNText"/>
              <w:keepNext w:val="0"/>
            </w:pPr>
            <w:r w:rsidRPr="00406DE8">
              <w:t>New Zealand</w:t>
            </w:r>
          </w:p>
        </w:tc>
        <w:tc>
          <w:tcPr>
            <w:tcW w:w="3367" w:type="pct"/>
            <w:gridSpan w:val="2"/>
          </w:tcPr>
          <w:p w14:paraId="4D897E11" w14:textId="77777777" w:rsidR="00463F95" w:rsidRDefault="00463F95" w:rsidP="00721171">
            <w:pPr>
              <w:pStyle w:val="TableNText"/>
              <w:keepNext w:val="0"/>
              <w:jc w:val="right"/>
            </w:pPr>
            <w:r w:rsidRPr="00737C71">
              <w:t>71</w:t>
            </w:r>
          </w:p>
        </w:tc>
      </w:tr>
      <w:tr w:rsidR="00463F95" w14:paraId="2236D829" w14:textId="77777777" w:rsidTr="006B0018">
        <w:tc>
          <w:tcPr>
            <w:tcW w:w="1633" w:type="pct"/>
          </w:tcPr>
          <w:p w14:paraId="21557E00" w14:textId="77777777" w:rsidR="00463F95" w:rsidRPr="007E3695" w:rsidRDefault="00463F95" w:rsidP="00463F95">
            <w:pPr>
              <w:pStyle w:val="TableNText"/>
              <w:keepNext w:val="0"/>
            </w:pPr>
            <w:r w:rsidRPr="00406DE8">
              <w:t>Papua New Guinea</w:t>
            </w:r>
          </w:p>
        </w:tc>
        <w:tc>
          <w:tcPr>
            <w:tcW w:w="3367" w:type="pct"/>
            <w:gridSpan w:val="2"/>
          </w:tcPr>
          <w:p w14:paraId="67CF993E" w14:textId="77777777" w:rsidR="00463F95" w:rsidRDefault="00463F95" w:rsidP="00721171">
            <w:pPr>
              <w:pStyle w:val="TableNText"/>
              <w:keepNext w:val="0"/>
              <w:jc w:val="right"/>
            </w:pPr>
            <w:r w:rsidRPr="00737C71">
              <w:t>4</w:t>
            </w:r>
          </w:p>
        </w:tc>
      </w:tr>
      <w:tr w:rsidR="00463F95" w14:paraId="313B45C1" w14:textId="77777777" w:rsidTr="006B0018">
        <w:tc>
          <w:tcPr>
            <w:tcW w:w="1633" w:type="pct"/>
          </w:tcPr>
          <w:p w14:paraId="2D0F614E" w14:textId="77777777" w:rsidR="00463F95" w:rsidRPr="007E3695" w:rsidRDefault="00463F95" w:rsidP="00463F95">
            <w:pPr>
              <w:pStyle w:val="TableNText"/>
              <w:keepNext w:val="0"/>
            </w:pPr>
            <w:r w:rsidRPr="00406DE8">
              <w:t>Peru</w:t>
            </w:r>
          </w:p>
        </w:tc>
        <w:tc>
          <w:tcPr>
            <w:tcW w:w="3367" w:type="pct"/>
            <w:gridSpan w:val="2"/>
          </w:tcPr>
          <w:p w14:paraId="4214C0F5" w14:textId="77777777" w:rsidR="00463F95" w:rsidRDefault="00463F95" w:rsidP="00721171">
            <w:pPr>
              <w:pStyle w:val="TableNText"/>
              <w:keepNext w:val="0"/>
              <w:jc w:val="right"/>
            </w:pPr>
            <w:r w:rsidRPr="00737C71">
              <w:t>11</w:t>
            </w:r>
          </w:p>
        </w:tc>
      </w:tr>
      <w:tr w:rsidR="00463F95" w14:paraId="7D6831CE" w14:textId="77777777" w:rsidTr="006B0018">
        <w:tc>
          <w:tcPr>
            <w:tcW w:w="1633" w:type="pct"/>
          </w:tcPr>
          <w:p w14:paraId="49EFD348" w14:textId="77777777" w:rsidR="00463F95" w:rsidRPr="007E3695" w:rsidRDefault="00463F95" w:rsidP="00463F95">
            <w:pPr>
              <w:pStyle w:val="TableNText"/>
              <w:keepNext w:val="0"/>
            </w:pPr>
            <w:r w:rsidRPr="00406DE8">
              <w:t>Philippines</w:t>
            </w:r>
          </w:p>
        </w:tc>
        <w:tc>
          <w:tcPr>
            <w:tcW w:w="3367" w:type="pct"/>
            <w:gridSpan w:val="2"/>
          </w:tcPr>
          <w:p w14:paraId="108946A7" w14:textId="77777777" w:rsidR="00463F95" w:rsidRDefault="00463F95" w:rsidP="00721171">
            <w:pPr>
              <w:pStyle w:val="TableNText"/>
              <w:keepNext w:val="0"/>
              <w:jc w:val="right"/>
            </w:pPr>
            <w:r w:rsidRPr="00737C71">
              <w:t>5</w:t>
            </w:r>
          </w:p>
        </w:tc>
      </w:tr>
      <w:tr w:rsidR="00463F95" w14:paraId="2489365A" w14:textId="77777777" w:rsidTr="006B0018">
        <w:tc>
          <w:tcPr>
            <w:tcW w:w="1633" w:type="pct"/>
          </w:tcPr>
          <w:p w14:paraId="214BB46F" w14:textId="77777777" w:rsidR="00463F95" w:rsidRPr="005A0F71" w:rsidRDefault="00463F95" w:rsidP="00463F95">
            <w:pPr>
              <w:pStyle w:val="TableNText"/>
              <w:keepNext w:val="0"/>
            </w:pPr>
            <w:r w:rsidRPr="00406DE8">
              <w:t>Russi</w:t>
            </w:r>
            <w:r w:rsidR="00610F44">
              <w:t>a</w:t>
            </w:r>
          </w:p>
        </w:tc>
        <w:tc>
          <w:tcPr>
            <w:tcW w:w="3367" w:type="pct"/>
            <w:gridSpan w:val="2"/>
          </w:tcPr>
          <w:p w14:paraId="7055BEE4" w14:textId="77777777" w:rsidR="00463F95" w:rsidRDefault="00463F95" w:rsidP="00721171">
            <w:pPr>
              <w:pStyle w:val="TableNText"/>
              <w:keepNext w:val="0"/>
              <w:jc w:val="right"/>
            </w:pPr>
            <w:r w:rsidRPr="00737C71">
              <w:t>18</w:t>
            </w:r>
          </w:p>
        </w:tc>
      </w:tr>
      <w:tr w:rsidR="00463F95" w14:paraId="4B7882EF" w14:textId="77777777" w:rsidTr="006B0018">
        <w:tc>
          <w:tcPr>
            <w:tcW w:w="1633" w:type="pct"/>
          </w:tcPr>
          <w:p w14:paraId="3EF6E88C" w14:textId="77777777" w:rsidR="00463F95" w:rsidRPr="005A0F71" w:rsidRDefault="00463F95" w:rsidP="00463F95">
            <w:pPr>
              <w:pStyle w:val="TableNText"/>
              <w:keepNext w:val="0"/>
            </w:pPr>
            <w:r w:rsidRPr="00406DE8">
              <w:t>Singapore</w:t>
            </w:r>
          </w:p>
        </w:tc>
        <w:tc>
          <w:tcPr>
            <w:tcW w:w="3367" w:type="pct"/>
            <w:gridSpan w:val="2"/>
          </w:tcPr>
          <w:p w14:paraId="21441223" w14:textId="77777777" w:rsidR="00463F95" w:rsidRDefault="00463F95" w:rsidP="00721171">
            <w:pPr>
              <w:pStyle w:val="TableNText"/>
              <w:keepNext w:val="0"/>
              <w:jc w:val="right"/>
            </w:pPr>
            <w:r w:rsidRPr="00737C71">
              <w:t>97</w:t>
            </w:r>
          </w:p>
        </w:tc>
      </w:tr>
      <w:tr w:rsidR="00463F95" w14:paraId="41C522CE" w14:textId="77777777" w:rsidTr="006B0018">
        <w:tc>
          <w:tcPr>
            <w:tcW w:w="1633" w:type="pct"/>
          </w:tcPr>
          <w:p w14:paraId="6943E9D5" w14:textId="77777777" w:rsidR="00463F95" w:rsidRPr="005A0F71" w:rsidRDefault="002E43F2" w:rsidP="00463F95">
            <w:pPr>
              <w:pStyle w:val="TableNText"/>
              <w:keepNext w:val="0"/>
            </w:pPr>
            <w:r>
              <w:t>Chinese Taipei</w:t>
            </w:r>
          </w:p>
        </w:tc>
        <w:tc>
          <w:tcPr>
            <w:tcW w:w="3367" w:type="pct"/>
            <w:gridSpan w:val="2"/>
          </w:tcPr>
          <w:p w14:paraId="6D6E7681" w14:textId="77777777" w:rsidR="00463F95" w:rsidRDefault="00463F95" w:rsidP="00721171">
            <w:pPr>
              <w:pStyle w:val="TableNText"/>
              <w:keepNext w:val="0"/>
              <w:jc w:val="right"/>
            </w:pPr>
            <w:r w:rsidRPr="00737C71">
              <w:t>41</w:t>
            </w:r>
          </w:p>
        </w:tc>
      </w:tr>
      <w:tr w:rsidR="00463F95" w14:paraId="22CC5AB7" w14:textId="77777777" w:rsidTr="006B0018">
        <w:tc>
          <w:tcPr>
            <w:tcW w:w="1633" w:type="pct"/>
          </w:tcPr>
          <w:p w14:paraId="42D52110" w14:textId="77777777" w:rsidR="00463F95" w:rsidRPr="005A0F71" w:rsidRDefault="00463F95" w:rsidP="00463F95">
            <w:pPr>
              <w:pStyle w:val="TableNText"/>
              <w:keepNext w:val="0"/>
            </w:pPr>
            <w:r w:rsidRPr="00406DE8">
              <w:t>Thailand</w:t>
            </w:r>
          </w:p>
        </w:tc>
        <w:tc>
          <w:tcPr>
            <w:tcW w:w="3367" w:type="pct"/>
            <w:gridSpan w:val="2"/>
          </w:tcPr>
          <w:p w14:paraId="05622FB1" w14:textId="77777777" w:rsidR="00463F95" w:rsidRDefault="00463F95" w:rsidP="00721171">
            <w:pPr>
              <w:pStyle w:val="TableNText"/>
              <w:keepNext w:val="0"/>
              <w:jc w:val="right"/>
            </w:pPr>
            <w:r w:rsidRPr="00737C71">
              <w:t>11</w:t>
            </w:r>
          </w:p>
        </w:tc>
      </w:tr>
      <w:tr w:rsidR="00463F95" w14:paraId="219D7934" w14:textId="77777777" w:rsidTr="006B0018">
        <w:tc>
          <w:tcPr>
            <w:tcW w:w="1633" w:type="pct"/>
          </w:tcPr>
          <w:p w14:paraId="14C0E7EA" w14:textId="77777777" w:rsidR="00463F95" w:rsidRPr="005A0F71" w:rsidRDefault="00463F95" w:rsidP="00463F95">
            <w:pPr>
              <w:pStyle w:val="TableNText"/>
              <w:keepNext w:val="0"/>
            </w:pPr>
            <w:r w:rsidRPr="00406DE8">
              <w:t>United States</w:t>
            </w:r>
          </w:p>
        </w:tc>
        <w:tc>
          <w:tcPr>
            <w:tcW w:w="3367" w:type="pct"/>
            <w:gridSpan w:val="2"/>
          </w:tcPr>
          <w:p w14:paraId="478DAFC8" w14:textId="77777777" w:rsidR="00463F95" w:rsidRDefault="00463F95" w:rsidP="00721171">
            <w:pPr>
              <w:pStyle w:val="TableNText"/>
              <w:keepNext w:val="0"/>
              <w:jc w:val="right"/>
            </w:pPr>
            <w:r w:rsidRPr="00737C71">
              <w:t>100</w:t>
            </w:r>
          </w:p>
        </w:tc>
      </w:tr>
      <w:tr w:rsidR="00463F95" w14:paraId="749ED468" w14:textId="77777777" w:rsidTr="006B0018">
        <w:trPr>
          <w:trHeight w:val="54"/>
        </w:trPr>
        <w:tc>
          <w:tcPr>
            <w:tcW w:w="1633" w:type="pct"/>
          </w:tcPr>
          <w:p w14:paraId="313F88CC" w14:textId="77777777" w:rsidR="00463F95" w:rsidRPr="005A0F71" w:rsidRDefault="00463F95" w:rsidP="00463F95">
            <w:pPr>
              <w:pStyle w:val="TableNText"/>
              <w:keepNext w:val="0"/>
            </w:pPr>
            <w:r w:rsidRPr="00406DE8">
              <w:t>Viet</w:t>
            </w:r>
            <w:r w:rsidR="00E702E5">
              <w:t xml:space="preserve"> N</w:t>
            </w:r>
            <w:r w:rsidRPr="00406DE8">
              <w:t>am</w:t>
            </w:r>
          </w:p>
        </w:tc>
        <w:tc>
          <w:tcPr>
            <w:tcW w:w="3367" w:type="pct"/>
            <w:gridSpan w:val="2"/>
          </w:tcPr>
          <w:p w14:paraId="6D6FC9D5" w14:textId="77777777" w:rsidR="00463F95" w:rsidRDefault="00463F95" w:rsidP="00721171">
            <w:pPr>
              <w:pStyle w:val="TableNText"/>
              <w:keepNext w:val="0"/>
              <w:jc w:val="right"/>
            </w:pPr>
            <w:r w:rsidRPr="00737C71">
              <w:t>4</w:t>
            </w:r>
          </w:p>
        </w:tc>
      </w:tr>
      <w:bookmarkEnd w:id="1882"/>
    </w:tbl>
    <w:p w14:paraId="0C478681" w14:textId="77777777" w:rsidR="00AF10F7" w:rsidRDefault="00AF10F7" w:rsidP="008C6A96">
      <w:pPr>
        <w:rPr>
          <w:rFonts w:asciiTheme="minorHAnsi" w:hAnsiTheme="minorHAnsi"/>
          <w:sz w:val="22"/>
        </w:rPr>
      </w:pPr>
    </w:p>
    <w:p w14:paraId="2EFFCBEB" w14:textId="77777777" w:rsidR="00AF10F7" w:rsidRDefault="00AF10F7">
      <w:pPr>
        <w:spacing w:after="160" w:line="259" w:lineRule="auto"/>
        <w:rPr>
          <w:rFonts w:asciiTheme="minorHAnsi" w:hAnsiTheme="minorHAnsi"/>
          <w:sz w:val="22"/>
        </w:rPr>
      </w:pPr>
      <w:r>
        <w:rPr>
          <w:rFonts w:asciiTheme="minorHAnsi" w:hAnsiTheme="minorHAnsi"/>
          <w:sz w:val="22"/>
        </w:rPr>
        <w:br w:type="page"/>
      </w:r>
    </w:p>
    <w:p w14:paraId="263ED409" w14:textId="77777777" w:rsidR="00F77EF3" w:rsidRDefault="003F586B" w:rsidP="008C6A96">
      <w:pPr>
        <w:rPr>
          <w:rFonts w:asciiTheme="minorHAnsi" w:hAnsiTheme="minorHAnsi"/>
          <w:sz w:val="22"/>
        </w:rPr>
      </w:pPr>
      <w:r>
        <w:rPr>
          <w:noProof/>
          <w:color w:val="0048C7" w:themeColor="hyperlink"/>
          <w:u w:val="single"/>
          <w:lang w:eastAsia="en-AU"/>
        </w:rPr>
        <w:lastRenderedPageBreak/>
        <mc:AlternateContent>
          <mc:Choice Requires="wps">
            <w:drawing>
              <wp:anchor distT="0" distB="0" distL="114300" distR="114300" simplePos="0" relativeHeight="251642878" behindDoc="1" locked="0" layoutInCell="1" allowOverlap="1" wp14:anchorId="1CD6DCAD" wp14:editId="412425EB">
                <wp:simplePos x="0" y="0"/>
                <wp:positionH relativeFrom="column">
                  <wp:posOffset>-980440</wp:posOffset>
                </wp:positionH>
                <wp:positionV relativeFrom="paragraph">
                  <wp:posOffset>1366520</wp:posOffset>
                </wp:positionV>
                <wp:extent cx="7533005" cy="8439150"/>
                <wp:effectExtent l="0" t="0" r="0" b="0"/>
                <wp:wrapNone/>
                <wp:docPr id="27866" name="Rectangle 27866" descr="Decorative artefact" title="Blue background"/>
                <wp:cNvGraphicFramePr/>
                <a:graphic xmlns:a="http://schemas.openxmlformats.org/drawingml/2006/main">
                  <a:graphicData uri="http://schemas.microsoft.com/office/word/2010/wordprocessingShape">
                    <wps:wsp>
                      <wps:cNvSpPr/>
                      <wps:spPr>
                        <a:xfrm>
                          <a:off x="0" y="0"/>
                          <a:ext cx="7533005" cy="8439150"/>
                        </a:xfrm>
                        <a:prstGeom prst="rect">
                          <a:avLst/>
                        </a:prstGeom>
                        <a:solidFill>
                          <a:srgbClr val="0028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CDB006" id="Rectangle 27866" o:spid="_x0000_s1026" alt="Title: Blue background - Description: Decorative artefact" style="position:absolute;margin-left:-77.2pt;margin-top:107.6pt;width:593.15pt;height:664.5pt;z-index:-25167360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" fillcolor="#002850" stroked="f" strokeweight="1pt"/>
            </w:pict>
          </mc:Fallback>
        </mc:AlternateContent>
      </w:r>
      <w:r w:rsidRPr="003F586B">
        <w:rPr>
          <w:rFonts w:asciiTheme="minorHAnsi" w:hAnsiTheme="minorHAnsi"/>
          <w:noProof/>
          <w:sz w:val="22"/>
          <w:lang w:eastAsia="en-AU"/>
        </w:rPr>
        <mc:AlternateContent>
          <mc:Choice Requires="wps">
            <w:drawing>
              <wp:anchor distT="0" distB="0" distL="114300" distR="114300" simplePos="0" relativeHeight="251665429" behindDoc="1" locked="0" layoutInCell="1" allowOverlap="1" wp14:anchorId="217DEA19" wp14:editId="1139A2C0">
                <wp:simplePos x="0" y="0"/>
                <wp:positionH relativeFrom="column">
                  <wp:posOffset>-981075</wp:posOffset>
                </wp:positionH>
                <wp:positionV relativeFrom="paragraph">
                  <wp:posOffset>8728710</wp:posOffset>
                </wp:positionV>
                <wp:extent cx="7533005" cy="586740"/>
                <wp:effectExtent l="0" t="0" r="0" b="3810"/>
                <wp:wrapNone/>
                <wp:docPr id="61" name="Rectangle 61" descr="Decorative artefact" title="Blue bar"/>
                <wp:cNvGraphicFramePr/>
                <a:graphic xmlns:a="http://schemas.openxmlformats.org/drawingml/2006/main">
                  <a:graphicData uri="http://schemas.microsoft.com/office/word/2010/wordprocessingShape">
                    <wps:wsp>
                      <wps:cNvSpPr/>
                      <wps:spPr>
                        <a:xfrm>
                          <a:off x="0" y="0"/>
                          <a:ext cx="7533005" cy="586740"/>
                        </a:xfrm>
                        <a:prstGeom prst="rect">
                          <a:avLst/>
                        </a:prstGeom>
                        <a:solidFill>
                          <a:srgbClr val="0056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973079" id="Rectangle 61" o:spid="_x0000_s1026" alt="Title: Blue bar - Description: Decorative artefact" style="position:absolute;margin-left:-77.25pt;margin-top:687.3pt;width:593.15pt;height:46.2pt;z-index:-2516510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" fillcolor="#005677" stroked="f" strokeweight="1pt"/>
            </w:pict>
          </mc:Fallback>
        </mc:AlternateContent>
      </w:r>
      <w:r w:rsidRPr="003F586B">
        <w:rPr>
          <w:rFonts w:asciiTheme="minorHAnsi" w:hAnsiTheme="minorHAnsi"/>
          <w:noProof/>
          <w:sz w:val="22"/>
          <w:lang w:eastAsia="en-AU"/>
        </w:rPr>
        <mc:AlternateContent>
          <mc:Choice Requires="wps">
            <w:drawing>
              <wp:anchor distT="0" distB="0" distL="114300" distR="114300" simplePos="0" relativeHeight="251666453" behindDoc="0" locked="0" layoutInCell="1" allowOverlap="1" wp14:anchorId="38C8E212" wp14:editId="0FAF1134">
                <wp:simplePos x="0" y="0"/>
                <wp:positionH relativeFrom="column">
                  <wp:posOffset>-981075</wp:posOffset>
                </wp:positionH>
                <wp:positionV relativeFrom="paragraph">
                  <wp:posOffset>1209040</wp:posOffset>
                </wp:positionV>
                <wp:extent cx="7533005" cy="163195"/>
                <wp:effectExtent l="0" t="0" r="0" b="8255"/>
                <wp:wrapNone/>
                <wp:docPr id="62" name="Rectangle 62" descr="Decorative artefact" title="Blue bar"/>
                <wp:cNvGraphicFramePr/>
                <a:graphic xmlns:a="http://schemas.openxmlformats.org/drawingml/2006/main">
                  <a:graphicData uri="http://schemas.microsoft.com/office/word/2010/wordprocessingShape">
                    <wps:wsp>
                      <wps:cNvSpPr/>
                      <wps:spPr>
                        <a:xfrm>
                          <a:off x="0" y="0"/>
                          <a:ext cx="7533005" cy="163195"/>
                        </a:xfrm>
                        <a:prstGeom prst="rect">
                          <a:avLst/>
                        </a:prstGeom>
                        <a:solidFill>
                          <a:srgbClr val="0056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CFE52B" id="Rectangle 62" o:spid="_x0000_s1026" alt="Title: Blue bar - Description: Decorative artefact" style="position:absolute;margin-left:-77.25pt;margin-top:95.2pt;width:593.15pt;height:12.85pt;z-index:2516664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" fillcolor="#005677" stroked="f" strokeweight="1pt"/>
            </w:pict>
          </mc:Fallback>
        </mc:AlternateContent>
      </w:r>
    </w:p>
    <w:sectPr w:rsidR="00F77EF3" w:rsidSect="0056698E">
      <w:pgSz w:w="11907" w:h="16839" w:code="9"/>
      <w:pgMar w:top="1418" w:right="1418" w:bottom="1701" w:left="1559"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4A0D5B" w16cid:durableId="21541E04"/>
  <w16cid:commentId w16cid:paraId="7F08EF69" w16cid:durableId="21541C7F"/>
  <w16cid:commentId w16cid:paraId="4A540C09" w16cid:durableId="21541CC6"/>
  <w16cid:commentId w16cid:paraId="37B51973" w16cid:durableId="214FB895"/>
  <w16cid:commentId w16cid:paraId="3669991A" w16cid:durableId="21531054"/>
  <w16cid:commentId w16cid:paraId="3297B4A6" w16cid:durableId="214B1440"/>
  <w16cid:commentId w16cid:paraId="41E61309" w16cid:durableId="21531057"/>
  <w16cid:commentId w16cid:paraId="0D8ED979" w16cid:durableId="214FF07B"/>
  <w16cid:commentId w16cid:paraId="0E2FE00A" w16cid:durableId="214FEFEB"/>
  <w16cid:commentId w16cid:paraId="1CFF569F" w16cid:durableId="2153105A"/>
  <w16cid:commentId w16cid:paraId="292703A5" w16cid:durableId="214EEB34"/>
  <w16cid:commentId w16cid:paraId="469950D0" w16cid:durableId="21503421"/>
  <w16cid:commentId w16cid:paraId="71FCFD19" w16cid:durableId="215003A5"/>
  <w16cid:commentId w16cid:paraId="1BDA6E9F" w16cid:durableId="2153105F"/>
  <w16cid:commentId w16cid:paraId="2DA2AD6A" w16cid:durableId="21500583"/>
  <w16cid:commentId w16cid:paraId="6814D300" w16cid:durableId="215005BD"/>
  <w16cid:commentId w16cid:paraId="61EE223A" w16cid:durableId="2150097E"/>
  <w16cid:commentId w16cid:paraId="456A0D3E" w16cid:durableId="2154289F"/>
  <w16cid:commentId w16cid:paraId="29A00876" w16cid:durableId="21500EEE"/>
  <w16cid:commentId w16cid:paraId="1F0C272F" w16cid:durableId="21531065"/>
  <w16cid:commentId w16cid:paraId="12EBE919" w16cid:durableId="2150170B"/>
  <w16cid:commentId w16cid:paraId="29399E46" w16cid:durableId="21531069"/>
  <w16cid:commentId w16cid:paraId="2279A764" w16cid:durableId="2153106A"/>
  <w16cid:commentId w16cid:paraId="2589182E" w16cid:durableId="21542C1D"/>
  <w16cid:commentId w16cid:paraId="6162470A" w16cid:durableId="2153106B"/>
  <w16cid:commentId w16cid:paraId="54C53199" w16cid:durableId="21542C58"/>
  <w16cid:commentId w16cid:paraId="19B94A08" w16cid:durableId="215084F5"/>
  <w16cid:commentId w16cid:paraId="1FABA5D2" w16cid:durableId="2150855F"/>
  <w16cid:commentId w16cid:paraId="5845A8A3" w16cid:durableId="2150857C"/>
  <w16cid:commentId w16cid:paraId="3C94D7DE" w16cid:durableId="21508A3C"/>
  <w16cid:commentId w16cid:paraId="1EA6F951" w16cid:durableId="21508AE4"/>
  <w16cid:commentId w16cid:paraId="3D886DDE" w16cid:durableId="21531071"/>
  <w16cid:commentId w16cid:paraId="5C592F80" w16cid:durableId="21531073"/>
  <w16cid:commentId w16cid:paraId="7E6A7165" w16cid:durableId="21542D19"/>
  <w16cid:commentId w16cid:paraId="525131E8" w16cid:durableId="2150920A"/>
  <w16cid:commentId w16cid:paraId="2A8164A5" w16cid:durableId="21542D31"/>
  <w16cid:commentId w16cid:paraId="2B835C7D" w16cid:durableId="215093E9"/>
  <w16cid:commentId w16cid:paraId="4BBDBDFC" w16cid:durableId="21531078"/>
  <w16cid:commentId w16cid:paraId="5DA9DEE4" w16cid:durableId="21509566"/>
  <w16cid:commentId w16cid:paraId="35BD7919" w16cid:durableId="215097B1"/>
  <w16cid:commentId w16cid:paraId="0E4040A9" w16cid:durableId="215096F9"/>
  <w16cid:commentId w16cid:paraId="4EC1BD63" w16cid:durableId="21509B83"/>
  <w16cid:commentId w16cid:paraId="5D0ED3CF" w16cid:durableId="21509C90"/>
  <w16cid:commentId w16cid:paraId="388A8874" w16cid:durableId="21507116"/>
  <w16cid:commentId w16cid:paraId="2F1D6F99" w16cid:durableId="2154306C"/>
  <w16cid:commentId w16cid:paraId="41802DD0" w16cid:durableId="21506D3B"/>
  <w16cid:commentId w16cid:paraId="13A9DBE3" w16cid:durableId="21506D6D"/>
  <w16cid:commentId w16cid:paraId="34EDA034" w16cid:durableId="21503C47"/>
  <w16cid:commentId w16cid:paraId="7DDEC422" w16cid:durableId="21505E77"/>
  <w16cid:commentId w16cid:paraId="2E730DC0" w16cid:durableId="21505F13"/>
  <w16cid:commentId w16cid:paraId="744E870B" w16cid:durableId="2154326F"/>
  <w16cid:commentId w16cid:paraId="5FB837EE" w16cid:durableId="2150654D"/>
  <w16cid:commentId w16cid:paraId="505F7BB9" w16cid:durableId="2150608C"/>
  <w16cid:commentId w16cid:paraId="6B938F60" w16cid:durableId="215432E3"/>
  <w16cid:commentId w16cid:paraId="3F8532FA" w16cid:durableId="214E891B"/>
  <w16cid:commentId w16cid:paraId="1E6D65C6" w16cid:durableId="215435BC"/>
  <w16cid:commentId w16cid:paraId="446F8EDB" w16cid:durableId="214E98E5"/>
  <w16cid:commentId w16cid:paraId="5905F34F" w16cid:durableId="214E9CB2"/>
  <w16cid:commentId w16cid:paraId="12539CF3" w16cid:durableId="21513D5F"/>
  <w16cid:commentId w16cid:paraId="730F6FA8" w16cid:durableId="2153108F"/>
  <w16cid:commentId w16cid:paraId="1F51F07A" w16cid:durableId="2150AA3A"/>
  <w16cid:commentId w16cid:paraId="6DFF578C" w16cid:durableId="2150AB12"/>
  <w16cid:commentId w16cid:paraId="41061C05" w16cid:durableId="2154368F"/>
  <w16cid:commentId w16cid:paraId="61EA9A23" w16cid:durableId="2150AD1C"/>
  <w16cid:commentId w16cid:paraId="24EBBC56" w16cid:durableId="2150ADE1"/>
  <w16cid:commentId w16cid:paraId="131102ED" w16cid:durableId="2150AE7D"/>
  <w16cid:commentId w16cid:paraId="19FDE3CE" w16cid:durableId="2150AF4C"/>
  <w16cid:commentId w16cid:paraId="668D20F3" w16cid:durableId="214F55BD"/>
  <w16cid:commentId w16cid:paraId="289BBE28" w16cid:durableId="21512E64"/>
  <w16cid:commentId w16cid:paraId="2363A39F" w16cid:durableId="215437CC"/>
  <w16cid:commentId w16cid:paraId="5BEEB754" w16cid:durableId="2151307C"/>
  <w16cid:commentId w16cid:paraId="4D71BCEF" w16cid:durableId="215437FA"/>
  <w16cid:commentId w16cid:paraId="48E51B53" w16cid:durableId="215134AF"/>
  <w16cid:commentId w16cid:paraId="316D7FD2" w16cid:durableId="21543827"/>
  <w16cid:commentId w16cid:paraId="49FFB33D" w16cid:durableId="214FFDE0"/>
  <w16cid:commentId w16cid:paraId="62CA1B38" w16cid:durableId="21513657"/>
  <w16cid:commentId w16cid:paraId="24431E73" w16cid:durableId="2153109D"/>
  <w16cid:commentId w16cid:paraId="3DF3EC7B" w16cid:durableId="2153109E"/>
  <w16cid:commentId w16cid:paraId="37B0E586" w16cid:durableId="215137F1"/>
  <w16cid:commentId w16cid:paraId="2840F325" w16cid:durableId="215310A0"/>
  <w16cid:commentId w16cid:paraId="609C08AB" w16cid:durableId="21543B3D"/>
  <w16cid:commentId w16cid:paraId="5EE25ADE" w16cid:durableId="2151393B"/>
  <w16cid:commentId w16cid:paraId="725AF55C" w16cid:durableId="21513981"/>
  <w16cid:commentId w16cid:paraId="113EE00A" w16cid:durableId="214F1BE5"/>
  <w16cid:commentId w16cid:paraId="5EBEBFED" w16cid:durableId="21543BD4"/>
  <w16cid:commentId w16cid:paraId="7E96B401" w16cid:durableId="215143CF"/>
  <w16cid:commentId w16cid:paraId="7833B9F9" w16cid:durableId="215144A5"/>
  <w16cid:commentId w16cid:paraId="7DCED909" w16cid:durableId="21514AD1"/>
  <w16cid:commentId w16cid:paraId="3DE525D4" w16cid:durableId="21543C58"/>
  <w16cid:commentId w16cid:paraId="03142D85" w16cid:durableId="215146F1"/>
  <w16cid:commentId w16cid:paraId="6E65BE1F" w16cid:durableId="21514749"/>
  <w16cid:commentId w16cid:paraId="55DC4639" w16cid:durableId="21514BA5"/>
  <w16cid:commentId w16cid:paraId="6DBDC91C" w16cid:durableId="214C4DE9"/>
  <w16cid:commentId w16cid:paraId="1FE01E9A" w16cid:durableId="214C53C4"/>
  <w16cid:commentId w16cid:paraId="0F6F7F74" w16cid:durableId="215310B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01FC01" w14:textId="77777777" w:rsidR="007B7442" w:rsidRDefault="007B7442" w:rsidP="00302076">
      <w:pPr>
        <w:spacing w:after="0"/>
      </w:pPr>
      <w:r>
        <w:separator/>
      </w:r>
    </w:p>
    <w:p w14:paraId="662D769F" w14:textId="77777777" w:rsidR="007B7442" w:rsidRDefault="007B7442"/>
  </w:endnote>
  <w:endnote w:type="continuationSeparator" w:id="0">
    <w:p w14:paraId="3FAEE531" w14:textId="77777777" w:rsidR="007B7442" w:rsidRDefault="007B7442" w:rsidP="00302076">
      <w:pPr>
        <w:spacing w:after="0"/>
      </w:pPr>
      <w:r>
        <w:continuationSeparator/>
      </w:r>
    </w:p>
    <w:p w14:paraId="339B5E4C" w14:textId="77777777" w:rsidR="007B7442" w:rsidRDefault="007B7442"/>
  </w:endnote>
  <w:endnote w:type="continuationNotice" w:id="1">
    <w:p w14:paraId="631015FB" w14:textId="77777777" w:rsidR="007B7442" w:rsidRDefault="007B7442">
      <w:pPr>
        <w:spacing w:after="0"/>
      </w:pPr>
    </w:p>
    <w:p w14:paraId="7B281D0A" w14:textId="77777777" w:rsidR="007B7442" w:rsidRDefault="007B74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Semibold">
    <w:panose1 w:val="020B07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ource Sans Pro">
    <w:charset w:val="00"/>
    <w:family w:val="swiss"/>
    <w:pitch w:val="variable"/>
    <w:sig w:usb0="600002F7" w:usb1="02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D91D37" w14:textId="77777777" w:rsidR="007B7442" w:rsidRPr="00FD4AB1" w:rsidRDefault="007B7442" w:rsidP="00FD4AB1">
    <w:pPr>
      <w:pStyle w:val="Footer"/>
      <w:rPr>
        <w:rFonts w:ascii="Segoe UI Semibold" w:hAnsi="Segoe UI Semibold" w:cs="Segoe UI"/>
        <w:b/>
      </w:rPr>
    </w:pPr>
    <w:r>
      <w:rPr>
        <w:color w:val="808080" w:themeColor="background1" w:themeShade="80"/>
        <w:szCs w:val="15"/>
        <w:lang w:eastAsia="en-AU"/>
      </w:rPr>
      <w:t xml:space="preserve">Nous Group | </w:t>
    </w:r>
    <w:sdt>
      <w:sdtPr>
        <w:rPr>
          <w:color w:val="808080" w:themeColor="background1" w:themeShade="80"/>
          <w:szCs w:val="15"/>
          <w:lang w:eastAsia="en-AU"/>
        </w:rPr>
        <w:alias w:val="Title"/>
        <w:id w:val="-1048218601"/>
        <w:dataBinding w:prefixMappings="xmlns:ns0='http://purl.org/dc/elements/1.1/' xmlns:ns1='http://schemas.openxmlformats.org/package/2006/metadata/core-properties' " w:xpath="/ns1:coreProperties[1]/ns0:title[1]" w:storeItemID="{6C3C8BC8-F283-45AE-878A-BAB7291924A1}"/>
        <w:text/>
      </w:sdtPr>
      <w:sdtEndPr/>
      <w:sdtContent>
        <w:r>
          <w:rPr>
            <w:color w:val="808080" w:themeColor="background1" w:themeShade="80"/>
            <w:szCs w:val="15"/>
            <w:lang w:eastAsia="en-AU"/>
          </w:rPr>
          <w:t>Current and future value of earth and marine observing to the Asia Pacific Region</w:t>
        </w:r>
      </w:sdtContent>
    </w:sdt>
    <w:r>
      <w:rPr>
        <w:color w:val="808080" w:themeColor="background1" w:themeShade="80"/>
        <w:szCs w:val="15"/>
        <w:lang w:eastAsia="en-AU"/>
      </w:rPr>
      <w:t xml:space="preserve"> | </w:t>
    </w:r>
    <w:sdt>
      <w:sdtPr>
        <w:rPr>
          <w:color w:val="808080" w:themeColor="background1" w:themeShade="80"/>
          <w:szCs w:val="15"/>
          <w:lang w:eastAsia="en-AU"/>
        </w:rPr>
        <w:alias w:val="Publish Date"/>
        <w:id w:val="-302771249"/>
        <w:dataBinding w:prefixMappings="xmlns:ns0='http://schemas.microsoft.com/office/2006/coverPageProps' " w:xpath="/ns0:CoverPageProperties[1]/ns0:PublishDate[1]" w:storeItemID="{55AF091B-3C7A-41E3-B477-F2FDAA23CFDA}"/>
        <w:date w:fullDate="2019-06-28T00:00:00Z">
          <w:dateFormat w:val="d MMMM yyyy"/>
          <w:lid w:val="en-AU"/>
          <w:storeMappedDataAs w:val="dateTime"/>
          <w:calendar w:val="gregorian"/>
        </w:date>
      </w:sdtPr>
      <w:sdtEndPr/>
      <w:sdtContent>
        <w:r>
          <w:rPr>
            <w:color w:val="808080" w:themeColor="background1" w:themeShade="80"/>
            <w:szCs w:val="15"/>
            <w:lang w:eastAsia="en-AU"/>
          </w:rPr>
          <w:t>28 June 2019</w:t>
        </w:r>
      </w:sdtContent>
    </w:sdt>
    <w:r w:rsidRPr="00FD4AB1">
      <w:rPr>
        <w:rFonts w:ascii="Segoe UI Semibold" w:hAnsi="Segoe UI Semibold" w:cs="Segoe UI"/>
        <w:color w:val="A5A5A5"/>
      </w:rPr>
      <w:ptab w:relativeTo="margin" w:alignment="right" w:leader="none"/>
    </w:r>
    <w:r w:rsidRPr="00FD4AB1">
      <w:rPr>
        <w:rFonts w:cs="Segoe UI"/>
        <w:color w:val="A5A5A5"/>
      </w:rPr>
      <w:t xml:space="preserve">| </w:t>
    </w:r>
    <w:r w:rsidRPr="003B464C">
      <w:rPr>
        <w:rFonts w:cs="Segoe UI"/>
        <w:b/>
        <w:color w:val="A5A5A5"/>
        <w:sz w:val="16"/>
        <w:szCs w:val="16"/>
      </w:rPr>
      <w:fldChar w:fldCharType="begin"/>
    </w:r>
    <w:r w:rsidRPr="003B464C">
      <w:rPr>
        <w:rFonts w:cs="Segoe UI"/>
        <w:color w:val="A5A5A5"/>
        <w:sz w:val="16"/>
        <w:szCs w:val="16"/>
      </w:rPr>
      <w:instrText xml:space="preserve"> PAGE  \* roman  \* MERGEFORMAT </w:instrText>
    </w:r>
    <w:r w:rsidRPr="003B464C">
      <w:rPr>
        <w:rFonts w:cs="Segoe UI"/>
        <w:b/>
        <w:color w:val="A5A5A5"/>
        <w:sz w:val="16"/>
        <w:szCs w:val="16"/>
      </w:rPr>
      <w:fldChar w:fldCharType="separate"/>
    </w:r>
    <w:r w:rsidR="00EB1369" w:rsidRPr="00EB1369">
      <w:rPr>
        <w:rFonts w:cs="Segoe UI"/>
        <w:b/>
        <w:noProof/>
        <w:color w:val="A5A5A5"/>
        <w:sz w:val="16"/>
        <w:szCs w:val="16"/>
      </w:rPr>
      <w:t>ii</w:t>
    </w:r>
    <w:r w:rsidRPr="003B464C">
      <w:rPr>
        <w:rFonts w:cs="Segoe UI"/>
        <w:b/>
        <w:color w:val="A5A5A5"/>
        <w:sz w:val="16"/>
        <w:szCs w:val="16"/>
      </w:rPr>
      <w:fldChar w:fldCharType="end"/>
    </w:r>
    <w:r w:rsidRPr="003B464C">
      <w:rPr>
        <w:rFonts w:cs="Segoe UI"/>
        <w:color w:val="A5A5A5"/>
        <w:sz w:val="16"/>
        <w:szCs w:val="16"/>
      </w:rPr>
      <w:t xml:space="preserve"> </w:t>
    </w:r>
    <w:r w:rsidRPr="00FD4AB1">
      <w:rPr>
        <w:rFonts w:cs="Segoe UI"/>
        <w:color w:val="A5A5A5"/>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A5FF3" w14:textId="77777777" w:rsidR="007B7442" w:rsidRPr="00C81CFB" w:rsidRDefault="007B7442" w:rsidP="00C81CFB">
    <w:pPr>
      <w:pStyle w:val="Footer"/>
    </w:pPr>
    <w:r w:rsidRPr="00C81CFB">
      <w:rPr>
        <w:color w:val="808080" w:themeColor="background1" w:themeShade="80"/>
        <w:szCs w:val="15"/>
        <w:lang w:eastAsia="en-AU"/>
      </w:rPr>
      <w:t>Australian Government | Current and future economic value of earth and marine observ</w:t>
    </w:r>
    <w:r>
      <w:rPr>
        <w:color w:val="808080" w:themeColor="background1" w:themeShade="80"/>
        <w:szCs w:val="15"/>
        <w:lang w:eastAsia="en-AU"/>
      </w:rPr>
      <w:t xml:space="preserve">ing to the Asia-Pacific region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1524016"/>
      <w:docPartObj>
        <w:docPartGallery w:val="Page Numbers (Bottom of Page)"/>
        <w:docPartUnique/>
      </w:docPartObj>
    </w:sdtPr>
    <w:sdtEndPr>
      <w:rPr>
        <w:noProof/>
      </w:rPr>
    </w:sdtEndPr>
    <w:sdtContent>
      <w:p w14:paraId="7052AC62" w14:textId="77777777" w:rsidR="007B7442" w:rsidRDefault="007B7442">
        <w:pPr>
          <w:pStyle w:val="Footer"/>
          <w:jc w:val="center"/>
        </w:pPr>
        <w:r w:rsidRPr="00A31728">
          <w:t>Australian Government | Current and future economic value of earth and marine observing to the Asia-Pacific region</w:t>
        </w:r>
      </w:p>
      <w:p w14:paraId="2EAC2C54" w14:textId="77777777" w:rsidR="007B7442" w:rsidRPr="00A31728" w:rsidRDefault="007B7442" w:rsidP="00A31728">
        <w:pPr>
          <w:pStyle w:val="Footer"/>
          <w:jc w:val="center"/>
        </w:pPr>
        <w:r>
          <w:fldChar w:fldCharType="begin"/>
        </w:r>
        <w:r>
          <w:instrText xml:space="preserve"> PAGE   \* MERGEFORMAT </w:instrText>
        </w:r>
        <w:r>
          <w:fldChar w:fldCharType="separate"/>
        </w:r>
        <w:r w:rsidR="00EA32F0">
          <w:rPr>
            <w:noProof/>
          </w:rPr>
          <w:t>iv</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FEAC97" w14:textId="77777777" w:rsidR="007B7442" w:rsidRDefault="007B7442" w:rsidP="00A31728">
    <w:pPr>
      <w:pStyle w:val="Footer"/>
      <w:jc w:val="center"/>
    </w:pPr>
    <w:r w:rsidRPr="00A31728">
      <w:t>Australian Government | Current and future economic value of earth and marine observing to the Asia-Pacific region</w:t>
    </w:r>
  </w:p>
  <w:p w14:paraId="78300BD2" w14:textId="77777777" w:rsidR="007B7442" w:rsidRDefault="00EA32F0" w:rsidP="00A31728">
    <w:pPr>
      <w:pStyle w:val="Footer"/>
      <w:jc w:val="center"/>
      <w:rPr>
        <w:noProof/>
      </w:rPr>
    </w:pPr>
    <w:sdt>
      <w:sdtPr>
        <w:id w:val="-1665314368"/>
        <w:docPartObj>
          <w:docPartGallery w:val="Page Numbers (Bottom of Page)"/>
          <w:docPartUnique/>
        </w:docPartObj>
      </w:sdtPr>
      <w:sdtEndPr>
        <w:rPr>
          <w:noProof/>
        </w:rPr>
      </w:sdtEndPr>
      <w:sdtContent>
        <w:r w:rsidR="007B7442">
          <w:fldChar w:fldCharType="begin"/>
        </w:r>
        <w:r w:rsidR="007B7442">
          <w:instrText xml:space="preserve"> PAGE   \* MERGEFORMAT </w:instrText>
        </w:r>
        <w:r w:rsidR="007B7442">
          <w:fldChar w:fldCharType="separate"/>
        </w:r>
        <w:r>
          <w:rPr>
            <w:noProof/>
          </w:rPr>
          <w:t>112</w:t>
        </w:r>
        <w:r w:rsidR="007B7442">
          <w:rPr>
            <w:noProof/>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B9213" w14:textId="77777777" w:rsidR="007B7442" w:rsidRDefault="007B7442">
    <w:pPr>
      <w:pStyle w:val="Footer"/>
      <w:jc w:val="center"/>
    </w:pPr>
    <w:r w:rsidRPr="00C60B34">
      <w:t>Australian Government | Current and future economic value of earth and marine observing to the Asia-Pacific region</w:t>
    </w:r>
  </w:p>
  <w:p w14:paraId="7A8FC37B" w14:textId="77777777" w:rsidR="007B7442" w:rsidRPr="00C60B34" w:rsidRDefault="00EA32F0" w:rsidP="00C60B34">
    <w:pPr>
      <w:pStyle w:val="Footer"/>
      <w:jc w:val="center"/>
    </w:pPr>
    <w:sdt>
      <w:sdtPr>
        <w:id w:val="1877433520"/>
        <w:docPartObj>
          <w:docPartGallery w:val="Page Numbers (Bottom of Page)"/>
          <w:docPartUnique/>
        </w:docPartObj>
      </w:sdtPr>
      <w:sdtEndPr>
        <w:rPr>
          <w:noProof/>
        </w:rPr>
      </w:sdtEndPr>
      <w:sdtContent>
        <w:r w:rsidR="007B7442">
          <w:fldChar w:fldCharType="begin"/>
        </w:r>
        <w:r w:rsidR="007B7442">
          <w:instrText xml:space="preserve"> PAGE   \* MERGEFORMAT </w:instrText>
        </w:r>
        <w:r w:rsidR="007B7442">
          <w:fldChar w:fldCharType="separate"/>
        </w:r>
        <w:r>
          <w:rPr>
            <w:noProof/>
          </w:rPr>
          <w:t>124</w:t>
        </w:r>
        <w:r w:rsidR="007B7442">
          <w:rPr>
            <w:noProof/>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AE037E" w14:textId="77777777" w:rsidR="007B7442" w:rsidRDefault="007B7442" w:rsidP="00302076">
      <w:pPr>
        <w:spacing w:after="0"/>
      </w:pPr>
      <w:r>
        <w:separator/>
      </w:r>
    </w:p>
    <w:p w14:paraId="31C8D2FD" w14:textId="77777777" w:rsidR="007B7442" w:rsidRDefault="007B7442"/>
  </w:footnote>
  <w:footnote w:type="continuationSeparator" w:id="0">
    <w:p w14:paraId="0B82E49A" w14:textId="77777777" w:rsidR="007B7442" w:rsidRDefault="007B7442" w:rsidP="00302076">
      <w:pPr>
        <w:spacing w:after="0"/>
      </w:pPr>
      <w:r>
        <w:continuationSeparator/>
      </w:r>
    </w:p>
    <w:p w14:paraId="378891AF" w14:textId="77777777" w:rsidR="007B7442" w:rsidRDefault="007B7442"/>
  </w:footnote>
  <w:footnote w:type="continuationNotice" w:id="1">
    <w:p w14:paraId="5ECF160A" w14:textId="77777777" w:rsidR="007B7442" w:rsidRDefault="007B7442">
      <w:pPr>
        <w:spacing w:after="0"/>
      </w:pPr>
    </w:p>
    <w:p w14:paraId="498D742B" w14:textId="77777777" w:rsidR="007B7442" w:rsidRDefault="007B7442"/>
  </w:footnote>
  <w:footnote w:id="2">
    <w:p w14:paraId="35C9335F" w14:textId="77777777" w:rsidR="007B7442" w:rsidRDefault="007B7442">
      <w:pPr>
        <w:pStyle w:val="FootnoteText"/>
      </w:pPr>
      <w:r w:rsidRPr="005B3F71">
        <w:rPr>
          <w:rStyle w:val="FootnoteReference"/>
          <w:sz w:val="15"/>
          <w:szCs w:val="15"/>
        </w:rPr>
        <w:footnoteRef/>
      </w:r>
      <w:r>
        <w:t xml:space="preserve"> </w:t>
      </w:r>
      <w:r w:rsidRPr="005B3F71">
        <w:rPr>
          <w:sz w:val="15"/>
          <w:szCs w:val="15"/>
        </w:rPr>
        <w:t>Asia-Pacific Economic Cooperation (APEC)</w:t>
      </w:r>
      <w:r>
        <w:rPr>
          <w:sz w:val="15"/>
          <w:szCs w:val="15"/>
        </w:rPr>
        <w:t xml:space="preserve"> Secretariat, 2019,</w:t>
      </w:r>
      <w:r w:rsidRPr="005B3F71">
        <w:t xml:space="preserve"> </w:t>
      </w:r>
      <w:r w:rsidRPr="005B3F71">
        <w:rPr>
          <w:i/>
          <w:sz w:val="15"/>
          <w:szCs w:val="15"/>
        </w:rPr>
        <w:t>APEC at a glance 2019</w:t>
      </w:r>
      <w:r>
        <w:rPr>
          <w:sz w:val="15"/>
          <w:szCs w:val="15"/>
        </w:rPr>
        <w:t xml:space="preserve">, APEC Secretariat, Singapore, viewed </w:t>
      </w:r>
      <w:r>
        <w:rPr>
          <w:sz w:val="15"/>
          <w:szCs w:val="15"/>
        </w:rPr>
        <w:br/>
        <w:t>30 September 2019, &lt;</w:t>
      </w:r>
      <w:hyperlink r:id="rId1" w:history="1">
        <w:r w:rsidRPr="00AF5C60">
          <w:rPr>
            <w:rStyle w:val="Hyperlink"/>
            <w:sz w:val="15"/>
            <w:szCs w:val="15"/>
          </w:rPr>
          <w:t>https://www.apec.org/Publications/2019/02/APEC-at-a-Glance-2019</w:t>
        </w:r>
      </w:hyperlink>
      <w:r>
        <w:rPr>
          <w:sz w:val="15"/>
          <w:szCs w:val="15"/>
        </w:rPr>
        <w:t>&gt;.</w:t>
      </w:r>
    </w:p>
  </w:footnote>
  <w:footnote w:id="3">
    <w:p w14:paraId="02C4A645" w14:textId="77777777" w:rsidR="007B7442" w:rsidRDefault="007B7442">
      <w:pPr>
        <w:pStyle w:val="FootnoteText"/>
      </w:pPr>
      <w:r w:rsidRPr="00AC26F5">
        <w:rPr>
          <w:rStyle w:val="FootnoteReference"/>
          <w:sz w:val="15"/>
          <w:szCs w:val="15"/>
        </w:rPr>
        <w:footnoteRef/>
      </w:r>
      <w:r>
        <w:t xml:space="preserve"> </w:t>
      </w:r>
      <w:r w:rsidRPr="00AC26F5">
        <w:rPr>
          <w:sz w:val="15"/>
          <w:szCs w:val="15"/>
        </w:rPr>
        <w:t xml:space="preserve">APEC Policy Support Unit, </w:t>
      </w:r>
      <w:r>
        <w:rPr>
          <w:sz w:val="15"/>
          <w:szCs w:val="15"/>
        </w:rPr>
        <w:t xml:space="preserve">2019, </w:t>
      </w:r>
      <w:r w:rsidRPr="00AC26F5">
        <w:rPr>
          <w:i/>
          <w:sz w:val="15"/>
          <w:szCs w:val="15"/>
        </w:rPr>
        <w:t>APEC regional trends analysis— APEC at 30: a region in constant change</w:t>
      </w:r>
      <w:r w:rsidRPr="00AC26F5">
        <w:rPr>
          <w:sz w:val="15"/>
          <w:szCs w:val="15"/>
        </w:rPr>
        <w:t>, 2019</w:t>
      </w:r>
      <w:r w:rsidRPr="005B3F71">
        <w:t xml:space="preserve"> </w:t>
      </w:r>
      <w:r w:rsidRPr="005B3F71">
        <w:rPr>
          <w:i/>
          <w:sz w:val="15"/>
          <w:szCs w:val="15"/>
        </w:rPr>
        <w:t>APEC at a glance 2019</w:t>
      </w:r>
      <w:r>
        <w:rPr>
          <w:sz w:val="15"/>
          <w:szCs w:val="15"/>
        </w:rPr>
        <w:t>, APEC Secretariat, Singapore,</w:t>
      </w:r>
      <w:r w:rsidRPr="00AC26F5">
        <w:rPr>
          <w:sz w:val="15"/>
          <w:szCs w:val="15"/>
        </w:rPr>
        <w:t xml:space="preserve"> </w:t>
      </w:r>
      <w:r>
        <w:rPr>
          <w:sz w:val="15"/>
          <w:szCs w:val="15"/>
        </w:rPr>
        <w:t xml:space="preserve">viewed 30 September 2019, </w:t>
      </w:r>
      <w:r>
        <w:rPr>
          <w:sz w:val="15"/>
          <w:szCs w:val="15"/>
        </w:rPr>
        <w:br/>
        <w:t>&lt;</w:t>
      </w:r>
      <w:hyperlink r:id="rId2" w:history="1">
        <w:r w:rsidRPr="00AF5C60">
          <w:rPr>
            <w:rStyle w:val="Hyperlink"/>
            <w:sz w:val="15"/>
            <w:szCs w:val="15"/>
          </w:rPr>
          <w:t>https://www.apec.org/Publications/2019/05/APEC-Regional-Trends-Analysis---APEC-at-30</w:t>
        </w:r>
      </w:hyperlink>
      <w:r>
        <w:rPr>
          <w:sz w:val="15"/>
          <w:szCs w:val="15"/>
        </w:rPr>
        <w:t>&gt;.</w:t>
      </w:r>
    </w:p>
  </w:footnote>
  <w:footnote w:id="4">
    <w:p w14:paraId="4D2B67FA" w14:textId="77777777" w:rsidR="007B7442" w:rsidRPr="00DC68B0" w:rsidRDefault="007B7442">
      <w:pPr>
        <w:pStyle w:val="FootnoteText"/>
        <w:rPr>
          <w:sz w:val="15"/>
          <w:szCs w:val="15"/>
        </w:rPr>
      </w:pPr>
      <w:r w:rsidRPr="00DC68B0">
        <w:rPr>
          <w:rStyle w:val="FootnoteReference"/>
          <w:sz w:val="15"/>
          <w:szCs w:val="15"/>
        </w:rPr>
        <w:footnoteRef/>
      </w:r>
      <w:r w:rsidRPr="00DC68B0">
        <w:rPr>
          <w:sz w:val="15"/>
          <w:szCs w:val="15"/>
        </w:rPr>
        <w:t xml:space="preserve"> </w:t>
      </w:r>
      <w:r>
        <w:rPr>
          <w:sz w:val="15"/>
          <w:szCs w:val="15"/>
        </w:rPr>
        <w:t xml:space="preserve">APEC Secretariat, 2018, </w:t>
      </w:r>
      <w:r w:rsidRPr="00DC68B0">
        <w:rPr>
          <w:i/>
          <w:sz w:val="15"/>
          <w:szCs w:val="15"/>
        </w:rPr>
        <w:t>APEC Ministerial Chair’s Statement, 15th November 2018, Port Moresby, Papua New Guinea</w:t>
      </w:r>
      <w:r>
        <w:rPr>
          <w:sz w:val="15"/>
          <w:szCs w:val="15"/>
        </w:rPr>
        <w:t>, APEC Secretariat, Singapore,</w:t>
      </w:r>
      <w:r w:rsidRPr="00AC26F5">
        <w:rPr>
          <w:sz w:val="15"/>
          <w:szCs w:val="15"/>
        </w:rPr>
        <w:t xml:space="preserve"> </w:t>
      </w:r>
      <w:r>
        <w:rPr>
          <w:sz w:val="15"/>
          <w:szCs w:val="15"/>
        </w:rPr>
        <w:t>viewed 30 September 2019, &lt;</w:t>
      </w:r>
      <w:hyperlink r:id="rId3" w:history="1">
        <w:r w:rsidRPr="00AF5C60">
          <w:rPr>
            <w:rStyle w:val="Hyperlink"/>
            <w:sz w:val="15"/>
            <w:szCs w:val="15"/>
          </w:rPr>
          <w:t>https://www.apec.org/Meeting-Papers/Annual-Ministerial-Meetings/2018/2018_amm</w:t>
        </w:r>
      </w:hyperlink>
      <w:r>
        <w:rPr>
          <w:sz w:val="15"/>
          <w:szCs w:val="15"/>
        </w:rPr>
        <w:t xml:space="preserve">&gt;. </w:t>
      </w:r>
    </w:p>
  </w:footnote>
  <w:footnote w:id="5">
    <w:p w14:paraId="1540C388" w14:textId="77777777" w:rsidR="007B7442" w:rsidRPr="00B1391F" w:rsidRDefault="007B7442" w:rsidP="00B157CE">
      <w:pPr>
        <w:pStyle w:val="Footer"/>
        <w:rPr>
          <w:szCs w:val="15"/>
        </w:rPr>
      </w:pPr>
      <w:r w:rsidRPr="00B1391F">
        <w:rPr>
          <w:rStyle w:val="FootnoteReference"/>
          <w:szCs w:val="15"/>
        </w:rPr>
        <w:footnoteRef/>
      </w:r>
      <w:r w:rsidRPr="00B1391F">
        <w:rPr>
          <w:szCs w:val="15"/>
        </w:rPr>
        <w:t xml:space="preserve"> Geoscience Australia,</w:t>
      </w:r>
      <w:r w:rsidRPr="00F96D40">
        <w:rPr>
          <w:rFonts w:cs="Segoe UI"/>
          <w:sz w:val="20"/>
          <w:szCs w:val="20"/>
        </w:rPr>
        <w:t xml:space="preserve"> </w:t>
      </w:r>
      <w:r w:rsidRPr="00F96D40">
        <w:rPr>
          <w:szCs w:val="15"/>
        </w:rPr>
        <w:t>2019</w:t>
      </w:r>
      <w:r>
        <w:rPr>
          <w:szCs w:val="15"/>
        </w:rPr>
        <w:t>,</w:t>
      </w:r>
      <w:r w:rsidRPr="00B1391F">
        <w:rPr>
          <w:szCs w:val="15"/>
        </w:rPr>
        <w:t xml:space="preserve"> </w:t>
      </w:r>
      <w:r w:rsidRPr="00B1391F">
        <w:rPr>
          <w:i/>
          <w:szCs w:val="15"/>
        </w:rPr>
        <w:t xml:space="preserve">Water </w:t>
      </w:r>
      <w:r>
        <w:rPr>
          <w:i/>
          <w:szCs w:val="15"/>
        </w:rPr>
        <w:t>o</w:t>
      </w:r>
      <w:r w:rsidRPr="00B1391F">
        <w:rPr>
          <w:i/>
          <w:szCs w:val="15"/>
        </w:rPr>
        <w:t xml:space="preserve">bservations from </w:t>
      </w:r>
      <w:r>
        <w:rPr>
          <w:i/>
          <w:szCs w:val="15"/>
        </w:rPr>
        <w:t>s</w:t>
      </w:r>
      <w:r w:rsidRPr="00B1391F">
        <w:rPr>
          <w:i/>
          <w:szCs w:val="15"/>
        </w:rPr>
        <w:t>pace</w:t>
      </w:r>
      <w:r>
        <w:rPr>
          <w:szCs w:val="15"/>
        </w:rPr>
        <w:t>,</w:t>
      </w:r>
      <w:r w:rsidRPr="00B1391F">
        <w:rPr>
          <w:szCs w:val="15"/>
        </w:rPr>
        <w:t xml:space="preserve"> </w:t>
      </w:r>
      <w:r w:rsidRPr="00F96D40">
        <w:rPr>
          <w:szCs w:val="15"/>
        </w:rPr>
        <w:t xml:space="preserve">Geoscience Australia, Canberra, viewed </w:t>
      </w:r>
      <w:r>
        <w:rPr>
          <w:szCs w:val="15"/>
        </w:rPr>
        <w:t>26 March 2019</w:t>
      </w:r>
      <w:r w:rsidRPr="00F96D40">
        <w:rPr>
          <w:szCs w:val="15"/>
        </w:rPr>
        <w:t>, &lt;</w:t>
      </w:r>
      <w:hyperlink r:id="rId4" w:history="1">
        <w:r w:rsidRPr="00B1391F">
          <w:rPr>
            <w:rStyle w:val="Hyperlink"/>
            <w:szCs w:val="15"/>
          </w:rPr>
          <w:t>https://www.ga.gov.au/scientific-topics/community-safety/flood/wofs</w:t>
        </w:r>
      </w:hyperlink>
      <w:r>
        <w:rPr>
          <w:rStyle w:val="Hyperlink"/>
          <w:szCs w:val="15"/>
        </w:rPr>
        <w:t>&gt;.</w:t>
      </w:r>
      <w:r w:rsidRPr="00B1391F">
        <w:rPr>
          <w:rStyle w:val="FooterChar"/>
          <w:szCs w:val="15"/>
        </w:rPr>
        <w:t xml:space="preserve"> </w:t>
      </w:r>
    </w:p>
  </w:footnote>
  <w:footnote w:id="6">
    <w:p w14:paraId="7099FD7D" w14:textId="77777777" w:rsidR="007B7442" w:rsidRPr="00B1391F" w:rsidRDefault="007B7442" w:rsidP="00264730">
      <w:pPr>
        <w:pStyle w:val="Footer"/>
        <w:rPr>
          <w:szCs w:val="15"/>
        </w:rPr>
      </w:pPr>
      <w:r w:rsidRPr="00B1391F">
        <w:rPr>
          <w:rStyle w:val="FootnoteReference"/>
          <w:szCs w:val="15"/>
        </w:rPr>
        <w:footnoteRef/>
      </w:r>
      <w:r w:rsidRPr="00B1391F">
        <w:rPr>
          <w:szCs w:val="15"/>
        </w:rPr>
        <w:t xml:space="preserve"> NOAA Technology Partnerships Office, </w:t>
      </w:r>
      <w:r w:rsidRPr="00F96D40">
        <w:rPr>
          <w:szCs w:val="15"/>
        </w:rPr>
        <w:t>2019</w:t>
      </w:r>
      <w:r>
        <w:rPr>
          <w:szCs w:val="15"/>
        </w:rPr>
        <w:t xml:space="preserve">, </w:t>
      </w:r>
      <w:r w:rsidRPr="00B1391F">
        <w:rPr>
          <w:i/>
          <w:szCs w:val="15"/>
        </w:rPr>
        <w:t>Pacific tsunami warning center and deep-ocean assessment and reporting of tsunamis buoys</w:t>
      </w:r>
      <w:r w:rsidRPr="00B1391F">
        <w:rPr>
          <w:szCs w:val="15"/>
        </w:rPr>
        <w:t xml:space="preserve">. </w:t>
      </w:r>
      <w:r w:rsidRPr="00F96D40">
        <w:rPr>
          <w:szCs w:val="15"/>
        </w:rPr>
        <w:t xml:space="preserve">NOAA, Silver Spring, MD, viewed </w:t>
      </w:r>
      <w:r>
        <w:rPr>
          <w:szCs w:val="15"/>
        </w:rPr>
        <w:t>26 March 2019</w:t>
      </w:r>
      <w:r w:rsidRPr="00F96D40">
        <w:rPr>
          <w:szCs w:val="15"/>
        </w:rPr>
        <w:t xml:space="preserve">, </w:t>
      </w:r>
      <w:r>
        <w:rPr>
          <w:szCs w:val="15"/>
        </w:rPr>
        <w:br/>
        <w:t>&lt;</w:t>
      </w:r>
      <w:hyperlink r:id="rId5" w:history="1">
        <w:r w:rsidRPr="00B1391F">
          <w:rPr>
            <w:rStyle w:val="Hyperlink"/>
            <w:szCs w:val="15"/>
          </w:rPr>
          <w:t>https://techpartnerships.noaa.gov/News-Successes/ArtMID/7817/ArticleID/623/Pacific-Tsunami-Warning-Center-and-Deep-ocean-Assessment-and-Reporting-of-Tsunamis-DART174-Buoys</w:t>
        </w:r>
      </w:hyperlink>
      <w:r>
        <w:rPr>
          <w:szCs w:val="15"/>
        </w:rPr>
        <w:t>&gt;.</w:t>
      </w:r>
    </w:p>
  </w:footnote>
  <w:footnote w:id="7">
    <w:p w14:paraId="5E9E9061" w14:textId="77F88C7B" w:rsidR="007B7442" w:rsidRPr="003269DE" w:rsidRDefault="007B7442">
      <w:pPr>
        <w:pStyle w:val="FootnoteText"/>
      </w:pPr>
      <w:r w:rsidRPr="00B1391F">
        <w:rPr>
          <w:rStyle w:val="FootnoteReference"/>
          <w:sz w:val="15"/>
          <w:szCs w:val="15"/>
        </w:rPr>
        <w:footnoteRef/>
      </w:r>
      <w:r w:rsidRPr="00B1391F">
        <w:rPr>
          <w:sz w:val="15"/>
          <w:szCs w:val="15"/>
        </w:rPr>
        <w:t xml:space="preserve"> </w:t>
      </w:r>
      <w:r>
        <w:rPr>
          <w:sz w:val="15"/>
          <w:szCs w:val="15"/>
        </w:rPr>
        <w:t xml:space="preserve">J </w:t>
      </w:r>
      <w:r w:rsidRPr="00B1391F">
        <w:rPr>
          <w:sz w:val="15"/>
          <w:szCs w:val="15"/>
        </w:rPr>
        <w:t>Blumenfeld</w:t>
      </w:r>
      <w:r>
        <w:rPr>
          <w:sz w:val="15"/>
          <w:szCs w:val="15"/>
        </w:rPr>
        <w:t>,</w:t>
      </w:r>
      <w:r w:rsidRPr="00B1391F">
        <w:rPr>
          <w:sz w:val="15"/>
          <w:szCs w:val="15"/>
        </w:rPr>
        <w:t xml:space="preserve"> </w:t>
      </w:r>
      <w:r w:rsidRPr="00F82A61">
        <w:rPr>
          <w:iCs/>
          <w:sz w:val="15"/>
          <w:szCs w:val="15"/>
        </w:rPr>
        <w:t>2019</w:t>
      </w:r>
      <w:r w:rsidRPr="000C67B2">
        <w:rPr>
          <w:sz w:val="15"/>
          <w:szCs w:val="15"/>
        </w:rPr>
        <w:t xml:space="preserve">, </w:t>
      </w:r>
      <w:r w:rsidRPr="00B1391F">
        <w:rPr>
          <w:i/>
          <w:sz w:val="15"/>
          <w:szCs w:val="15"/>
        </w:rPr>
        <w:t xml:space="preserve">Getting </w:t>
      </w:r>
      <w:r>
        <w:rPr>
          <w:i/>
          <w:sz w:val="15"/>
          <w:szCs w:val="15"/>
        </w:rPr>
        <w:t>p</w:t>
      </w:r>
      <w:r w:rsidRPr="00B1391F">
        <w:rPr>
          <w:i/>
          <w:sz w:val="15"/>
          <w:szCs w:val="15"/>
        </w:rPr>
        <w:t xml:space="preserve">etabytes to </w:t>
      </w:r>
      <w:r>
        <w:rPr>
          <w:i/>
          <w:sz w:val="15"/>
          <w:szCs w:val="15"/>
        </w:rPr>
        <w:t>p</w:t>
      </w:r>
      <w:r w:rsidRPr="00B1391F">
        <w:rPr>
          <w:i/>
          <w:sz w:val="15"/>
          <w:szCs w:val="15"/>
        </w:rPr>
        <w:t xml:space="preserve">eople: </w:t>
      </w:r>
      <w:r>
        <w:rPr>
          <w:i/>
          <w:sz w:val="15"/>
          <w:szCs w:val="15"/>
        </w:rPr>
        <w:t>h</w:t>
      </w:r>
      <w:r w:rsidRPr="00B1391F">
        <w:rPr>
          <w:i/>
          <w:sz w:val="15"/>
          <w:szCs w:val="15"/>
        </w:rPr>
        <w:t xml:space="preserve">ow EOSDIS facilitates Earth </w:t>
      </w:r>
      <w:r>
        <w:rPr>
          <w:i/>
          <w:sz w:val="15"/>
          <w:szCs w:val="15"/>
        </w:rPr>
        <w:t>o</w:t>
      </w:r>
      <w:r w:rsidRPr="00B1391F">
        <w:rPr>
          <w:i/>
          <w:sz w:val="15"/>
          <w:szCs w:val="15"/>
        </w:rPr>
        <w:t xml:space="preserve">bserving </w:t>
      </w:r>
      <w:r>
        <w:rPr>
          <w:i/>
          <w:sz w:val="15"/>
          <w:szCs w:val="15"/>
        </w:rPr>
        <w:t>d</w:t>
      </w:r>
      <w:r w:rsidRPr="00B1391F">
        <w:rPr>
          <w:i/>
          <w:sz w:val="15"/>
          <w:szCs w:val="15"/>
        </w:rPr>
        <w:t xml:space="preserve">ata </w:t>
      </w:r>
      <w:r>
        <w:rPr>
          <w:i/>
          <w:sz w:val="15"/>
          <w:szCs w:val="15"/>
        </w:rPr>
        <w:t>d</w:t>
      </w:r>
      <w:r w:rsidRPr="00B1391F">
        <w:rPr>
          <w:i/>
          <w:sz w:val="15"/>
          <w:szCs w:val="15"/>
        </w:rPr>
        <w:t xml:space="preserve">iscover and </w:t>
      </w:r>
      <w:r>
        <w:rPr>
          <w:i/>
          <w:sz w:val="15"/>
          <w:szCs w:val="15"/>
        </w:rPr>
        <w:t>u</w:t>
      </w:r>
      <w:r w:rsidRPr="00B1391F">
        <w:rPr>
          <w:i/>
          <w:sz w:val="15"/>
          <w:szCs w:val="15"/>
        </w:rPr>
        <w:t>se</w:t>
      </w:r>
      <w:r>
        <w:rPr>
          <w:i/>
          <w:sz w:val="15"/>
          <w:szCs w:val="15"/>
        </w:rPr>
        <w:t>,</w:t>
      </w:r>
      <w:r w:rsidRPr="000C67B2">
        <w:rPr>
          <w:rFonts w:cs="Segoe UI"/>
          <w:sz w:val="19"/>
          <w:szCs w:val="22"/>
        </w:rPr>
        <w:t xml:space="preserve"> </w:t>
      </w:r>
      <w:r w:rsidRPr="00F82A61">
        <w:rPr>
          <w:iCs/>
          <w:sz w:val="15"/>
          <w:szCs w:val="15"/>
        </w:rPr>
        <w:t>NASA Earth Science Data Systems (ESDS), Washington DC, viewed</w:t>
      </w:r>
      <w:r>
        <w:rPr>
          <w:iCs/>
          <w:sz w:val="15"/>
          <w:szCs w:val="15"/>
        </w:rPr>
        <w:t xml:space="preserve"> 25 March 2019</w:t>
      </w:r>
      <w:r w:rsidRPr="000C67B2">
        <w:rPr>
          <w:i/>
          <w:sz w:val="15"/>
          <w:szCs w:val="15"/>
        </w:rPr>
        <w:t>,</w:t>
      </w:r>
      <w:r>
        <w:rPr>
          <w:i/>
          <w:sz w:val="15"/>
          <w:szCs w:val="15"/>
        </w:rPr>
        <w:t xml:space="preserve"> </w:t>
      </w:r>
      <w:r>
        <w:rPr>
          <w:i/>
          <w:sz w:val="15"/>
          <w:szCs w:val="15"/>
        </w:rPr>
        <w:br/>
      </w:r>
      <w:r>
        <w:rPr>
          <w:iCs/>
          <w:sz w:val="15"/>
          <w:szCs w:val="15"/>
        </w:rPr>
        <w:t>&lt;</w:t>
      </w:r>
      <w:hyperlink r:id="rId6" w:history="1">
        <w:r w:rsidRPr="00BF5DCA">
          <w:rPr>
            <w:rStyle w:val="Hyperlink"/>
            <w:sz w:val="15"/>
            <w:szCs w:val="15"/>
          </w:rPr>
          <w:t>https://earthdata.nasa.gov/learn/articles/getting-petabytes-to-people-how-the-eosdis-facilitates-earth-observing-data-discovery-and-use</w:t>
        </w:r>
      </w:hyperlink>
      <w:r>
        <w:rPr>
          <w:sz w:val="15"/>
          <w:szCs w:val="15"/>
        </w:rPr>
        <w:t>&gt;.</w:t>
      </w:r>
    </w:p>
  </w:footnote>
  <w:footnote w:id="8">
    <w:p w14:paraId="0415CFB4" w14:textId="77777777" w:rsidR="007B7442" w:rsidRDefault="007B7442" w:rsidP="00F82A61">
      <w:pPr>
        <w:pStyle w:val="Footer"/>
        <w:ind w:left="142" w:hanging="142"/>
      </w:pPr>
      <w:r w:rsidRPr="00951881">
        <w:rPr>
          <w:vertAlign w:val="superscript"/>
        </w:rPr>
        <w:footnoteRef/>
      </w:r>
      <w:r w:rsidRPr="00951881">
        <w:rPr>
          <w:vertAlign w:val="superscript"/>
        </w:rPr>
        <w:t xml:space="preserve"> </w:t>
      </w:r>
      <w:r w:rsidRPr="00D57F7F">
        <w:t>Where ranges are cited for the potential value added by EMO the mid-point was used in the model.</w:t>
      </w:r>
    </w:p>
  </w:footnote>
  <w:footnote w:id="9">
    <w:p w14:paraId="53CDE689" w14:textId="77777777" w:rsidR="007B7442" w:rsidRPr="004217F2" w:rsidRDefault="007B7442" w:rsidP="00F82A61">
      <w:pPr>
        <w:pStyle w:val="Footer"/>
        <w:ind w:left="142" w:hanging="142"/>
      </w:pPr>
      <w:r>
        <w:rPr>
          <w:rStyle w:val="FootnoteReference"/>
        </w:rPr>
        <w:footnoteRef/>
      </w:r>
      <w:r>
        <w:t xml:space="preserve"> R </w:t>
      </w:r>
      <w:r w:rsidRPr="00614F33">
        <w:t>Asariotis</w:t>
      </w:r>
      <w:r>
        <w:t xml:space="preserve">, H Benamara, H Finkenbrin, J Hoffman, J Lavelle, M Misovicova, V Valentine, &amp; F Youssef, 2011, </w:t>
      </w:r>
      <w:r w:rsidRPr="00264730">
        <w:rPr>
          <w:i/>
        </w:rPr>
        <w:t xml:space="preserve">Review of </w:t>
      </w:r>
      <w:r>
        <w:rPr>
          <w:i/>
        </w:rPr>
        <w:t>m</w:t>
      </w:r>
      <w:r w:rsidRPr="00264730">
        <w:rPr>
          <w:i/>
        </w:rPr>
        <w:t xml:space="preserve">aritime </w:t>
      </w:r>
      <w:r>
        <w:rPr>
          <w:i/>
        </w:rPr>
        <w:t>t</w:t>
      </w:r>
      <w:r w:rsidRPr="0048704F">
        <w:rPr>
          <w:i/>
        </w:rPr>
        <w:t>ransport</w:t>
      </w:r>
      <w:r>
        <w:t xml:space="preserve">, </w:t>
      </w:r>
      <w:r w:rsidRPr="00DE2B53">
        <w:t>United Nations Conference on Trade and Development (UNCTAD), Geneva.</w:t>
      </w:r>
    </w:p>
  </w:footnote>
  <w:footnote w:id="10">
    <w:p w14:paraId="1D11EDD0" w14:textId="77777777" w:rsidR="007B7442" w:rsidRPr="00FE6F37" w:rsidRDefault="007B7442" w:rsidP="00F82A61">
      <w:pPr>
        <w:pStyle w:val="Footer"/>
        <w:ind w:left="142" w:hanging="142"/>
      </w:pPr>
      <w:r>
        <w:rPr>
          <w:rStyle w:val="FootnoteReference"/>
        </w:rPr>
        <w:footnoteRef/>
      </w:r>
      <w:r>
        <w:t xml:space="preserve"> </w:t>
      </w:r>
      <w:r w:rsidRPr="009568E5">
        <w:t>AlphaBeta,</w:t>
      </w:r>
      <w:r>
        <w:t xml:space="preserve"> 2017,</w:t>
      </w:r>
      <w:r w:rsidRPr="009568E5">
        <w:t xml:space="preserve"> </w:t>
      </w:r>
      <w:r w:rsidRPr="00264730">
        <w:rPr>
          <w:i/>
        </w:rPr>
        <w:t>The economic impact of geospatial services: how consumers, businesses and society benefit from location-based information</w:t>
      </w:r>
      <w:r>
        <w:t>,</w:t>
      </w:r>
      <w:r>
        <w:rPr>
          <w:rFonts w:cs="Segoe UI"/>
          <w:sz w:val="20"/>
          <w:szCs w:val="20"/>
        </w:rPr>
        <w:t xml:space="preserve"> </w:t>
      </w:r>
      <w:r w:rsidRPr="00DE2B53">
        <w:t>AlphaBeta, Sydney, viewed</w:t>
      </w:r>
      <w:r>
        <w:t xml:space="preserve"> 25 March 2019</w:t>
      </w:r>
      <w:r w:rsidRPr="00DE2B53">
        <w:t>,</w:t>
      </w:r>
      <w:r>
        <w:t xml:space="preserve"> &lt;</w:t>
      </w:r>
      <w:hyperlink r:id="rId7" w:history="1">
        <w:r w:rsidRPr="00403307">
          <w:rPr>
            <w:rStyle w:val="Hyperlink"/>
          </w:rPr>
          <w:t>https://www.alphabeta.com/wp-content/uploads/2017/09/GeoSpatial-Report_Sept-2017.pdf</w:t>
        </w:r>
      </w:hyperlink>
      <w:r>
        <w:t xml:space="preserve"> &gt;.</w:t>
      </w:r>
    </w:p>
  </w:footnote>
  <w:footnote w:id="11">
    <w:p w14:paraId="53DD0872" w14:textId="77777777" w:rsidR="007B7442" w:rsidRDefault="007B7442" w:rsidP="00F82A61">
      <w:pPr>
        <w:pStyle w:val="Footer"/>
        <w:ind w:left="142" w:hanging="142"/>
      </w:pPr>
      <w:r>
        <w:rPr>
          <w:rStyle w:val="FootnoteReference"/>
        </w:rPr>
        <w:footnoteRef/>
      </w:r>
      <w:r>
        <w:t xml:space="preserve"> </w:t>
      </w:r>
      <w:r w:rsidRPr="00C64405">
        <w:t xml:space="preserve">Cooperative Research Centre for Spatial Information (CRC–SI), 2017, </w:t>
      </w:r>
      <w:r w:rsidRPr="00C64405">
        <w:rPr>
          <w:i/>
        </w:rPr>
        <w:t>Earth observation: data, processing and applications: volume 1B: Data—image interpretation</w:t>
      </w:r>
      <w:r w:rsidRPr="00C64405">
        <w:t>, CRC–SI, Carlton, Vic., viewed</w:t>
      </w:r>
      <w:r>
        <w:t xml:space="preserve"> 20 March 2019</w:t>
      </w:r>
      <w:r w:rsidRPr="00C64405">
        <w:t>, &lt;</w:t>
      </w:r>
      <w:hyperlink r:id="rId8" w:history="1">
        <w:r w:rsidRPr="00C64405">
          <w:rPr>
            <w:rStyle w:val="Hyperlink"/>
          </w:rPr>
          <w:t>https://www.crcsi.com.au/assets/Consultancy-Reports-and-Case-Studies/Earth-Observation-reports-updated-Feb-2019/Vol1B-high-res-75MBpdf.pdf</w:t>
        </w:r>
      </w:hyperlink>
      <w:r w:rsidRPr="00C64405">
        <w:t xml:space="preserve">&gt;. </w:t>
      </w:r>
    </w:p>
    <w:p w14:paraId="6199ECFB" w14:textId="15325381" w:rsidR="007B7442" w:rsidRDefault="007B7442" w:rsidP="00CC0CCE">
      <w:pPr>
        <w:pStyle w:val="Footer"/>
        <w:ind w:left="142" w:hanging="142"/>
      </w:pPr>
      <w:r>
        <w:rPr>
          <w:vertAlign w:val="superscript"/>
        </w:rPr>
        <w:t>11</w:t>
      </w:r>
      <w:r w:rsidRPr="00264730">
        <w:rPr>
          <w:vertAlign w:val="superscript"/>
        </w:rPr>
        <w:t xml:space="preserve"> </w:t>
      </w:r>
      <w:r w:rsidRPr="00C64405">
        <w:t xml:space="preserve">Copernicus Marine Environment Monitoring Service (CMEMS), 2016, </w:t>
      </w:r>
      <w:r w:rsidRPr="00C64405">
        <w:rPr>
          <w:i/>
        </w:rPr>
        <w:t>Marine Environment Monitoring Service</w:t>
      </w:r>
      <w:r w:rsidRPr="00C64405">
        <w:t>, [</w:t>
      </w:r>
      <w:r>
        <w:t>Copernicus, European Commission, Europe</w:t>
      </w:r>
      <w:r w:rsidRPr="00C2329C">
        <w:t>],</w:t>
      </w:r>
      <w:r w:rsidRPr="00C64405">
        <w:t xml:space="preserve"> viewed </w:t>
      </w:r>
      <w:r>
        <w:t xml:space="preserve">19 March 2019, </w:t>
      </w:r>
      <w:r w:rsidRPr="00C64405">
        <w:t>&lt;</w:t>
      </w:r>
      <w:hyperlink r:id="rId9" w:history="1">
        <w:r w:rsidRPr="00C64405">
          <w:rPr>
            <w:rStyle w:val="Hyperlink"/>
          </w:rPr>
          <w:t>https://www.copernicus.eu/sites/default/files/documents/Copernicus_MarineMonitoring_Feb2017.pdf</w:t>
        </w:r>
      </w:hyperlink>
      <w:r w:rsidRPr="00C64405">
        <w:t>&gt;.</w:t>
      </w:r>
    </w:p>
  </w:footnote>
  <w:footnote w:id="12">
    <w:p w14:paraId="692544C7" w14:textId="77777777" w:rsidR="007B7442" w:rsidRDefault="007B7442" w:rsidP="00B079E0">
      <w:pPr>
        <w:pStyle w:val="Footer"/>
      </w:pPr>
    </w:p>
  </w:footnote>
  <w:footnote w:id="13">
    <w:p w14:paraId="55CC8033" w14:textId="08689A03" w:rsidR="007B7442" w:rsidRPr="0055303D" w:rsidRDefault="007B7442" w:rsidP="00F82A61">
      <w:pPr>
        <w:pStyle w:val="Footer"/>
        <w:ind w:left="142" w:hanging="142"/>
      </w:pPr>
      <w:r w:rsidRPr="00BB0C26">
        <w:rPr>
          <w:rStyle w:val="FootnoteReference"/>
        </w:rPr>
        <w:footnoteRef/>
      </w:r>
      <w:r w:rsidRPr="00BB0C26">
        <w:t xml:space="preserve"> </w:t>
      </w:r>
      <w:r w:rsidRPr="0055303D">
        <w:t>PwC</w:t>
      </w:r>
      <w:r>
        <w:t>,</w:t>
      </w:r>
      <w:r w:rsidRPr="0055303D">
        <w:t xml:space="preserve"> 2016</w:t>
      </w:r>
      <w:r>
        <w:t>,</w:t>
      </w:r>
      <w:r w:rsidRPr="0055303D">
        <w:t xml:space="preserve"> </w:t>
      </w:r>
      <w:r w:rsidRPr="0055303D">
        <w:rPr>
          <w:i/>
        </w:rPr>
        <w:t xml:space="preserve">Study to examine the socio-economic impact of Copernicus in the EU: report on the Copernicus downstream sector and user benefits, </w:t>
      </w:r>
      <w:r w:rsidRPr="0055303D">
        <w:t xml:space="preserve">European Commission, </w:t>
      </w:r>
      <w:r w:rsidRPr="0055303D">
        <w:rPr>
          <w:iCs/>
        </w:rPr>
        <w:t xml:space="preserve">Luxembourg, </w:t>
      </w:r>
      <w:r w:rsidRPr="0055303D">
        <w:t xml:space="preserve">viewed </w:t>
      </w:r>
      <w:r>
        <w:t>27 March 2019</w:t>
      </w:r>
      <w:r w:rsidRPr="0055303D">
        <w:t>, &lt;</w:t>
      </w:r>
      <w:hyperlink r:id="rId10" w:history="1">
        <w:r w:rsidRPr="00403307">
          <w:rPr>
            <w:rStyle w:val="Hyperlink"/>
            <w:szCs w:val="15"/>
          </w:rPr>
          <w:t>http://www.nereus-regions.ovh/wp-content/uploads/2017/10/Copernicus_Report_Downstream_Sector_October_2016.pdf</w:t>
        </w:r>
      </w:hyperlink>
      <w:r w:rsidRPr="0055303D">
        <w:t>&gt;.</w:t>
      </w:r>
    </w:p>
    <w:p w14:paraId="215F12AD" w14:textId="77777777" w:rsidR="007B7442" w:rsidRDefault="007B7442" w:rsidP="00B079E0">
      <w:pPr>
        <w:pStyle w:val="Footer"/>
      </w:pPr>
    </w:p>
  </w:footnote>
  <w:footnote w:id="14">
    <w:p w14:paraId="575C2AC6" w14:textId="77777777" w:rsidR="007B7442" w:rsidRPr="009712B2" w:rsidRDefault="007B7442" w:rsidP="00F82A61">
      <w:pPr>
        <w:pStyle w:val="Footer"/>
        <w:ind w:left="142" w:hanging="142"/>
      </w:pPr>
      <w:r w:rsidRPr="00DE2B53">
        <w:rPr>
          <w:rStyle w:val="FootnoteReference"/>
        </w:rPr>
        <w:footnoteRef/>
      </w:r>
      <w:r>
        <w:t xml:space="preserve"> </w:t>
      </w:r>
      <w:r w:rsidRPr="0025738C">
        <w:t xml:space="preserve">ACIL Allen Consulting, 2015, </w:t>
      </w:r>
      <w:r w:rsidRPr="0025738C">
        <w:rPr>
          <w:i/>
        </w:rPr>
        <w:t xml:space="preserve">The value of </w:t>
      </w:r>
      <w:r>
        <w:rPr>
          <w:i/>
        </w:rPr>
        <w:t>E</w:t>
      </w:r>
      <w:r w:rsidRPr="0025738C">
        <w:rPr>
          <w:i/>
        </w:rPr>
        <w:t xml:space="preserve">arth observations from space to Australia: </w:t>
      </w:r>
      <w:r>
        <w:rPr>
          <w:i/>
        </w:rPr>
        <w:t>r</w:t>
      </w:r>
      <w:r w:rsidRPr="0025738C">
        <w:rPr>
          <w:i/>
        </w:rPr>
        <w:t>eport to the CRC for Spatial Information December 2015</w:t>
      </w:r>
      <w:r w:rsidRPr="0025738C">
        <w:t xml:space="preserve">, </w:t>
      </w:r>
      <w:r w:rsidRPr="007A7585">
        <w:rPr>
          <w:rFonts w:cs="Segoe UI"/>
          <w:szCs w:val="15"/>
        </w:rPr>
        <w:t>Cooperative Research Centre for Spatial Information (CRCSI), Carlton, VIC., view</w:t>
      </w:r>
      <w:r w:rsidRPr="007C71EF">
        <w:rPr>
          <w:rFonts w:cs="Segoe UI"/>
          <w:szCs w:val="15"/>
        </w:rPr>
        <w:t>ed 29 March 2019,</w:t>
      </w:r>
      <w:r w:rsidRPr="007A7585">
        <w:rPr>
          <w:rFonts w:cs="Segoe UI"/>
          <w:szCs w:val="15"/>
        </w:rPr>
        <w:t xml:space="preserve"> </w:t>
      </w:r>
      <w:r>
        <w:rPr>
          <w:rFonts w:cs="Segoe UI"/>
          <w:szCs w:val="15"/>
        </w:rPr>
        <w:t>&lt;</w:t>
      </w:r>
      <w:hyperlink r:id="rId11" w:history="1">
        <w:r w:rsidRPr="00403307">
          <w:rPr>
            <w:rStyle w:val="Hyperlink"/>
          </w:rPr>
          <w:t>https://www.crcsi.com.au/assets/Resources/CRCSI-The-Value-of-Earth-Observations-from-Space-to-Australia-Final-web.pdf</w:t>
        </w:r>
      </w:hyperlink>
      <w:r>
        <w:t xml:space="preserve">&gt;. </w:t>
      </w:r>
    </w:p>
  </w:footnote>
  <w:footnote w:id="15">
    <w:p w14:paraId="05E1C30D" w14:textId="77777777" w:rsidR="007B7442" w:rsidRDefault="007B7442" w:rsidP="006563E4">
      <w:pPr>
        <w:pStyle w:val="Footer"/>
        <w:tabs>
          <w:tab w:val="right" w:pos="8930"/>
        </w:tabs>
        <w:ind w:left="142" w:hanging="142"/>
      </w:pPr>
      <w:r w:rsidRPr="00DE2B53">
        <w:rPr>
          <w:rStyle w:val="FootnoteReference"/>
        </w:rPr>
        <w:footnoteRef/>
      </w:r>
      <w:r>
        <w:t xml:space="preserve"> DB Lobell, JI Ortiz-Monasterio, AM Sibley &amp; VS Sohu, 2013, ‘</w:t>
      </w:r>
      <w:r w:rsidRPr="00DE2B53">
        <w:rPr>
          <w:iCs/>
        </w:rPr>
        <w:t>Satellite detection of earlier wheat sowing in India and implications for yield trends</w:t>
      </w:r>
      <w:r>
        <w:rPr>
          <w:iCs/>
        </w:rPr>
        <w:t>’</w:t>
      </w:r>
      <w:r>
        <w:t xml:space="preserve">, </w:t>
      </w:r>
      <w:r w:rsidRPr="00DE2B53">
        <w:rPr>
          <w:i/>
          <w:iCs/>
        </w:rPr>
        <w:t>Agricultural Systems</w:t>
      </w:r>
      <w:r>
        <w:rPr>
          <w:i/>
        </w:rPr>
        <w:t xml:space="preserve">, </w:t>
      </w:r>
      <w:r>
        <w:t xml:space="preserve">vol. 115, </w:t>
      </w:r>
      <w:r w:rsidRPr="007A7585">
        <w:rPr>
          <w:szCs w:val="15"/>
        </w:rPr>
        <w:t xml:space="preserve">viewed </w:t>
      </w:r>
      <w:bookmarkStart w:id="361" w:name="_Hlk21946587"/>
      <w:r>
        <w:rPr>
          <w:szCs w:val="15"/>
        </w:rPr>
        <w:t>11</w:t>
      </w:r>
      <w:r w:rsidRPr="00A60E1A">
        <w:t xml:space="preserve"> </w:t>
      </w:r>
      <w:bookmarkEnd w:id="361"/>
      <w:r w:rsidRPr="00F62263">
        <w:t>July 201</w:t>
      </w:r>
      <w:r>
        <w:t>9, &lt;</w:t>
      </w:r>
      <w:hyperlink r:id="rId12" w:history="1">
        <w:r w:rsidRPr="00403307">
          <w:rPr>
            <w:rStyle w:val="Hyperlink"/>
          </w:rPr>
          <w:t>https://www.sciencedirect.com/science/article/pii/S0308521X12001400</w:t>
        </w:r>
      </w:hyperlink>
      <w:r>
        <w:t xml:space="preserve">&gt;, (text copied from </w:t>
      </w:r>
    </w:p>
    <w:p w14:paraId="41048A63" w14:textId="77777777" w:rsidR="007B7442" w:rsidRDefault="007B7442" w:rsidP="007D3ECA">
      <w:pPr>
        <w:pStyle w:val="Footer"/>
        <w:tabs>
          <w:tab w:val="right" w:pos="8930"/>
        </w:tabs>
      </w:pPr>
      <w:r>
        <w:t>&lt;</w:t>
      </w:r>
      <w:hyperlink r:id="rId13" w:history="1">
        <w:r w:rsidRPr="00403307">
          <w:rPr>
            <w:rStyle w:val="Hyperlink"/>
          </w:rPr>
          <w:t>https://www.spacefordevelopment.org/wp-content/uploads/2018/10/6.4502_UKSA_SPACEUK_Solutions-for-Agriculture_web.pdf</w:t>
        </w:r>
      </w:hyperlink>
      <w:r>
        <w:t xml:space="preserve">&gt;). </w:t>
      </w:r>
    </w:p>
  </w:footnote>
  <w:footnote w:id="16">
    <w:p w14:paraId="663DC870" w14:textId="60D59307" w:rsidR="007B7442" w:rsidRPr="003A0A24" w:rsidRDefault="007B7442" w:rsidP="00F704F7">
      <w:pPr>
        <w:pStyle w:val="FootnoteText"/>
        <w:ind w:left="142" w:hanging="142"/>
        <w:rPr>
          <w:sz w:val="15"/>
          <w:szCs w:val="15"/>
        </w:rPr>
      </w:pPr>
      <w:r w:rsidRPr="00DE2B53">
        <w:rPr>
          <w:rStyle w:val="FootnoteReference"/>
          <w:sz w:val="15"/>
          <w:szCs w:val="15"/>
        </w:rPr>
        <w:footnoteRef/>
      </w:r>
      <w:r w:rsidRPr="00DE2B53">
        <w:rPr>
          <w:sz w:val="15"/>
          <w:szCs w:val="15"/>
        </w:rPr>
        <w:t xml:space="preserve"> </w:t>
      </w:r>
      <w:r w:rsidRPr="00740BBD">
        <w:rPr>
          <w:sz w:val="15"/>
          <w:szCs w:val="15"/>
        </w:rPr>
        <w:t xml:space="preserve">British Antarctic Survey Press Office, 2009, </w:t>
      </w:r>
      <w:r w:rsidRPr="000D7C71">
        <w:rPr>
          <w:i/>
          <w:sz w:val="15"/>
          <w:szCs w:val="15"/>
        </w:rPr>
        <w:t>Press Release: Sonar images reveal seabed</w:t>
      </w:r>
      <w:r w:rsidRPr="000D7C71">
        <w:rPr>
          <w:sz w:val="15"/>
          <w:szCs w:val="15"/>
        </w:rPr>
        <w:t>, British Antarct</w:t>
      </w:r>
      <w:r w:rsidRPr="00F979E6">
        <w:rPr>
          <w:sz w:val="15"/>
          <w:szCs w:val="15"/>
        </w:rPr>
        <w:t xml:space="preserve">ic Survey: Natural Environment </w:t>
      </w:r>
      <w:r w:rsidRPr="00EF3E06">
        <w:rPr>
          <w:sz w:val="15"/>
          <w:szCs w:val="15"/>
        </w:rPr>
        <w:t>Research Council, Cambridge, UK., viewed 29 March 2019,</w:t>
      </w:r>
      <w:r w:rsidRPr="00BF5DCA">
        <w:rPr>
          <w:sz w:val="15"/>
          <w:szCs w:val="15"/>
        </w:rPr>
        <w:t xml:space="preserve"> &lt;</w:t>
      </w:r>
      <w:hyperlink r:id="rId14" w:history="1">
        <w:r w:rsidRPr="00740BBD">
          <w:rPr>
            <w:rStyle w:val="Hyperlink"/>
            <w:sz w:val="15"/>
            <w:szCs w:val="15"/>
          </w:rPr>
          <w:t>https://www.bas.ac.uk/media-post/new-antarctic-seabed-sonar-images-reveal-clues-to-sea-level-rise/</w:t>
        </w:r>
      </w:hyperlink>
      <w:r w:rsidRPr="00740BBD">
        <w:rPr>
          <w:sz w:val="15"/>
          <w:szCs w:val="15"/>
        </w:rPr>
        <w:t>&gt;.</w:t>
      </w:r>
      <w:r>
        <w:rPr>
          <w:sz w:val="15"/>
          <w:szCs w:val="15"/>
          <w:highlight w:val="yellow"/>
        </w:rPr>
        <w:t xml:space="preserve"> </w:t>
      </w:r>
    </w:p>
  </w:footnote>
  <w:footnote w:id="17">
    <w:p w14:paraId="6B3F4DAC" w14:textId="77777777" w:rsidR="007B7442" w:rsidRPr="00B56869" w:rsidRDefault="007B7442" w:rsidP="00DE2B53">
      <w:pPr>
        <w:pStyle w:val="Footer"/>
        <w:ind w:left="142" w:hanging="142"/>
      </w:pPr>
      <w:r w:rsidRPr="00DE2B53">
        <w:rPr>
          <w:rStyle w:val="FootnoteReference"/>
        </w:rPr>
        <w:footnoteRef/>
      </w:r>
      <w:r w:rsidRPr="00B56869">
        <w:rPr>
          <w:vertAlign w:val="superscript"/>
        </w:rPr>
        <w:t xml:space="preserve"> </w:t>
      </w:r>
      <w:r>
        <w:t>CR L</w:t>
      </w:r>
      <w:r w:rsidRPr="00B56869">
        <w:t>eslie</w:t>
      </w:r>
      <w:r>
        <w:t>,</w:t>
      </w:r>
      <w:r w:rsidRPr="00B56869">
        <w:t xml:space="preserve"> </w:t>
      </w:r>
      <w:r>
        <w:t xml:space="preserve">LO </w:t>
      </w:r>
      <w:r w:rsidRPr="00B56869">
        <w:t>Serbina</w:t>
      </w:r>
      <w:r>
        <w:t xml:space="preserve"> &amp;</w:t>
      </w:r>
      <w:r w:rsidRPr="00B56869">
        <w:t xml:space="preserve"> </w:t>
      </w:r>
      <w:r>
        <w:t xml:space="preserve">HM </w:t>
      </w:r>
      <w:r w:rsidRPr="00B56869">
        <w:t>Miller</w:t>
      </w:r>
      <w:r>
        <w:t>, 2017</w:t>
      </w:r>
      <w:r w:rsidRPr="00B56869">
        <w:t xml:space="preserve">, </w:t>
      </w:r>
      <w:r w:rsidRPr="00B97961">
        <w:rPr>
          <w:i/>
        </w:rPr>
        <w:t xml:space="preserve">Landsat and </w:t>
      </w:r>
      <w:r>
        <w:rPr>
          <w:i/>
        </w:rPr>
        <w:t>a</w:t>
      </w:r>
      <w:r w:rsidRPr="00B97961">
        <w:rPr>
          <w:i/>
        </w:rPr>
        <w:t>griculture</w:t>
      </w:r>
      <w:r>
        <w:t>–</w:t>
      </w:r>
      <w:r w:rsidRPr="00B97961">
        <w:rPr>
          <w:i/>
        </w:rPr>
        <w:t xml:space="preserve">case studies on the uses and benefits of </w:t>
      </w:r>
      <w:r>
        <w:rPr>
          <w:i/>
        </w:rPr>
        <w:t>L</w:t>
      </w:r>
      <w:r w:rsidRPr="00B97961">
        <w:rPr>
          <w:i/>
        </w:rPr>
        <w:t>andsat imagery in agricultural monitoring and production</w:t>
      </w:r>
      <w:r w:rsidRPr="00B56869">
        <w:t>, Open File Report 2017</w:t>
      </w:r>
      <w:r>
        <w:t>–</w:t>
      </w:r>
      <w:r w:rsidRPr="00B56869">
        <w:t>1034, USGS science for a changing world</w:t>
      </w:r>
      <w:r>
        <w:t xml:space="preserve">, </w:t>
      </w:r>
      <w:r w:rsidRPr="0055372D">
        <w:t xml:space="preserve">US Geological Survey, </w:t>
      </w:r>
      <w:r>
        <w:br/>
      </w:r>
      <w:r w:rsidRPr="0055372D">
        <w:t>Fort Collins CO.</w:t>
      </w:r>
    </w:p>
  </w:footnote>
  <w:footnote w:id="18">
    <w:p w14:paraId="7693A948" w14:textId="77777777" w:rsidR="007B7442" w:rsidRDefault="007B7442" w:rsidP="00DE2B53">
      <w:pPr>
        <w:pStyle w:val="Footer"/>
        <w:ind w:left="142" w:hanging="142"/>
      </w:pPr>
      <w:r w:rsidRPr="00DE2B53">
        <w:rPr>
          <w:rStyle w:val="FootnoteReference"/>
        </w:rPr>
        <w:footnoteRef/>
      </w:r>
      <w:r>
        <w:t xml:space="preserve"> N Schofield, P Chudleigh, S Simpson &amp; S Pearson, 2007, </w:t>
      </w:r>
      <w:r w:rsidRPr="000E0969">
        <w:rPr>
          <w:i/>
        </w:rPr>
        <w:t>Land &amp; Water Australia’s portfolio return on investment &amp; evaluation case studies</w:t>
      </w:r>
      <w:r>
        <w:t>, Land &amp; Water Australia, Canberra.</w:t>
      </w:r>
    </w:p>
  </w:footnote>
  <w:footnote w:id="19">
    <w:p w14:paraId="19D21B48" w14:textId="77777777" w:rsidR="007B7442" w:rsidRDefault="007B7442" w:rsidP="00DE2B53">
      <w:pPr>
        <w:pStyle w:val="Footer"/>
        <w:ind w:left="142" w:hanging="142"/>
      </w:pPr>
      <w:r w:rsidRPr="00DC4D31">
        <w:rPr>
          <w:rStyle w:val="FootnoteReference"/>
        </w:rPr>
        <w:footnoteRef/>
      </w:r>
      <w:r w:rsidRPr="00DC4D31">
        <w:t xml:space="preserve"> </w:t>
      </w:r>
      <w:r>
        <w:t xml:space="preserve">G </w:t>
      </w:r>
      <w:r w:rsidRPr="00DC4D31">
        <w:t xml:space="preserve">Sadlier, </w:t>
      </w:r>
      <w:r>
        <w:t>R</w:t>
      </w:r>
      <w:r w:rsidDel="0055303D">
        <w:t xml:space="preserve"> </w:t>
      </w:r>
      <w:r w:rsidRPr="00DC4D31">
        <w:t>Flytkjaer</w:t>
      </w:r>
      <w:r>
        <w:t xml:space="preserve">, F </w:t>
      </w:r>
      <w:r w:rsidRPr="00DC4D31">
        <w:t>Sabri</w:t>
      </w:r>
      <w:r>
        <w:t xml:space="preserve"> </w:t>
      </w:r>
      <w:r w:rsidRPr="00DC4D31">
        <w:t xml:space="preserve">&amp; </w:t>
      </w:r>
      <w:r>
        <w:t xml:space="preserve">N </w:t>
      </w:r>
      <w:r w:rsidRPr="00DC4D31">
        <w:t>Robin</w:t>
      </w:r>
      <w:r>
        <w:t>, 2018</w:t>
      </w:r>
      <w:r w:rsidRPr="00DC4D31">
        <w:t xml:space="preserve">, </w:t>
      </w:r>
      <w:r w:rsidRPr="000E0969">
        <w:rPr>
          <w:i/>
        </w:rPr>
        <w:t>Value of satellite-derived Earth Observation capabilities to the UK Government today and by 2020</w:t>
      </w:r>
      <w:r w:rsidRPr="00DC4D31">
        <w:t>, London Economics</w:t>
      </w:r>
      <w:r>
        <w:t>, London, viewed 28 March 2019,</w:t>
      </w:r>
      <w:r w:rsidRPr="00DC4D31">
        <w:t xml:space="preserve"> </w:t>
      </w:r>
      <w:r>
        <w:t>&lt;</w:t>
      </w:r>
      <w:hyperlink r:id="rId15" w:history="1">
        <w:r w:rsidRPr="00403307">
          <w:rPr>
            <w:rStyle w:val="Hyperlink"/>
          </w:rPr>
          <w:t>https://londoneconomics.co.uk/wp-content/uploads/2018/07/LE-IUK-Value-of-EO-to-UK-Government-FINAL-forWeb.pdf</w:t>
        </w:r>
      </w:hyperlink>
      <w:r>
        <w:t xml:space="preserve">&gt;. </w:t>
      </w:r>
    </w:p>
  </w:footnote>
  <w:footnote w:id="20">
    <w:p w14:paraId="2C6D50D4" w14:textId="77777777" w:rsidR="007B7442" w:rsidRPr="002C3F29" w:rsidRDefault="007B7442" w:rsidP="00DE2B53">
      <w:pPr>
        <w:pStyle w:val="Footer"/>
        <w:ind w:left="142" w:hanging="142"/>
      </w:pPr>
      <w:r>
        <w:rPr>
          <w:rStyle w:val="FootnoteReference"/>
        </w:rPr>
        <w:footnoteRef/>
      </w:r>
      <w:r>
        <w:t xml:space="preserve"> GA Hazelrigg Jr &amp; KP Heiss 1974, </w:t>
      </w:r>
      <w:r w:rsidRPr="000E0969">
        <w:rPr>
          <w:i/>
        </w:rPr>
        <w:t>The economic value of remote sensing of earth resources from space: an ERTS overview and the value of continuity of service</w:t>
      </w:r>
      <w:r>
        <w:t xml:space="preserve">, ECON, Inc., Princeton, NJ. </w:t>
      </w:r>
    </w:p>
  </w:footnote>
  <w:footnote w:id="21">
    <w:p w14:paraId="78C2AD47" w14:textId="77777777" w:rsidR="007B7442" w:rsidRPr="00A27F99" w:rsidRDefault="007B7442" w:rsidP="00DE2B53">
      <w:pPr>
        <w:pStyle w:val="FootnoteText"/>
        <w:ind w:left="142" w:hanging="142"/>
      </w:pPr>
      <w:r w:rsidRPr="00F62263">
        <w:rPr>
          <w:rStyle w:val="FooterChar"/>
          <w:vertAlign w:val="superscript"/>
        </w:rPr>
        <w:footnoteRef/>
      </w:r>
      <w:r w:rsidRPr="00F62263">
        <w:rPr>
          <w:rStyle w:val="FooterChar"/>
          <w:vertAlign w:val="superscript"/>
        </w:rPr>
        <w:t xml:space="preserve"> </w:t>
      </w:r>
      <w:r w:rsidRPr="00A27F99">
        <w:rPr>
          <w:sz w:val="15"/>
          <w:szCs w:val="15"/>
        </w:rPr>
        <w:t>OECD</w:t>
      </w:r>
      <w:r>
        <w:rPr>
          <w:sz w:val="15"/>
          <w:szCs w:val="15"/>
        </w:rPr>
        <w:t>, 2019</w:t>
      </w:r>
      <w:r w:rsidRPr="00A27F99">
        <w:rPr>
          <w:sz w:val="15"/>
          <w:szCs w:val="15"/>
        </w:rPr>
        <w:t xml:space="preserve">, </w:t>
      </w:r>
      <w:r w:rsidRPr="00A27F99">
        <w:rPr>
          <w:i/>
          <w:sz w:val="15"/>
          <w:szCs w:val="15"/>
        </w:rPr>
        <w:t>Rethinking innovation for a sustainable ocean economy</w:t>
      </w:r>
      <w:r w:rsidRPr="00E41B38">
        <w:rPr>
          <w:i/>
          <w:sz w:val="15"/>
          <w:szCs w:val="15"/>
        </w:rPr>
        <w:t xml:space="preserve">, </w:t>
      </w:r>
      <w:r w:rsidRPr="00DE2B53">
        <w:rPr>
          <w:iCs/>
          <w:sz w:val="15"/>
          <w:szCs w:val="15"/>
        </w:rPr>
        <w:t xml:space="preserve">OECD, Paris, viewed </w:t>
      </w:r>
      <w:r>
        <w:rPr>
          <w:iCs/>
          <w:sz w:val="15"/>
          <w:szCs w:val="15"/>
        </w:rPr>
        <w:t>18 March 2019</w:t>
      </w:r>
      <w:r w:rsidRPr="00DE2B53">
        <w:rPr>
          <w:iCs/>
          <w:sz w:val="15"/>
          <w:szCs w:val="15"/>
        </w:rPr>
        <w:t xml:space="preserve">, </w:t>
      </w:r>
      <w:r>
        <w:rPr>
          <w:iCs/>
          <w:sz w:val="15"/>
          <w:szCs w:val="15"/>
        </w:rPr>
        <w:t>&lt;</w:t>
      </w:r>
      <w:hyperlink r:id="rId16" w:history="1">
        <w:r w:rsidRPr="00403307">
          <w:rPr>
            <w:rStyle w:val="Hyperlink"/>
            <w:iCs/>
            <w:sz w:val="15"/>
            <w:szCs w:val="15"/>
          </w:rPr>
          <w:t>https://www.oecd-ilibrary.org/sites/35309746-en/index.html?itemId=/content/component/35309746-en</w:t>
        </w:r>
      </w:hyperlink>
      <w:r>
        <w:rPr>
          <w:iCs/>
          <w:sz w:val="15"/>
          <w:szCs w:val="15"/>
        </w:rPr>
        <w:t>&gt;</w:t>
      </w:r>
      <w:r w:rsidRPr="00DE2B53">
        <w:rPr>
          <w:iCs/>
          <w:sz w:val="15"/>
          <w:szCs w:val="15"/>
        </w:rPr>
        <w:t>.</w:t>
      </w:r>
    </w:p>
  </w:footnote>
  <w:footnote w:id="22">
    <w:p w14:paraId="5F7E7BF2" w14:textId="77777777" w:rsidR="007B7442" w:rsidRPr="00DE2B53" w:rsidRDefault="007B7442" w:rsidP="009108CA">
      <w:pPr>
        <w:pStyle w:val="Footer"/>
        <w:ind w:left="142" w:hanging="142"/>
        <w:rPr>
          <w:iCs/>
        </w:rPr>
      </w:pPr>
      <w:r>
        <w:rPr>
          <w:rStyle w:val="FootnoteReference"/>
        </w:rPr>
        <w:footnoteRef/>
      </w:r>
      <w:r>
        <w:t xml:space="preserve"> DA Steffensen,</w:t>
      </w:r>
      <w:r w:rsidRPr="00DC4D31">
        <w:t xml:space="preserve"> 2008</w:t>
      </w:r>
      <w:r>
        <w:t xml:space="preserve">, </w:t>
      </w:r>
      <w:r w:rsidRPr="00E41B38">
        <w:t xml:space="preserve">‘Economic cost of cyanobacterial blooms’, in HK Hudnell (ed.), </w:t>
      </w:r>
      <w:r w:rsidRPr="00E41B38">
        <w:rPr>
          <w:i/>
        </w:rPr>
        <w:t>Cyanobacterial harmful algal blooms: state of the science and research needs</w:t>
      </w:r>
      <w:r>
        <w:rPr>
          <w:i/>
        </w:rPr>
        <w:t xml:space="preserve">, </w:t>
      </w:r>
      <w:r w:rsidRPr="00DE2B53">
        <w:rPr>
          <w:iCs/>
        </w:rPr>
        <w:t xml:space="preserve">Springer-Verlag, New York, viewed </w:t>
      </w:r>
      <w:r>
        <w:rPr>
          <w:iCs/>
        </w:rPr>
        <w:t>22 March 2019, &lt;</w:t>
      </w:r>
      <w:hyperlink r:id="rId17" w:history="1">
        <w:r w:rsidRPr="00DE2B53">
          <w:rPr>
            <w:rStyle w:val="Hyperlink"/>
            <w:iCs/>
          </w:rPr>
          <w:t>http://citeseerx.ist.psu.edu/viewdoc/download?doi=10.1.1.363.8727&amp;rep=rep1&amp;type=pdf</w:t>
        </w:r>
      </w:hyperlink>
      <w:r w:rsidRPr="00DE2B53">
        <w:rPr>
          <w:iCs/>
        </w:rPr>
        <w:t>&gt;.</w:t>
      </w:r>
    </w:p>
  </w:footnote>
  <w:footnote w:id="23">
    <w:p w14:paraId="1265D632" w14:textId="77777777" w:rsidR="007B7442" w:rsidRPr="00B56869" w:rsidRDefault="007B7442" w:rsidP="00BE436B">
      <w:pPr>
        <w:pStyle w:val="Footer"/>
        <w:ind w:left="142" w:hanging="142"/>
      </w:pPr>
      <w:r>
        <w:rPr>
          <w:rStyle w:val="FootnoteReference"/>
        </w:rPr>
        <w:footnoteRef/>
      </w:r>
      <w:r>
        <w:t xml:space="preserve"> R Bernknopf &amp; C Shapiro, 2015, </w:t>
      </w:r>
      <w:r w:rsidRPr="00DE2B53">
        <w:t xml:space="preserve">‘Economic assessment of the use value of geospatial information’, </w:t>
      </w:r>
      <w:r w:rsidRPr="00DE2B53">
        <w:rPr>
          <w:i/>
          <w:iCs/>
        </w:rPr>
        <w:t>ISPRS International Journal of Geo-Information</w:t>
      </w:r>
      <w:r w:rsidRPr="00DE2B53">
        <w:t>, vol. 4, pp. 1142–65.</w:t>
      </w:r>
    </w:p>
  </w:footnote>
  <w:footnote w:id="24">
    <w:p w14:paraId="67D7097D" w14:textId="77777777" w:rsidR="007B7442" w:rsidRPr="00B56869" w:rsidRDefault="007B7442" w:rsidP="00B56869">
      <w:pPr>
        <w:pStyle w:val="Footer"/>
      </w:pPr>
      <w:r>
        <w:rPr>
          <w:rStyle w:val="FootnoteReference"/>
        </w:rPr>
        <w:footnoteRef/>
      </w:r>
      <w:r>
        <w:t xml:space="preserve"> HL Kite-Powell, 2009, ‘</w:t>
      </w:r>
      <w:r w:rsidRPr="00F62263">
        <w:t>Economic considerations in the design of ocean observing systems</w:t>
      </w:r>
      <w:r>
        <w:t xml:space="preserve">’, </w:t>
      </w:r>
      <w:r w:rsidRPr="00F62263">
        <w:rPr>
          <w:i/>
        </w:rPr>
        <w:t>Oceanography</w:t>
      </w:r>
      <w:r>
        <w:rPr>
          <w:i/>
        </w:rPr>
        <w:t>,</w:t>
      </w:r>
      <w:r>
        <w:t xml:space="preserve"> vol. </w:t>
      </w:r>
      <w:r w:rsidRPr="00F62263">
        <w:t>22</w:t>
      </w:r>
      <w:r>
        <w:t xml:space="preserve">, no. </w:t>
      </w:r>
      <w:r w:rsidRPr="00F62263">
        <w:t>2.</w:t>
      </w:r>
      <w:r>
        <w:t xml:space="preserve"> </w:t>
      </w:r>
    </w:p>
  </w:footnote>
  <w:footnote w:id="25">
    <w:p w14:paraId="3F93EBA2" w14:textId="02A42C50" w:rsidR="007B7442" w:rsidRPr="007A7585" w:rsidRDefault="007B7442" w:rsidP="00511E0D">
      <w:pPr>
        <w:pStyle w:val="Footer"/>
        <w:rPr>
          <w:szCs w:val="15"/>
        </w:rPr>
      </w:pPr>
      <w:r>
        <w:rPr>
          <w:rStyle w:val="FootnoteReference"/>
        </w:rPr>
        <w:footnoteRef/>
      </w:r>
      <w:r>
        <w:t xml:space="preserve"> </w:t>
      </w:r>
      <w:r w:rsidRPr="0025738C">
        <w:t xml:space="preserve">ACIL Allen Consulting, 2015, </w:t>
      </w:r>
      <w:r w:rsidRPr="0025738C">
        <w:rPr>
          <w:i/>
        </w:rPr>
        <w:t xml:space="preserve">The value of </w:t>
      </w:r>
      <w:r>
        <w:rPr>
          <w:i/>
        </w:rPr>
        <w:t>E</w:t>
      </w:r>
      <w:r w:rsidRPr="0025738C">
        <w:rPr>
          <w:i/>
        </w:rPr>
        <w:t xml:space="preserve">arth observations from space to Australia: </w:t>
      </w:r>
      <w:r>
        <w:rPr>
          <w:i/>
        </w:rPr>
        <w:t>r</w:t>
      </w:r>
      <w:r w:rsidRPr="0025738C">
        <w:rPr>
          <w:i/>
        </w:rPr>
        <w:t>eport to the CRC for Spatial Information December 2015</w:t>
      </w:r>
      <w:r w:rsidRPr="0025738C">
        <w:t xml:space="preserve">, </w:t>
      </w:r>
      <w:r w:rsidRPr="007A7585">
        <w:rPr>
          <w:rFonts w:cs="Segoe UI"/>
          <w:szCs w:val="15"/>
        </w:rPr>
        <w:t xml:space="preserve">Cooperative Research Centre for Spatial Information (CRCSI), Carlton, VIC., viewed </w:t>
      </w:r>
      <w:r>
        <w:rPr>
          <w:rFonts w:cs="Segoe UI"/>
          <w:szCs w:val="15"/>
        </w:rPr>
        <w:t>29 March 2019, &lt;</w:t>
      </w:r>
      <w:hyperlink r:id="rId18" w:history="1">
        <w:r w:rsidRPr="00403307">
          <w:rPr>
            <w:rStyle w:val="Hyperlink"/>
            <w:szCs w:val="15"/>
          </w:rPr>
          <w:t>https://www.crcsi.com.au/assets/Resources/CRCSI-The-Value-of-Earth-Observations-from-Space-to-Australia-Final-web.pdf</w:t>
        </w:r>
      </w:hyperlink>
      <w:r>
        <w:rPr>
          <w:szCs w:val="15"/>
        </w:rPr>
        <w:t>&gt;.</w:t>
      </w:r>
    </w:p>
  </w:footnote>
  <w:footnote w:id="26">
    <w:p w14:paraId="28C37CEC" w14:textId="77777777" w:rsidR="007B7442" w:rsidRPr="009712B2" w:rsidRDefault="007B7442" w:rsidP="00BE436B">
      <w:pPr>
        <w:pStyle w:val="Footer"/>
        <w:ind w:left="142" w:hanging="142"/>
      </w:pPr>
      <w:r>
        <w:rPr>
          <w:rStyle w:val="FootnoteReference"/>
        </w:rPr>
        <w:footnoteRef/>
      </w:r>
      <w:r w:rsidRPr="009712B2">
        <w:t xml:space="preserve"> </w:t>
      </w:r>
      <w:r>
        <w:t xml:space="preserve">RL </w:t>
      </w:r>
      <w:r w:rsidRPr="009712B2">
        <w:t>Bernknopf</w:t>
      </w:r>
      <w:r>
        <w:t xml:space="preserve">, AM </w:t>
      </w:r>
      <w:r w:rsidRPr="009712B2">
        <w:t>Wein</w:t>
      </w:r>
      <w:r>
        <w:t xml:space="preserve">, MR </w:t>
      </w:r>
      <w:r w:rsidRPr="009712B2">
        <w:t>St-Onge</w:t>
      </w:r>
      <w:r>
        <w:t xml:space="preserve"> &amp;</w:t>
      </w:r>
      <w:r w:rsidRPr="009712B2">
        <w:t xml:space="preserve"> </w:t>
      </w:r>
      <w:r>
        <w:t xml:space="preserve">SB </w:t>
      </w:r>
      <w:r w:rsidRPr="009712B2">
        <w:t>Luca</w:t>
      </w:r>
      <w:r>
        <w:t>,</w:t>
      </w:r>
      <w:r w:rsidRPr="009712B2">
        <w:t xml:space="preserve"> </w:t>
      </w:r>
      <w:r>
        <w:t>2007</w:t>
      </w:r>
      <w:r w:rsidRPr="009712B2">
        <w:t xml:space="preserve">, </w:t>
      </w:r>
      <w:r w:rsidRPr="002230BB">
        <w:rPr>
          <w:i/>
        </w:rPr>
        <w:t>Analysis of improved government geological map information for mineral exploration: incorporating efficiency, productivity, effectiveness, and risk considerations</w:t>
      </w:r>
      <w:r w:rsidRPr="002230BB">
        <w:t xml:space="preserve">, </w:t>
      </w:r>
      <w:r w:rsidRPr="00BE436B">
        <w:rPr>
          <w:iCs/>
        </w:rPr>
        <w:t xml:space="preserve">Geological Survey of Canada Bulletin 593, </w:t>
      </w:r>
      <w:r>
        <w:rPr>
          <w:iCs/>
        </w:rPr>
        <w:br/>
      </w:r>
      <w:r w:rsidRPr="00BE436B">
        <w:rPr>
          <w:iCs/>
        </w:rPr>
        <w:t xml:space="preserve">US Geological Survey Professional Paper 1721, US Geological Survey, Reston VA. </w:t>
      </w:r>
    </w:p>
  </w:footnote>
  <w:footnote w:id="27">
    <w:p w14:paraId="6E9C1FC1" w14:textId="77777777" w:rsidR="007B7442" w:rsidRPr="007A7585" w:rsidRDefault="007B7442" w:rsidP="00BE436B">
      <w:pPr>
        <w:pStyle w:val="Footer"/>
        <w:ind w:left="142" w:hanging="142"/>
        <w:rPr>
          <w:szCs w:val="15"/>
        </w:rPr>
      </w:pPr>
      <w:r>
        <w:rPr>
          <w:rStyle w:val="FootnoteReference"/>
        </w:rPr>
        <w:footnoteRef/>
      </w:r>
      <w:r>
        <w:t xml:space="preserve"> </w:t>
      </w:r>
      <w:r w:rsidRPr="0025738C">
        <w:t xml:space="preserve">ACIL Allen Consulting, 2015, </w:t>
      </w:r>
      <w:r w:rsidRPr="0025738C">
        <w:rPr>
          <w:i/>
        </w:rPr>
        <w:t xml:space="preserve">The value of </w:t>
      </w:r>
      <w:r>
        <w:rPr>
          <w:i/>
        </w:rPr>
        <w:t>E</w:t>
      </w:r>
      <w:r w:rsidRPr="0025738C">
        <w:rPr>
          <w:i/>
        </w:rPr>
        <w:t xml:space="preserve">arth observations from space to Australia: </w:t>
      </w:r>
      <w:r>
        <w:rPr>
          <w:i/>
        </w:rPr>
        <w:t>r</w:t>
      </w:r>
      <w:r w:rsidRPr="0025738C">
        <w:rPr>
          <w:i/>
        </w:rPr>
        <w:t>eport to the CRC for Spatial Information December 2015</w:t>
      </w:r>
      <w:r w:rsidRPr="0025738C">
        <w:t xml:space="preserve">, </w:t>
      </w:r>
      <w:r w:rsidRPr="007A7585">
        <w:rPr>
          <w:rFonts w:cs="Segoe UI"/>
          <w:szCs w:val="15"/>
        </w:rPr>
        <w:t xml:space="preserve">Cooperative Research Centre for Spatial Information (CRCSI), Carlton, VIC., viewed </w:t>
      </w:r>
      <w:r>
        <w:rPr>
          <w:rFonts w:cs="Segoe UI"/>
          <w:szCs w:val="15"/>
        </w:rPr>
        <w:t>29 March 2019, &lt;</w:t>
      </w:r>
      <w:hyperlink r:id="rId19" w:history="1">
        <w:r w:rsidRPr="00403307">
          <w:rPr>
            <w:rStyle w:val="Hyperlink"/>
            <w:szCs w:val="15"/>
          </w:rPr>
          <w:t>https://www.crcsi.com.au/assets/Resources/CRCSI-The-Value-of-Earth-Observations-from-Space-to-Australia-Final-web.pdf</w:t>
        </w:r>
      </w:hyperlink>
      <w:r>
        <w:rPr>
          <w:szCs w:val="15"/>
        </w:rPr>
        <w:t xml:space="preserve">&gt;. </w:t>
      </w:r>
    </w:p>
  </w:footnote>
  <w:footnote w:id="28">
    <w:p w14:paraId="767B2DE4" w14:textId="77777777" w:rsidR="007B7442" w:rsidRDefault="007B7442" w:rsidP="00BE436B">
      <w:pPr>
        <w:pStyle w:val="Footer"/>
        <w:ind w:left="142" w:hanging="142"/>
      </w:pPr>
      <w:r>
        <w:rPr>
          <w:rStyle w:val="FootnoteReference"/>
        </w:rPr>
        <w:footnoteRef/>
      </w:r>
      <w:r>
        <w:t xml:space="preserve"> </w:t>
      </w:r>
      <w:r w:rsidRPr="0025738C">
        <w:rPr>
          <w:i/>
        </w:rPr>
        <w:t>Ibid</w:t>
      </w:r>
      <w:r>
        <w:rPr>
          <w:i/>
        </w:rPr>
        <w:t>.</w:t>
      </w:r>
    </w:p>
  </w:footnote>
  <w:footnote w:id="29">
    <w:p w14:paraId="6E9C6A8D" w14:textId="77777777" w:rsidR="007B7442" w:rsidRDefault="007B7442" w:rsidP="00BE436B">
      <w:pPr>
        <w:pStyle w:val="Footer"/>
        <w:ind w:left="142" w:hanging="142"/>
      </w:pPr>
      <w:r>
        <w:rPr>
          <w:rStyle w:val="FootnoteReference"/>
        </w:rPr>
        <w:footnoteRef/>
      </w:r>
      <w:r>
        <w:t xml:space="preserve"> K Campbell, 2017, ‘</w:t>
      </w:r>
      <w:r w:rsidRPr="00E65D9A">
        <w:t xml:space="preserve">Earth observation satellites starting to bring benefits to mining </w:t>
      </w:r>
      <w:r w:rsidRPr="0025738C">
        <w:t>sector</w:t>
      </w:r>
      <w:r>
        <w:t xml:space="preserve">’, </w:t>
      </w:r>
      <w:r>
        <w:rPr>
          <w:i/>
        </w:rPr>
        <w:t xml:space="preserve">Mining Weekly, </w:t>
      </w:r>
      <w:r>
        <w:t>2 June. Available from: &lt;</w:t>
      </w:r>
      <w:hyperlink r:id="rId20" w:history="1">
        <w:r w:rsidRPr="00403307">
          <w:rPr>
            <w:rStyle w:val="Hyperlink"/>
          </w:rPr>
          <w:t>https://www.miningweekly.com/</w:t>
        </w:r>
      </w:hyperlink>
      <w:r>
        <w:t xml:space="preserve">&gt; </w:t>
      </w:r>
      <w:r w:rsidRPr="00B1391F">
        <w:t>-</w:t>
      </w:r>
      <w:r w:rsidRPr="002230BB">
        <w:rPr>
          <w:rFonts w:cs="Segoe UI"/>
          <w:i/>
          <w:sz w:val="20"/>
          <w:szCs w:val="20"/>
        </w:rPr>
        <w:t xml:space="preserve"> </w:t>
      </w:r>
      <w:r w:rsidRPr="002230BB">
        <w:rPr>
          <w:i/>
        </w:rPr>
        <w:t xml:space="preserve">Mining Weekly, </w:t>
      </w:r>
      <w:r w:rsidRPr="002230BB">
        <w:t xml:space="preserve">2 June, Creamer Media, Johannesburg, viewed </w:t>
      </w:r>
      <w:r>
        <w:t>22 March 2019</w:t>
      </w:r>
      <w:r w:rsidRPr="002230BB">
        <w:t xml:space="preserve">, </w:t>
      </w:r>
      <w:r>
        <w:t>&lt;</w:t>
      </w:r>
      <w:hyperlink r:id="rId21" w:history="1">
        <w:r w:rsidRPr="00403307">
          <w:rPr>
            <w:rStyle w:val="Hyperlink"/>
          </w:rPr>
          <w:t>https://www.miningweekly.com/article/earth-observation-satellites-starting-to-bring-benefits-to-mining-sector-2017-06-02/rep_id:3650</w:t>
        </w:r>
      </w:hyperlink>
      <w:r>
        <w:t>&gt;</w:t>
      </w:r>
      <w:r w:rsidRPr="002230BB">
        <w:t>.</w:t>
      </w:r>
      <w:r>
        <w:t xml:space="preserve"> </w:t>
      </w:r>
    </w:p>
  </w:footnote>
  <w:footnote w:id="30">
    <w:p w14:paraId="01B0A4A1" w14:textId="103DA836" w:rsidR="007B7442" w:rsidRDefault="007B7442" w:rsidP="00BE436B">
      <w:pPr>
        <w:pStyle w:val="Footer"/>
        <w:ind w:left="142" w:hanging="142"/>
      </w:pPr>
      <w:r>
        <w:rPr>
          <w:rStyle w:val="FootnoteReference"/>
        </w:rPr>
        <w:footnoteRef/>
      </w:r>
      <w:r>
        <w:t xml:space="preserve"> </w:t>
      </w:r>
      <w:r w:rsidRPr="00DC4D31">
        <w:t>PwC,</w:t>
      </w:r>
      <w:r>
        <w:t xml:space="preserve"> </w:t>
      </w:r>
      <w:r w:rsidRPr="002230BB">
        <w:t xml:space="preserve">2016, </w:t>
      </w:r>
      <w:r w:rsidRPr="002230BB">
        <w:rPr>
          <w:i/>
        </w:rPr>
        <w:t xml:space="preserve">Study to examine the socio-economic impact of Copernicus in the EU: report on the Copernicus downstream sector and user benefits, </w:t>
      </w:r>
      <w:r w:rsidRPr="002230BB">
        <w:t xml:space="preserve">European Commission, </w:t>
      </w:r>
      <w:r w:rsidRPr="002230BB">
        <w:rPr>
          <w:iCs/>
        </w:rPr>
        <w:t xml:space="preserve">Luxembourg, </w:t>
      </w:r>
      <w:r w:rsidRPr="002230BB">
        <w:t xml:space="preserve">viewed </w:t>
      </w:r>
      <w:r>
        <w:t>27 March 2019</w:t>
      </w:r>
      <w:r w:rsidRPr="002230BB">
        <w:t xml:space="preserve">, </w:t>
      </w:r>
      <w:r>
        <w:t>&lt;</w:t>
      </w:r>
      <w:hyperlink r:id="rId22" w:history="1">
        <w:r w:rsidRPr="00403307">
          <w:rPr>
            <w:rStyle w:val="Hyperlink"/>
            <w:szCs w:val="15"/>
          </w:rPr>
          <w:t>http://www.nereus-regions.ovh/wp-content/uploads/2017/10/Copernicus_Report_Downstream_Sector_October_2016.pdf</w:t>
        </w:r>
      </w:hyperlink>
      <w:r>
        <w:t xml:space="preserve">&gt;. </w:t>
      </w:r>
    </w:p>
  </w:footnote>
  <w:footnote w:id="31">
    <w:p w14:paraId="70A85C46" w14:textId="77777777" w:rsidR="007B7442" w:rsidRDefault="007B7442" w:rsidP="00BE436B">
      <w:pPr>
        <w:pStyle w:val="Footer"/>
        <w:ind w:left="142" w:hanging="142"/>
      </w:pPr>
      <w:r>
        <w:rPr>
          <w:rStyle w:val="FootnoteReference"/>
        </w:rPr>
        <w:footnoteRef/>
      </w:r>
      <w:r>
        <w:t xml:space="preserve"> ACIL Allen Consulting, 2015</w:t>
      </w:r>
      <w:r w:rsidRPr="00DC4D31">
        <w:t xml:space="preserve">, </w:t>
      </w:r>
      <w:r w:rsidRPr="009A26E7">
        <w:rPr>
          <w:i/>
        </w:rPr>
        <w:t xml:space="preserve">The value of earth observations from space to Australia: </w:t>
      </w:r>
      <w:r>
        <w:rPr>
          <w:i/>
        </w:rPr>
        <w:t>r</w:t>
      </w:r>
      <w:r w:rsidRPr="009A26E7">
        <w:rPr>
          <w:i/>
        </w:rPr>
        <w:t>eport to the CRC for Spatial Information December 2015</w:t>
      </w:r>
      <w:r w:rsidRPr="00DC4D31">
        <w:t xml:space="preserve">, </w:t>
      </w:r>
      <w:r w:rsidRPr="007A7585">
        <w:rPr>
          <w:rFonts w:cs="Segoe UI"/>
          <w:szCs w:val="15"/>
        </w:rPr>
        <w:t>Cooperative Research Centre for Spatial Information (CRCSI), Carlton, V</w:t>
      </w:r>
      <w:r w:rsidRPr="00B47979">
        <w:rPr>
          <w:rFonts w:cs="Segoe UI"/>
          <w:szCs w:val="15"/>
        </w:rPr>
        <w:t>IC., viewed 29 March 2019,</w:t>
      </w:r>
      <w:r>
        <w:rPr>
          <w:rFonts w:cs="Segoe UI"/>
          <w:szCs w:val="15"/>
        </w:rPr>
        <w:t xml:space="preserve"> &lt;</w:t>
      </w:r>
      <w:hyperlink r:id="rId23" w:history="1">
        <w:r w:rsidRPr="00403307">
          <w:rPr>
            <w:rStyle w:val="Hyperlink"/>
            <w:szCs w:val="15"/>
          </w:rPr>
          <w:t>https://www.crcsi.com.au/assets/Resources/CRCSI-The-Value-of-Earth-Observations-from-Space-to-Australia-Final-web.pdf</w:t>
        </w:r>
      </w:hyperlink>
      <w:r>
        <w:rPr>
          <w:szCs w:val="15"/>
        </w:rPr>
        <w:t xml:space="preserve">&gt;. </w:t>
      </w:r>
    </w:p>
  </w:footnote>
  <w:footnote w:id="32">
    <w:p w14:paraId="05E8D495" w14:textId="77777777" w:rsidR="007B7442" w:rsidRDefault="007B7442" w:rsidP="00BE436B">
      <w:pPr>
        <w:pStyle w:val="Footer"/>
        <w:ind w:left="142" w:hanging="142"/>
      </w:pPr>
      <w:r>
        <w:rPr>
          <w:rStyle w:val="FootnoteReference"/>
        </w:rPr>
        <w:footnoteRef/>
      </w:r>
      <w:r>
        <w:t xml:space="preserve"> </w:t>
      </w:r>
      <w:r w:rsidRPr="006E3657">
        <w:t xml:space="preserve">UK Space Agency, </w:t>
      </w:r>
      <w:r>
        <w:t>2018,</w:t>
      </w:r>
      <w:r w:rsidRPr="006E3657">
        <w:t xml:space="preserve"> </w:t>
      </w:r>
      <w:r w:rsidRPr="00840D8C">
        <w:rPr>
          <w:i/>
        </w:rPr>
        <w:t>UK Space Agency International Partnership Programme: space for agriculture in developing countries</w:t>
      </w:r>
      <w:r w:rsidRPr="00840D8C">
        <w:rPr>
          <w:iCs/>
        </w:rPr>
        <w:t xml:space="preserve">, UK Space Agency, Swinden, Wiltshire, viewed </w:t>
      </w:r>
      <w:r>
        <w:rPr>
          <w:iCs/>
        </w:rPr>
        <w:t>3 April 2019</w:t>
      </w:r>
      <w:r w:rsidRPr="00840D8C">
        <w:rPr>
          <w:iCs/>
        </w:rPr>
        <w:t>, &lt;</w:t>
      </w:r>
      <w:hyperlink r:id="rId24" w:history="1">
        <w:r w:rsidRPr="00840D8C">
          <w:rPr>
            <w:rStyle w:val="Hyperlink"/>
            <w:iCs/>
          </w:rPr>
          <w:t>https://www.spacefordevelopment.org/wp-content/uploads/2018/10/6.4502_UKSA_SPACEUK_Solutions-for-Agriculture_web.pdf</w:t>
        </w:r>
      </w:hyperlink>
      <w:r w:rsidRPr="00840D8C">
        <w:rPr>
          <w:iCs/>
        </w:rPr>
        <w:t>&gt;</w:t>
      </w:r>
      <w:r w:rsidRPr="00840D8C">
        <w:rPr>
          <w:i/>
        </w:rPr>
        <w:t>.</w:t>
      </w:r>
    </w:p>
  </w:footnote>
  <w:footnote w:id="33">
    <w:p w14:paraId="503018F1" w14:textId="77777777" w:rsidR="007B7442" w:rsidRDefault="007B7442" w:rsidP="00BE436B">
      <w:pPr>
        <w:pStyle w:val="Footer"/>
        <w:ind w:left="142" w:hanging="142"/>
      </w:pPr>
      <w:r>
        <w:rPr>
          <w:rStyle w:val="FootnoteReference"/>
        </w:rPr>
        <w:footnoteRef/>
      </w:r>
      <w:r>
        <w:t xml:space="preserve"> </w:t>
      </w:r>
      <w:r w:rsidRPr="006E3657">
        <w:t xml:space="preserve">CRCSI, </w:t>
      </w:r>
      <w:r>
        <w:t xml:space="preserve">2016, </w:t>
      </w:r>
      <w:r w:rsidRPr="002230BB">
        <w:rPr>
          <w:i/>
        </w:rPr>
        <w:t>Earth observation: data, processing and applications: volume 1A: Data—basics and acquisition</w:t>
      </w:r>
      <w:r w:rsidRPr="002230BB">
        <w:t xml:space="preserve">, CRC–SI, Carlton, Vic., viewed </w:t>
      </w:r>
      <w:r>
        <w:t>20 March 2019</w:t>
      </w:r>
      <w:r w:rsidRPr="002230BB">
        <w:t xml:space="preserve">, </w:t>
      </w:r>
      <w:r>
        <w:t>&lt;</w:t>
      </w:r>
      <w:hyperlink r:id="rId25" w:history="1">
        <w:r w:rsidRPr="00403307">
          <w:rPr>
            <w:rStyle w:val="Hyperlink"/>
          </w:rPr>
          <w:t>https://www.crcsi.com.au/assets/Consultancy-Reports-and-Case-Studies/Earth-Observation-reports-updated-Feb-2019/Vol1A-high-res-112MB.pdf</w:t>
        </w:r>
      </w:hyperlink>
      <w:r>
        <w:t xml:space="preserve">&gt;. </w:t>
      </w:r>
    </w:p>
  </w:footnote>
  <w:footnote w:id="34">
    <w:p w14:paraId="6039B3F5" w14:textId="77777777" w:rsidR="007B7442" w:rsidRPr="009A26E7" w:rsidRDefault="007B7442" w:rsidP="00BE436B">
      <w:pPr>
        <w:pStyle w:val="Footer"/>
        <w:ind w:left="142" w:hanging="142"/>
        <w:rPr>
          <w:vertAlign w:val="superscript"/>
        </w:rPr>
      </w:pPr>
      <w:r>
        <w:rPr>
          <w:rStyle w:val="FootnoteReference"/>
        </w:rPr>
        <w:footnoteRef/>
      </w:r>
      <w:r>
        <w:t xml:space="preserve"> </w:t>
      </w:r>
      <w:r w:rsidRPr="006E3657">
        <w:t>Group on Earth Observations, Earth Observations for Health (EO4HEALTH)</w:t>
      </w:r>
      <w:r>
        <w:t>,</w:t>
      </w:r>
      <w:r w:rsidRPr="006E3657">
        <w:t xml:space="preserve"> </w:t>
      </w:r>
      <w:r>
        <w:t>viewed 19 March 2019,</w:t>
      </w:r>
      <w:r w:rsidRPr="006E3657">
        <w:t xml:space="preserve"> </w:t>
      </w:r>
      <w:r>
        <w:t>&lt;</w:t>
      </w:r>
      <w:hyperlink r:id="rId26" w:history="1">
        <w:r w:rsidRPr="00403307">
          <w:rPr>
            <w:rStyle w:val="Hyperlink"/>
          </w:rPr>
          <w:t>https://www.earthobservations.org/activity.php?id=143</w:t>
        </w:r>
      </w:hyperlink>
      <w:r>
        <w:t xml:space="preserve">&gt;. </w:t>
      </w:r>
    </w:p>
  </w:footnote>
  <w:footnote w:id="35">
    <w:p w14:paraId="20B9B91D" w14:textId="77777777" w:rsidR="007B7442" w:rsidRPr="00B56869" w:rsidRDefault="007B7442" w:rsidP="00BE436B">
      <w:pPr>
        <w:pStyle w:val="Footer"/>
        <w:ind w:left="142" w:hanging="142"/>
      </w:pPr>
      <w:r>
        <w:rPr>
          <w:rStyle w:val="FootnoteReference"/>
        </w:rPr>
        <w:footnoteRef/>
      </w:r>
      <w:r w:rsidRPr="009A26E7">
        <w:t> </w:t>
      </w:r>
      <w:r>
        <w:t xml:space="preserve">GC </w:t>
      </w:r>
      <w:r w:rsidRPr="00646211">
        <w:t>Nelson</w:t>
      </w:r>
      <w:r w:rsidRPr="009A26E7">
        <w:t>,</w:t>
      </w:r>
      <w:r w:rsidRPr="00646211">
        <w:t xml:space="preserve"> </w:t>
      </w:r>
      <w:r>
        <w:t xml:space="preserve">DE </w:t>
      </w:r>
      <w:r w:rsidRPr="00646211">
        <w:t>Schimmelpfennig</w:t>
      </w:r>
      <w:r>
        <w:t xml:space="preserve"> </w:t>
      </w:r>
      <w:r w:rsidRPr="009A26E7">
        <w:t xml:space="preserve">&amp; </w:t>
      </w:r>
      <w:r>
        <w:t xml:space="preserve">DA </w:t>
      </w:r>
      <w:r w:rsidRPr="009A26E7">
        <w:t>Sumner</w:t>
      </w:r>
      <w:r>
        <w:t>,</w:t>
      </w:r>
      <w:r w:rsidRPr="009A26E7">
        <w:t xml:space="preserve"> 2007</w:t>
      </w:r>
      <w:r w:rsidRPr="00646211">
        <w:t xml:space="preserve">, </w:t>
      </w:r>
      <w:r w:rsidRPr="003B0EF6">
        <w:rPr>
          <w:i/>
        </w:rPr>
        <w:t xml:space="preserve">Can </w:t>
      </w:r>
      <w:r>
        <w:rPr>
          <w:i/>
        </w:rPr>
        <w:t>s</w:t>
      </w:r>
      <w:r w:rsidRPr="003B0EF6">
        <w:rPr>
          <w:i/>
        </w:rPr>
        <w:t>atellite-</w:t>
      </w:r>
      <w:r>
        <w:rPr>
          <w:i/>
        </w:rPr>
        <w:t>b</w:t>
      </w:r>
      <w:r w:rsidRPr="003B0EF6">
        <w:rPr>
          <w:i/>
        </w:rPr>
        <w:t xml:space="preserve">ased </w:t>
      </w:r>
      <w:r>
        <w:rPr>
          <w:i/>
        </w:rPr>
        <w:t>l</w:t>
      </w:r>
      <w:r w:rsidRPr="003B0EF6">
        <w:rPr>
          <w:i/>
        </w:rPr>
        <w:t>and imaging data be made more valuable for agriculture?</w:t>
      </w:r>
      <w:r w:rsidRPr="00646211">
        <w:t>, Report to the US Department of Agriculture, Cooperative Agreement 58-6000-6-0047</w:t>
      </w:r>
      <w:r>
        <w:t xml:space="preserve">, </w:t>
      </w:r>
      <w:r w:rsidRPr="001101CC">
        <w:t xml:space="preserve">US Department of Agriculture, </w:t>
      </w:r>
      <w:r>
        <w:br/>
      </w:r>
      <w:r w:rsidRPr="001101CC">
        <w:t>Washington DC</w:t>
      </w:r>
      <w:r w:rsidRPr="009A26E7">
        <w:t xml:space="preserve">. </w:t>
      </w:r>
    </w:p>
  </w:footnote>
  <w:footnote w:id="36">
    <w:p w14:paraId="0FFF51B9" w14:textId="77777777" w:rsidR="007B7442" w:rsidRPr="008A5BC6" w:rsidRDefault="007B7442" w:rsidP="00BE436B">
      <w:pPr>
        <w:pStyle w:val="Footer"/>
        <w:ind w:left="142" w:hanging="142"/>
      </w:pPr>
      <w:r>
        <w:rPr>
          <w:rStyle w:val="FootnoteReference"/>
        </w:rPr>
        <w:footnoteRef/>
      </w:r>
      <w:r w:rsidRPr="009A26E7">
        <w:rPr>
          <w:vertAlign w:val="superscript"/>
        </w:rPr>
        <w:t xml:space="preserve"> </w:t>
      </w:r>
      <w:r w:rsidRPr="009A26E7">
        <w:t>All natural disaster information was obtained from the leading international disaster database</w:t>
      </w:r>
      <w:r>
        <w:t>,</w:t>
      </w:r>
      <w:r w:rsidRPr="009A26E7">
        <w:t xml:space="preserve"> EM-DAT</w:t>
      </w:r>
      <w:r>
        <w:t>,</w:t>
      </w:r>
      <w:r w:rsidRPr="009A26E7">
        <w:t xml:space="preserve"> from the Centre for Research on the Epidemiology of Disasters</w:t>
      </w:r>
      <w:r>
        <w:t>, viewed</w:t>
      </w:r>
      <w:r w:rsidRPr="009A26E7">
        <w:t xml:space="preserve"> </w:t>
      </w:r>
      <w:r>
        <w:t>27 March</w:t>
      </w:r>
      <w:r w:rsidRPr="001101CC">
        <w:t xml:space="preserve"> </w:t>
      </w:r>
      <w:r w:rsidRPr="009A26E7">
        <w:t>2019</w:t>
      </w:r>
      <w:r>
        <w:t>, &lt;</w:t>
      </w:r>
      <w:hyperlink r:id="rId27" w:history="1">
        <w:r w:rsidRPr="00403307">
          <w:rPr>
            <w:rStyle w:val="Hyperlink"/>
          </w:rPr>
          <w:t>https://www.emdat.be/</w:t>
        </w:r>
      </w:hyperlink>
      <w:r>
        <w:t>&gt;.</w:t>
      </w:r>
    </w:p>
  </w:footnote>
  <w:footnote w:id="37">
    <w:p w14:paraId="50EEE4EC" w14:textId="77777777" w:rsidR="007B7442" w:rsidRPr="00895478" w:rsidRDefault="007B7442" w:rsidP="00BE436B">
      <w:pPr>
        <w:pStyle w:val="Footer"/>
        <w:ind w:left="142" w:hanging="142"/>
        <w:rPr>
          <w:iCs/>
        </w:rPr>
      </w:pPr>
      <w:r>
        <w:rPr>
          <w:rStyle w:val="FootnoteReference"/>
        </w:rPr>
        <w:footnoteRef/>
      </w:r>
      <w:r w:rsidRPr="009A26E7">
        <w:rPr>
          <w:vertAlign w:val="superscript"/>
        </w:rPr>
        <w:t xml:space="preserve"> </w:t>
      </w:r>
      <w:r>
        <w:t>C B</w:t>
      </w:r>
      <w:r w:rsidRPr="00EA2D22">
        <w:t>enson</w:t>
      </w:r>
      <w:r>
        <w:t xml:space="preserve"> </w:t>
      </w:r>
      <w:r w:rsidRPr="009A26E7">
        <w:t>&amp;</w:t>
      </w:r>
      <w:r>
        <w:t xml:space="preserve"> E</w:t>
      </w:r>
      <w:r w:rsidRPr="009A26E7">
        <w:t xml:space="preserve"> Clay</w:t>
      </w:r>
      <w:r>
        <w:t xml:space="preserve"> 2004,</w:t>
      </w:r>
      <w:r w:rsidRPr="00EA2D22">
        <w:t xml:space="preserve"> </w:t>
      </w:r>
      <w:r w:rsidRPr="009A26E7">
        <w:rPr>
          <w:i/>
        </w:rPr>
        <w:t>Understanding the economic and financial impacts of natural disasters</w:t>
      </w:r>
      <w:r>
        <w:rPr>
          <w:i/>
        </w:rPr>
        <w:t>,</w:t>
      </w:r>
      <w:r w:rsidRPr="00895478">
        <w:rPr>
          <w:rFonts w:cs="Segoe UI"/>
          <w:sz w:val="20"/>
          <w:szCs w:val="20"/>
        </w:rPr>
        <w:t xml:space="preserve"> </w:t>
      </w:r>
      <w:r w:rsidRPr="00BE436B">
        <w:rPr>
          <w:iCs/>
        </w:rPr>
        <w:t>Disaster Risk Management series, no. 4,</w:t>
      </w:r>
      <w:r w:rsidRPr="00895478">
        <w:rPr>
          <w:i/>
        </w:rPr>
        <w:t xml:space="preserve"> </w:t>
      </w:r>
      <w:r w:rsidRPr="00BE436B">
        <w:rPr>
          <w:iCs/>
        </w:rPr>
        <w:t>World Bank, Washington DC</w:t>
      </w:r>
      <w:r w:rsidRPr="00895478">
        <w:rPr>
          <w:iCs/>
        </w:rPr>
        <w:t>.</w:t>
      </w:r>
    </w:p>
  </w:footnote>
  <w:footnote w:id="38">
    <w:p w14:paraId="77D10CD8" w14:textId="77777777" w:rsidR="007B7442" w:rsidRPr="008D277E" w:rsidRDefault="007B7442" w:rsidP="00BE436B">
      <w:pPr>
        <w:pStyle w:val="Footer"/>
        <w:ind w:left="142" w:hanging="142"/>
      </w:pPr>
      <w:r>
        <w:rPr>
          <w:rStyle w:val="FootnoteReference"/>
        </w:rPr>
        <w:footnoteRef/>
      </w:r>
      <w:r w:rsidRPr="009A26E7">
        <w:rPr>
          <w:vertAlign w:val="superscript"/>
        </w:rPr>
        <w:t xml:space="preserve"> </w:t>
      </w:r>
      <w:r>
        <w:t>MK L</w:t>
      </w:r>
      <w:r w:rsidRPr="008D277E">
        <w:t>indel</w:t>
      </w:r>
      <w:r>
        <w:t>l, 2013,</w:t>
      </w:r>
      <w:r w:rsidRPr="009A26E7">
        <w:t xml:space="preserve"> </w:t>
      </w:r>
      <w:r>
        <w:t>‘</w:t>
      </w:r>
      <w:r w:rsidRPr="008D277E">
        <w:t xml:space="preserve">Disaster </w:t>
      </w:r>
      <w:r w:rsidRPr="009A26E7">
        <w:t>studies</w:t>
      </w:r>
      <w:r>
        <w:t xml:space="preserve">’, </w:t>
      </w:r>
      <w:r w:rsidRPr="003B0EF6">
        <w:rPr>
          <w:i/>
        </w:rPr>
        <w:t>Current Sociology</w:t>
      </w:r>
      <w:r w:rsidRPr="008D277E">
        <w:t xml:space="preserve">, </w:t>
      </w:r>
      <w:r>
        <w:t xml:space="preserve">vol. </w:t>
      </w:r>
      <w:r w:rsidRPr="008D277E">
        <w:t>61</w:t>
      </w:r>
      <w:r>
        <w:t xml:space="preserve">, no. </w:t>
      </w:r>
      <w:r w:rsidRPr="008D277E">
        <w:t>5‐6</w:t>
      </w:r>
      <w:r w:rsidRPr="009A26E7">
        <w:t>,</w:t>
      </w:r>
      <w:r w:rsidRPr="008D277E">
        <w:t xml:space="preserve"> </w:t>
      </w:r>
      <w:r>
        <w:t xml:space="preserve">pp. </w:t>
      </w:r>
      <w:r w:rsidRPr="008D277E">
        <w:t>797</w:t>
      </w:r>
      <w:r>
        <w:t>–</w:t>
      </w:r>
      <w:r w:rsidRPr="008D277E">
        <w:t>825</w:t>
      </w:r>
      <w:r>
        <w:t xml:space="preserve">. </w:t>
      </w:r>
    </w:p>
  </w:footnote>
  <w:footnote w:id="39">
    <w:p w14:paraId="29E6B5E1" w14:textId="7D286DDA" w:rsidR="007B7442" w:rsidRPr="00AE5748" w:rsidRDefault="007B7442" w:rsidP="00A93A3A">
      <w:pPr>
        <w:pStyle w:val="Footer"/>
        <w:ind w:left="142" w:hanging="142"/>
      </w:pPr>
      <w:r>
        <w:rPr>
          <w:rStyle w:val="FootnoteReference"/>
        </w:rPr>
        <w:footnoteRef/>
      </w:r>
      <w:r>
        <w:t xml:space="preserve"> C </w:t>
      </w:r>
      <w:r w:rsidRPr="00AE5748">
        <w:t>Charvériat</w:t>
      </w:r>
      <w:r>
        <w:t xml:space="preserve">, 2000, </w:t>
      </w:r>
      <w:r w:rsidRPr="003B0EF6">
        <w:rPr>
          <w:i/>
        </w:rPr>
        <w:t>Natural disasters in Latin America and the Caribbean</w:t>
      </w:r>
      <w:r>
        <w:rPr>
          <w:i/>
        </w:rPr>
        <w:t>:</w:t>
      </w:r>
      <w:r w:rsidRPr="00763CDE">
        <w:rPr>
          <w:rFonts w:cs="Segoe UI"/>
          <w:i/>
          <w:sz w:val="20"/>
          <w:szCs w:val="20"/>
        </w:rPr>
        <w:t xml:space="preserve"> </w:t>
      </w:r>
      <w:r w:rsidRPr="00763CDE">
        <w:rPr>
          <w:i/>
        </w:rPr>
        <w:t>an overview of risk</w:t>
      </w:r>
      <w:r w:rsidRPr="005A4F08">
        <w:rPr>
          <w:iCs/>
        </w:rPr>
        <w:t xml:space="preserve">, Inter-American Development Bank (IDB), Washington DC, viewed </w:t>
      </w:r>
      <w:r>
        <w:rPr>
          <w:iCs/>
        </w:rPr>
        <w:t>1 April 2019,</w:t>
      </w:r>
      <w:r w:rsidRPr="005A4F08">
        <w:rPr>
          <w:iCs/>
        </w:rPr>
        <w:t xml:space="preserve"> </w:t>
      </w:r>
      <w:r>
        <w:rPr>
          <w:iCs/>
        </w:rPr>
        <w:t>&lt;</w:t>
      </w:r>
      <w:r w:rsidRPr="00172AD3">
        <w:t xml:space="preserve"> </w:t>
      </w:r>
      <w:r w:rsidRPr="00172AD3">
        <w:rPr>
          <w:rStyle w:val="Hyperlink"/>
        </w:rPr>
        <w:t>https://www.preventionweb.net/files/2544_ENVNatDisastLACeline.pdf</w:t>
      </w:r>
      <w:r w:rsidRPr="00172AD3" w:rsidDel="00172AD3">
        <w:rPr>
          <w:rStyle w:val="Hyperlink"/>
        </w:rPr>
        <w:t xml:space="preserve"> </w:t>
      </w:r>
      <w:r>
        <w:t>&gt;.</w:t>
      </w:r>
    </w:p>
  </w:footnote>
  <w:footnote w:id="40">
    <w:p w14:paraId="12DC3283" w14:textId="77777777" w:rsidR="007B7442" w:rsidRPr="004A5A22" w:rsidRDefault="007B7442" w:rsidP="00A93A3A">
      <w:pPr>
        <w:pStyle w:val="Footer"/>
        <w:ind w:left="142" w:hanging="142"/>
      </w:pPr>
      <w:r>
        <w:rPr>
          <w:rStyle w:val="FootnoteReference"/>
        </w:rPr>
        <w:footnoteRef/>
      </w:r>
      <w:r>
        <w:t xml:space="preserve"> H Kite-Powell, 2009, </w:t>
      </w:r>
      <w:r w:rsidRPr="00A73F44">
        <w:t xml:space="preserve">‘Economic considerations in the design of ocean observing systems’, </w:t>
      </w:r>
      <w:r w:rsidRPr="00A73F44">
        <w:rPr>
          <w:i/>
        </w:rPr>
        <w:t>Oceanography,</w:t>
      </w:r>
      <w:r w:rsidRPr="00A73F44">
        <w:t xml:space="preserve"> vol. 22, no. 2, pp. 44–49</w:t>
      </w:r>
      <w:r>
        <w:t>.</w:t>
      </w:r>
      <w:r w:rsidRPr="00A73F44" w:rsidDel="00A73F44">
        <w:t xml:space="preserve"> </w:t>
      </w:r>
    </w:p>
  </w:footnote>
  <w:footnote w:id="41">
    <w:p w14:paraId="248A80CA" w14:textId="77777777" w:rsidR="007B7442" w:rsidRPr="002C7214" w:rsidRDefault="007B7442" w:rsidP="00A93A3A">
      <w:pPr>
        <w:pStyle w:val="Footer"/>
        <w:ind w:left="142" w:hanging="142"/>
      </w:pPr>
      <w:r>
        <w:rPr>
          <w:rStyle w:val="FootnoteReference"/>
        </w:rPr>
        <w:footnoteRef/>
      </w:r>
      <w:r>
        <w:t xml:space="preserve"> K Wieand, 2008, </w:t>
      </w:r>
      <w:r w:rsidRPr="00A73F44">
        <w:t xml:space="preserve">‘A Bayesian methodology for estimating the impacts of improved coastal ocean information on the marine recreational fishing industry’, </w:t>
      </w:r>
      <w:r w:rsidRPr="00A73F44">
        <w:rPr>
          <w:i/>
        </w:rPr>
        <w:t>Coastal Management</w:t>
      </w:r>
      <w:r w:rsidRPr="00A73F44">
        <w:t>, vol. 36, issue 2, pp. 208–23</w:t>
      </w:r>
      <w:r>
        <w:t>.</w:t>
      </w:r>
    </w:p>
  </w:footnote>
  <w:footnote w:id="42">
    <w:p w14:paraId="707B9DDF" w14:textId="77777777" w:rsidR="007B7442" w:rsidRPr="003B0EF6" w:rsidRDefault="007B7442" w:rsidP="00A93A3A">
      <w:pPr>
        <w:pStyle w:val="FootnoteText"/>
        <w:ind w:left="142" w:hanging="142"/>
        <w:rPr>
          <w:rStyle w:val="FooterChar"/>
          <w:szCs w:val="22"/>
        </w:rPr>
      </w:pPr>
      <w:r w:rsidRPr="003B0EF6">
        <w:rPr>
          <w:rStyle w:val="FooterChar"/>
          <w:vertAlign w:val="superscript"/>
        </w:rPr>
        <w:footnoteRef/>
      </w:r>
      <w:r w:rsidRPr="003B0EF6">
        <w:rPr>
          <w:rStyle w:val="FooterChar"/>
          <w:vertAlign w:val="superscript"/>
        </w:rPr>
        <w:t xml:space="preserve"> </w:t>
      </w:r>
      <w:r w:rsidRPr="003B0EF6">
        <w:rPr>
          <w:rStyle w:val="FooterChar"/>
        </w:rPr>
        <w:t xml:space="preserve">AlphaBeta, </w:t>
      </w:r>
      <w:r>
        <w:rPr>
          <w:rStyle w:val="FooterChar"/>
        </w:rPr>
        <w:t xml:space="preserve">2017, </w:t>
      </w:r>
      <w:r w:rsidRPr="003B0EF6">
        <w:rPr>
          <w:rStyle w:val="FooterChar"/>
          <w:i/>
        </w:rPr>
        <w:t>The economic impact of geospatial services: how consumers, businesses and society benefit from location-based information</w:t>
      </w:r>
      <w:r>
        <w:rPr>
          <w:rStyle w:val="FooterChar"/>
        </w:rPr>
        <w:t>,</w:t>
      </w:r>
      <w:r w:rsidRPr="003B0EF6">
        <w:rPr>
          <w:rStyle w:val="FooterChar"/>
        </w:rPr>
        <w:t xml:space="preserve"> </w:t>
      </w:r>
      <w:r w:rsidRPr="00660778">
        <w:rPr>
          <w:sz w:val="15"/>
          <w:szCs w:val="22"/>
        </w:rPr>
        <w:t>AlphaBeta, Sydney, viewed</w:t>
      </w:r>
      <w:r>
        <w:rPr>
          <w:sz w:val="15"/>
          <w:szCs w:val="22"/>
        </w:rPr>
        <w:t xml:space="preserve"> 25 March 2019</w:t>
      </w:r>
      <w:r w:rsidRPr="00660778">
        <w:rPr>
          <w:sz w:val="15"/>
          <w:szCs w:val="22"/>
        </w:rPr>
        <w:t xml:space="preserve">, </w:t>
      </w:r>
      <w:r>
        <w:rPr>
          <w:sz w:val="15"/>
          <w:szCs w:val="22"/>
        </w:rPr>
        <w:t>&lt;</w:t>
      </w:r>
      <w:hyperlink r:id="rId28" w:history="1">
        <w:r w:rsidRPr="00403307">
          <w:rPr>
            <w:rStyle w:val="Hyperlink"/>
            <w:sz w:val="15"/>
          </w:rPr>
          <w:t>https://www.alphabeta.com/wp-content/uploads/2017/09/GeoSpatial-Report_Sept-2017.pdf</w:t>
        </w:r>
      </w:hyperlink>
      <w:r>
        <w:rPr>
          <w:rStyle w:val="FooterChar"/>
        </w:rPr>
        <w:t>&gt;.</w:t>
      </w:r>
    </w:p>
  </w:footnote>
  <w:footnote w:id="43">
    <w:p w14:paraId="516461B5" w14:textId="77777777" w:rsidR="007B7442" w:rsidRPr="00E43329" w:rsidRDefault="007B7442" w:rsidP="00A93A3A">
      <w:pPr>
        <w:pStyle w:val="Footer"/>
        <w:ind w:left="142" w:hanging="142"/>
      </w:pPr>
      <w:r>
        <w:rPr>
          <w:rStyle w:val="FootnoteReference"/>
        </w:rPr>
        <w:footnoteRef/>
      </w:r>
      <w:r>
        <w:t xml:space="preserve"> F Pearlman et al., 2017, </w:t>
      </w:r>
      <w:r w:rsidRPr="00A241BB">
        <w:rPr>
          <w:i/>
          <w:iCs/>
        </w:rPr>
        <w:t>Demonstrating the value of Earth observations—</w:t>
      </w:r>
      <w:r w:rsidRPr="00E831D7">
        <w:rPr>
          <w:i/>
          <w:iCs/>
        </w:rPr>
        <w:t xml:space="preserve">methods, </w:t>
      </w:r>
      <w:r w:rsidRPr="008B7090">
        <w:rPr>
          <w:i/>
          <w:iCs/>
        </w:rPr>
        <w:t xml:space="preserve">practical applications, and solutions—Group on Earth Observations Side Event </w:t>
      </w:r>
      <w:r w:rsidRPr="00892923">
        <w:rPr>
          <w:i/>
          <w:iCs/>
        </w:rPr>
        <w:t>Proceedings</w:t>
      </w:r>
      <w:r w:rsidRPr="00A241BB">
        <w:t>, US Geological Survey Open-File Report 2019–1033, US Geological Survey, Reston, VA</w:t>
      </w:r>
      <w:r>
        <w:rPr>
          <w:i/>
        </w:rPr>
        <w:t>.</w:t>
      </w:r>
      <w:r>
        <w:t>.</w:t>
      </w:r>
    </w:p>
  </w:footnote>
  <w:footnote w:id="44">
    <w:p w14:paraId="13053399" w14:textId="77777777" w:rsidR="007B7442" w:rsidRPr="00467316" w:rsidRDefault="007B7442" w:rsidP="00A93A3A">
      <w:pPr>
        <w:pStyle w:val="FootnoteText"/>
        <w:ind w:left="142" w:hanging="142"/>
        <w:rPr>
          <w:sz w:val="15"/>
          <w:szCs w:val="15"/>
        </w:rPr>
      </w:pPr>
      <w:r w:rsidRPr="00467316">
        <w:rPr>
          <w:rStyle w:val="FootnoteReference"/>
          <w:sz w:val="15"/>
          <w:szCs w:val="15"/>
        </w:rPr>
        <w:footnoteRef/>
      </w:r>
      <w:r w:rsidRPr="00467316">
        <w:rPr>
          <w:sz w:val="15"/>
          <w:szCs w:val="15"/>
        </w:rPr>
        <w:t xml:space="preserve"> </w:t>
      </w:r>
      <w:bookmarkStart w:id="482" w:name="_Hlk22105344"/>
      <w:r>
        <w:rPr>
          <w:sz w:val="15"/>
          <w:szCs w:val="15"/>
        </w:rPr>
        <w:t xml:space="preserve">G </w:t>
      </w:r>
      <w:r w:rsidRPr="00892923">
        <w:rPr>
          <w:sz w:val="15"/>
          <w:szCs w:val="15"/>
        </w:rPr>
        <w:t xml:space="preserve">Sadlier, </w:t>
      </w:r>
      <w:r>
        <w:rPr>
          <w:sz w:val="15"/>
          <w:szCs w:val="15"/>
        </w:rPr>
        <w:t xml:space="preserve">R </w:t>
      </w:r>
      <w:r w:rsidRPr="00892923">
        <w:rPr>
          <w:sz w:val="15"/>
          <w:szCs w:val="15"/>
        </w:rPr>
        <w:t xml:space="preserve">Flytkjaer, </w:t>
      </w:r>
      <w:r>
        <w:rPr>
          <w:sz w:val="15"/>
          <w:szCs w:val="15"/>
        </w:rPr>
        <w:t xml:space="preserve">F </w:t>
      </w:r>
      <w:r w:rsidRPr="00892923">
        <w:rPr>
          <w:sz w:val="15"/>
          <w:szCs w:val="15"/>
        </w:rPr>
        <w:t xml:space="preserve">Sabri &amp; </w:t>
      </w:r>
      <w:r>
        <w:rPr>
          <w:sz w:val="15"/>
          <w:szCs w:val="15"/>
        </w:rPr>
        <w:t xml:space="preserve">N </w:t>
      </w:r>
      <w:r w:rsidRPr="00892923">
        <w:rPr>
          <w:sz w:val="15"/>
          <w:szCs w:val="15"/>
        </w:rPr>
        <w:t>Robin</w:t>
      </w:r>
      <w:r>
        <w:rPr>
          <w:sz w:val="15"/>
          <w:szCs w:val="15"/>
        </w:rPr>
        <w:t>,</w:t>
      </w:r>
      <w:r w:rsidRPr="00892923">
        <w:rPr>
          <w:sz w:val="15"/>
          <w:szCs w:val="15"/>
        </w:rPr>
        <w:t xml:space="preserve"> 2018, </w:t>
      </w:r>
      <w:r w:rsidRPr="00892923">
        <w:rPr>
          <w:i/>
          <w:sz w:val="15"/>
          <w:szCs w:val="15"/>
        </w:rPr>
        <w:t>Value of satellite-derived Earth observation capabilities to the UK Government today and by 2020</w:t>
      </w:r>
      <w:r w:rsidRPr="00892923">
        <w:rPr>
          <w:sz w:val="15"/>
          <w:szCs w:val="15"/>
        </w:rPr>
        <w:t>, London Economics, London</w:t>
      </w:r>
      <w:bookmarkEnd w:id="482"/>
      <w:r w:rsidRPr="00892923">
        <w:rPr>
          <w:sz w:val="15"/>
          <w:szCs w:val="15"/>
        </w:rPr>
        <w:t xml:space="preserve">, </w:t>
      </w:r>
      <w:r>
        <w:rPr>
          <w:rStyle w:val="FooterChar"/>
          <w:szCs w:val="15"/>
        </w:rPr>
        <w:t>viewed 28 March 2019,</w:t>
      </w:r>
      <w:r w:rsidRPr="00467316">
        <w:rPr>
          <w:rStyle w:val="FooterChar"/>
          <w:szCs w:val="15"/>
        </w:rPr>
        <w:t xml:space="preserve"> </w:t>
      </w:r>
      <w:r>
        <w:rPr>
          <w:rStyle w:val="FooterChar"/>
          <w:szCs w:val="15"/>
        </w:rPr>
        <w:t>&lt;</w:t>
      </w:r>
      <w:hyperlink r:id="rId29" w:history="1">
        <w:r w:rsidRPr="00403307">
          <w:rPr>
            <w:rStyle w:val="Hyperlink"/>
            <w:sz w:val="15"/>
            <w:szCs w:val="15"/>
          </w:rPr>
          <w:t>https://londoneconomics.co.uk/wp-content/uploads/2018/07/LE-IUK-Value-of-EO-to-UK-Government-FINAL-forWeb.pdf</w:t>
        </w:r>
      </w:hyperlink>
      <w:r>
        <w:rPr>
          <w:sz w:val="15"/>
          <w:szCs w:val="15"/>
        </w:rPr>
        <w:t xml:space="preserve">&gt;. </w:t>
      </w:r>
    </w:p>
  </w:footnote>
  <w:footnote w:id="45">
    <w:p w14:paraId="49993C10" w14:textId="77777777" w:rsidR="007B7442" w:rsidRPr="00764B43" w:rsidRDefault="007B7442" w:rsidP="00A93A3A">
      <w:pPr>
        <w:pStyle w:val="FootnoteText"/>
        <w:ind w:left="142" w:hanging="142"/>
        <w:rPr>
          <w:i/>
        </w:rPr>
      </w:pPr>
      <w:r w:rsidRPr="00467316">
        <w:rPr>
          <w:rStyle w:val="FootnoteReference"/>
          <w:sz w:val="15"/>
          <w:szCs w:val="15"/>
        </w:rPr>
        <w:footnoteRef/>
      </w:r>
      <w:r w:rsidRPr="00467316">
        <w:rPr>
          <w:sz w:val="15"/>
          <w:szCs w:val="15"/>
        </w:rPr>
        <w:t xml:space="preserve"> The Republic of Korea Government, </w:t>
      </w:r>
      <w:r>
        <w:rPr>
          <w:sz w:val="15"/>
          <w:szCs w:val="15"/>
        </w:rPr>
        <w:t>‘</w:t>
      </w:r>
      <w:r w:rsidRPr="00ED5566">
        <w:rPr>
          <w:sz w:val="15"/>
          <w:szCs w:val="15"/>
        </w:rPr>
        <w:t>Survey of the State of the Korean Space Industry</w:t>
      </w:r>
      <w:r>
        <w:rPr>
          <w:sz w:val="15"/>
          <w:szCs w:val="15"/>
        </w:rPr>
        <w:t xml:space="preserve">’, </w:t>
      </w:r>
      <w:r w:rsidRPr="00ED5566">
        <w:rPr>
          <w:sz w:val="15"/>
          <w:szCs w:val="15"/>
        </w:rPr>
        <w:t>document provided to authors by representatives from the Republic of Korea</w:t>
      </w:r>
      <w:r>
        <w:rPr>
          <w:sz w:val="15"/>
          <w:szCs w:val="15"/>
        </w:rPr>
        <w:t>.</w:t>
      </w:r>
    </w:p>
  </w:footnote>
  <w:footnote w:id="46">
    <w:p w14:paraId="16A21698" w14:textId="77777777" w:rsidR="007B7442" w:rsidRPr="007D3ECA" w:rsidRDefault="007B7442" w:rsidP="00D4507D">
      <w:pPr>
        <w:pStyle w:val="FootnoteText"/>
        <w:ind w:left="142" w:hanging="142"/>
        <w:rPr>
          <w:sz w:val="15"/>
          <w:szCs w:val="15"/>
        </w:rPr>
      </w:pPr>
      <w:r w:rsidRPr="00FC1877">
        <w:rPr>
          <w:rStyle w:val="FootnoteReference"/>
          <w:sz w:val="15"/>
          <w:szCs w:val="15"/>
        </w:rPr>
        <w:footnoteRef/>
      </w:r>
      <w:r w:rsidRPr="00FC1877">
        <w:rPr>
          <w:sz w:val="15"/>
          <w:szCs w:val="15"/>
        </w:rPr>
        <w:t xml:space="preserve"> CRED, 2019, </w:t>
      </w:r>
      <w:r w:rsidRPr="00FC1877">
        <w:rPr>
          <w:i/>
          <w:sz w:val="15"/>
          <w:szCs w:val="15"/>
        </w:rPr>
        <w:t>Natural disasters 2018</w:t>
      </w:r>
      <w:r w:rsidRPr="00FC1877">
        <w:rPr>
          <w:sz w:val="15"/>
          <w:szCs w:val="15"/>
        </w:rPr>
        <w:t xml:space="preserve">. Available from: </w:t>
      </w:r>
      <w:r>
        <w:rPr>
          <w:sz w:val="15"/>
          <w:szCs w:val="15"/>
        </w:rPr>
        <w:t>&lt;</w:t>
      </w:r>
      <w:hyperlink r:id="rId30" w:history="1">
        <w:r w:rsidRPr="00FC1877">
          <w:rPr>
            <w:rStyle w:val="Hyperlink"/>
            <w:sz w:val="15"/>
            <w:szCs w:val="15"/>
          </w:rPr>
          <w:t>https://www.emdat.be/publications</w:t>
        </w:r>
      </w:hyperlink>
      <w:r w:rsidRPr="007D3ECA">
        <w:rPr>
          <w:rStyle w:val="Hyperlink"/>
          <w:color w:val="auto"/>
          <w:sz w:val="15"/>
          <w:szCs w:val="15"/>
          <w:u w:val="none"/>
        </w:rPr>
        <w:t>&gt;.</w:t>
      </w:r>
    </w:p>
  </w:footnote>
  <w:footnote w:id="47">
    <w:p w14:paraId="63498475" w14:textId="77777777" w:rsidR="007B7442" w:rsidRPr="00FC1877" w:rsidRDefault="007B7442" w:rsidP="00D4507D">
      <w:pPr>
        <w:pStyle w:val="FootnoteText"/>
        <w:ind w:left="142" w:hanging="142"/>
        <w:rPr>
          <w:sz w:val="15"/>
          <w:szCs w:val="15"/>
        </w:rPr>
      </w:pPr>
      <w:r w:rsidRPr="00FC1877">
        <w:rPr>
          <w:rStyle w:val="FootnoteReference"/>
          <w:sz w:val="15"/>
          <w:szCs w:val="15"/>
        </w:rPr>
        <w:footnoteRef/>
      </w:r>
      <w:r w:rsidRPr="00FC1877">
        <w:rPr>
          <w:sz w:val="15"/>
          <w:szCs w:val="15"/>
        </w:rPr>
        <w:t xml:space="preserve"> </w:t>
      </w:r>
      <w:r>
        <w:rPr>
          <w:sz w:val="15"/>
          <w:szCs w:val="15"/>
        </w:rPr>
        <w:t xml:space="preserve">D </w:t>
      </w:r>
      <w:r w:rsidRPr="00FC1877">
        <w:rPr>
          <w:sz w:val="15"/>
          <w:szCs w:val="15"/>
        </w:rPr>
        <w:t>Kellenberg</w:t>
      </w:r>
      <w:r>
        <w:rPr>
          <w:sz w:val="15"/>
          <w:szCs w:val="15"/>
        </w:rPr>
        <w:t xml:space="preserve"> </w:t>
      </w:r>
      <w:r w:rsidRPr="00FC1877">
        <w:rPr>
          <w:sz w:val="15"/>
          <w:szCs w:val="15"/>
        </w:rPr>
        <w:t xml:space="preserve">&amp; </w:t>
      </w:r>
      <w:r>
        <w:rPr>
          <w:sz w:val="15"/>
          <w:szCs w:val="15"/>
        </w:rPr>
        <w:t xml:space="preserve">AM </w:t>
      </w:r>
      <w:r w:rsidRPr="00FC1877">
        <w:rPr>
          <w:sz w:val="15"/>
          <w:szCs w:val="15"/>
        </w:rPr>
        <w:t xml:space="preserve">Mobarak, 2011, </w:t>
      </w:r>
      <w:r w:rsidRPr="00D4507D">
        <w:rPr>
          <w:iCs/>
          <w:sz w:val="15"/>
          <w:szCs w:val="15"/>
        </w:rPr>
        <w:t>‘The economics of natural disasters’</w:t>
      </w:r>
      <w:r w:rsidRPr="00D4507D">
        <w:rPr>
          <w:i/>
          <w:sz w:val="15"/>
          <w:szCs w:val="15"/>
        </w:rPr>
        <w:t xml:space="preserve">, </w:t>
      </w:r>
      <w:r w:rsidRPr="00D4507D">
        <w:rPr>
          <w:iCs/>
          <w:sz w:val="15"/>
          <w:szCs w:val="15"/>
        </w:rPr>
        <w:t>Annual Review of Resource Economics,</w:t>
      </w:r>
      <w:r w:rsidRPr="00D4507D" w:rsidDel="007C4F41">
        <w:rPr>
          <w:iCs/>
          <w:sz w:val="15"/>
          <w:szCs w:val="15"/>
        </w:rPr>
        <w:t xml:space="preserve"> </w:t>
      </w:r>
      <w:r w:rsidRPr="00D4507D">
        <w:rPr>
          <w:iCs/>
          <w:sz w:val="15"/>
          <w:szCs w:val="15"/>
        </w:rPr>
        <w:t>vol. 3, no.</w:t>
      </w:r>
      <w:r>
        <w:rPr>
          <w:iCs/>
          <w:sz w:val="15"/>
          <w:szCs w:val="15"/>
        </w:rPr>
        <w:t> </w:t>
      </w:r>
      <w:r w:rsidRPr="00D4507D">
        <w:rPr>
          <w:iCs/>
          <w:sz w:val="15"/>
          <w:szCs w:val="15"/>
        </w:rPr>
        <w:t xml:space="preserve">1, </w:t>
      </w:r>
      <w:r>
        <w:rPr>
          <w:iCs/>
          <w:sz w:val="15"/>
          <w:szCs w:val="15"/>
        </w:rPr>
        <w:br/>
      </w:r>
      <w:r w:rsidRPr="00D4507D">
        <w:rPr>
          <w:iCs/>
          <w:sz w:val="15"/>
          <w:szCs w:val="15"/>
        </w:rPr>
        <w:t>pp. 297–312</w:t>
      </w:r>
      <w:r w:rsidRPr="00FC1877">
        <w:rPr>
          <w:sz w:val="15"/>
          <w:szCs w:val="15"/>
        </w:rPr>
        <w:t>.</w:t>
      </w:r>
    </w:p>
  </w:footnote>
  <w:footnote w:id="48">
    <w:p w14:paraId="309CAB78" w14:textId="052E9C6B" w:rsidR="007B7442" w:rsidRPr="00C00873" w:rsidRDefault="007B7442" w:rsidP="00C00873">
      <w:pPr>
        <w:pStyle w:val="FootnoteText"/>
        <w:ind w:left="142" w:hanging="142"/>
        <w:rPr>
          <w:sz w:val="15"/>
          <w:szCs w:val="15"/>
        </w:rPr>
      </w:pPr>
      <w:r w:rsidRPr="00FC1877">
        <w:rPr>
          <w:rStyle w:val="FootnoteReference"/>
          <w:sz w:val="15"/>
          <w:szCs w:val="15"/>
        </w:rPr>
        <w:footnoteRef/>
      </w:r>
      <w:r w:rsidRPr="00FC1877">
        <w:rPr>
          <w:sz w:val="15"/>
          <w:szCs w:val="15"/>
        </w:rPr>
        <w:t xml:space="preserve"> </w:t>
      </w:r>
      <w:r w:rsidRPr="007955D9">
        <w:rPr>
          <w:sz w:val="15"/>
          <w:szCs w:val="15"/>
        </w:rPr>
        <w:t xml:space="preserve">United Nations 2012. </w:t>
      </w:r>
      <w:r w:rsidRPr="007955D9">
        <w:rPr>
          <w:i/>
          <w:iCs/>
          <w:sz w:val="15"/>
          <w:szCs w:val="15"/>
        </w:rPr>
        <w:t>World urbanization prospects: the 2011 revision</w:t>
      </w:r>
      <w:r w:rsidRPr="007955D9">
        <w:rPr>
          <w:sz w:val="15"/>
          <w:szCs w:val="15"/>
        </w:rPr>
        <w:t xml:space="preserve"> (highlights), Department of Economic and Social Affairs Population Division, United Nations, New York</w:t>
      </w:r>
      <w:r>
        <w:rPr>
          <w:sz w:val="15"/>
          <w:szCs w:val="15"/>
        </w:rPr>
        <w:t>, p. 50.</w:t>
      </w:r>
    </w:p>
  </w:footnote>
  <w:footnote w:id="49">
    <w:p w14:paraId="056AD6EA" w14:textId="77777777" w:rsidR="007B7442" w:rsidRPr="007955D9" w:rsidRDefault="007B7442" w:rsidP="007955D9">
      <w:pPr>
        <w:pStyle w:val="FootnoteText"/>
        <w:rPr>
          <w:sz w:val="15"/>
          <w:szCs w:val="15"/>
        </w:rPr>
      </w:pPr>
      <w:r w:rsidRPr="00B1391F">
        <w:rPr>
          <w:rStyle w:val="FootnoteReference"/>
          <w:sz w:val="15"/>
          <w:szCs w:val="15"/>
        </w:rPr>
        <w:footnoteRef/>
      </w:r>
      <w:r w:rsidRPr="00B1391F">
        <w:rPr>
          <w:sz w:val="15"/>
          <w:szCs w:val="15"/>
        </w:rPr>
        <w:t xml:space="preserve"> </w:t>
      </w:r>
      <w:r>
        <w:rPr>
          <w:sz w:val="15"/>
          <w:szCs w:val="15"/>
        </w:rPr>
        <w:t xml:space="preserve">EJ </w:t>
      </w:r>
      <w:r w:rsidRPr="007955D9">
        <w:rPr>
          <w:sz w:val="15"/>
          <w:szCs w:val="15"/>
        </w:rPr>
        <w:t xml:space="preserve">Blakely, </w:t>
      </w:r>
      <w:r>
        <w:rPr>
          <w:sz w:val="15"/>
          <w:szCs w:val="15"/>
        </w:rPr>
        <w:t xml:space="preserve">EL </w:t>
      </w:r>
      <w:r w:rsidRPr="007955D9">
        <w:rPr>
          <w:sz w:val="15"/>
          <w:szCs w:val="15"/>
        </w:rPr>
        <w:t xml:space="preserve">Birch &amp; </w:t>
      </w:r>
      <w:r>
        <w:rPr>
          <w:sz w:val="15"/>
          <w:szCs w:val="15"/>
        </w:rPr>
        <w:t xml:space="preserve">RV </w:t>
      </w:r>
      <w:r w:rsidRPr="007955D9">
        <w:rPr>
          <w:sz w:val="15"/>
          <w:szCs w:val="15"/>
        </w:rPr>
        <w:t>Anglin, 2011, ‘</w:t>
      </w:r>
      <w:r w:rsidRPr="007955D9">
        <w:rPr>
          <w:iCs/>
          <w:sz w:val="15"/>
          <w:szCs w:val="15"/>
        </w:rPr>
        <w:t>Introduction’,</w:t>
      </w:r>
      <w:r w:rsidRPr="007955D9">
        <w:rPr>
          <w:i/>
          <w:sz w:val="15"/>
          <w:szCs w:val="15"/>
        </w:rPr>
        <w:t xml:space="preserve"> </w:t>
      </w:r>
      <w:r w:rsidRPr="007955D9">
        <w:rPr>
          <w:iCs/>
          <w:sz w:val="15"/>
          <w:szCs w:val="15"/>
        </w:rPr>
        <w:t xml:space="preserve">in EJ Blakely, EL Birch, RV Anglin &amp; H Hayashi (eds), </w:t>
      </w:r>
      <w:r w:rsidRPr="007955D9">
        <w:rPr>
          <w:i/>
          <w:sz w:val="15"/>
          <w:szCs w:val="15"/>
        </w:rPr>
        <w:t>Managing urban disaster recovery: policy, planning, concepts and cases</w:t>
      </w:r>
      <w:r w:rsidRPr="007955D9">
        <w:rPr>
          <w:sz w:val="15"/>
          <w:szCs w:val="15"/>
        </w:rPr>
        <w:t>, Crisis Response Publications, Crowthorne UK.</w:t>
      </w:r>
    </w:p>
    <w:p w14:paraId="6EC38AF3" w14:textId="77777777" w:rsidR="007B7442" w:rsidRPr="00B1391F" w:rsidRDefault="007B7442" w:rsidP="00F627E7">
      <w:pPr>
        <w:pStyle w:val="FootnoteText"/>
        <w:rPr>
          <w:sz w:val="15"/>
          <w:szCs w:val="15"/>
        </w:rPr>
      </w:pPr>
    </w:p>
  </w:footnote>
  <w:footnote w:id="50">
    <w:p w14:paraId="5EB6721A" w14:textId="77777777" w:rsidR="007B7442" w:rsidRPr="0035742F" w:rsidRDefault="007B7442" w:rsidP="00B56869">
      <w:pPr>
        <w:pStyle w:val="Footer"/>
      </w:pPr>
      <w:r>
        <w:rPr>
          <w:rStyle w:val="FootnoteReference"/>
        </w:rPr>
        <w:footnoteRef/>
      </w:r>
      <w:r>
        <w:t xml:space="preserve"> </w:t>
      </w:r>
      <w:r w:rsidRPr="0035742F">
        <w:t xml:space="preserve">A ten-year average of GDP growth for each APEC economy was used to determine a unique value for the indicative growth of each industry within that economy. </w:t>
      </w:r>
      <w:r>
        <w:t>(</w:t>
      </w:r>
      <w:r w:rsidRPr="0035742F">
        <w:t>The model assumes that the industry composition for the economy is unchanged till 2030.</w:t>
      </w:r>
      <w:r>
        <w:t>)</w:t>
      </w:r>
      <w:r w:rsidRPr="0035742F">
        <w:t xml:space="preserve"> </w:t>
      </w:r>
      <w:r>
        <w:br/>
      </w:r>
      <w:r w:rsidRPr="0035742F">
        <w:t>Values were aggregated from the World Bank</w:t>
      </w:r>
      <w:r>
        <w:t>, viewed in 2019 at</w:t>
      </w:r>
      <w:r w:rsidRPr="0035742F">
        <w:t xml:space="preserve"> </w:t>
      </w:r>
      <w:r>
        <w:t>&lt;</w:t>
      </w:r>
      <w:hyperlink r:id="rId31" w:history="1">
        <w:r w:rsidRPr="007D3ECA">
          <w:rPr>
            <w:rStyle w:val="Hyperlink"/>
          </w:rPr>
          <w:t>https://data.worldbank.org/indicator/NY.GDP.MKTP.KD.zg?end=2017&amp;start=1961&amp;view=chart</w:t>
        </w:r>
      </w:hyperlink>
      <w:r>
        <w:rPr>
          <w:i/>
        </w:rPr>
        <w:t>&gt;</w:t>
      </w:r>
      <w:r>
        <w:t xml:space="preserve"> .</w:t>
      </w:r>
    </w:p>
  </w:footnote>
  <w:footnote w:id="51">
    <w:p w14:paraId="184449F5" w14:textId="77777777" w:rsidR="007B7442" w:rsidRPr="00894403" w:rsidRDefault="007B7442" w:rsidP="00D215FE">
      <w:pPr>
        <w:pStyle w:val="Footer"/>
        <w:ind w:left="142" w:hanging="142"/>
      </w:pPr>
      <w:r>
        <w:rPr>
          <w:rStyle w:val="FootnoteReference"/>
        </w:rPr>
        <w:footnoteRef/>
      </w:r>
      <w:r>
        <w:t xml:space="preserve"> </w:t>
      </w:r>
      <w:r w:rsidRPr="00894403">
        <w:t>As with industry growth, a ten-year average of growth of GDP per capita for each APEC economy was used to determine a unique value for the indicative growth in absorption for each economy</w:t>
      </w:r>
      <w:r>
        <w:t>. This naturally assumes that the economic development of each economy in APEC remains constant</w:t>
      </w:r>
      <w:r w:rsidRPr="00894403">
        <w:t>. Values were aggregated from the World Bank</w:t>
      </w:r>
      <w:r>
        <w:t>, viewed in 2019 at</w:t>
      </w:r>
      <w:r w:rsidRPr="00894403">
        <w:t xml:space="preserve"> </w:t>
      </w:r>
      <w:r>
        <w:t>&lt;</w:t>
      </w:r>
      <w:hyperlink r:id="rId32" w:history="1">
        <w:r w:rsidRPr="007D3ECA">
          <w:rPr>
            <w:rStyle w:val="Hyperlink"/>
          </w:rPr>
          <w:t>https://data.worldbank.org/indicator/NY.GDP.PCAP.KD.ZG?end=2017&amp;start=1961&amp;view=chart</w:t>
        </w:r>
      </w:hyperlink>
      <w:r>
        <w:rPr>
          <w:i/>
        </w:rPr>
        <w:t>&gt;</w:t>
      </w:r>
      <w:r>
        <w:t>.</w:t>
      </w:r>
    </w:p>
  </w:footnote>
  <w:footnote w:id="52">
    <w:p w14:paraId="0ED5EECF" w14:textId="77777777" w:rsidR="007B7442" w:rsidRPr="000B77C9" w:rsidRDefault="007B7442" w:rsidP="00D215FE">
      <w:pPr>
        <w:pStyle w:val="Footer"/>
        <w:ind w:left="142" w:hanging="142"/>
      </w:pPr>
      <w:r>
        <w:rPr>
          <w:rStyle w:val="FootnoteReference"/>
        </w:rPr>
        <w:footnoteRef/>
      </w:r>
      <w:r>
        <w:t xml:space="preserve"> </w:t>
      </w:r>
      <w:r w:rsidRPr="000B77C9">
        <w:t xml:space="preserve">The projected growth of the satellite-based market across the Asia-Pacific is 18.5%. </w:t>
      </w:r>
      <w:bookmarkStart w:id="719" w:name="_Hlk22045322"/>
      <w:r>
        <w:t xml:space="preserve">(G </w:t>
      </w:r>
      <w:r w:rsidRPr="001B5BBE">
        <w:t>Sadlier</w:t>
      </w:r>
      <w:r>
        <w:t xml:space="preserve">, R </w:t>
      </w:r>
      <w:r w:rsidRPr="001B5BBE">
        <w:t>Flytkjaer</w:t>
      </w:r>
      <w:r>
        <w:t xml:space="preserve">, F </w:t>
      </w:r>
      <w:r w:rsidRPr="001B5BBE">
        <w:t xml:space="preserve">Sabri &amp; </w:t>
      </w:r>
      <w:r>
        <w:t xml:space="preserve">N </w:t>
      </w:r>
      <w:r w:rsidRPr="001B5BBE">
        <w:t xml:space="preserve">Robin 2018, </w:t>
      </w:r>
      <w:r w:rsidRPr="001B5BBE">
        <w:rPr>
          <w:i/>
        </w:rPr>
        <w:t>Value of satellite-derived Earth observation capabilities to the UK Government today and by 2020</w:t>
      </w:r>
      <w:r w:rsidRPr="001B5BBE">
        <w:t xml:space="preserve">, London Economics, London, </w:t>
      </w:r>
      <w:bookmarkEnd w:id="719"/>
      <w:r>
        <w:t>viewed 28 March 2019, &lt;</w:t>
      </w:r>
      <w:hyperlink r:id="rId33" w:history="1">
        <w:r w:rsidRPr="00403307">
          <w:rPr>
            <w:rStyle w:val="Hyperlink"/>
          </w:rPr>
          <w:t>https://londoneconomics.co.uk/wp-content/uploads/2018/07/LE-IUK-Value-of-EO-to-UK-Government-FINAL-forWeb.pdf</w:t>
        </w:r>
      </w:hyperlink>
      <w:r>
        <w:t>&gt;</w:t>
      </w:r>
      <w:r w:rsidRPr="001B5BBE">
        <w:t>.</w:t>
      </w:r>
      <w:r>
        <w:t xml:space="preserve"> </w:t>
      </w:r>
      <w:r w:rsidRPr="000B77C9">
        <w:t>This value is considered</w:t>
      </w:r>
      <w:r>
        <w:t>,</w:t>
      </w:r>
      <w:r w:rsidRPr="000B77C9">
        <w:t xml:space="preserve"> in comparison with projected GDP growth</w:t>
      </w:r>
      <w:r>
        <w:t>,</w:t>
      </w:r>
      <w:r w:rsidRPr="000B77C9">
        <w:t xml:space="preserve"> to estimate the forecast growth of EMO as its own industry in 2030.</w:t>
      </w:r>
    </w:p>
  </w:footnote>
  <w:footnote w:id="53">
    <w:p w14:paraId="40373485" w14:textId="77777777" w:rsidR="007B7442" w:rsidRPr="008C1C6B" w:rsidRDefault="007B7442" w:rsidP="00D215FE">
      <w:pPr>
        <w:pStyle w:val="Footer"/>
        <w:ind w:left="142" w:hanging="142"/>
      </w:pPr>
      <w:r>
        <w:rPr>
          <w:rStyle w:val="FootnoteReference"/>
        </w:rPr>
        <w:footnoteRef/>
      </w:r>
      <w:r>
        <w:t xml:space="preserve"> </w:t>
      </w:r>
      <w:bookmarkStart w:id="749" w:name="_Hlk14276605"/>
      <w:r w:rsidRPr="008C1C6B">
        <w:t xml:space="preserve">All natural disaster information was obtained from the leading international disaster database EM-DAT, from the </w:t>
      </w:r>
      <w:r w:rsidRPr="00A76682">
        <w:t xml:space="preserve">Centre for Research on the Epidemiology of Disasters (CRED) 2019. </w:t>
      </w:r>
      <w:r w:rsidRPr="00A76682">
        <w:rPr>
          <w:i/>
        </w:rPr>
        <w:t>Natural disasters 2018,</w:t>
      </w:r>
      <w:r w:rsidRPr="00A76682">
        <w:t xml:space="preserve"> CRED, Brussels, viewed</w:t>
      </w:r>
      <w:r>
        <w:t xml:space="preserve"> 27 March</w:t>
      </w:r>
      <w:r w:rsidRPr="00A76682">
        <w:t xml:space="preserve"> 2019, </w:t>
      </w:r>
      <w:r>
        <w:t>&lt;</w:t>
      </w:r>
      <w:hyperlink r:id="rId34" w:history="1">
        <w:r w:rsidRPr="00403307">
          <w:rPr>
            <w:rStyle w:val="Hyperlink"/>
          </w:rPr>
          <w:t>https://www.emdat.be/</w:t>
        </w:r>
      </w:hyperlink>
      <w:r>
        <w:t>&gt;.</w:t>
      </w:r>
      <w:bookmarkEnd w:id="749"/>
    </w:p>
  </w:footnote>
  <w:footnote w:id="54">
    <w:p w14:paraId="20E6AA6F" w14:textId="77777777" w:rsidR="007B7442" w:rsidRPr="00B707DD" w:rsidRDefault="007B7442" w:rsidP="00D215FE">
      <w:pPr>
        <w:pStyle w:val="FootnoteText"/>
        <w:ind w:left="142" w:hanging="142"/>
        <w:rPr>
          <w:iCs/>
          <w:sz w:val="15"/>
          <w:szCs w:val="15"/>
        </w:rPr>
      </w:pPr>
      <w:r w:rsidRPr="00732550">
        <w:rPr>
          <w:rStyle w:val="FootnoteReference"/>
          <w:sz w:val="15"/>
          <w:szCs w:val="15"/>
        </w:rPr>
        <w:footnoteRef/>
      </w:r>
      <w:r w:rsidRPr="00732550">
        <w:rPr>
          <w:sz w:val="15"/>
          <w:szCs w:val="15"/>
        </w:rPr>
        <w:t xml:space="preserve"> PwC, 2019, </w:t>
      </w:r>
      <w:r w:rsidRPr="00710D0F">
        <w:rPr>
          <w:i/>
          <w:sz w:val="15"/>
          <w:szCs w:val="15"/>
        </w:rPr>
        <w:t>Copernicus Market Report – February 2019</w:t>
      </w:r>
      <w:r>
        <w:rPr>
          <w:i/>
          <w:sz w:val="15"/>
          <w:szCs w:val="15"/>
        </w:rPr>
        <w:t>,</w:t>
      </w:r>
      <w:r w:rsidRPr="00710D0F">
        <w:rPr>
          <w:i/>
          <w:sz w:val="15"/>
          <w:szCs w:val="15"/>
        </w:rPr>
        <w:t xml:space="preserve"> </w:t>
      </w:r>
      <w:r w:rsidRPr="00710D0F">
        <w:rPr>
          <w:sz w:val="15"/>
          <w:szCs w:val="15"/>
        </w:rPr>
        <w:t xml:space="preserve">European Commission, Luxembourg, viewed </w:t>
      </w:r>
      <w:r>
        <w:rPr>
          <w:sz w:val="15"/>
          <w:szCs w:val="15"/>
        </w:rPr>
        <w:t>29 March 2019</w:t>
      </w:r>
      <w:r w:rsidRPr="00710D0F">
        <w:rPr>
          <w:sz w:val="15"/>
          <w:szCs w:val="15"/>
        </w:rPr>
        <w:t xml:space="preserve">, </w:t>
      </w:r>
      <w:r>
        <w:rPr>
          <w:sz w:val="15"/>
          <w:szCs w:val="15"/>
        </w:rPr>
        <w:t>&lt;</w:t>
      </w:r>
      <w:hyperlink r:id="rId35" w:history="1">
        <w:r w:rsidRPr="00403307">
          <w:rPr>
            <w:rStyle w:val="Hyperlink"/>
            <w:sz w:val="15"/>
            <w:szCs w:val="15"/>
          </w:rPr>
          <w:t>https://www.copernicus.eu/sites/default/files/PwC_Copernicus_Market_Report_2019.pdf</w:t>
        </w:r>
      </w:hyperlink>
      <w:r>
        <w:rPr>
          <w:sz w:val="15"/>
          <w:szCs w:val="15"/>
        </w:rPr>
        <w:t>&gt;</w:t>
      </w:r>
      <w:r w:rsidRPr="00710D0F">
        <w:rPr>
          <w:sz w:val="15"/>
          <w:szCs w:val="15"/>
        </w:rPr>
        <w:t>.</w:t>
      </w:r>
    </w:p>
  </w:footnote>
  <w:footnote w:id="55">
    <w:p w14:paraId="4C252F2D" w14:textId="77777777" w:rsidR="007B7442" w:rsidRPr="00732550" w:rsidRDefault="007B7442" w:rsidP="00D215FE">
      <w:pPr>
        <w:pStyle w:val="Footer"/>
        <w:ind w:left="142" w:hanging="142"/>
        <w:rPr>
          <w:szCs w:val="15"/>
        </w:rPr>
      </w:pPr>
      <w:r w:rsidRPr="00732550">
        <w:rPr>
          <w:rStyle w:val="FootnoteReference"/>
          <w:szCs w:val="15"/>
        </w:rPr>
        <w:footnoteRef/>
      </w:r>
      <w:r w:rsidRPr="00732550">
        <w:rPr>
          <w:szCs w:val="15"/>
        </w:rPr>
        <w:t xml:space="preserve"> ACIL Allen Consulting, 2015, </w:t>
      </w:r>
      <w:r w:rsidRPr="00732550">
        <w:rPr>
          <w:i/>
          <w:szCs w:val="15"/>
        </w:rPr>
        <w:t xml:space="preserve">The value of </w:t>
      </w:r>
      <w:r>
        <w:rPr>
          <w:i/>
          <w:szCs w:val="15"/>
        </w:rPr>
        <w:t>E</w:t>
      </w:r>
      <w:r w:rsidRPr="00732550">
        <w:rPr>
          <w:i/>
          <w:szCs w:val="15"/>
        </w:rPr>
        <w:t xml:space="preserve">arth observations from space to Australia: Report to the CRC for Spatial Information December 2015. </w:t>
      </w:r>
      <w:r w:rsidRPr="007A7585">
        <w:rPr>
          <w:rFonts w:cs="Segoe UI"/>
          <w:szCs w:val="15"/>
        </w:rPr>
        <w:t xml:space="preserve">Cooperative Research Centre for Spatial Information (CRCSI), Carlton, VIC., viewed </w:t>
      </w:r>
      <w:r>
        <w:rPr>
          <w:rFonts w:cs="Segoe UI"/>
          <w:szCs w:val="15"/>
        </w:rPr>
        <w:t>29 March 2019, &lt;</w:t>
      </w:r>
      <w:hyperlink r:id="rId36" w:history="1">
        <w:r w:rsidRPr="00403307">
          <w:rPr>
            <w:rStyle w:val="Hyperlink"/>
            <w:szCs w:val="15"/>
          </w:rPr>
          <w:t>https://www.crcsi.com.au/assets/Resources/CRCSI-The-Value-of-Earth-Observations-from-Space-to-Australia-Final-web.pdf</w:t>
        </w:r>
      </w:hyperlink>
      <w:r>
        <w:rPr>
          <w:szCs w:val="15"/>
        </w:rPr>
        <w:t xml:space="preserve">&gt;. </w:t>
      </w:r>
    </w:p>
  </w:footnote>
  <w:footnote w:id="56">
    <w:p w14:paraId="498FBCCB" w14:textId="77777777" w:rsidR="007B7442" w:rsidRPr="00732550" w:rsidRDefault="007B7442" w:rsidP="00D215FE">
      <w:pPr>
        <w:pStyle w:val="FootnoteText"/>
        <w:ind w:left="142" w:hanging="142"/>
        <w:rPr>
          <w:sz w:val="15"/>
          <w:szCs w:val="15"/>
        </w:rPr>
      </w:pPr>
      <w:r w:rsidRPr="00732550">
        <w:rPr>
          <w:rStyle w:val="FootnoteReference"/>
          <w:sz w:val="15"/>
          <w:szCs w:val="15"/>
        </w:rPr>
        <w:footnoteRef/>
      </w:r>
      <w:r w:rsidRPr="00732550">
        <w:rPr>
          <w:sz w:val="15"/>
          <w:szCs w:val="15"/>
        </w:rPr>
        <w:t xml:space="preserve"> </w:t>
      </w:r>
      <w:r w:rsidRPr="00D215FE">
        <w:rPr>
          <w:i/>
          <w:iCs/>
          <w:sz w:val="15"/>
          <w:szCs w:val="15"/>
        </w:rPr>
        <w:t>Ibid</w:t>
      </w:r>
      <w:r>
        <w:rPr>
          <w:sz w:val="15"/>
          <w:szCs w:val="15"/>
        </w:rPr>
        <w:t>.</w:t>
      </w:r>
    </w:p>
  </w:footnote>
  <w:footnote w:id="57">
    <w:p w14:paraId="2A4AA3B8" w14:textId="77777777" w:rsidR="007B7442" w:rsidRPr="00D215FE" w:rsidRDefault="007B7442" w:rsidP="00D215FE">
      <w:pPr>
        <w:pStyle w:val="FootnoteText"/>
        <w:ind w:left="142" w:hanging="142"/>
        <w:rPr>
          <w:rStyle w:val="FootnoteReference"/>
        </w:rPr>
      </w:pPr>
      <w:r w:rsidRPr="00732550">
        <w:rPr>
          <w:rStyle w:val="FootnoteReference"/>
          <w:sz w:val="15"/>
          <w:szCs w:val="15"/>
        </w:rPr>
        <w:footnoteRef/>
      </w:r>
      <w:r w:rsidRPr="00732550">
        <w:rPr>
          <w:sz w:val="15"/>
          <w:szCs w:val="15"/>
        </w:rPr>
        <w:t xml:space="preserve"> PwC, 2019, </w:t>
      </w:r>
      <w:r w:rsidRPr="00732550">
        <w:rPr>
          <w:i/>
          <w:sz w:val="15"/>
          <w:szCs w:val="15"/>
        </w:rPr>
        <w:t xml:space="preserve">Copernicus Market Report – February 2019. </w:t>
      </w:r>
      <w:r w:rsidRPr="00D215FE">
        <w:rPr>
          <w:sz w:val="15"/>
          <w:szCs w:val="15"/>
        </w:rPr>
        <w:t xml:space="preserve">European Commission, Luxembourg, viewed </w:t>
      </w:r>
      <w:r>
        <w:rPr>
          <w:sz w:val="15"/>
          <w:szCs w:val="15"/>
        </w:rPr>
        <w:t>29 March 2019</w:t>
      </w:r>
      <w:r w:rsidRPr="00D215FE">
        <w:rPr>
          <w:sz w:val="15"/>
          <w:szCs w:val="15"/>
        </w:rPr>
        <w:t xml:space="preserve">, </w:t>
      </w:r>
      <w:r>
        <w:rPr>
          <w:sz w:val="15"/>
          <w:szCs w:val="15"/>
        </w:rPr>
        <w:t>&lt;</w:t>
      </w:r>
      <w:hyperlink r:id="rId37" w:history="1">
        <w:r w:rsidRPr="00403307">
          <w:rPr>
            <w:rStyle w:val="Hyperlink"/>
            <w:sz w:val="15"/>
            <w:szCs w:val="15"/>
          </w:rPr>
          <w:t>https://www.copernicus.eu/sites/default/files/PwC_Copernicus_Market_Report_2019.pdf</w:t>
        </w:r>
      </w:hyperlink>
      <w:r>
        <w:rPr>
          <w:sz w:val="15"/>
          <w:szCs w:val="15"/>
        </w:rPr>
        <w:t>&gt;.</w:t>
      </w:r>
    </w:p>
  </w:footnote>
  <w:footnote w:id="58">
    <w:p w14:paraId="0C7799DF" w14:textId="77777777" w:rsidR="007B7442" w:rsidRPr="00732550" w:rsidRDefault="007B7442" w:rsidP="00D215FE">
      <w:pPr>
        <w:pStyle w:val="FootnoteText"/>
        <w:ind w:left="142" w:hanging="142"/>
        <w:rPr>
          <w:sz w:val="15"/>
          <w:szCs w:val="15"/>
        </w:rPr>
      </w:pPr>
      <w:r w:rsidRPr="00732550">
        <w:rPr>
          <w:rStyle w:val="FootnoteReference"/>
          <w:sz w:val="15"/>
          <w:szCs w:val="15"/>
        </w:rPr>
        <w:footnoteRef/>
      </w:r>
      <w:r w:rsidRPr="00732550">
        <w:rPr>
          <w:sz w:val="15"/>
          <w:szCs w:val="15"/>
        </w:rPr>
        <w:t xml:space="preserve"> </w:t>
      </w:r>
      <w:r>
        <w:rPr>
          <w:sz w:val="15"/>
          <w:szCs w:val="15"/>
        </w:rPr>
        <w:t xml:space="preserve">G </w:t>
      </w:r>
      <w:r w:rsidRPr="00892923">
        <w:rPr>
          <w:sz w:val="15"/>
          <w:szCs w:val="15"/>
        </w:rPr>
        <w:t xml:space="preserve">Sadlier, </w:t>
      </w:r>
      <w:r>
        <w:rPr>
          <w:sz w:val="15"/>
          <w:szCs w:val="15"/>
        </w:rPr>
        <w:t xml:space="preserve">R </w:t>
      </w:r>
      <w:r w:rsidRPr="00892923">
        <w:rPr>
          <w:sz w:val="15"/>
          <w:szCs w:val="15"/>
        </w:rPr>
        <w:t xml:space="preserve">Flytkjaer, </w:t>
      </w:r>
      <w:r>
        <w:rPr>
          <w:sz w:val="15"/>
          <w:szCs w:val="15"/>
        </w:rPr>
        <w:t xml:space="preserve">F </w:t>
      </w:r>
      <w:r w:rsidRPr="00892923">
        <w:rPr>
          <w:sz w:val="15"/>
          <w:szCs w:val="15"/>
        </w:rPr>
        <w:t xml:space="preserve">Sabri &amp; </w:t>
      </w:r>
      <w:r>
        <w:rPr>
          <w:sz w:val="15"/>
          <w:szCs w:val="15"/>
        </w:rPr>
        <w:t xml:space="preserve">N </w:t>
      </w:r>
      <w:r w:rsidRPr="00892923">
        <w:rPr>
          <w:sz w:val="15"/>
          <w:szCs w:val="15"/>
        </w:rPr>
        <w:t>Robin</w:t>
      </w:r>
      <w:r>
        <w:rPr>
          <w:sz w:val="15"/>
          <w:szCs w:val="15"/>
        </w:rPr>
        <w:t>,</w:t>
      </w:r>
      <w:r w:rsidRPr="00892923">
        <w:rPr>
          <w:sz w:val="15"/>
          <w:szCs w:val="15"/>
        </w:rPr>
        <w:t xml:space="preserve"> </w:t>
      </w:r>
      <w:r w:rsidRPr="00710D0F">
        <w:rPr>
          <w:sz w:val="15"/>
          <w:szCs w:val="15"/>
        </w:rPr>
        <w:t xml:space="preserve">2018, </w:t>
      </w:r>
      <w:r w:rsidRPr="00710D0F">
        <w:rPr>
          <w:i/>
          <w:sz w:val="15"/>
          <w:szCs w:val="15"/>
        </w:rPr>
        <w:t>Value of satellite-derived Earth observation capabilities to the UK Government today and by 2020</w:t>
      </w:r>
      <w:r w:rsidRPr="00710D0F">
        <w:rPr>
          <w:sz w:val="15"/>
          <w:szCs w:val="15"/>
        </w:rPr>
        <w:t>, London Economics, London</w:t>
      </w:r>
      <w:r>
        <w:rPr>
          <w:sz w:val="15"/>
          <w:szCs w:val="15"/>
        </w:rPr>
        <w:t>, viewed 28 March 2019,</w:t>
      </w:r>
      <w:r w:rsidRPr="00710D0F" w:rsidDel="00710D0F">
        <w:rPr>
          <w:sz w:val="15"/>
          <w:szCs w:val="15"/>
        </w:rPr>
        <w:t xml:space="preserve"> </w:t>
      </w:r>
      <w:r>
        <w:rPr>
          <w:sz w:val="15"/>
          <w:szCs w:val="15"/>
        </w:rPr>
        <w:t>&lt;</w:t>
      </w:r>
      <w:hyperlink r:id="rId38" w:history="1">
        <w:r w:rsidRPr="00403307">
          <w:rPr>
            <w:rStyle w:val="Hyperlink"/>
            <w:sz w:val="15"/>
            <w:szCs w:val="15"/>
          </w:rPr>
          <w:t>https://londoneconomics.co.uk/wp-content/uploads/2018/07/LE-IUK-Value-of-EO-to-UK-Government-FINAL-forWeb.pdf</w:t>
        </w:r>
      </w:hyperlink>
      <w:r>
        <w:rPr>
          <w:sz w:val="15"/>
          <w:szCs w:val="15"/>
        </w:rPr>
        <w:t>&gt;.</w:t>
      </w:r>
    </w:p>
  </w:footnote>
  <w:footnote w:id="59">
    <w:p w14:paraId="6356B330" w14:textId="77777777" w:rsidR="007B7442" w:rsidRPr="00291DAE" w:rsidRDefault="007B7442" w:rsidP="00D215FE">
      <w:pPr>
        <w:pStyle w:val="Footer"/>
        <w:ind w:left="142" w:hanging="142"/>
      </w:pPr>
      <w:r w:rsidRPr="00732550">
        <w:rPr>
          <w:rStyle w:val="FootnoteReference"/>
          <w:szCs w:val="15"/>
        </w:rPr>
        <w:footnoteRef/>
      </w:r>
      <w:r w:rsidRPr="00732550">
        <w:rPr>
          <w:szCs w:val="15"/>
        </w:rPr>
        <w:t xml:space="preserve"> ACIL Allen Consulting, 2015, </w:t>
      </w:r>
      <w:r w:rsidRPr="00732550">
        <w:rPr>
          <w:i/>
          <w:szCs w:val="15"/>
        </w:rPr>
        <w:t xml:space="preserve">The value of earth observations from space to Australia: </w:t>
      </w:r>
      <w:r>
        <w:rPr>
          <w:i/>
          <w:szCs w:val="15"/>
        </w:rPr>
        <w:t>r</w:t>
      </w:r>
      <w:r w:rsidRPr="00732550">
        <w:rPr>
          <w:i/>
          <w:szCs w:val="15"/>
        </w:rPr>
        <w:t>eport to the CRC for Spatial Information December 2015</w:t>
      </w:r>
      <w:r>
        <w:rPr>
          <w:i/>
          <w:szCs w:val="15"/>
        </w:rPr>
        <w:t>,</w:t>
      </w:r>
      <w:r w:rsidRPr="00291DAE">
        <w:rPr>
          <w:rFonts w:cs="Segoe UI"/>
          <w:szCs w:val="15"/>
        </w:rPr>
        <w:t xml:space="preserve"> </w:t>
      </w:r>
      <w:r w:rsidRPr="007A7585">
        <w:rPr>
          <w:szCs w:val="15"/>
        </w:rPr>
        <w:t xml:space="preserve">Carlton, VIC., viewed </w:t>
      </w:r>
      <w:r>
        <w:rPr>
          <w:szCs w:val="15"/>
        </w:rPr>
        <w:t>29 March 2019, &lt;</w:t>
      </w:r>
      <w:hyperlink r:id="rId39" w:history="1">
        <w:r w:rsidRPr="00403307">
          <w:rPr>
            <w:rStyle w:val="Hyperlink"/>
          </w:rPr>
          <w:t>https://www.crcsi.com.au/assets/Resources/CRCSI-The-Value-of-Earth-Observations-from-Space-to-Australia-Final-web.pdf</w:t>
        </w:r>
      </w:hyperlink>
      <w:r>
        <w:t xml:space="preserve">&gt;. </w:t>
      </w:r>
    </w:p>
  </w:footnote>
  <w:footnote w:id="60">
    <w:p w14:paraId="1025149A" w14:textId="77777777" w:rsidR="007B7442" w:rsidRPr="00732550" w:rsidRDefault="007B7442" w:rsidP="00D215FE">
      <w:pPr>
        <w:pStyle w:val="FootnoteText"/>
        <w:ind w:left="142" w:hanging="142"/>
        <w:rPr>
          <w:sz w:val="15"/>
          <w:szCs w:val="15"/>
        </w:rPr>
      </w:pPr>
      <w:r w:rsidRPr="00732550">
        <w:rPr>
          <w:rStyle w:val="FootnoteReference"/>
          <w:sz w:val="15"/>
          <w:szCs w:val="15"/>
        </w:rPr>
        <w:footnoteRef/>
      </w:r>
      <w:r w:rsidRPr="00732550">
        <w:rPr>
          <w:sz w:val="15"/>
          <w:szCs w:val="15"/>
        </w:rPr>
        <w:t xml:space="preserve"> PwC, 2016, </w:t>
      </w:r>
      <w:r w:rsidRPr="00710D0F">
        <w:rPr>
          <w:i/>
          <w:sz w:val="15"/>
          <w:szCs w:val="15"/>
        </w:rPr>
        <w:t xml:space="preserve">Study to examine the socio-economic impact of Copernicus in the EU: report on the Copernicus downstream sector and user benefits, </w:t>
      </w:r>
      <w:r w:rsidRPr="00710D0F">
        <w:rPr>
          <w:sz w:val="15"/>
          <w:szCs w:val="15"/>
        </w:rPr>
        <w:t xml:space="preserve">European Commission, </w:t>
      </w:r>
      <w:r w:rsidRPr="00710D0F">
        <w:rPr>
          <w:iCs/>
          <w:sz w:val="15"/>
          <w:szCs w:val="15"/>
        </w:rPr>
        <w:t xml:space="preserve">Luxembourg, </w:t>
      </w:r>
      <w:r w:rsidRPr="00710D0F">
        <w:rPr>
          <w:sz w:val="15"/>
          <w:szCs w:val="15"/>
        </w:rPr>
        <w:t xml:space="preserve">viewed </w:t>
      </w:r>
      <w:r>
        <w:rPr>
          <w:sz w:val="15"/>
          <w:szCs w:val="15"/>
        </w:rPr>
        <w:t>27 March 2019</w:t>
      </w:r>
      <w:r w:rsidRPr="00710D0F">
        <w:rPr>
          <w:sz w:val="15"/>
          <w:szCs w:val="15"/>
        </w:rPr>
        <w:t xml:space="preserve">, </w:t>
      </w:r>
      <w:r>
        <w:rPr>
          <w:sz w:val="15"/>
          <w:szCs w:val="15"/>
        </w:rPr>
        <w:t>&lt;</w:t>
      </w:r>
      <w:hyperlink r:id="rId40" w:history="1">
        <w:r w:rsidRPr="00403307">
          <w:rPr>
            <w:rStyle w:val="Hyperlink"/>
            <w:sz w:val="15"/>
            <w:szCs w:val="15"/>
          </w:rPr>
          <w:t>http://www.nereus-regions.ovh/wp-content/uploads/2017/10/Copernicus_Report_Downstream_Sector_October_2016.pdf</w:t>
        </w:r>
      </w:hyperlink>
      <w:r>
        <w:rPr>
          <w:sz w:val="15"/>
          <w:szCs w:val="15"/>
        </w:rPr>
        <w:t>&gt;.</w:t>
      </w:r>
    </w:p>
  </w:footnote>
  <w:footnote w:id="61">
    <w:p w14:paraId="79941B74" w14:textId="77777777" w:rsidR="007B7442" w:rsidRPr="000539ED" w:rsidRDefault="007B7442" w:rsidP="00D215FE">
      <w:pPr>
        <w:pStyle w:val="FootnoteText"/>
        <w:ind w:left="142" w:hanging="142"/>
        <w:rPr>
          <w:sz w:val="15"/>
          <w:szCs w:val="15"/>
        </w:rPr>
      </w:pPr>
      <w:r w:rsidRPr="00732550">
        <w:rPr>
          <w:rStyle w:val="FootnoteReference"/>
          <w:sz w:val="15"/>
          <w:szCs w:val="15"/>
        </w:rPr>
        <w:footnoteRef/>
      </w:r>
      <w:r w:rsidRPr="00732550">
        <w:rPr>
          <w:sz w:val="15"/>
          <w:szCs w:val="15"/>
        </w:rPr>
        <w:t xml:space="preserve"> PwC, 2019, </w:t>
      </w:r>
      <w:r w:rsidRPr="00710D0F">
        <w:rPr>
          <w:i/>
          <w:sz w:val="15"/>
          <w:szCs w:val="15"/>
        </w:rPr>
        <w:t>Copernicus Market Report – February 2019</w:t>
      </w:r>
      <w:r>
        <w:rPr>
          <w:i/>
          <w:sz w:val="15"/>
          <w:szCs w:val="15"/>
        </w:rPr>
        <w:t>,</w:t>
      </w:r>
      <w:r w:rsidRPr="00710D0F">
        <w:rPr>
          <w:i/>
          <w:sz w:val="15"/>
          <w:szCs w:val="15"/>
        </w:rPr>
        <w:t xml:space="preserve"> </w:t>
      </w:r>
      <w:r w:rsidRPr="00710D0F">
        <w:rPr>
          <w:sz w:val="15"/>
          <w:szCs w:val="15"/>
        </w:rPr>
        <w:t xml:space="preserve">European Commission, Luxembourg, viewed </w:t>
      </w:r>
      <w:r>
        <w:rPr>
          <w:sz w:val="15"/>
          <w:szCs w:val="15"/>
        </w:rPr>
        <w:t>29 March 2019</w:t>
      </w:r>
      <w:r w:rsidRPr="00710D0F">
        <w:rPr>
          <w:sz w:val="15"/>
          <w:szCs w:val="15"/>
        </w:rPr>
        <w:t xml:space="preserve">, </w:t>
      </w:r>
      <w:r>
        <w:rPr>
          <w:sz w:val="15"/>
          <w:szCs w:val="15"/>
        </w:rPr>
        <w:t>&lt;</w:t>
      </w:r>
      <w:hyperlink r:id="rId41" w:history="1">
        <w:r w:rsidRPr="00403307">
          <w:rPr>
            <w:rStyle w:val="Hyperlink"/>
            <w:sz w:val="15"/>
            <w:szCs w:val="15"/>
          </w:rPr>
          <w:t>https://www.copernicus.eu/sites/default/files/PwC_Copernicus_Market_Report_2019.pdf</w:t>
        </w:r>
      </w:hyperlink>
      <w:r>
        <w:rPr>
          <w:sz w:val="15"/>
          <w:szCs w:val="15"/>
        </w:rPr>
        <w:t>&gt;</w:t>
      </w:r>
      <w:r w:rsidRPr="00710D0F">
        <w:rPr>
          <w:sz w:val="15"/>
          <w:szCs w:val="15"/>
        </w:rPr>
        <w:t>.</w:t>
      </w:r>
    </w:p>
  </w:footnote>
  <w:footnote w:id="62">
    <w:p w14:paraId="41EE243B" w14:textId="6AB51CBC" w:rsidR="007B7442" w:rsidRPr="000539ED" w:rsidRDefault="007B7442" w:rsidP="00D215FE">
      <w:pPr>
        <w:pStyle w:val="FootnoteText"/>
        <w:ind w:left="142" w:hanging="142"/>
        <w:rPr>
          <w:sz w:val="15"/>
          <w:szCs w:val="15"/>
        </w:rPr>
      </w:pPr>
      <w:r w:rsidRPr="000539ED">
        <w:rPr>
          <w:rStyle w:val="FootnoteReference"/>
          <w:sz w:val="15"/>
          <w:szCs w:val="15"/>
        </w:rPr>
        <w:footnoteRef/>
      </w:r>
      <w:r w:rsidRPr="000539ED">
        <w:rPr>
          <w:sz w:val="15"/>
          <w:szCs w:val="15"/>
        </w:rPr>
        <w:t xml:space="preserve"> </w:t>
      </w:r>
      <w:r w:rsidRPr="00DD7E31">
        <w:rPr>
          <w:sz w:val="15"/>
          <w:szCs w:val="15"/>
        </w:rPr>
        <w:t xml:space="preserve">PwC, 2016, </w:t>
      </w:r>
      <w:r w:rsidRPr="00DD7E31">
        <w:rPr>
          <w:i/>
          <w:sz w:val="15"/>
          <w:szCs w:val="15"/>
        </w:rPr>
        <w:t xml:space="preserve">Study to examine the socio-economic impact of Copernicus in the EU: report on the Copernicus downstream sector and user benefits, </w:t>
      </w:r>
      <w:r w:rsidRPr="00DD7E31">
        <w:rPr>
          <w:sz w:val="15"/>
          <w:szCs w:val="15"/>
        </w:rPr>
        <w:t xml:space="preserve">European Commission, </w:t>
      </w:r>
      <w:r w:rsidRPr="00DD7E31">
        <w:rPr>
          <w:iCs/>
          <w:sz w:val="15"/>
          <w:szCs w:val="15"/>
        </w:rPr>
        <w:t xml:space="preserve">Luxembourg, </w:t>
      </w:r>
      <w:r w:rsidRPr="00DD7E31">
        <w:rPr>
          <w:sz w:val="15"/>
          <w:szCs w:val="15"/>
        </w:rPr>
        <w:t xml:space="preserve">viewed </w:t>
      </w:r>
      <w:r>
        <w:rPr>
          <w:sz w:val="15"/>
          <w:szCs w:val="15"/>
        </w:rPr>
        <w:t>27 March 2019</w:t>
      </w:r>
      <w:r w:rsidRPr="00DD7E31">
        <w:rPr>
          <w:sz w:val="15"/>
          <w:szCs w:val="15"/>
        </w:rPr>
        <w:t xml:space="preserve">, </w:t>
      </w:r>
      <w:r>
        <w:rPr>
          <w:sz w:val="15"/>
          <w:szCs w:val="15"/>
        </w:rPr>
        <w:t>&lt;</w:t>
      </w:r>
      <w:hyperlink r:id="rId42" w:history="1">
        <w:r w:rsidRPr="00403307">
          <w:rPr>
            <w:rStyle w:val="Hyperlink"/>
            <w:sz w:val="15"/>
            <w:szCs w:val="15"/>
          </w:rPr>
          <w:t>http://www.nereus-regions.ovh/wp-content/uploads/2017/10/Copernicus_Report_Downstream_Sector_October_2016.pdf</w:t>
        </w:r>
      </w:hyperlink>
      <w:r>
        <w:rPr>
          <w:sz w:val="15"/>
          <w:szCs w:val="15"/>
        </w:rPr>
        <w:t>&gt;.</w:t>
      </w:r>
    </w:p>
  </w:footnote>
  <w:footnote w:id="63">
    <w:p w14:paraId="67F0C545" w14:textId="77777777" w:rsidR="007B7442" w:rsidRPr="000539ED" w:rsidRDefault="007B7442" w:rsidP="00D215FE">
      <w:pPr>
        <w:pStyle w:val="FootnoteText"/>
        <w:ind w:left="142" w:hanging="142"/>
        <w:rPr>
          <w:sz w:val="15"/>
          <w:szCs w:val="15"/>
        </w:rPr>
      </w:pPr>
      <w:r w:rsidRPr="000539ED">
        <w:rPr>
          <w:rStyle w:val="FootnoteReference"/>
          <w:sz w:val="15"/>
          <w:szCs w:val="15"/>
        </w:rPr>
        <w:footnoteRef/>
      </w:r>
      <w:r w:rsidRPr="000539ED">
        <w:rPr>
          <w:sz w:val="15"/>
          <w:szCs w:val="15"/>
        </w:rPr>
        <w:t xml:space="preserve"> </w:t>
      </w:r>
      <w:r w:rsidRPr="00DD7E31">
        <w:rPr>
          <w:sz w:val="15"/>
          <w:szCs w:val="15"/>
        </w:rPr>
        <w:t xml:space="preserve">PwC, 2019, </w:t>
      </w:r>
      <w:r w:rsidRPr="00DD7E31">
        <w:rPr>
          <w:i/>
          <w:sz w:val="15"/>
          <w:szCs w:val="15"/>
        </w:rPr>
        <w:t xml:space="preserve">Copernicus Market Report – February 2019, </w:t>
      </w:r>
      <w:r w:rsidRPr="00DD7E31">
        <w:rPr>
          <w:sz w:val="15"/>
          <w:szCs w:val="15"/>
        </w:rPr>
        <w:t xml:space="preserve">European Commission, Luxembourg, viewed </w:t>
      </w:r>
      <w:r>
        <w:rPr>
          <w:sz w:val="15"/>
          <w:szCs w:val="15"/>
        </w:rPr>
        <w:t>29 March 2019</w:t>
      </w:r>
      <w:r w:rsidRPr="00DD7E31">
        <w:rPr>
          <w:sz w:val="15"/>
          <w:szCs w:val="15"/>
        </w:rPr>
        <w:t xml:space="preserve">, </w:t>
      </w:r>
      <w:r>
        <w:rPr>
          <w:sz w:val="15"/>
          <w:szCs w:val="15"/>
        </w:rPr>
        <w:t>&lt;</w:t>
      </w:r>
      <w:hyperlink r:id="rId43" w:history="1">
        <w:r w:rsidRPr="00403307">
          <w:rPr>
            <w:rStyle w:val="Hyperlink"/>
            <w:sz w:val="15"/>
            <w:szCs w:val="15"/>
          </w:rPr>
          <w:t>https://www.copernicus.eu/sites/default/files/PwC_Copernicus_Market_Report_2019.pdf</w:t>
        </w:r>
      </w:hyperlink>
      <w:r>
        <w:rPr>
          <w:sz w:val="15"/>
          <w:szCs w:val="15"/>
        </w:rPr>
        <w:t>&gt;.</w:t>
      </w:r>
    </w:p>
  </w:footnote>
  <w:footnote w:id="64">
    <w:p w14:paraId="1ACCE01B" w14:textId="77777777" w:rsidR="007B7442" w:rsidRPr="000539ED" w:rsidRDefault="007B7442" w:rsidP="00D215FE">
      <w:pPr>
        <w:pStyle w:val="Footer"/>
        <w:ind w:left="142" w:hanging="142"/>
        <w:rPr>
          <w:szCs w:val="15"/>
        </w:rPr>
      </w:pPr>
      <w:r w:rsidRPr="000539ED">
        <w:rPr>
          <w:rStyle w:val="FootnoteReference"/>
          <w:szCs w:val="15"/>
        </w:rPr>
        <w:footnoteRef/>
      </w:r>
      <w:r w:rsidRPr="000539ED">
        <w:rPr>
          <w:szCs w:val="15"/>
        </w:rPr>
        <w:t xml:space="preserve"> ACIL Allen Consulting</w:t>
      </w:r>
      <w:r>
        <w:rPr>
          <w:szCs w:val="15"/>
        </w:rPr>
        <w:t>, 2015.</w:t>
      </w:r>
      <w:r w:rsidRPr="000539ED">
        <w:rPr>
          <w:szCs w:val="15"/>
        </w:rPr>
        <w:t xml:space="preserve"> </w:t>
      </w:r>
      <w:r w:rsidRPr="00BB2C2F">
        <w:rPr>
          <w:i/>
          <w:szCs w:val="15"/>
        </w:rPr>
        <w:t xml:space="preserve">The value of earth observations from space to Australia: </w:t>
      </w:r>
      <w:r>
        <w:rPr>
          <w:i/>
          <w:szCs w:val="15"/>
        </w:rPr>
        <w:t>r</w:t>
      </w:r>
      <w:r w:rsidRPr="00BB2C2F">
        <w:rPr>
          <w:i/>
          <w:szCs w:val="15"/>
        </w:rPr>
        <w:t xml:space="preserve">eport to the CRC for Spatial Information December 2015, CRCSI. </w:t>
      </w:r>
      <w:r w:rsidRPr="007A7585">
        <w:rPr>
          <w:rFonts w:cs="Segoe UI"/>
          <w:szCs w:val="15"/>
        </w:rPr>
        <w:t xml:space="preserve">Cooperative Research Centre for Spatial Information (CRCSI), Carlton, VIC., viewed </w:t>
      </w:r>
      <w:r>
        <w:rPr>
          <w:rFonts w:cs="Segoe UI"/>
          <w:szCs w:val="15"/>
        </w:rPr>
        <w:t>29 March 2019,</w:t>
      </w:r>
      <w:r w:rsidRPr="007A7585">
        <w:rPr>
          <w:rFonts w:cs="Segoe UI"/>
          <w:szCs w:val="15"/>
        </w:rPr>
        <w:t xml:space="preserve"> </w:t>
      </w:r>
      <w:r>
        <w:rPr>
          <w:rFonts w:cs="Segoe UI"/>
          <w:szCs w:val="15"/>
        </w:rPr>
        <w:t>&lt;</w:t>
      </w:r>
      <w:hyperlink r:id="rId44" w:history="1">
        <w:r w:rsidRPr="00403307">
          <w:rPr>
            <w:rStyle w:val="Hyperlink"/>
            <w:szCs w:val="15"/>
          </w:rPr>
          <w:t>https://www.crcsi.com.au/assets/Resources/CRCSI-The-Value-of-Earth-Observations-from-Space-to-Australia-Final-web.pdf</w:t>
        </w:r>
      </w:hyperlink>
      <w:r>
        <w:rPr>
          <w:szCs w:val="15"/>
        </w:rPr>
        <w:t xml:space="preserve">&gt;. </w:t>
      </w:r>
    </w:p>
  </w:footnote>
  <w:footnote w:id="65">
    <w:p w14:paraId="40BE1ED6" w14:textId="77777777" w:rsidR="007B7442" w:rsidRPr="000539ED" w:rsidRDefault="007B7442" w:rsidP="00D215FE">
      <w:pPr>
        <w:pStyle w:val="FootnoteText"/>
        <w:ind w:left="142" w:hanging="142"/>
        <w:rPr>
          <w:sz w:val="15"/>
          <w:szCs w:val="15"/>
        </w:rPr>
      </w:pPr>
      <w:r w:rsidRPr="000539ED">
        <w:rPr>
          <w:rStyle w:val="FootnoteReference"/>
          <w:sz w:val="15"/>
          <w:szCs w:val="15"/>
        </w:rPr>
        <w:footnoteRef/>
      </w:r>
      <w:r w:rsidRPr="000539ED">
        <w:rPr>
          <w:sz w:val="15"/>
          <w:szCs w:val="15"/>
        </w:rPr>
        <w:t xml:space="preserve"> </w:t>
      </w:r>
      <w:r w:rsidRPr="00B67DA0">
        <w:rPr>
          <w:i/>
          <w:sz w:val="15"/>
          <w:szCs w:val="15"/>
        </w:rPr>
        <w:t>ibid</w:t>
      </w:r>
    </w:p>
  </w:footnote>
  <w:footnote w:id="66">
    <w:p w14:paraId="58B1C5F7" w14:textId="77777777" w:rsidR="007B7442" w:rsidRPr="000539ED" w:rsidRDefault="007B7442" w:rsidP="00D215FE">
      <w:pPr>
        <w:pStyle w:val="FootnoteText"/>
        <w:ind w:left="142" w:hanging="142"/>
        <w:rPr>
          <w:sz w:val="15"/>
          <w:szCs w:val="15"/>
        </w:rPr>
      </w:pPr>
      <w:r w:rsidRPr="000539ED">
        <w:rPr>
          <w:rStyle w:val="FootnoteReference"/>
          <w:sz w:val="15"/>
          <w:szCs w:val="15"/>
        </w:rPr>
        <w:footnoteRef/>
      </w:r>
      <w:r w:rsidRPr="000539ED">
        <w:rPr>
          <w:sz w:val="15"/>
          <w:szCs w:val="15"/>
        </w:rPr>
        <w:t xml:space="preserve"> </w:t>
      </w:r>
      <w:r w:rsidRPr="00DD7E31">
        <w:rPr>
          <w:sz w:val="15"/>
          <w:szCs w:val="15"/>
        </w:rPr>
        <w:t xml:space="preserve">Cooperative Research Centre for Spatial Information (CRC–SI), 2017, </w:t>
      </w:r>
      <w:r w:rsidRPr="00DD7E31">
        <w:rPr>
          <w:i/>
          <w:sz w:val="15"/>
          <w:szCs w:val="15"/>
        </w:rPr>
        <w:t>Earth observation: data, processing and applications: volume 1B: Data—image interpretation</w:t>
      </w:r>
      <w:r w:rsidRPr="00DD7E31">
        <w:rPr>
          <w:sz w:val="15"/>
          <w:szCs w:val="15"/>
        </w:rPr>
        <w:t xml:space="preserve">, CRC–SI, Carlton, Vic., viewed </w:t>
      </w:r>
      <w:r>
        <w:rPr>
          <w:sz w:val="15"/>
          <w:szCs w:val="15"/>
        </w:rPr>
        <w:t>20 March 2019</w:t>
      </w:r>
      <w:r w:rsidRPr="00DD7E31">
        <w:rPr>
          <w:sz w:val="15"/>
          <w:szCs w:val="15"/>
        </w:rPr>
        <w:t xml:space="preserve">, </w:t>
      </w:r>
      <w:r>
        <w:rPr>
          <w:sz w:val="15"/>
          <w:szCs w:val="15"/>
        </w:rPr>
        <w:t>&lt;</w:t>
      </w:r>
      <w:hyperlink r:id="rId45" w:history="1">
        <w:r w:rsidRPr="00403307">
          <w:rPr>
            <w:rStyle w:val="Hyperlink"/>
            <w:sz w:val="15"/>
            <w:szCs w:val="15"/>
          </w:rPr>
          <w:t>https://www.crcsi.com.au/assets/Consultancy-Reports-and-Case-Studies/Earth-Observation-reports-updated-Feb-2019/Vol1B-high-res-75MBpdf.pdf</w:t>
        </w:r>
      </w:hyperlink>
      <w:r>
        <w:rPr>
          <w:sz w:val="15"/>
          <w:szCs w:val="15"/>
        </w:rPr>
        <w:t>&gt;.</w:t>
      </w:r>
    </w:p>
  </w:footnote>
  <w:footnote w:id="67">
    <w:p w14:paraId="370486D9" w14:textId="77777777" w:rsidR="007B7442" w:rsidRPr="000539ED" w:rsidRDefault="007B7442" w:rsidP="00D215FE">
      <w:pPr>
        <w:pStyle w:val="FootnoteText"/>
        <w:ind w:left="142" w:hanging="142"/>
        <w:rPr>
          <w:sz w:val="15"/>
          <w:szCs w:val="15"/>
        </w:rPr>
      </w:pPr>
      <w:r w:rsidRPr="000539ED">
        <w:rPr>
          <w:rStyle w:val="FootnoteReference"/>
          <w:sz w:val="15"/>
          <w:szCs w:val="15"/>
        </w:rPr>
        <w:footnoteRef/>
      </w:r>
      <w:r w:rsidRPr="000539ED">
        <w:rPr>
          <w:sz w:val="15"/>
          <w:szCs w:val="15"/>
        </w:rPr>
        <w:t xml:space="preserve"> </w:t>
      </w:r>
      <w:r w:rsidRPr="00DD7E31">
        <w:rPr>
          <w:sz w:val="15"/>
          <w:szCs w:val="15"/>
        </w:rPr>
        <w:t xml:space="preserve">European Association of Remote Sensing Companies, 2015, </w:t>
      </w:r>
      <w:r w:rsidRPr="00DD7E31">
        <w:rPr>
          <w:i/>
          <w:sz w:val="15"/>
          <w:szCs w:val="15"/>
        </w:rPr>
        <w:t xml:space="preserve">Copernicus Sentinels’ Products economic value: a case study of winter navigation </w:t>
      </w:r>
      <w:r w:rsidRPr="00DD7E31">
        <w:rPr>
          <w:iCs/>
          <w:sz w:val="15"/>
          <w:szCs w:val="15"/>
        </w:rPr>
        <w:t>in</w:t>
      </w:r>
      <w:r w:rsidRPr="00DD7E31">
        <w:rPr>
          <w:i/>
          <w:sz w:val="15"/>
          <w:szCs w:val="15"/>
        </w:rPr>
        <w:t xml:space="preserve"> the Baltic, </w:t>
      </w:r>
      <w:r w:rsidRPr="00DD7E31">
        <w:rPr>
          <w:iCs/>
          <w:sz w:val="15"/>
          <w:szCs w:val="15"/>
        </w:rPr>
        <w:t>EARSC, Brussels</w:t>
      </w:r>
      <w:r w:rsidRPr="000539ED">
        <w:rPr>
          <w:i/>
          <w:sz w:val="15"/>
          <w:szCs w:val="15"/>
        </w:rPr>
        <w:t xml:space="preserve">. </w:t>
      </w:r>
    </w:p>
  </w:footnote>
  <w:footnote w:id="68">
    <w:p w14:paraId="43B5FECF" w14:textId="77777777" w:rsidR="007B7442" w:rsidRDefault="007B7442" w:rsidP="00D215FE">
      <w:pPr>
        <w:pStyle w:val="FootnoteText"/>
        <w:ind w:left="142" w:hanging="142"/>
      </w:pPr>
      <w:r w:rsidRPr="000539ED">
        <w:rPr>
          <w:rStyle w:val="FootnoteReference"/>
          <w:sz w:val="15"/>
          <w:szCs w:val="15"/>
        </w:rPr>
        <w:footnoteRef/>
      </w:r>
      <w:r w:rsidRPr="000539ED">
        <w:rPr>
          <w:sz w:val="15"/>
          <w:szCs w:val="15"/>
        </w:rPr>
        <w:t xml:space="preserve"> </w:t>
      </w:r>
      <w:r w:rsidRPr="00892923">
        <w:rPr>
          <w:sz w:val="15"/>
          <w:szCs w:val="15"/>
        </w:rPr>
        <w:t xml:space="preserve">G Sadlier, R Flytkjaer, F Sabri &amp; N Robin, </w:t>
      </w:r>
      <w:r w:rsidRPr="00732ACC">
        <w:rPr>
          <w:sz w:val="15"/>
          <w:szCs w:val="15"/>
        </w:rPr>
        <w:t xml:space="preserve">2018, </w:t>
      </w:r>
      <w:r w:rsidRPr="00732ACC">
        <w:rPr>
          <w:i/>
          <w:sz w:val="15"/>
          <w:szCs w:val="15"/>
        </w:rPr>
        <w:t>Value of satellite-derived Earth observation capabilities to the UK Government today and by 2020</w:t>
      </w:r>
      <w:r w:rsidRPr="00732ACC">
        <w:rPr>
          <w:sz w:val="15"/>
          <w:szCs w:val="15"/>
        </w:rPr>
        <w:t xml:space="preserve">, London Economics, London, </w:t>
      </w:r>
      <w:r>
        <w:rPr>
          <w:sz w:val="15"/>
          <w:szCs w:val="15"/>
        </w:rPr>
        <w:t>viewed 28 March 2019, &lt;</w:t>
      </w:r>
      <w:hyperlink r:id="rId46" w:history="1">
        <w:r w:rsidRPr="00403307">
          <w:rPr>
            <w:rStyle w:val="Hyperlink"/>
            <w:sz w:val="15"/>
            <w:szCs w:val="15"/>
          </w:rPr>
          <w:t>https://londoneconomics.co.uk/wp-content/uploads/2018/07/LE-IUK-Value-of-EO-to-UK-Government-FINAL-forWeb.pdf</w:t>
        </w:r>
      </w:hyperlink>
      <w:r>
        <w:rPr>
          <w:sz w:val="15"/>
          <w:szCs w:val="15"/>
        </w:rPr>
        <w:t>&gt;.</w:t>
      </w:r>
    </w:p>
  </w:footnote>
  <w:footnote w:id="69">
    <w:p w14:paraId="37FD2C15" w14:textId="77777777" w:rsidR="007B7442" w:rsidRPr="000539ED" w:rsidRDefault="007B7442" w:rsidP="00D215FE">
      <w:pPr>
        <w:pStyle w:val="FootnoteText"/>
        <w:ind w:left="142" w:hanging="142"/>
        <w:rPr>
          <w:sz w:val="15"/>
          <w:szCs w:val="15"/>
        </w:rPr>
      </w:pPr>
      <w:r w:rsidRPr="000539ED">
        <w:rPr>
          <w:rStyle w:val="FootnoteReference"/>
          <w:sz w:val="15"/>
          <w:szCs w:val="15"/>
        </w:rPr>
        <w:footnoteRef/>
      </w:r>
      <w:r w:rsidRPr="000539ED">
        <w:rPr>
          <w:sz w:val="15"/>
          <w:szCs w:val="15"/>
        </w:rPr>
        <w:t xml:space="preserve"> </w:t>
      </w:r>
      <w:r w:rsidRPr="00732ACC">
        <w:rPr>
          <w:sz w:val="15"/>
          <w:szCs w:val="15"/>
        </w:rPr>
        <w:t xml:space="preserve">PwC, 2019, </w:t>
      </w:r>
      <w:r w:rsidRPr="00732ACC">
        <w:rPr>
          <w:i/>
          <w:sz w:val="15"/>
          <w:szCs w:val="15"/>
        </w:rPr>
        <w:t>Copernicus Market Report: February 2019,</w:t>
      </w:r>
      <w:r w:rsidRPr="00732ACC">
        <w:rPr>
          <w:sz w:val="15"/>
          <w:szCs w:val="15"/>
        </w:rPr>
        <w:t xml:space="preserve"> European Commission, </w:t>
      </w:r>
      <w:r w:rsidRPr="00732ACC">
        <w:rPr>
          <w:iCs/>
          <w:sz w:val="15"/>
          <w:szCs w:val="15"/>
        </w:rPr>
        <w:t xml:space="preserve">Luxembourg, </w:t>
      </w:r>
      <w:r w:rsidRPr="00732ACC">
        <w:rPr>
          <w:sz w:val="15"/>
          <w:szCs w:val="15"/>
        </w:rPr>
        <w:t xml:space="preserve">viewed </w:t>
      </w:r>
      <w:r>
        <w:rPr>
          <w:sz w:val="15"/>
          <w:szCs w:val="15"/>
        </w:rPr>
        <w:t>3 April 2019,</w:t>
      </w:r>
      <w:r w:rsidRPr="00732ACC">
        <w:rPr>
          <w:sz w:val="15"/>
          <w:szCs w:val="15"/>
        </w:rPr>
        <w:t xml:space="preserve"> </w:t>
      </w:r>
      <w:r>
        <w:rPr>
          <w:sz w:val="15"/>
          <w:szCs w:val="15"/>
        </w:rPr>
        <w:t>&lt;</w:t>
      </w:r>
      <w:hyperlink r:id="rId47" w:history="1">
        <w:r w:rsidRPr="00403307">
          <w:rPr>
            <w:rStyle w:val="Hyperlink"/>
            <w:sz w:val="15"/>
            <w:szCs w:val="15"/>
          </w:rPr>
          <w:t>https://www.copernicus.eu/sites/default/files/PwC_Copernicus_Market_Report_2019.pdf</w:t>
        </w:r>
      </w:hyperlink>
      <w:r>
        <w:rPr>
          <w:sz w:val="15"/>
          <w:szCs w:val="15"/>
        </w:rPr>
        <w:t>&gt;.</w:t>
      </w:r>
    </w:p>
  </w:footnote>
  <w:footnote w:id="70">
    <w:p w14:paraId="0690F627" w14:textId="77777777" w:rsidR="007B7442" w:rsidRPr="000539ED" w:rsidRDefault="007B7442" w:rsidP="00D215FE">
      <w:pPr>
        <w:pStyle w:val="FootnoteText"/>
        <w:ind w:left="142" w:hanging="142"/>
        <w:rPr>
          <w:sz w:val="15"/>
          <w:szCs w:val="15"/>
        </w:rPr>
      </w:pPr>
      <w:r w:rsidRPr="000539ED">
        <w:rPr>
          <w:rStyle w:val="FootnoteReference"/>
          <w:sz w:val="15"/>
          <w:szCs w:val="15"/>
        </w:rPr>
        <w:footnoteRef/>
      </w:r>
      <w:r w:rsidRPr="000539ED">
        <w:rPr>
          <w:sz w:val="15"/>
          <w:szCs w:val="15"/>
        </w:rPr>
        <w:t xml:space="preserve"> </w:t>
      </w:r>
      <w:r w:rsidRPr="00DD7E31">
        <w:rPr>
          <w:sz w:val="15"/>
          <w:szCs w:val="15"/>
        </w:rPr>
        <w:t xml:space="preserve">PwC, 2019, </w:t>
      </w:r>
      <w:r w:rsidRPr="00DD7E31">
        <w:rPr>
          <w:i/>
          <w:sz w:val="15"/>
          <w:szCs w:val="15"/>
        </w:rPr>
        <w:t>Copernicus Market Report: February 2019,</w:t>
      </w:r>
      <w:r w:rsidRPr="00DD7E31">
        <w:rPr>
          <w:sz w:val="15"/>
          <w:szCs w:val="15"/>
        </w:rPr>
        <w:t xml:space="preserve"> European Commission, </w:t>
      </w:r>
      <w:r w:rsidRPr="00DD7E31">
        <w:rPr>
          <w:iCs/>
          <w:sz w:val="15"/>
          <w:szCs w:val="15"/>
        </w:rPr>
        <w:t xml:space="preserve">Luxembourg, </w:t>
      </w:r>
      <w:r w:rsidRPr="00DD7E31">
        <w:rPr>
          <w:sz w:val="15"/>
          <w:szCs w:val="15"/>
        </w:rPr>
        <w:t xml:space="preserve">viewed </w:t>
      </w:r>
      <w:r>
        <w:rPr>
          <w:sz w:val="15"/>
          <w:szCs w:val="15"/>
        </w:rPr>
        <w:t>3 April 2019</w:t>
      </w:r>
      <w:r w:rsidRPr="00DD7E31">
        <w:rPr>
          <w:sz w:val="15"/>
          <w:szCs w:val="15"/>
        </w:rPr>
        <w:t xml:space="preserve">, </w:t>
      </w:r>
      <w:r>
        <w:rPr>
          <w:sz w:val="15"/>
          <w:szCs w:val="15"/>
        </w:rPr>
        <w:t>&lt;</w:t>
      </w:r>
      <w:hyperlink r:id="rId48" w:history="1">
        <w:r w:rsidRPr="00403307">
          <w:rPr>
            <w:rStyle w:val="Hyperlink"/>
            <w:sz w:val="15"/>
            <w:szCs w:val="15"/>
          </w:rPr>
          <w:t>https://www.copernicus.eu/sites/default/files/PwC_Copernicus_Market_Report_2019.pdf</w:t>
        </w:r>
      </w:hyperlink>
      <w:r>
        <w:rPr>
          <w:sz w:val="15"/>
          <w:szCs w:val="15"/>
        </w:rPr>
        <w:t>&gt;.</w:t>
      </w:r>
    </w:p>
  </w:footnote>
  <w:footnote w:id="71">
    <w:p w14:paraId="023FE574" w14:textId="77777777" w:rsidR="007B7442" w:rsidRPr="00A83C1F" w:rsidRDefault="007B7442" w:rsidP="00D215FE">
      <w:pPr>
        <w:pStyle w:val="FootnoteText"/>
        <w:ind w:left="142" w:hanging="142"/>
      </w:pPr>
      <w:r w:rsidRPr="00A83C1F">
        <w:rPr>
          <w:rStyle w:val="FootnoteReference"/>
          <w:sz w:val="15"/>
          <w:szCs w:val="15"/>
        </w:rPr>
        <w:footnoteRef/>
      </w:r>
      <w:r w:rsidRPr="00A83C1F">
        <w:rPr>
          <w:sz w:val="15"/>
          <w:szCs w:val="15"/>
        </w:rPr>
        <w:t xml:space="preserve"> Joint Board of Geospatial Information Societies, </w:t>
      </w:r>
      <w:r>
        <w:rPr>
          <w:sz w:val="15"/>
          <w:szCs w:val="15"/>
        </w:rPr>
        <w:t>2013,</w:t>
      </w:r>
      <w:r w:rsidRPr="003F6264">
        <w:rPr>
          <w:rFonts w:cs="Segoe UI"/>
          <w:i/>
          <w:iCs/>
        </w:rPr>
        <w:t xml:space="preserve"> </w:t>
      </w:r>
      <w:r w:rsidRPr="003F6264">
        <w:rPr>
          <w:i/>
          <w:iCs/>
          <w:sz w:val="15"/>
          <w:szCs w:val="15"/>
        </w:rPr>
        <w:t>The value of geoinformation for disaster and risk management (VALID): benefit analysis and stakeholder assessment</w:t>
      </w:r>
      <w:r w:rsidRPr="003F6264">
        <w:rPr>
          <w:sz w:val="15"/>
          <w:szCs w:val="15"/>
        </w:rPr>
        <w:t>. JB GIS, Copenhagen</w:t>
      </w:r>
      <w:r>
        <w:rPr>
          <w:sz w:val="15"/>
          <w:szCs w:val="15"/>
        </w:rPr>
        <w:t>.</w:t>
      </w:r>
    </w:p>
  </w:footnote>
  <w:footnote w:id="72">
    <w:p w14:paraId="685237DA" w14:textId="77777777" w:rsidR="007B7442" w:rsidRPr="00F97AF9" w:rsidRDefault="007B7442" w:rsidP="00D215FE">
      <w:pPr>
        <w:pStyle w:val="Footer"/>
        <w:ind w:left="142" w:hanging="142"/>
      </w:pPr>
      <w:r>
        <w:rPr>
          <w:rStyle w:val="FootnoteReference"/>
        </w:rPr>
        <w:footnoteRef/>
      </w:r>
      <w:r>
        <w:t xml:space="preserve"> </w:t>
      </w:r>
      <w:r w:rsidRPr="003F6264">
        <w:t xml:space="preserve">European Association of Remote Sensing Companies, 1918, </w:t>
      </w:r>
      <w:r w:rsidRPr="003F6264">
        <w:rPr>
          <w:i/>
        </w:rPr>
        <w:t>A case study: flood management in Ireland</w:t>
      </w:r>
      <w:r w:rsidRPr="003F6264">
        <w:rPr>
          <w:iCs/>
        </w:rPr>
        <w:t>, EARSC, Brussels,</w:t>
      </w:r>
      <w:r w:rsidRPr="003F6264">
        <w:t xml:space="preserve"> viewed </w:t>
      </w:r>
      <w:r>
        <w:br/>
      </w:r>
      <w:r w:rsidRPr="003F6264">
        <w:t xml:space="preserve">17 July 2019, </w:t>
      </w:r>
      <w:r>
        <w:t>&lt;</w:t>
      </w:r>
      <w:hyperlink r:id="rId49" w:history="1">
        <w:r w:rsidRPr="00403307">
          <w:rPr>
            <w:rStyle w:val="Hyperlink"/>
          </w:rPr>
          <w:t>http://earsc.org/Sebs/wp-content/uploads/2019/06/Flyer_Flood-Management-in-Ireland.pdf</w:t>
        </w:r>
      </w:hyperlink>
      <w:r>
        <w:t>&gt;.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6F798B" w14:textId="77777777" w:rsidR="007B7442" w:rsidRDefault="007B7442">
    <w:r>
      <w:rPr>
        <w:noProof/>
        <w:sz w:val="20"/>
        <w:szCs w:val="20"/>
        <w:lang w:eastAsia="en-AU"/>
      </w:rPr>
      <mc:AlternateContent>
        <mc:Choice Requires="wps">
          <w:drawing>
            <wp:anchor distT="0" distB="0" distL="114300" distR="114300" simplePos="0" relativeHeight="251658241" behindDoc="0" locked="0" layoutInCell="1" allowOverlap="1" wp14:anchorId="4C6A083E" wp14:editId="369CA423">
              <wp:simplePos x="0" y="0"/>
              <wp:positionH relativeFrom="column">
                <wp:posOffset>-989965</wp:posOffset>
              </wp:positionH>
              <wp:positionV relativeFrom="paragraph">
                <wp:posOffset>-447675</wp:posOffset>
              </wp:positionV>
              <wp:extent cx="7562850" cy="142875"/>
              <wp:effectExtent l="0" t="0" r="0" b="9525"/>
              <wp:wrapNone/>
              <wp:docPr id="27876" name="Rectangle 27876" descr="Decorative artefact" title="Blue bar"/>
              <wp:cNvGraphicFramePr/>
              <a:graphic xmlns:a="http://schemas.openxmlformats.org/drawingml/2006/main">
                <a:graphicData uri="http://schemas.microsoft.com/office/word/2010/wordprocessingShape">
                  <wps:wsp>
                    <wps:cNvSpPr/>
                    <wps:spPr>
                      <a:xfrm>
                        <a:off x="0" y="0"/>
                        <a:ext cx="7562850" cy="142875"/>
                      </a:xfrm>
                      <a:prstGeom prst="rect">
                        <a:avLst/>
                      </a:prstGeom>
                      <a:solidFill>
                        <a:srgbClr val="0056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8577E" id="Rectangle 27876" o:spid="_x0000_s1026" alt="Title: Blue bar - Description: Decorative artefact" style="position:absolute;margin-left:-77.95pt;margin-top:-35.25pt;width:595.5pt;height:11.2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" fillcolor="#005677" stroked="f" strokeweight="1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9488F4" w14:textId="77777777" w:rsidR="007B7442" w:rsidRDefault="007B7442">
    <w:r>
      <w:rPr>
        <w:noProof/>
        <w:sz w:val="20"/>
        <w:szCs w:val="20"/>
        <w:lang w:eastAsia="en-AU"/>
      </w:rPr>
      <mc:AlternateContent>
        <mc:Choice Requires="wps">
          <w:drawing>
            <wp:anchor distT="0" distB="0" distL="114300" distR="114300" simplePos="0" relativeHeight="251660289" behindDoc="0" locked="0" layoutInCell="1" allowOverlap="1" wp14:anchorId="7D693DA4" wp14:editId="4AE1C9CC">
              <wp:simplePos x="0" y="0"/>
              <wp:positionH relativeFrom="column">
                <wp:posOffset>-989965</wp:posOffset>
              </wp:positionH>
              <wp:positionV relativeFrom="paragraph">
                <wp:posOffset>-447675</wp:posOffset>
              </wp:positionV>
              <wp:extent cx="7562850" cy="142875"/>
              <wp:effectExtent l="0" t="0" r="0" b="9525"/>
              <wp:wrapNone/>
              <wp:docPr id="14" name="Rectangle 14" descr="Decorative artefact" title="Blue bar"/>
              <wp:cNvGraphicFramePr/>
              <a:graphic xmlns:a="http://schemas.openxmlformats.org/drawingml/2006/main">
                <a:graphicData uri="http://schemas.microsoft.com/office/word/2010/wordprocessingShape">
                  <wps:wsp>
                    <wps:cNvSpPr/>
                    <wps:spPr>
                      <a:xfrm>
                        <a:off x="0" y="0"/>
                        <a:ext cx="7562850" cy="142875"/>
                      </a:xfrm>
                      <a:prstGeom prst="rect">
                        <a:avLst/>
                      </a:prstGeom>
                      <a:solidFill>
                        <a:srgbClr val="0056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A1BBED" id="Rectangle 14" o:spid="_x0000_s1026" alt="Title: Blue bar - Description: Decorative artefact" style="position:absolute;margin-left:-77.95pt;margin-top:-35.25pt;width:595.5pt;height:11.25pt;z-index:251660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" fillcolor="#005677" stroked="f" strokeweight="1p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FD4DCD" w14:textId="77777777" w:rsidR="007B7442" w:rsidRDefault="007B7442" w:rsidP="00D539B8">
    <w:pPr>
      <w:tabs>
        <w:tab w:val="left" w:pos="2806"/>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54D8C"/>
    <w:multiLevelType w:val="hybridMultilevel"/>
    <w:tmpl w:val="990020E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8803D9"/>
    <w:multiLevelType w:val="hybridMultilevel"/>
    <w:tmpl w:val="8FD0B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945E81"/>
    <w:multiLevelType w:val="hybridMultilevel"/>
    <w:tmpl w:val="8CA4DB7A"/>
    <w:lvl w:ilvl="0" w:tplc="0C090001">
      <w:start w:val="1"/>
      <w:numFmt w:val="bullet"/>
      <w:lvlText w:val=""/>
      <w:lvlJc w:val="left"/>
      <w:pPr>
        <w:ind w:left="1117" w:hanging="360"/>
      </w:pPr>
      <w:rPr>
        <w:rFonts w:ascii="Symbol" w:hAnsi="Symbol" w:hint="default"/>
      </w:rPr>
    </w:lvl>
    <w:lvl w:ilvl="1" w:tplc="0C090003" w:tentative="1">
      <w:start w:val="1"/>
      <w:numFmt w:val="bullet"/>
      <w:lvlText w:val="o"/>
      <w:lvlJc w:val="left"/>
      <w:pPr>
        <w:ind w:left="1837" w:hanging="360"/>
      </w:pPr>
      <w:rPr>
        <w:rFonts w:ascii="Courier New" w:hAnsi="Courier New" w:cs="Courier New" w:hint="default"/>
      </w:rPr>
    </w:lvl>
    <w:lvl w:ilvl="2" w:tplc="0C090005" w:tentative="1">
      <w:start w:val="1"/>
      <w:numFmt w:val="bullet"/>
      <w:lvlText w:val=""/>
      <w:lvlJc w:val="left"/>
      <w:pPr>
        <w:ind w:left="2557" w:hanging="360"/>
      </w:pPr>
      <w:rPr>
        <w:rFonts w:ascii="Wingdings" w:hAnsi="Wingdings" w:hint="default"/>
      </w:rPr>
    </w:lvl>
    <w:lvl w:ilvl="3" w:tplc="0C090001" w:tentative="1">
      <w:start w:val="1"/>
      <w:numFmt w:val="bullet"/>
      <w:lvlText w:val=""/>
      <w:lvlJc w:val="left"/>
      <w:pPr>
        <w:ind w:left="3277" w:hanging="360"/>
      </w:pPr>
      <w:rPr>
        <w:rFonts w:ascii="Symbol" w:hAnsi="Symbol" w:hint="default"/>
      </w:rPr>
    </w:lvl>
    <w:lvl w:ilvl="4" w:tplc="0C090003" w:tentative="1">
      <w:start w:val="1"/>
      <w:numFmt w:val="bullet"/>
      <w:lvlText w:val="o"/>
      <w:lvlJc w:val="left"/>
      <w:pPr>
        <w:ind w:left="3997" w:hanging="360"/>
      </w:pPr>
      <w:rPr>
        <w:rFonts w:ascii="Courier New" w:hAnsi="Courier New" w:cs="Courier New" w:hint="default"/>
      </w:rPr>
    </w:lvl>
    <w:lvl w:ilvl="5" w:tplc="0C090005" w:tentative="1">
      <w:start w:val="1"/>
      <w:numFmt w:val="bullet"/>
      <w:lvlText w:val=""/>
      <w:lvlJc w:val="left"/>
      <w:pPr>
        <w:ind w:left="4717" w:hanging="360"/>
      </w:pPr>
      <w:rPr>
        <w:rFonts w:ascii="Wingdings" w:hAnsi="Wingdings" w:hint="default"/>
      </w:rPr>
    </w:lvl>
    <w:lvl w:ilvl="6" w:tplc="0C090001" w:tentative="1">
      <w:start w:val="1"/>
      <w:numFmt w:val="bullet"/>
      <w:lvlText w:val=""/>
      <w:lvlJc w:val="left"/>
      <w:pPr>
        <w:ind w:left="5437" w:hanging="360"/>
      </w:pPr>
      <w:rPr>
        <w:rFonts w:ascii="Symbol" w:hAnsi="Symbol" w:hint="default"/>
      </w:rPr>
    </w:lvl>
    <w:lvl w:ilvl="7" w:tplc="0C090003" w:tentative="1">
      <w:start w:val="1"/>
      <w:numFmt w:val="bullet"/>
      <w:lvlText w:val="o"/>
      <w:lvlJc w:val="left"/>
      <w:pPr>
        <w:ind w:left="6157" w:hanging="360"/>
      </w:pPr>
      <w:rPr>
        <w:rFonts w:ascii="Courier New" w:hAnsi="Courier New" w:cs="Courier New" w:hint="default"/>
      </w:rPr>
    </w:lvl>
    <w:lvl w:ilvl="8" w:tplc="0C090005" w:tentative="1">
      <w:start w:val="1"/>
      <w:numFmt w:val="bullet"/>
      <w:lvlText w:val=""/>
      <w:lvlJc w:val="left"/>
      <w:pPr>
        <w:ind w:left="6877" w:hanging="360"/>
      </w:pPr>
      <w:rPr>
        <w:rFonts w:ascii="Wingdings" w:hAnsi="Wingdings" w:hint="default"/>
      </w:rPr>
    </w:lvl>
  </w:abstractNum>
  <w:abstractNum w:abstractNumId="3" w15:restartNumberingAfterBreak="0">
    <w:nsid w:val="05A53B6D"/>
    <w:multiLevelType w:val="multilevel"/>
    <w:tmpl w:val="FA623CC8"/>
    <w:styleLink w:val="Style2"/>
    <w:lvl w:ilvl="0">
      <w:start w:val="1"/>
      <w:numFmt w:val="decimal"/>
      <w:pStyle w:val="Listnumbered-notbold"/>
      <w:lvlText w:val="%1."/>
      <w:lvlJc w:val="left"/>
      <w:pPr>
        <w:ind w:left="397" w:hanging="397"/>
      </w:pPr>
      <w:rPr>
        <w:rFonts w:hint="default"/>
        <w:b w:val="0"/>
      </w:rPr>
    </w:lvl>
    <w:lvl w:ilvl="1">
      <w:start w:val="1"/>
      <w:numFmt w:val="lowerLetter"/>
      <w:lvlText w:val="%2."/>
      <w:lvlJc w:val="left"/>
      <w:pPr>
        <w:ind w:left="794" w:hanging="397"/>
      </w:pPr>
      <w:rPr>
        <w:rFonts w:hint="default"/>
      </w:rPr>
    </w:lvl>
    <w:lvl w:ilvl="2">
      <w:start w:val="1"/>
      <w:numFmt w:val="lowerRoman"/>
      <w:lvlText w:val="%3."/>
      <w:lvlJc w:val="right"/>
      <w:pPr>
        <w:ind w:left="1247" w:hanging="34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5AA6B55"/>
    <w:multiLevelType w:val="multilevel"/>
    <w:tmpl w:val="11369538"/>
    <w:lvl w:ilvl="0">
      <w:start w:val="1"/>
      <w:numFmt w:val="decimal"/>
      <w:lvlText w:val="%1."/>
      <w:lvlJc w:val="left"/>
      <w:pPr>
        <w:ind w:left="397" w:hanging="397"/>
      </w:pPr>
      <w:rPr>
        <w:rFonts w:hint="default"/>
        <w:b/>
      </w:rPr>
    </w:lvl>
    <w:lvl w:ilvl="1">
      <w:start w:val="1"/>
      <w:numFmt w:val="lowerLetter"/>
      <w:lvlText w:val="%2."/>
      <w:lvlJc w:val="left"/>
      <w:pPr>
        <w:ind w:left="794" w:hanging="397"/>
      </w:pPr>
      <w:rPr>
        <w:rFonts w:hint="default"/>
      </w:rPr>
    </w:lvl>
    <w:lvl w:ilvl="2">
      <w:start w:val="1"/>
      <w:numFmt w:val="lowerRoman"/>
      <w:lvlText w:val="%3."/>
      <w:lvlJc w:val="right"/>
      <w:pPr>
        <w:ind w:left="1247" w:hanging="34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5C21B26"/>
    <w:multiLevelType w:val="hybridMultilevel"/>
    <w:tmpl w:val="80A49E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9A31A2"/>
    <w:multiLevelType w:val="multilevel"/>
    <w:tmpl w:val="5BCE46A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6672" w:hanging="576"/>
      </w:pPr>
      <w:rPr>
        <w:rFonts w:hint="default"/>
      </w:rPr>
    </w:lvl>
    <w:lvl w:ilvl="2">
      <w:start w:val="1"/>
      <w:numFmt w:val="decimal"/>
      <w:pStyle w:val="Heading3"/>
      <w:lvlText w:val="%1.%2.%3"/>
      <w:lvlJc w:val="left"/>
      <w:pPr>
        <w:ind w:left="1145" w:hanging="720"/>
      </w:pPr>
      <w:rPr>
        <w:rFonts w:hint="default"/>
      </w:rPr>
    </w:lvl>
    <w:lvl w:ilvl="3">
      <w:start w:val="1"/>
      <w:numFmt w:val="decimal"/>
      <w:pStyle w:val="Heading4"/>
      <w:lvlText w:val="%1.%2.%3.%4"/>
      <w:lvlJc w:val="left"/>
      <w:pPr>
        <w:ind w:left="864" w:hanging="864"/>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 w15:restartNumberingAfterBreak="0">
    <w:nsid w:val="09DD09B4"/>
    <w:multiLevelType w:val="hybridMultilevel"/>
    <w:tmpl w:val="F270684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AB03758"/>
    <w:multiLevelType w:val="hybridMultilevel"/>
    <w:tmpl w:val="F9864744"/>
    <w:lvl w:ilvl="0" w:tplc="619E731A">
      <w:start w:val="1"/>
      <w:numFmt w:val="bullet"/>
      <w:pStyle w:val="Appendixbullet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8B6AD0"/>
    <w:multiLevelType w:val="hybridMultilevel"/>
    <w:tmpl w:val="DC28AA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0E2EF9"/>
    <w:multiLevelType w:val="hybridMultilevel"/>
    <w:tmpl w:val="A132758A"/>
    <w:lvl w:ilvl="0" w:tplc="D408B966">
      <w:start w:val="1"/>
      <w:numFmt w:val="bullet"/>
      <w:pStyle w:val="TableExp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625D8B"/>
    <w:multiLevelType w:val="multilevel"/>
    <w:tmpl w:val="FA623CC8"/>
    <w:numStyleLink w:val="Style2"/>
  </w:abstractNum>
  <w:abstractNum w:abstractNumId="12" w15:restartNumberingAfterBreak="0">
    <w:nsid w:val="1445544B"/>
    <w:multiLevelType w:val="hybridMultilevel"/>
    <w:tmpl w:val="65606C94"/>
    <w:lvl w:ilvl="0" w:tplc="E4BA49FC">
      <w:start w:val="1"/>
      <w:numFmt w:val="bullet"/>
      <w:lvlText w:val=""/>
      <w:lvlJc w:val="left"/>
      <w:pPr>
        <w:ind w:left="720" w:hanging="360"/>
      </w:pPr>
      <w:rPr>
        <w:rFonts w:ascii="Wingdings" w:hAnsi="Wingdings" w:hint="default"/>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DB5573D"/>
    <w:multiLevelType w:val="hybridMultilevel"/>
    <w:tmpl w:val="F43C2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EEC0D0A"/>
    <w:multiLevelType w:val="hybridMultilevel"/>
    <w:tmpl w:val="F0E28C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09F3162"/>
    <w:multiLevelType w:val="hybridMultilevel"/>
    <w:tmpl w:val="52642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2A70F50"/>
    <w:multiLevelType w:val="hybridMultilevel"/>
    <w:tmpl w:val="25BAA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2B7CEF"/>
    <w:multiLevelType w:val="hybridMultilevel"/>
    <w:tmpl w:val="5F849F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B5A67F0"/>
    <w:multiLevelType w:val="hybridMultilevel"/>
    <w:tmpl w:val="626AD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B9F2635"/>
    <w:multiLevelType w:val="hybridMultilevel"/>
    <w:tmpl w:val="162CE036"/>
    <w:lvl w:ilvl="0" w:tplc="8ECEEB1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E1475DC"/>
    <w:multiLevelType w:val="hybridMultilevel"/>
    <w:tmpl w:val="6B480BDC"/>
    <w:lvl w:ilvl="0" w:tplc="EFE252CA">
      <w:numFmt w:val="bullet"/>
      <w:lvlText w:val="—"/>
      <w:lvlJc w:val="left"/>
      <w:pPr>
        <w:ind w:left="360" w:hanging="360"/>
      </w:pPr>
      <w:rPr>
        <w:rFonts w:ascii="Segoe UI" w:eastAsiaTheme="minorHAnsi" w:hAnsi="Segoe UI" w:cs="Segoe U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0E15B76"/>
    <w:multiLevelType w:val="hybridMultilevel"/>
    <w:tmpl w:val="5FF48424"/>
    <w:lvl w:ilvl="0" w:tplc="BE4A9532">
      <w:start w:val="1"/>
      <w:numFmt w:val="bullet"/>
      <w:lvlText w:val="o"/>
      <w:lvlJc w:val="left"/>
      <w:pPr>
        <w:ind w:left="720" w:hanging="360"/>
      </w:pPr>
      <w:rPr>
        <w:rFonts w:ascii="Courier New" w:hAnsi="Courier New" w:cs="Courier New" w:hint="default"/>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4014A6D"/>
    <w:multiLevelType w:val="multilevel"/>
    <w:tmpl w:val="EFA65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4DC06E2"/>
    <w:multiLevelType w:val="hybridMultilevel"/>
    <w:tmpl w:val="5C988A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67F6C54"/>
    <w:multiLevelType w:val="hybridMultilevel"/>
    <w:tmpl w:val="7AEE9BAC"/>
    <w:lvl w:ilvl="0" w:tplc="A704BBF6">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76A2698"/>
    <w:multiLevelType w:val="hybridMultilevel"/>
    <w:tmpl w:val="88F80222"/>
    <w:lvl w:ilvl="0" w:tplc="9E3E472C">
      <w:start w:val="1"/>
      <w:numFmt w:val="decimal"/>
      <w:pStyle w:val="TableNListnumbered"/>
      <w:lvlText w:val="%1."/>
      <w:lvlJc w:val="left"/>
      <w:pPr>
        <w:ind w:left="284" w:hanging="284"/>
      </w:pPr>
      <w:rPr>
        <w:rFonts w:hint="default"/>
      </w:rPr>
    </w:lvl>
    <w:lvl w:ilvl="1" w:tplc="0C090019">
      <w:start w:val="1"/>
      <w:numFmt w:val="lowerLetter"/>
      <w:lvlText w:val="%2."/>
      <w:lvlJc w:val="left"/>
      <w:pPr>
        <w:ind w:left="510" w:hanging="283"/>
      </w:pPr>
      <w:rPr>
        <w:rFonts w:hint="default"/>
      </w:rPr>
    </w:lvl>
    <w:lvl w:ilvl="2" w:tplc="0C09001B">
      <w:start w:val="1"/>
      <w:numFmt w:val="lowerRoman"/>
      <w:lvlText w:val="%3."/>
      <w:lvlJc w:val="right"/>
      <w:pPr>
        <w:ind w:left="737" w:hanging="113"/>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D1413D"/>
    <w:multiLevelType w:val="multilevel"/>
    <w:tmpl w:val="FA588A90"/>
    <w:lvl w:ilvl="0">
      <w:start w:val="1"/>
      <w:numFmt w:val="bullet"/>
      <w:pStyle w:val="TableNBullet"/>
      <w:lvlText w:val=""/>
      <w:lvlJc w:val="left"/>
      <w:pPr>
        <w:ind w:left="227" w:hanging="227"/>
      </w:pPr>
      <w:rPr>
        <w:rFonts w:ascii="Symbol" w:hAnsi="Symbol" w:hint="default"/>
        <w:color w:val="auto"/>
        <w:position w:val="4"/>
        <w:sz w:val="16"/>
      </w:rPr>
    </w:lvl>
    <w:lvl w:ilvl="1">
      <w:start w:val="1"/>
      <w:numFmt w:val="bullet"/>
      <w:lvlText w:val=""/>
      <w:lvlJc w:val="left"/>
      <w:pPr>
        <w:ind w:left="510" w:hanging="226"/>
      </w:pPr>
      <w:rPr>
        <w:rFonts w:ascii="Symbol" w:hAnsi="Symbol" w:hint="default"/>
        <w:color w:val="auto"/>
        <w:position w:val="4"/>
        <w:sz w:val="16"/>
      </w:rPr>
    </w:lvl>
    <w:lvl w:ilvl="2">
      <w:start w:val="1"/>
      <w:numFmt w:val="bullet"/>
      <w:lvlText w:val=""/>
      <w:lvlJc w:val="left"/>
      <w:pPr>
        <w:ind w:left="794" w:hanging="227"/>
      </w:pPr>
      <w:rPr>
        <w:rFonts w:ascii="Symbol" w:hAnsi="Symbol" w:hint="default"/>
        <w:color w:val="auto"/>
        <w:position w:val="4"/>
        <w:sz w:val="16"/>
      </w:rPr>
    </w:lvl>
    <w:lvl w:ilvl="3">
      <w:start w:val="1"/>
      <w:numFmt w:val="bullet"/>
      <w:lvlText w:val=""/>
      <w:lvlJc w:val="left"/>
      <w:pPr>
        <w:ind w:left="680" w:hanging="170"/>
      </w:pPr>
      <w:rPr>
        <w:rFonts w:ascii="Wingdings 2" w:hAnsi="Wingdings 2" w:hint="default"/>
        <w:color w:val="404040" w:themeColor="text1" w:themeTint="BF"/>
        <w:position w:val="4"/>
        <w:sz w:val="10"/>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27" w15:restartNumberingAfterBreak="0">
    <w:nsid w:val="3C914758"/>
    <w:multiLevelType w:val="multilevel"/>
    <w:tmpl w:val="11369538"/>
    <w:lvl w:ilvl="0">
      <w:start w:val="1"/>
      <w:numFmt w:val="decimal"/>
      <w:lvlText w:val="%1."/>
      <w:lvlJc w:val="left"/>
      <w:pPr>
        <w:ind w:left="397" w:hanging="397"/>
      </w:pPr>
      <w:rPr>
        <w:rFonts w:hint="default"/>
        <w:b/>
      </w:rPr>
    </w:lvl>
    <w:lvl w:ilvl="1">
      <w:start w:val="1"/>
      <w:numFmt w:val="lowerLetter"/>
      <w:lvlText w:val="%2."/>
      <w:lvlJc w:val="left"/>
      <w:pPr>
        <w:ind w:left="794" w:hanging="397"/>
      </w:pPr>
      <w:rPr>
        <w:rFonts w:hint="default"/>
      </w:rPr>
    </w:lvl>
    <w:lvl w:ilvl="2">
      <w:start w:val="1"/>
      <w:numFmt w:val="lowerRoman"/>
      <w:lvlText w:val="%3."/>
      <w:lvlJc w:val="right"/>
      <w:pPr>
        <w:ind w:left="1247" w:hanging="34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DD128DA"/>
    <w:multiLevelType w:val="hybridMultilevel"/>
    <w:tmpl w:val="0082CC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EA740E5"/>
    <w:multiLevelType w:val="hybridMultilevel"/>
    <w:tmpl w:val="8C96D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0217052"/>
    <w:multiLevelType w:val="hybridMultilevel"/>
    <w:tmpl w:val="8542C0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08168C8"/>
    <w:multiLevelType w:val="hybridMultilevel"/>
    <w:tmpl w:val="2DEE88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10631FD"/>
    <w:multiLevelType w:val="hybridMultilevel"/>
    <w:tmpl w:val="C5443D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1483700"/>
    <w:multiLevelType w:val="hybridMultilevel"/>
    <w:tmpl w:val="5B9C0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28C2FDF"/>
    <w:multiLevelType w:val="hybridMultilevel"/>
    <w:tmpl w:val="F79E27E0"/>
    <w:lvl w:ilvl="0" w:tplc="370EA3D8">
      <w:start w:val="1"/>
      <w:numFmt w:val="bullet"/>
      <w:pStyle w:val="longformcalloutbullet"/>
      <w:lvlText w:val=""/>
      <w:lvlJc w:val="left"/>
      <w:pPr>
        <w:ind w:left="720" w:hanging="360"/>
      </w:pPr>
      <w:rPr>
        <w:rFonts w:ascii="Symbol" w:hAnsi="Symbol" w:hint="default"/>
        <w:color w:val="00264D" w:themeColor="background2"/>
        <w:sz w:val="1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6600761"/>
    <w:multiLevelType w:val="hybridMultilevel"/>
    <w:tmpl w:val="92D6A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92B3DA0"/>
    <w:multiLevelType w:val="hybridMultilevel"/>
    <w:tmpl w:val="A7D421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AB30710"/>
    <w:multiLevelType w:val="hybridMultilevel"/>
    <w:tmpl w:val="7DA0F9D0"/>
    <w:lvl w:ilvl="0" w:tplc="50924516">
      <w:start w:val="1"/>
      <w:numFmt w:val="decimal"/>
      <w:pStyle w:val="longformcalloutnumber"/>
      <w:lvlText w:val="%1."/>
      <w:lvlJc w:val="left"/>
      <w:pPr>
        <w:ind w:left="720" w:hanging="360"/>
      </w:pPr>
      <w:rPr>
        <w:rFonts w:hint="default"/>
        <w:b w:val="0"/>
        <w:color w:val="00264D" w:themeColor="background2"/>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4E165F82"/>
    <w:multiLevelType w:val="hybridMultilevel"/>
    <w:tmpl w:val="856E5C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2512A66"/>
    <w:multiLevelType w:val="hybridMultilevel"/>
    <w:tmpl w:val="9C9A60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4E405D4"/>
    <w:multiLevelType w:val="hybridMultilevel"/>
    <w:tmpl w:val="869E0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D4D1567"/>
    <w:multiLevelType w:val="hybridMultilevel"/>
    <w:tmpl w:val="91AAC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F2B3123"/>
    <w:multiLevelType w:val="hybridMultilevel"/>
    <w:tmpl w:val="798C91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03E66C0"/>
    <w:multiLevelType w:val="hybridMultilevel"/>
    <w:tmpl w:val="2EB2E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0C521C8"/>
    <w:multiLevelType w:val="hybridMultilevel"/>
    <w:tmpl w:val="640ED6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2F517A5"/>
    <w:multiLevelType w:val="hybridMultilevel"/>
    <w:tmpl w:val="1DE076E6"/>
    <w:lvl w:ilvl="0" w:tplc="A37C4FEA">
      <w:numFmt w:val="bullet"/>
      <w:lvlText w:val=""/>
      <w:lvlJc w:val="left"/>
      <w:pPr>
        <w:ind w:left="720" w:hanging="360"/>
      </w:pPr>
      <w:rPr>
        <w:rFonts w:ascii="Wingdings" w:eastAsiaTheme="minorHAnsi" w:hAnsi="Wingdings" w:cstheme="minorBidi" w:hint="default"/>
        <w:b/>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4AE3627"/>
    <w:multiLevelType w:val="hybridMultilevel"/>
    <w:tmpl w:val="4EB6F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B6A122F"/>
    <w:multiLevelType w:val="hybridMultilevel"/>
    <w:tmpl w:val="B1B26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B7377BD"/>
    <w:multiLevelType w:val="multilevel"/>
    <w:tmpl w:val="11369538"/>
    <w:lvl w:ilvl="0">
      <w:start w:val="1"/>
      <w:numFmt w:val="decimal"/>
      <w:lvlText w:val="%1."/>
      <w:lvlJc w:val="left"/>
      <w:pPr>
        <w:ind w:left="397" w:hanging="397"/>
      </w:pPr>
      <w:rPr>
        <w:rFonts w:hint="default"/>
        <w:b/>
      </w:rPr>
    </w:lvl>
    <w:lvl w:ilvl="1">
      <w:start w:val="1"/>
      <w:numFmt w:val="lowerLetter"/>
      <w:lvlText w:val="%2."/>
      <w:lvlJc w:val="left"/>
      <w:pPr>
        <w:ind w:left="794" w:hanging="397"/>
      </w:pPr>
      <w:rPr>
        <w:rFonts w:hint="default"/>
      </w:rPr>
    </w:lvl>
    <w:lvl w:ilvl="2">
      <w:start w:val="1"/>
      <w:numFmt w:val="lowerRoman"/>
      <w:lvlText w:val="%3."/>
      <w:lvlJc w:val="right"/>
      <w:pPr>
        <w:ind w:left="1247" w:hanging="34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6EE22642"/>
    <w:multiLevelType w:val="hybridMultilevel"/>
    <w:tmpl w:val="B1AE10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1A16EBA"/>
    <w:multiLevelType w:val="multilevel"/>
    <w:tmpl w:val="D060ABD0"/>
    <w:lvl w:ilvl="0">
      <w:start w:val="1"/>
      <w:numFmt w:val="upperLetter"/>
      <w:pStyle w:val="xAppendixLevel1"/>
      <w:lvlText w:val="Appendix %1"/>
      <w:lvlJc w:val="left"/>
      <w:pPr>
        <w:ind w:left="2410" w:hanging="2268"/>
      </w:pPr>
      <w:rPr>
        <w:b/>
        <w:bCs w:val="0"/>
        <w:i w:val="0"/>
        <w:iCs w:val="0"/>
        <w:caps w:val="0"/>
        <w:smallCaps w:val="0"/>
        <w:strike w:val="0"/>
        <w:dstrike w:val="0"/>
        <w:noProof w:val="0"/>
        <w:vanish w:val="0"/>
        <w:color w:val="A5A5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993" w:hanging="851"/>
      </w:pPr>
      <w:rPr>
        <w:rFonts w:hint="default"/>
        <w:color w:val="00264D"/>
        <w:sz w:val="34"/>
        <w:szCs w:val="34"/>
      </w:rPr>
    </w:lvl>
    <w:lvl w:ilvl="2">
      <w:start w:val="1"/>
      <w:numFmt w:val="decimal"/>
      <w:lvlText w:val="%1.%2.%3"/>
      <w:lvlJc w:val="left"/>
      <w:pPr>
        <w:ind w:left="993" w:hanging="851"/>
      </w:pPr>
      <w:rPr>
        <w:rFonts w:hint="default"/>
        <w:color w:val="00264D"/>
        <w:sz w:val="28"/>
        <w:szCs w:val="28"/>
      </w:rPr>
    </w:lvl>
    <w:lvl w:ilvl="3">
      <w:start w:val="1"/>
      <w:numFmt w:val="decimal"/>
      <w:lvlText w:val="(%4)"/>
      <w:lvlJc w:val="left"/>
      <w:pPr>
        <w:ind w:left="1582" w:hanging="360"/>
      </w:pPr>
      <w:rPr>
        <w:rFonts w:hint="default"/>
      </w:rPr>
    </w:lvl>
    <w:lvl w:ilvl="4">
      <w:start w:val="1"/>
      <w:numFmt w:val="lowerLetter"/>
      <w:lvlText w:val="(%5)"/>
      <w:lvlJc w:val="left"/>
      <w:pPr>
        <w:ind w:left="1942" w:hanging="360"/>
      </w:pPr>
      <w:rPr>
        <w:rFonts w:hint="default"/>
      </w:rPr>
    </w:lvl>
    <w:lvl w:ilvl="5">
      <w:start w:val="1"/>
      <w:numFmt w:val="lowerRoman"/>
      <w:lvlText w:val="(%6)"/>
      <w:lvlJc w:val="left"/>
      <w:pPr>
        <w:ind w:left="2302" w:hanging="360"/>
      </w:pPr>
      <w:rPr>
        <w:rFonts w:hint="default"/>
      </w:rPr>
    </w:lvl>
    <w:lvl w:ilvl="6">
      <w:start w:val="1"/>
      <w:numFmt w:val="decimal"/>
      <w:lvlText w:val="%7."/>
      <w:lvlJc w:val="left"/>
      <w:pPr>
        <w:ind w:left="2662" w:hanging="360"/>
      </w:pPr>
      <w:rPr>
        <w:rFonts w:hint="default"/>
      </w:rPr>
    </w:lvl>
    <w:lvl w:ilvl="7">
      <w:start w:val="1"/>
      <w:numFmt w:val="lowerLetter"/>
      <w:lvlText w:val="%8."/>
      <w:lvlJc w:val="left"/>
      <w:pPr>
        <w:ind w:left="3022" w:hanging="360"/>
      </w:pPr>
      <w:rPr>
        <w:rFonts w:hint="default"/>
      </w:rPr>
    </w:lvl>
    <w:lvl w:ilvl="8">
      <w:start w:val="1"/>
      <w:numFmt w:val="lowerRoman"/>
      <w:lvlText w:val="%9."/>
      <w:lvlJc w:val="left"/>
      <w:pPr>
        <w:ind w:left="3382" w:hanging="360"/>
      </w:pPr>
      <w:rPr>
        <w:rFonts w:hint="default"/>
      </w:rPr>
    </w:lvl>
  </w:abstractNum>
  <w:abstractNum w:abstractNumId="51" w15:restartNumberingAfterBreak="0">
    <w:nsid w:val="79B7218E"/>
    <w:multiLevelType w:val="hybridMultilevel"/>
    <w:tmpl w:val="FE8E525E"/>
    <w:lvl w:ilvl="0" w:tplc="3D506FDA">
      <w:start w:val="1"/>
      <w:numFmt w:val="bullet"/>
      <w:pStyle w:val="Bullet"/>
      <w:lvlText w:val=""/>
      <w:lvlJc w:val="left"/>
      <w:pPr>
        <w:ind w:left="340" w:hanging="340"/>
      </w:pPr>
      <w:rPr>
        <w:rFonts w:ascii="Symbol" w:hAnsi="Symbol" w:hint="default"/>
        <w:sz w:val="16"/>
      </w:rPr>
    </w:lvl>
    <w:lvl w:ilvl="1" w:tplc="168E9C4C">
      <w:start w:val="1"/>
      <w:numFmt w:val="bullet"/>
      <w:lvlText w:val=""/>
      <w:lvlJc w:val="left"/>
      <w:pPr>
        <w:ind w:left="680" w:hanging="340"/>
      </w:pPr>
      <w:rPr>
        <w:rFonts w:ascii="Symbol" w:hAnsi="Symbol" w:hint="default"/>
        <w:sz w:val="16"/>
      </w:rPr>
    </w:lvl>
    <w:lvl w:ilvl="2" w:tplc="B88EB012">
      <w:start w:val="1"/>
      <w:numFmt w:val="bullet"/>
      <w:lvlText w:val=""/>
      <w:lvlJc w:val="left"/>
      <w:pPr>
        <w:ind w:left="1134" w:hanging="454"/>
      </w:pPr>
      <w:rPr>
        <w:rFonts w:ascii="Symbol" w:hAnsi="Symbol" w:hint="default"/>
        <w:sz w:val="16"/>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A29532B"/>
    <w:multiLevelType w:val="hybridMultilevel"/>
    <w:tmpl w:val="A61E59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A892602"/>
    <w:multiLevelType w:val="hybridMultilevel"/>
    <w:tmpl w:val="C0EEF3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0"/>
  </w:num>
  <w:num w:numId="2">
    <w:abstractNumId w:val="6"/>
  </w:num>
  <w:num w:numId="3">
    <w:abstractNumId w:val="51"/>
  </w:num>
  <w:num w:numId="4">
    <w:abstractNumId w:val="26"/>
  </w:num>
  <w:num w:numId="5">
    <w:abstractNumId w:val="11"/>
  </w:num>
  <w:num w:numId="6">
    <w:abstractNumId w:val="6"/>
  </w:num>
  <w:num w:numId="7">
    <w:abstractNumId w:val="26"/>
  </w:num>
  <w:num w:numId="8">
    <w:abstractNumId w:val="25"/>
  </w:num>
  <w:num w:numId="9">
    <w:abstractNumId w:val="12"/>
  </w:num>
  <w:num w:numId="10">
    <w:abstractNumId w:val="21"/>
  </w:num>
  <w:num w:numId="11">
    <w:abstractNumId w:val="10"/>
  </w:num>
  <w:num w:numId="12">
    <w:abstractNumId w:val="25"/>
    <w:lvlOverride w:ilvl="0">
      <w:startOverride w:val="1"/>
    </w:lvlOverride>
  </w:num>
  <w:num w:numId="13">
    <w:abstractNumId w:val="34"/>
  </w:num>
  <w:num w:numId="14">
    <w:abstractNumId w:val="37"/>
  </w:num>
  <w:num w:numId="15">
    <w:abstractNumId w:val="11"/>
    <w:lvlOverride w:ilvl="0">
      <w:startOverride w:val="1"/>
      <w:lvl w:ilvl="0">
        <w:start w:val="1"/>
        <w:numFmt w:val="decimal"/>
        <w:pStyle w:val="Listnumbered-notbold"/>
        <w:lvlText w:val="%1."/>
        <w:lvlJc w:val="left"/>
        <w:pPr>
          <w:ind w:left="397" w:hanging="397"/>
        </w:pPr>
        <w:rPr>
          <w:rFonts w:hint="default"/>
          <w:b w:val="0"/>
        </w:rPr>
      </w:lvl>
    </w:lvlOverride>
  </w:num>
  <w:num w:numId="16">
    <w:abstractNumId w:val="11"/>
    <w:lvlOverride w:ilvl="0">
      <w:startOverride w:val="1"/>
    </w:lvlOverride>
  </w:num>
  <w:num w:numId="17">
    <w:abstractNumId w:val="3"/>
  </w:num>
  <w:num w:numId="18">
    <w:abstractNumId w:val="27"/>
  </w:num>
  <w:num w:numId="19">
    <w:abstractNumId w:val="8"/>
  </w:num>
  <w:num w:numId="20">
    <w:abstractNumId w:val="44"/>
  </w:num>
  <w:num w:numId="21">
    <w:abstractNumId w:val="13"/>
  </w:num>
  <w:num w:numId="22">
    <w:abstractNumId w:val="9"/>
  </w:num>
  <w:num w:numId="23">
    <w:abstractNumId w:val="16"/>
  </w:num>
  <w:num w:numId="24">
    <w:abstractNumId w:val="40"/>
  </w:num>
  <w:num w:numId="25">
    <w:abstractNumId w:val="42"/>
  </w:num>
  <w:num w:numId="26">
    <w:abstractNumId w:val="14"/>
  </w:num>
  <w:num w:numId="27">
    <w:abstractNumId w:val="53"/>
  </w:num>
  <w:num w:numId="28">
    <w:abstractNumId w:val="31"/>
  </w:num>
  <w:num w:numId="29">
    <w:abstractNumId w:val="15"/>
  </w:num>
  <w:num w:numId="30">
    <w:abstractNumId w:val="18"/>
  </w:num>
  <w:num w:numId="31">
    <w:abstractNumId w:val="17"/>
  </w:num>
  <w:num w:numId="32">
    <w:abstractNumId w:val="49"/>
  </w:num>
  <w:num w:numId="33">
    <w:abstractNumId w:val="23"/>
  </w:num>
  <w:num w:numId="34">
    <w:abstractNumId w:val="38"/>
  </w:num>
  <w:num w:numId="35">
    <w:abstractNumId w:val="28"/>
  </w:num>
  <w:num w:numId="36">
    <w:abstractNumId w:val="35"/>
  </w:num>
  <w:num w:numId="37">
    <w:abstractNumId w:val="43"/>
  </w:num>
  <w:num w:numId="38">
    <w:abstractNumId w:val="39"/>
  </w:num>
  <w:num w:numId="39">
    <w:abstractNumId w:val="32"/>
  </w:num>
  <w:num w:numId="40">
    <w:abstractNumId w:val="20"/>
  </w:num>
  <w:num w:numId="41">
    <w:abstractNumId w:val="22"/>
  </w:num>
  <w:num w:numId="42">
    <w:abstractNumId w:val="41"/>
  </w:num>
  <w:num w:numId="43">
    <w:abstractNumId w:val="47"/>
  </w:num>
  <w:num w:numId="44">
    <w:abstractNumId w:val="30"/>
  </w:num>
  <w:num w:numId="45">
    <w:abstractNumId w:val="7"/>
  </w:num>
  <w:num w:numId="46">
    <w:abstractNumId w:val="29"/>
  </w:num>
  <w:num w:numId="47">
    <w:abstractNumId w:val="33"/>
  </w:num>
  <w:num w:numId="48">
    <w:abstractNumId w:val="51"/>
  </w:num>
  <w:num w:numId="49">
    <w:abstractNumId w:val="2"/>
  </w:num>
  <w:num w:numId="50">
    <w:abstractNumId w:val="48"/>
  </w:num>
  <w:num w:numId="51">
    <w:abstractNumId w:val="11"/>
  </w:num>
  <w:num w:numId="52">
    <w:abstractNumId w:val="11"/>
  </w:num>
  <w:num w:numId="53">
    <w:abstractNumId w:val="11"/>
  </w:num>
  <w:num w:numId="54">
    <w:abstractNumId w:val="0"/>
  </w:num>
  <w:num w:numId="55">
    <w:abstractNumId w:val="19"/>
  </w:num>
  <w:num w:numId="56">
    <w:abstractNumId w:val="45"/>
  </w:num>
  <w:num w:numId="57">
    <w:abstractNumId w:val="52"/>
  </w:num>
  <w:num w:numId="58">
    <w:abstractNumId w:val="5"/>
  </w:num>
  <w:num w:numId="59">
    <w:abstractNumId w:val="36"/>
  </w:num>
  <w:num w:numId="60">
    <w:abstractNumId w:val="24"/>
  </w:num>
  <w:num w:numId="61">
    <w:abstractNumId w:val="46"/>
  </w:num>
  <w:num w:numId="62">
    <w:abstractNumId w:val="1"/>
  </w:num>
  <w:num w:numId="63">
    <w:abstractNumId w:val="25"/>
  </w:num>
  <w:num w:numId="64">
    <w:abstractNumId w:val="11"/>
  </w:num>
  <w:num w:numId="65">
    <w:abstractNumId w:val="11"/>
  </w:num>
  <w:num w:numId="66">
    <w:abstractNumId w:val="11"/>
  </w:num>
  <w:num w:numId="67">
    <w:abstractNumId w:val="11"/>
  </w:num>
  <w:num w:numId="68">
    <w:abstractNumId w:val="11"/>
  </w:num>
  <w:num w:numId="69">
    <w:abstractNumId w:val="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389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44BB"/>
    <w:rsid w:val="000008AB"/>
    <w:rsid w:val="00000E68"/>
    <w:rsid w:val="00001605"/>
    <w:rsid w:val="00002B17"/>
    <w:rsid w:val="00004E96"/>
    <w:rsid w:val="000050CE"/>
    <w:rsid w:val="00006947"/>
    <w:rsid w:val="00007A90"/>
    <w:rsid w:val="00007B22"/>
    <w:rsid w:val="00010328"/>
    <w:rsid w:val="00011222"/>
    <w:rsid w:val="000116E6"/>
    <w:rsid w:val="00011E56"/>
    <w:rsid w:val="00012939"/>
    <w:rsid w:val="00012D70"/>
    <w:rsid w:val="000137FA"/>
    <w:rsid w:val="00013A6F"/>
    <w:rsid w:val="000149FD"/>
    <w:rsid w:val="0001536B"/>
    <w:rsid w:val="000157EA"/>
    <w:rsid w:val="000176F0"/>
    <w:rsid w:val="0001781B"/>
    <w:rsid w:val="00022379"/>
    <w:rsid w:val="0002280A"/>
    <w:rsid w:val="00022D4F"/>
    <w:rsid w:val="0002307A"/>
    <w:rsid w:val="000255C8"/>
    <w:rsid w:val="00026D91"/>
    <w:rsid w:val="00027463"/>
    <w:rsid w:val="0002770E"/>
    <w:rsid w:val="00027B80"/>
    <w:rsid w:val="0003053B"/>
    <w:rsid w:val="000306A7"/>
    <w:rsid w:val="00031144"/>
    <w:rsid w:val="0003182D"/>
    <w:rsid w:val="000322C0"/>
    <w:rsid w:val="00032A07"/>
    <w:rsid w:val="000335D3"/>
    <w:rsid w:val="00034BE9"/>
    <w:rsid w:val="00036A83"/>
    <w:rsid w:val="000370EC"/>
    <w:rsid w:val="00037C03"/>
    <w:rsid w:val="0004033A"/>
    <w:rsid w:val="000419EF"/>
    <w:rsid w:val="000433CC"/>
    <w:rsid w:val="00043A06"/>
    <w:rsid w:val="00044B50"/>
    <w:rsid w:val="00044CD4"/>
    <w:rsid w:val="00044F3E"/>
    <w:rsid w:val="00046786"/>
    <w:rsid w:val="00046A4D"/>
    <w:rsid w:val="00046FDA"/>
    <w:rsid w:val="00047158"/>
    <w:rsid w:val="00047587"/>
    <w:rsid w:val="0004774F"/>
    <w:rsid w:val="000478B3"/>
    <w:rsid w:val="00050B8B"/>
    <w:rsid w:val="0005102C"/>
    <w:rsid w:val="00052E02"/>
    <w:rsid w:val="000539ED"/>
    <w:rsid w:val="00053B3A"/>
    <w:rsid w:val="000556D0"/>
    <w:rsid w:val="00062487"/>
    <w:rsid w:val="000639AE"/>
    <w:rsid w:val="000655E6"/>
    <w:rsid w:val="00065C10"/>
    <w:rsid w:val="00066333"/>
    <w:rsid w:val="0006642C"/>
    <w:rsid w:val="00067098"/>
    <w:rsid w:val="00070499"/>
    <w:rsid w:val="000712C7"/>
    <w:rsid w:val="00071536"/>
    <w:rsid w:val="00071DFF"/>
    <w:rsid w:val="0007260F"/>
    <w:rsid w:val="00074E0B"/>
    <w:rsid w:val="0007585B"/>
    <w:rsid w:val="00075AF2"/>
    <w:rsid w:val="0008008D"/>
    <w:rsid w:val="00080ADC"/>
    <w:rsid w:val="000814EA"/>
    <w:rsid w:val="00081EE4"/>
    <w:rsid w:val="0008235E"/>
    <w:rsid w:val="0008245A"/>
    <w:rsid w:val="00083A9A"/>
    <w:rsid w:val="00083C31"/>
    <w:rsid w:val="00083DAB"/>
    <w:rsid w:val="000843D9"/>
    <w:rsid w:val="000846B9"/>
    <w:rsid w:val="00086BA0"/>
    <w:rsid w:val="00086FE9"/>
    <w:rsid w:val="00087C64"/>
    <w:rsid w:val="000900A8"/>
    <w:rsid w:val="00090A61"/>
    <w:rsid w:val="000911C3"/>
    <w:rsid w:val="00091D4E"/>
    <w:rsid w:val="00092006"/>
    <w:rsid w:val="0009242A"/>
    <w:rsid w:val="00093AEF"/>
    <w:rsid w:val="0009526B"/>
    <w:rsid w:val="00095382"/>
    <w:rsid w:val="000960F4"/>
    <w:rsid w:val="00096A97"/>
    <w:rsid w:val="000A034C"/>
    <w:rsid w:val="000A04A7"/>
    <w:rsid w:val="000A09E9"/>
    <w:rsid w:val="000A12A4"/>
    <w:rsid w:val="000A2AEC"/>
    <w:rsid w:val="000A2D3A"/>
    <w:rsid w:val="000A3CA4"/>
    <w:rsid w:val="000A4723"/>
    <w:rsid w:val="000A4779"/>
    <w:rsid w:val="000A48E4"/>
    <w:rsid w:val="000A5398"/>
    <w:rsid w:val="000A6219"/>
    <w:rsid w:val="000A7A35"/>
    <w:rsid w:val="000B0033"/>
    <w:rsid w:val="000B08B9"/>
    <w:rsid w:val="000B0BA9"/>
    <w:rsid w:val="000B0F48"/>
    <w:rsid w:val="000B17FB"/>
    <w:rsid w:val="000B1C0B"/>
    <w:rsid w:val="000B1D3B"/>
    <w:rsid w:val="000B25A9"/>
    <w:rsid w:val="000B3A3E"/>
    <w:rsid w:val="000B4426"/>
    <w:rsid w:val="000B5F09"/>
    <w:rsid w:val="000B6273"/>
    <w:rsid w:val="000B76F8"/>
    <w:rsid w:val="000B77C9"/>
    <w:rsid w:val="000B7BD7"/>
    <w:rsid w:val="000C1E31"/>
    <w:rsid w:val="000C2784"/>
    <w:rsid w:val="000C2C4E"/>
    <w:rsid w:val="000C38C6"/>
    <w:rsid w:val="000C5336"/>
    <w:rsid w:val="000C53C4"/>
    <w:rsid w:val="000C63F3"/>
    <w:rsid w:val="000C67B2"/>
    <w:rsid w:val="000C77AB"/>
    <w:rsid w:val="000D02EF"/>
    <w:rsid w:val="000D06EF"/>
    <w:rsid w:val="000D2155"/>
    <w:rsid w:val="000D270D"/>
    <w:rsid w:val="000D2D23"/>
    <w:rsid w:val="000D345F"/>
    <w:rsid w:val="000D43DA"/>
    <w:rsid w:val="000D494A"/>
    <w:rsid w:val="000D4970"/>
    <w:rsid w:val="000D51E3"/>
    <w:rsid w:val="000D5448"/>
    <w:rsid w:val="000D5CE3"/>
    <w:rsid w:val="000D61DA"/>
    <w:rsid w:val="000D6897"/>
    <w:rsid w:val="000D6D3E"/>
    <w:rsid w:val="000D7013"/>
    <w:rsid w:val="000D74F4"/>
    <w:rsid w:val="000D7C71"/>
    <w:rsid w:val="000D7EE1"/>
    <w:rsid w:val="000E0969"/>
    <w:rsid w:val="000E1E90"/>
    <w:rsid w:val="000E3758"/>
    <w:rsid w:val="000E3CBB"/>
    <w:rsid w:val="000E538C"/>
    <w:rsid w:val="000E5893"/>
    <w:rsid w:val="000E5C69"/>
    <w:rsid w:val="000E70A6"/>
    <w:rsid w:val="000F0338"/>
    <w:rsid w:val="000F08F2"/>
    <w:rsid w:val="000F0E09"/>
    <w:rsid w:val="000F0FA2"/>
    <w:rsid w:val="000F1BE0"/>
    <w:rsid w:val="000F1E96"/>
    <w:rsid w:val="000F261C"/>
    <w:rsid w:val="000F26D5"/>
    <w:rsid w:val="000F3050"/>
    <w:rsid w:val="000F3731"/>
    <w:rsid w:val="000F4295"/>
    <w:rsid w:val="000F45B8"/>
    <w:rsid w:val="000F5180"/>
    <w:rsid w:val="000F6DF0"/>
    <w:rsid w:val="000F7C71"/>
    <w:rsid w:val="00100441"/>
    <w:rsid w:val="00100502"/>
    <w:rsid w:val="001014AA"/>
    <w:rsid w:val="00101A40"/>
    <w:rsid w:val="00101F0F"/>
    <w:rsid w:val="0010212D"/>
    <w:rsid w:val="00104495"/>
    <w:rsid w:val="0010462B"/>
    <w:rsid w:val="001051E0"/>
    <w:rsid w:val="0010538B"/>
    <w:rsid w:val="00105402"/>
    <w:rsid w:val="00105EF8"/>
    <w:rsid w:val="00107155"/>
    <w:rsid w:val="00107B15"/>
    <w:rsid w:val="001101CC"/>
    <w:rsid w:val="00111289"/>
    <w:rsid w:val="0011192B"/>
    <w:rsid w:val="00111FC7"/>
    <w:rsid w:val="00113140"/>
    <w:rsid w:val="001137E5"/>
    <w:rsid w:val="00116DC1"/>
    <w:rsid w:val="0012034B"/>
    <w:rsid w:val="001216D5"/>
    <w:rsid w:val="00121BB9"/>
    <w:rsid w:val="001223A8"/>
    <w:rsid w:val="0012249C"/>
    <w:rsid w:val="00122736"/>
    <w:rsid w:val="0012335C"/>
    <w:rsid w:val="00123A92"/>
    <w:rsid w:val="00124172"/>
    <w:rsid w:val="00124409"/>
    <w:rsid w:val="001245A9"/>
    <w:rsid w:val="001248A4"/>
    <w:rsid w:val="0012620E"/>
    <w:rsid w:val="00127982"/>
    <w:rsid w:val="00127B75"/>
    <w:rsid w:val="0013119C"/>
    <w:rsid w:val="00132923"/>
    <w:rsid w:val="00132D7A"/>
    <w:rsid w:val="0013329F"/>
    <w:rsid w:val="001343D5"/>
    <w:rsid w:val="00134498"/>
    <w:rsid w:val="0013544A"/>
    <w:rsid w:val="00136AE5"/>
    <w:rsid w:val="00137378"/>
    <w:rsid w:val="0014062A"/>
    <w:rsid w:val="001407D7"/>
    <w:rsid w:val="00140EFD"/>
    <w:rsid w:val="00140FEC"/>
    <w:rsid w:val="0014250D"/>
    <w:rsid w:val="00142819"/>
    <w:rsid w:val="001437BB"/>
    <w:rsid w:val="00143BBA"/>
    <w:rsid w:val="0014462A"/>
    <w:rsid w:val="001457B4"/>
    <w:rsid w:val="00145935"/>
    <w:rsid w:val="00147AF9"/>
    <w:rsid w:val="00150352"/>
    <w:rsid w:val="00150679"/>
    <w:rsid w:val="001508A6"/>
    <w:rsid w:val="00151950"/>
    <w:rsid w:val="001526F3"/>
    <w:rsid w:val="0015386C"/>
    <w:rsid w:val="001541B8"/>
    <w:rsid w:val="00154CA2"/>
    <w:rsid w:val="00155236"/>
    <w:rsid w:val="00155C4F"/>
    <w:rsid w:val="00155EA2"/>
    <w:rsid w:val="00156A80"/>
    <w:rsid w:val="00156C88"/>
    <w:rsid w:val="00157D56"/>
    <w:rsid w:val="0016135B"/>
    <w:rsid w:val="00161651"/>
    <w:rsid w:val="00161A33"/>
    <w:rsid w:val="0016359F"/>
    <w:rsid w:val="00163834"/>
    <w:rsid w:val="00164E1C"/>
    <w:rsid w:val="00165070"/>
    <w:rsid w:val="00165CA1"/>
    <w:rsid w:val="00165CED"/>
    <w:rsid w:val="0016631A"/>
    <w:rsid w:val="00170560"/>
    <w:rsid w:val="00170A06"/>
    <w:rsid w:val="00170C10"/>
    <w:rsid w:val="00171DC0"/>
    <w:rsid w:val="0017228F"/>
    <w:rsid w:val="00172AD3"/>
    <w:rsid w:val="00172FFE"/>
    <w:rsid w:val="0017384E"/>
    <w:rsid w:val="001743CF"/>
    <w:rsid w:val="0017441F"/>
    <w:rsid w:val="0017660C"/>
    <w:rsid w:val="001802E9"/>
    <w:rsid w:val="00180768"/>
    <w:rsid w:val="001817E7"/>
    <w:rsid w:val="00181832"/>
    <w:rsid w:val="00182A58"/>
    <w:rsid w:val="001834DB"/>
    <w:rsid w:val="00183B0F"/>
    <w:rsid w:val="00183E11"/>
    <w:rsid w:val="001842BD"/>
    <w:rsid w:val="00184D3D"/>
    <w:rsid w:val="00185B0C"/>
    <w:rsid w:val="00187315"/>
    <w:rsid w:val="001900D5"/>
    <w:rsid w:val="001911E8"/>
    <w:rsid w:val="001914AC"/>
    <w:rsid w:val="00191A27"/>
    <w:rsid w:val="00191F0B"/>
    <w:rsid w:val="001927ED"/>
    <w:rsid w:val="00193CED"/>
    <w:rsid w:val="001947B4"/>
    <w:rsid w:val="0019602C"/>
    <w:rsid w:val="001965DF"/>
    <w:rsid w:val="0019697F"/>
    <w:rsid w:val="00196E9A"/>
    <w:rsid w:val="001A05EE"/>
    <w:rsid w:val="001A0880"/>
    <w:rsid w:val="001A1693"/>
    <w:rsid w:val="001A2049"/>
    <w:rsid w:val="001A295E"/>
    <w:rsid w:val="001A2A92"/>
    <w:rsid w:val="001A30CF"/>
    <w:rsid w:val="001A3797"/>
    <w:rsid w:val="001A3917"/>
    <w:rsid w:val="001A4C86"/>
    <w:rsid w:val="001A58B7"/>
    <w:rsid w:val="001A5A5D"/>
    <w:rsid w:val="001A62AE"/>
    <w:rsid w:val="001A704B"/>
    <w:rsid w:val="001B033B"/>
    <w:rsid w:val="001B0D18"/>
    <w:rsid w:val="001B221A"/>
    <w:rsid w:val="001B3618"/>
    <w:rsid w:val="001B3BD4"/>
    <w:rsid w:val="001B44EF"/>
    <w:rsid w:val="001B5BBE"/>
    <w:rsid w:val="001B5CEF"/>
    <w:rsid w:val="001B5DCF"/>
    <w:rsid w:val="001B6E97"/>
    <w:rsid w:val="001B7421"/>
    <w:rsid w:val="001B77EA"/>
    <w:rsid w:val="001B7CDE"/>
    <w:rsid w:val="001C13E1"/>
    <w:rsid w:val="001C1A4C"/>
    <w:rsid w:val="001C1E6C"/>
    <w:rsid w:val="001C2648"/>
    <w:rsid w:val="001C369E"/>
    <w:rsid w:val="001C663D"/>
    <w:rsid w:val="001C66EB"/>
    <w:rsid w:val="001C69BD"/>
    <w:rsid w:val="001C7ABE"/>
    <w:rsid w:val="001C7F22"/>
    <w:rsid w:val="001D0869"/>
    <w:rsid w:val="001D0AA4"/>
    <w:rsid w:val="001D13ED"/>
    <w:rsid w:val="001D1AEE"/>
    <w:rsid w:val="001D22BC"/>
    <w:rsid w:val="001D2806"/>
    <w:rsid w:val="001D4BE1"/>
    <w:rsid w:val="001D510E"/>
    <w:rsid w:val="001D5574"/>
    <w:rsid w:val="001D5A71"/>
    <w:rsid w:val="001D6ADC"/>
    <w:rsid w:val="001D70C3"/>
    <w:rsid w:val="001D74E6"/>
    <w:rsid w:val="001D7605"/>
    <w:rsid w:val="001E0516"/>
    <w:rsid w:val="001E1184"/>
    <w:rsid w:val="001E1D80"/>
    <w:rsid w:val="001E1F7C"/>
    <w:rsid w:val="001E362D"/>
    <w:rsid w:val="001E3F2B"/>
    <w:rsid w:val="001E4EBC"/>
    <w:rsid w:val="001E50A0"/>
    <w:rsid w:val="001E55F9"/>
    <w:rsid w:val="001E581E"/>
    <w:rsid w:val="001E6BC3"/>
    <w:rsid w:val="001F0423"/>
    <w:rsid w:val="001F09E3"/>
    <w:rsid w:val="001F23E0"/>
    <w:rsid w:val="001F2FAA"/>
    <w:rsid w:val="001F4D8C"/>
    <w:rsid w:val="001F5BA3"/>
    <w:rsid w:val="001F640D"/>
    <w:rsid w:val="001F6805"/>
    <w:rsid w:val="0020000D"/>
    <w:rsid w:val="00200433"/>
    <w:rsid w:val="00201898"/>
    <w:rsid w:val="00201C4C"/>
    <w:rsid w:val="00201D88"/>
    <w:rsid w:val="002021E6"/>
    <w:rsid w:val="00203047"/>
    <w:rsid w:val="0020330A"/>
    <w:rsid w:val="0020567F"/>
    <w:rsid w:val="00206F75"/>
    <w:rsid w:val="00210761"/>
    <w:rsid w:val="00210A93"/>
    <w:rsid w:val="00211699"/>
    <w:rsid w:val="00212916"/>
    <w:rsid w:val="00213E72"/>
    <w:rsid w:val="0021422F"/>
    <w:rsid w:val="00214606"/>
    <w:rsid w:val="00214C96"/>
    <w:rsid w:val="00215AA4"/>
    <w:rsid w:val="00216400"/>
    <w:rsid w:val="00217EE2"/>
    <w:rsid w:val="00221D0F"/>
    <w:rsid w:val="00222525"/>
    <w:rsid w:val="00222DEF"/>
    <w:rsid w:val="002230BB"/>
    <w:rsid w:val="00223DC2"/>
    <w:rsid w:val="002254C7"/>
    <w:rsid w:val="002257EA"/>
    <w:rsid w:val="00225F2B"/>
    <w:rsid w:val="0022608B"/>
    <w:rsid w:val="0022663B"/>
    <w:rsid w:val="00226ECF"/>
    <w:rsid w:val="00231E08"/>
    <w:rsid w:val="002328DC"/>
    <w:rsid w:val="00232A4B"/>
    <w:rsid w:val="002332D7"/>
    <w:rsid w:val="002360BB"/>
    <w:rsid w:val="002365D6"/>
    <w:rsid w:val="00236B99"/>
    <w:rsid w:val="0024000D"/>
    <w:rsid w:val="002429CB"/>
    <w:rsid w:val="00243F10"/>
    <w:rsid w:val="0024539D"/>
    <w:rsid w:val="00246A32"/>
    <w:rsid w:val="00246C51"/>
    <w:rsid w:val="00250831"/>
    <w:rsid w:val="002519AC"/>
    <w:rsid w:val="0025211F"/>
    <w:rsid w:val="002525E8"/>
    <w:rsid w:val="0025266D"/>
    <w:rsid w:val="00254695"/>
    <w:rsid w:val="00254C04"/>
    <w:rsid w:val="00255499"/>
    <w:rsid w:val="0025597F"/>
    <w:rsid w:val="00255BCC"/>
    <w:rsid w:val="00256B02"/>
    <w:rsid w:val="0025738C"/>
    <w:rsid w:val="0026064A"/>
    <w:rsid w:val="0026096D"/>
    <w:rsid w:val="00262834"/>
    <w:rsid w:val="0026307B"/>
    <w:rsid w:val="00264730"/>
    <w:rsid w:val="00264E5F"/>
    <w:rsid w:val="00267ABA"/>
    <w:rsid w:val="00267DD6"/>
    <w:rsid w:val="00270BC2"/>
    <w:rsid w:val="00270EF1"/>
    <w:rsid w:val="00271CFE"/>
    <w:rsid w:val="00272323"/>
    <w:rsid w:val="00273780"/>
    <w:rsid w:val="00273855"/>
    <w:rsid w:val="00280F48"/>
    <w:rsid w:val="00282171"/>
    <w:rsid w:val="002839B9"/>
    <w:rsid w:val="00284253"/>
    <w:rsid w:val="00285750"/>
    <w:rsid w:val="00286C25"/>
    <w:rsid w:val="002871B2"/>
    <w:rsid w:val="00287D56"/>
    <w:rsid w:val="00290468"/>
    <w:rsid w:val="002915B0"/>
    <w:rsid w:val="00291DAE"/>
    <w:rsid w:val="002925F8"/>
    <w:rsid w:val="00292ACA"/>
    <w:rsid w:val="00292D47"/>
    <w:rsid w:val="00292E32"/>
    <w:rsid w:val="0029320C"/>
    <w:rsid w:val="00293A0E"/>
    <w:rsid w:val="00293CAA"/>
    <w:rsid w:val="00293CC5"/>
    <w:rsid w:val="00294C7F"/>
    <w:rsid w:val="002973A8"/>
    <w:rsid w:val="00297811"/>
    <w:rsid w:val="002A070C"/>
    <w:rsid w:val="002A0ABB"/>
    <w:rsid w:val="002A1D95"/>
    <w:rsid w:val="002A2067"/>
    <w:rsid w:val="002A2465"/>
    <w:rsid w:val="002A3994"/>
    <w:rsid w:val="002A3DD1"/>
    <w:rsid w:val="002A4DED"/>
    <w:rsid w:val="002A517C"/>
    <w:rsid w:val="002A5AA1"/>
    <w:rsid w:val="002A696C"/>
    <w:rsid w:val="002A6C58"/>
    <w:rsid w:val="002A7941"/>
    <w:rsid w:val="002B0099"/>
    <w:rsid w:val="002B04AF"/>
    <w:rsid w:val="002B145F"/>
    <w:rsid w:val="002B1915"/>
    <w:rsid w:val="002B2584"/>
    <w:rsid w:val="002B2B0A"/>
    <w:rsid w:val="002B3DA5"/>
    <w:rsid w:val="002B4146"/>
    <w:rsid w:val="002B4264"/>
    <w:rsid w:val="002B527C"/>
    <w:rsid w:val="002B5822"/>
    <w:rsid w:val="002B58AB"/>
    <w:rsid w:val="002B6AEE"/>
    <w:rsid w:val="002B6D32"/>
    <w:rsid w:val="002C07D1"/>
    <w:rsid w:val="002C1C3C"/>
    <w:rsid w:val="002C244C"/>
    <w:rsid w:val="002C3321"/>
    <w:rsid w:val="002C349C"/>
    <w:rsid w:val="002C3AD7"/>
    <w:rsid w:val="002C3B83"/>
    <w:rsid w:val="002C3F29"/>
    <w:rsid w:val="002C46A6"/>
    <w:rsid w:val="002C4A55"/>
    <w:rsid w:val="002C6EA7"/>
    <w:rsid w:val="002C7214"/>
    <w:rsid w:val="002C725C"/>
    <w:rsid w:val="002D0384"/>
    <w:rsid w:val="002D1895"/>
    <w:rsid w:val="002D20F1"/>
    <w:rsid w:val="002D2C69"/>
    <w:rsid w:val="002D4D00"/>
    <w:rsid w:val="002D5E84"/>
    <w:rsid w:val="002D6957"/>
    <w:rsid w:val="002D70E7"/>
    <w:rsid w:val="002E01F5"/>
    <w:rsid w:val="002E0CC7"/>
    <w:rsid w:val="002E11CB"/>
    <w:rsid w:val="002E139B"/>
    <w:rsid w:val="002E1B51"/>
    <w:rsid w:val="002E2772"/>
    <w:rsid w:val="002E2966"/>
    <w:rsid w:val="002E3623"/>
    <w:rsid w:val="002E3828"/>
    <w:rsid w:val="002E43F2"/>
    <w:rsid w:val="002E543D"/>
    <w:rsid w:val="002E6432"/>
    <w:rsid w:val="002E7A0B"/>
    <w:rsid w:val="002F032A"/>
    <w:rsid w:val="002F27FD"/>
    <w:rsid w:val="002F283A"/>
    <w:rsid w:val="002F2AF1"/>
    <w:rsid w:val="002F36F6"/>
    <w:rsid w:val="002F3944"/>
    <w:rsid w:val="002F39BC"/>
    <w:rsid w:val="002F3A45"/>
    <w:rsid w:val="002F4FE9"/>
    <w:rsid w:val="002F6885"/>
    <w:rsid w:val="0030129D"/>
    <w:rsid w:val="003014CE"/>
    <w:rsid w:val="00301F07"/>
    <w:rsid w:val="00302076"/>
    <w:rsid w:val="00305821"/>
    <w:rsid w:val="00306478"/>
    <w:rsid w:val="003067DB"/>
    <w:rsid w:val="0030735F"/>
    <w:rsid w:val="00311B65"/>
    <w:rsid w:val="0031205B"/>
    <w:rsid w:val="0031211C"/>
    <w:rsid w:val="003124EA"/>
    <w:rsid w:val="003125FF"/>
    <w:rsid w:val="0031296A"/>
    <w:rsid w:val="00312F75"/>
    <w:rsid w:val="00314A97"/>
    <w:rsid w:val="00316A49"/>
    <w:rsid w:val="003177A8"/>
    <w:rsid w:val="0032099F"/>
    <w:rsid w:val="003213E8"/>
    <w:rsid w:val="0032289C"/>
    <w:rsid w:val="00323243"/>
    <w:rsid w:val="003243BC"/>
    <w:rsid w:val="003248BC"/>
    <w:rsid w:val="00324CCB"/>
    <w:rsid w:val="0032579B"/>
    <w:rsid w:val="003269DE"/>
    <w:rsid w:val="00326E33"/>
    <w:rsid w:val="00327177"/>
    <w:rsid w:val="00327BEF"/>
    <w:rsid w:val="00327EF1"/>
    <w:rsid w:val="0033152D"/>
    <w:rsid w:val="003322E7"/>
    <w:rsid w:val="003331D1"/>
    <w:rsid w:val="00333A59"/>
    <w:rsid w:val="0033454E"/>
    <w:rsid w:val="00334ACE"/>
    <w:rsid w:val="00334B48"/>
    <w:rsid w:val="003376A7"/>
    <w:rsid w:val="0034135A"/>
    <w:rsid w:val="00342DEB"/>
    <w:rsid w:val="0034380D"/>
    <w:rsid w:val="00343A99"/>
    <w:rsid w:val="00345FF6"/>
    <w:rsid w:val="0034659A"/>
    <w:rsid w:val="00347671"/>
    <w:rsid w:val="00347E74"/>
    <w:rsid w:val="00350096"/>
    <w:rsid w:val="003500B0"/>
    <w:rsid w:val="0035097F"/>
    <w:rsid w:val="00351A83"/>
    <w:rsid w:val="00351DD8"/>
    <w:rsid w:val="00352C87"/>
    <w:rsid w:val="003530A6"/>
    <w:rsid w:val="003531FB"/>
    <w:rsid w:val="00353BB9"/>
    <w:rsid w:val="0035437A"/>
    <w:rsid w:val="003545FF"/>
    <w:rsid w:val="00354B4F"/>
    <w:rsid w:val="00355FDA"/>
    <w:rsid w:val="0035726C"/>
    <w:rsid w:val="0035742F"/>
    <w:rsid w:val="00357FD0"/>
    <w:rsid w:val="003605ED"/>
    <w:rsid w:val="00361477"/>
    <w:rsid w:val="00361B11"/>
    <w:rsid w:val="00362745"/>
    <w:rsid w:val="00363C42"/>
    <w:rsid w:val="0036435A"/>
    <w:rsid w:val="003649E2"/>
    <w:rsid w:val="00365312"/>
    <w:rsid w:val="003665CF"/>
    <w:rsid w:val="00370880"/>
    <w:rsid w:val="00371AE9"/>
    <w:rsid w:val="0037257A"/>
    <w:rsid w:val="00374042"/>
    <w:rsid w:val="003745DA"/>
    <w:rsid w:val="00374B12"/>
    <w:rsid w:val="00375128"/>
    <w:rsid w:val="003751C4"/>
    <w:rsid w:val="00376BC8"/>
    <w:rsid w:val="00376DF9"/>
    <w:rsid w:val="003777C3"/>
    <w:rsid w:val="00377D4E"/>
    <w:rsid w:val="00380328"/>
    <w:rsid w:val="0038141E"/>
    <w:rsid w:val="003839ED"/>
    <w:rsid w:val="003843EF"/>
    <w:rsid w:val="00384650"/>
    <w:rsid w:val="00385728"/>
    <w:rsid w:val="00385B5D"/>
    <w:rsid w:val="00386B60"/>
    <w:rsid w:val="00386D6F"/>
    <w:rsid w:val="00387243"/>
    <w:rsid w:val="0038744D"/>
    <w:rsid w:val="00387DA8"/>
    <w:rsid w:val="003905E9"/>
    <w:rsid w:val="003907F2"/>
    <w:rsid w:val="00390AC5"/>
    <w:rsid w:val="00390C64"/>
    <w:rsid w:val="00391435"/>
    <w:rsid w:val="00391816"/>
    <w:rsid w:val="003925AF"/>
    <w:rsid w:val="0039349A"/>
    <w:rsid w:val="00393DFA"/>
    <w:rsid w:val="00394625"/>
    <w:rsid w:val="00395A79"/>
    <w:rsid w:val="003A0A1E"/>
    <w:rsid w:val="003A0A24"/>
    <w:rsid w:val="003A14CF"/>
    <w:rsid w:val="003A1C07"/>
    <w:rsid w:val="003A1C54"/>
    <w:rsid w:val="003A208C"/>
    <w:rsid w:val="003A22B2"/>
    <w:rsid w:val="003A25F0"/>
    <w:rsid w:val="003A2930"/>
    <w:rsid w:val="003A380A"/>
    <w:rsid w:val="003A40E6"/>
    <w:rsid w:val="003A5788"/>
    <w:rsid w:val="003A67C2"/>
    <w:rsid w:val="003A72BA"/>
    <w:rsid w:val="003A742E"/>
    <w:rsid w:val="003A798C"/>
    <w:rsid w:val="003A7A08"/>
    <w:rsid w:val="003B0EF6"/>
    <w:rsid w:val="003B12EA"/>
    <w:rsid w:val="003B1696"/>
    <w:rsid w:val="003B23A7"/>
    <w:rsid w:val="003B34C2"/>
    <w:rsid w:val="003B464C"/>
    <w:rsid w:val="003B4C4E"/>
    <w:rsid w:val="003B5B07"/>
    <w:rsid w:val="003B661F"/>
    <w:rsid w:val="003C025C"/>
    <w:rsid w:val="003C0E6F"/>
    <w:rsid w:val="003C1CF0"/>
    <w:rsid w:val="003C2937"/>
    <w:rsid w:val="003C30B4"/>
    <w:rsid w:val="003C3478"/>
    <w:rsid w:val="003C3644"/>
    <w:rsid w:val="003C3F24"/>
    <w:rsid w:val="003C58CA"/>
    <w:rsid w:val="003C6397"/>
    <w:rsid w:val="003C6BC0"/>
    <w:rsid w:val="003C71A3"/>
    <w:rsid w:val="003C7CCF"/>
    <w:rsid w:val="003C7EA9"/>
    <w:rsid w:val="003D1A57"/>
    <w:rsid w:val="003D2053"/>
    <w:rsid w:val="003D37A8"/>
    <w:rsid w:val="003D5528"/>
    <w:rsid w:val="003D6385"/>
    <w:rsid w:val="003D68C6"/>
    <w:rsid w:val="003D6EFA"/>
    <w:rsid w:val="003D7A3A"/>
    <w:rsid w:val="003E1CBE"/>
    <w:rsid w:val="003E571F"/>
    <w:rsid w:val="003E5762"/>
    <w:rsid w:val="003E5FFD"/>
    <w:rsid w:val="003E6082"/>
    <w:rsid w:val="003F04F3"/>
    <w:rsid w:val="003F110F"/>
    <w:rsid w:val="003F18F6"/>
    <w:rsid w:val="003F32E5"/>
    <w:rsid w:val="003F3B1E"/>
    <w:rsid w:val="003F5622"/>
    <w:rsid w:val="003F586B"/>
    <w:rsid w:val="003F6264"/>
    <w:rsid w:val="003F6427"/>
    <w:rsid w:val="003F6589"/>
    <w:rsid w:val="003F6954"/>
    <w:rsid w:val="003F6F0B"/>
    <w:rsid w:val="003F6FBD"/>
    <w:rsid w:val="003F78B0"/>
    <w:rsid w:val="003F7BDA"/>
    <w:rsid w:val="003F7DE1"/>
    <w:rsid w:val="004002D4"/>
    <w:rsid w:val="004005FB"/>
    <w:rsid w:val="00400927"/>
    <w:rsid w:val="004011D6"/>
    <w:rsid w:val="004025E4"/>
    <w:rsid w:val="00402D01"/>
    <w:rsid w:val="0040468D"/>
    <w:rsid w:val="00406AF1"/>
    <w:rsid w:val="00407305"/>
    <w:rsid w:val="00407609"/>
    <w:rsid w:val="00407C5E"/>
    <w:rsid w:val="0041003D"/>
    <w:rsid w:val="00410393"/>
    <w:rsid w:val="004120BE"/>
    <w:rsid w:val="0041348C"/>
    <w:rsid w:val="00414429"/>
    <w:rsid w:val="00415E4C"/>
    <w:rsid w:val="00420927"/>
    <w:rsid w:val="004217F2"/>
    <w:rsid w:val="00421D7B"/>
    <w:rsid w:val="00421F76"/>
    <w:rsid w:val="00422A89"/>
    <w:rsid w:val="00422BF7"/>
    <w:rsid w:val="00423245"/>
    <w:rsid w:val="004240EB"/>
    <w:rsid w:val="00424F6C"/>
    <w:rsid w:val="0042519D"/>
    <w:rsid w:val="0042620C"/>
    <w:rsid w:val="00426729"/>
    <w:rsid w:val="00427425"/>
    <w:rsid w:val="0042743D"/>
    <w:rsid w:val="00427A40"/>
    <w:rsid w:val="00430454"/>
    <w:rsid w:val="00430A43"/>
    <w:rsid w:val="00430FC2"/>
    <w:rsid w:val="0043105D"/>
    <w:rsid w:val="00432952"/>
    <w:rsid w:val="00433FB0"/>
    <w:rsid w:val="00433FBC"/>
    <w:rsid w:val="004354B5"/>
    <w:rsid w:val="00436CB8"/>
    <w:rsid w:val="00440CB5"/>
    <w:rsid w:val="00441456"/>
    <w:rsid w:val="0044186D"/>
    <w:rsid w:val="004426CC"/>
    <w:rsid w:val="004430C6"/>
    <w:rsid w:val="0044318D"/>
    <w:rsid w:val="00444127"/>
    <w:rsid w:val="00444163"/>
    <w:rsid w:val="0044432C"/>
    <w:rsid w:val="00446E98"/>
    <w:rsid w:val="00447B48"/>
    <w:rsid w:val="00447D13"/>
    <w:rsid w:val="00447E9B"/>
    <w:rsid w:val="0045084D"/>
    <w:rsid w:val="0045108B"/>
    <w:rsid w:val="00453F44"/>
    <w:rsid w:val="004540DE"/>
    <w:rsid w:val="004550D0"/>
    <w:rsid w:val="00455CF7"/>
    <w:rsid w:val="00457493"/>
    <w:rsid w:val="00457A88"/>
    <w:rsid w:val="00457B89"/>
    <w:rsid w:val="00460C2F"/>
    <w:rsid w:val="00460EC1"/>
    <w:rsid w:val="00461E35"/>
    <w:rsid w:val="00462CA4"/>
    <w:rsid w:val="0046389A"/>
    <w:rsid w:val="00463CE0"/>
    <w:rsid w:val="00463F95"/>
    <w:rsid w:val="004641B4"/>
    <w:rsid w:val="00464791"/>
    <w:rsid w:val="00465CE4"/>
    <w:rsid w:val="00466605"/>
    <w:rsid w:val="00466A10"/>
    <w:rsid w:val="00466A48"/>
    <w:rsid w:val="00466F6A"/>
    <w:rsid w:val="00467316"/>
    <w:rsid w:val="0046789D"/>
    <w:rsid w:val="00467E3B"/>
    <w:rsid w:val="004718C4"/>
    <w:rsid w:val="004728DA"/>
    <w:rsid w:val="00473824"/>
    <w:rsid w:val="004757E3"/>
    <w:rsid w:val="00475802"/>
    <w:rsid w:val="0047772D"/>
    <w:rsid w:val="00480229"/>
    <w:rsid w:val="004818A0"/>
    <w:rsid w:val="00481CF5"/>
    <w:rsid w:val="004826B8"/>
    <w:rsid w:val="00482BC0"/>
    <w:rsid w:val="00483055"/>
    <w:rsid w:val="004841F3"/>
    <w:rsid w:val="00484A30"/>
    <w:rsid w:val="00484E48"/>
    <w:rsid w:val="00485386"/>
    <w:rsid w:val="0048590A"/>
    <w:rsid w:val="00485AB3"/>
    <w:rsid w:val="0048612C"/>
    <w:rsid w:val="0048704F"/>
    <w:rsid w:val="00487E75"/>
    <w:rsid w:val="00491403"/>
    <w:rsid w:val="0049142A"/>
    <w:rsid w:val="00492A6E"/>
    <w:rsid w:val="004943BF"/>
    <w:rsid w:val="0049466D"/>
    <w:rsid w:val="004946BC"/>
    <w:rsid w:val="00495A2A"/>
    <w:rsid w:val="00495A65"/>
    <w:rsid w:val="00495AF2"/>
    <w:rsid w:val="00496596"/>
    <w:rsid w:val="004968A2"/>
    <w:rsid w:val="004A0056"/>
    <w:rsid w:val="004A063C"/>
    <w:rsid w:val="004A073F"/>
    <w:rsid w:val="004A0ADA"/>
    <w:rsid w:val="004A0DE8"/>
    <w:rsid w:val="004A1E7D"/>
    <w:rsid w:val="004A354D"/>
    <w:rsid w:val="004A3A24"/>
    <w:rsid w:val="004A5A22"/>
    <w:rsid w:val="004A5ED7"/>
    <w:rsid w:val="004A7FA0"/>
    <w:rsid w:val="004A7FD0"/>
    <w:rsid w:val="004B044C"/>
    <w:rsid w:val="004B0582"/>
    <w:rsid w:val="004B345F"/>
    <w:rsid w:val="004B4499"/>
    <w:rsid w:val="004B450F"/>
    <w:rsid w:val="004B4ED4"/>
    <w:rsid w:val="004B5681"/>
    <w:rsid w:val="004B64B0"/>
    <w:rsid w:val="004B7A30"/>
    <w:rsid w:val="004B7EFE"/>
    <w:rsid w:val="004C0304"/>
    <w:rsid w:val="004C2515"/>
    <w:rsid w:val="004C447D"/>
    <w:rsid w:val="004C47D5"/>
    <w:rsid w:val="004C4992"/>
    <w:rsid w:val="004C6190"/>
    <w:rsid w:val="004C65B4"/>
    <w:rsid w:val="004C6709"/>
    <w:rsid w:val="004C6851"/>
    <w:rsid w:val="004D11E5"/>
    <w:rsid w:val="004D2DA4"/>
    <w:rsid w:val="004D4A70"/>
    <w:rsid w:val="004D6380"/>
    <w:rsid w:val="004D7B8F"/>
    <w:rsid w:val="004E2F9C"/>
    <w:rsid w:val="004E3222"/>
    <w:rsid w:val="004E40EB"/>
    <w:rsid w:val="004E5516"/>
    <w:rsid w:val="004E5F5E"/>
    <w:rsid w:val="004F00C8"/>
    <w:rsid w:val="004F0B4C"/>
    <w:rsid w:val="004F0F92"/>
    <w:rsid w:val="004F199E"/>
    <w:rsid w:val="004F24B9"/>
    <w:rsid w:val="004F3620"/>
    <w:rsid w:val="004F36AA"/>
    <w:rsid w:val="004F3862"/>
    <w:rsid w:val="004F39A6"/>
    <w:rsid w:val="004F3ECE"/>
    <w:rsid w:val="004F460E"/>
    <w:rsid w:val="004F50DB"/>
    <w:rsid w:val="004F58FB"/>
    <w:rsid w:val="004F6481"/>
    <w:rsid w:val="004F6BE3"/>
    <w:rsid w:val="004F74C8"/>
    <w:rsid w:val="004F7710"/>
    <w:rsid w:val="0050022C"/>
    <w:rsid w:val="00500767"/>
    <w:rsid w:val="005014DE"/>
    <w:rsid w:val="00502D3A"/>
    <w:rsid w:val="00503C4F"/>
    <w:rsid w:val="0050458F"/>
    <w:rsid w:val="00505356"/>
    <w:rsid w:val="005054AC"/>
    <w:rsid w:val="00505862"/>
    <w:rsid w:val="005070D6"/>
    <w:rsid w:val="0051008D"/>
    <w:rsid w:val="005111AB"/>
    <w:rsid w:val="00511E0D"/>
    <w:rsid w:val="00512F5B"/>
    <w:rsid w:val="00513C09"/>
    <w:rsid w:val="00513C40"/>
    <w:rsid w:val="00514825"/>
    <w:rsid w:val="00517C42"/>
    <w:rsid w:val="00517D03"/>
    <w:rsid w:val="0052114A"/>
    <w:rsid w:val="00521C72"/>
    <w:rsid w:val="005229E4"/>
    <w:rsid w:val="00523B31"/>
    <w:rsid w:val="00524782"/>
    <w:rsid w:val="0052561C"/>
    <w:rsid w:val="0052608D"/>
    <w:rsid w:val="00527166"/>
    <w:rsid w:val="0052784F"/>
    <w:rsid w:val="00530589"/>
    <w:rsid w:val="005342C3"/>
    <w:rsid w:val="00534E41"/>
    <w:rsid w:val="0053574D"/>
    <w:rsid w:val="00535B53"/>
    <w:rsid w:val="00536C0D"/>
    <w:rsid w:val="00537757"/>
    <w:rsid w:val="00537971"/>
    <w:rsid w:val="005400CC"/>
    <w:rsid w:val="00540D67"/>
    <w:rsid w:val="00541769"/>
    <w:rsid w:val="00542B65"/>
    <w:rsid w:val="00542C05"/>
    <w:rsid w:val="00542FE0"/>
    <w:rsid w:val="00545AB7"/>
    <w:rsid w:val="00545D6F"/>
    <w:rsid w:val="00545EE9"/>
    <w:rsid w:val="00546390"/>
    <w:rsid w:val="0054715D"/>
    <w:rsid w:val="005509DD"/>
    <w:rsid w:val="005518F2"/>
    <w:rsid w:val="0055201F"/>
    <w:rsid w:val="00552650"/>
    <w:rsid w:val="00552803"/>
    <w:rsid w:val="00552E6B"/>
    <w:rsid w:val="0055303D"/>
    <w:rsid w:val="005531AE"/>
    <w:rsid w:val="0055372D"/>
    <w:rsid w:val="005539C4"/>
    <w:rsid w:val="0055692A"/>
    <w:rsid w:val="00557FBF"/>
    <w:rsid w:val="00562448"/>
    <w:rsid w:val="005628B9"/>
    <w:rsid w:val="005636DC"/>
    <w:rsid w:val="00563BC0"/>
    <w:rsid w:val="00565C62"/>
    <w:rsid w:val="0056698E"/>
    <w:rsid w:val="00567210"/>
    <w:rsid w:val="005675DB"/>
    <w:rsid w:val="00570E85"/>
    <w:rsid w:val="005719A6"/>
    <w:rsid w:val="005725D5"/>
    <w:rsid w:val="0057350C"/>
    <w:rsid w:val="00573C68"/>
    <w:rsid w:val="005749F2"/>
    <w:rsid w:val="0057562A"/>
    <w:rsid w:val="005756CD"/>
    <w:rsid w:val="00576AC1"/>
    <w:rsid w:val="00576C30"/>
    <w:rsid w:val="0057773B"/>
    <w:rsid w:val="0057791F"/>
    <w:rsid w:val="00580C3C"/>
    <w:rsid w:val="00581738"/>
    <w:rsid w:val="00581D15"/>
    <w:rsid w:val="0058465A"/>
    <w:rsid w:val="0058595D"/>
    <w:rsid w:val="00585ED9"/>
    <w:rsid w:val="00586610"/>
    <w:rsid w:val="00586953"/>
    <w:rsid w:val="00586990"/>
    <w:rsid w:val="00586E77"/>
    <w:rsid w:val="00587DE6"/>
    <w:rsid w:val="00587FED"/>
    <w:rsid w:val="0059184B"/>
    <w:rsid w:val="00591A03"/>
    <w:rsid w:val="00591E4D"/>
    <w:rsid w:val="00591FDA"/>
    <w:rsid w:val="00593417"/>
    <w:rsid w:val="00593CA3"/>
    <w:rsid w:val="00593E8F"/>
    <w:rsid w:val="005948FE"/>
    <w:rsid w:val="005951D0"/>
    <w:rsid w:val="005964CC"/>
    <w:rsid w:val="005975FF"/>
    <w:rsid w:val="00597606"/>
    <w:rsid w:val="005A009C"/>
    <w:rsid w:val="005A06E3"/>
    <w:rsid w:val="005A14ED"/>
    <w:rsid w:val="005A3602"/>
    <w:rsid w:val="005A4D10"/>
    <w:rsid w:val="005A4F08"/>
    <w:rsid w:val="005A5474"/>
    <w:rsid w:val="005A59BE"/>
    <w:rsid w:val="005A683E"/>
    <w:rsid w:val="005A7406"/>
    <w:rsid w:val="005B0515"/>
    <w:rsid w:val="005B0749"/>
    <w:rsid w:val="005B1FE8"/>
    <w:rsid w:val="005B246D"/>
    <w:rsid w:val="005B3F71"/>
    <w:rsid w:val="005B4810"/>
    <w:rsid w:val="005B4901"/>
    <w:rsid w:val="005B4C16"/>
    <w:rsid w:val="005B59C0"/>
    <w:rsid w:val="005B5FFC"/>
    <w:rsid w:val="005B63E9"/>
    <w:rsid w:val="005B7FE4"/>
    <w:rsid w:val="005C171D"/>
    <w:rsid w:val="005C2159"/>
    <w:rsid w:val="005C27EE"/>
    <w:rsid w:val="005C2C8C"/>
    <w:rsid w:val="005C35DD"/>
    <w:rsid w:val="005C381B"/>
    <w:rsid w:val="005C3C3A"/>
    <w:rsid w:val="005C4920"/>
    <w:rsid w:val="005C4CD0"/>
    <w:rsid w:val="005C4EFC"/>
    <w:rsid w:val="005C5CEE"/>
    <w:rsid w:val="005C6657"/>
    <w:rsid w:val="005C6B70"/>
    <w:rsid w:val="005C7E0E"/>
    <w:rsid w:val="005D02C9"/>
    <w:rsid w:val="005D2D51"/>
    <w:rsid w:val="005D3DCF"/>
    <w:rsid w:val="005D61BD"/>
    <w:rsid w:val="005D65DD"/>
    <w:rsid w:val="005D6D1F"/>
    <w:rsid w:val="005D7803"/>
    <w:rsid w:val="005E0A60"/>
    <w:rsid w:val="005E1985"/>
    <w:rsid w:val="005E2548"/>
    <w:rsid w:val="005E38DB"/>
    <w:rsid w:val="005E4ADB"/>
    <w:rsid w:val="005E790C"/>
    <w:rsid w:val="005E790D"/>
    <w:rsid w:val="005F007D"/>
    <w:rsid w:val="005F0527"/>
    <w:rsid w:val="005F0F5D"/>
    <w:rsid w:val="005F198C"/>
    <w:rsid w:val="005F387C"/>
    <w:rsid w:val="005F42AB"/>
    <w:rsid w:val="005F4CF2"/>
    <w:rsid w:val="005F54F6"/>
    <w:rsid w:val="0060106D"/>
    <w:rsid w:val="00601A56"/>
    <w:rsid w:val="00605932"/>
    <w:rsid w:val="0060687E"/>
    <w:rsid w:val="00607333"/>
    <w:rsid w:val="00607691"/>
    <w:rsid w:val="00610F44"/>
    <w:rsid w:val="00610F5C"/>
    <w:rsid w:val="00614702"/>
    <w:rsid w:val="006149CF"/>
    <w:rsid w:val="00614F33"/>
    <w:rsid w:val="006160AE"/>
    <w:rsid w:val="00617960"/>
    <w:rsid w:val="0062140F"/>
    <w:rsid w:val="00621A69"/>
    <w:rsid w:val="00621CEB"/>
    <w:rsid w:val="0062359F"/>
    <w:rsid w:val="00623BA9"/>
    <w:rsid w:val="00625285"/>
    <w:rsid w:val="00625460"/>
    <w:rsid w:val="006301B0"/>
    <w:rsid w:val="0063126D"/>
    <w:rsid w:val="0063196B"/>
    <w:rsid w:val="00631D02"/>
    <w:rsid w:val="0063256F"/>
    <w:rsid w:val="00634098"/>
    <w:rsid w:val="00634127"/>
    <w:rsid w:val="00634209"/>
    <w:rsid w:val="00635180"/>
    <w:rsid w:val="00635379"/>
    <w:rsid w:val="006361EE"/>
    <w:rsid w:val="006378CA"/>
    <w:rsid w:val="00637AE8"/>
    <w:rsid w:val="00637E60"/>
    <w:rsid w:val="0064064A"/>
    <w:rsid w:val="0064079C"/>
    <w:rsid w:val="00640BC9"/>
    <w:rsid w:val="0064273A"/>
    <w:rsid w:val="00643CD4"/>
    <w:rsid w:val="00646211"/>
    <w:rsid w:val="006473B2"/>
    <w:rsid w:val="0065050B"/>
    <w:rsid w:val="00650F4F"/>
    <w:rsid w:val="006511FD"/>
    <w:rsid w:val="00651DA2"/>
    <w:rsid w:val="00652262"/>
    <w:rsid w:val="00652929"/>
    <w:rsid w:val="00653916"/>
    <w:rsid w:val="00654150"/>
    <w:rsid w:val="0065587B"/>
    <w:rsid w:val="00655DFA"/>
    <w:rsid w:val="00656164"/>
    <w:rsid w:val="006563E4"/>
    <w:rsid w:val="00656FF1"/>
    <w:rsid w:val="00657BCE"/>
    <w:rsid w:val="00657D77"/>
    <w:rsid w:val="00660748"/>
    <w:rsid w:val="00660FBC"/>
    <w:rsid w:val="0066226A"/>
    <w:rsid w:val="0066370B"/>
    <w:rsid w:val="00663B55"/>
    <w:rsid w:val="00664619"/>
    <w:rsid w:val="00665043"/>
    <w:rsid w:val="006661FB"/>
    <w:rsid w:val="0066703D"/>
    <w:rsid w:val="00667A61"/>
    <w:rsid w:val="0067014F"/>
    <w:rsid w:val="006714AA"/>
    <w:rsid w:val="0067194F"/>
    <w:rsid w:val="00672E1C"/>
    <w:rsid w:val="0067322D"/>
    <w:rsid w:val="00673440"/>
    <w:rsid w:val="006738B5"/>
    <w:rsid w:val="00674D2F"/>
    <w:rsid w:val="00675191"/>
    <w:rsid w:val="00676BE5"/>
    <w:rsid w:val="00676C84"/>
    <w:rsid w:val="00677242"/>
    <w:rsid w:val="00677399"/>
    <w:rsid w:val="00677C13"/>
    <w:rsid w:val="00677CFF"/>
    <w:rsid w:val="0068027E"/>
    <w:rsid w:val="00681759"/>
    <w:rsid w:val="006817AD"/>
    <w:rsid w:val="00681B76"/>
    <w:rsid w:val="00681BE8"/>
    <w:rsid w:val="00682DA5"/>
    <w:rsid w:val="00684277"/>
    <w:rsid w:val="00684352"/>
    <w:rsid w:val="006844F9"/>
    <w:rsid w:val="00684C6E"/>
    <w:rsid w:val="00684E50"/>
    <w:rsid w:val="006853AA"/>
    <w:rsid w:val="00685B44"/>
    <w:rsid w:val="006861E9"/>
    <w:rsid w:val="0068636C"/>
    <w:rsid w:val="0068665A"/>
    <w:rsid w:val="00686E8C"/>
    <w:rsid w:val="00687A84"/>
    <w:rsid w:val="00687FE5"/>
    <w:rsid w:val="006910F9"/>
    <w:rsid w:val="00691B8C"/>
    <w:rsid w:val="00692717"/>
    <w:rsid w:val="006937F2"/>
    <w:rsid w:val="006940C3"/>
    <w:rsid w:val="0069459D"/>
    <w:rsid w:val="00694732"/>
    <w:rsid w:val="00694FA9"/>
    <w:rsid w:val="006957C5"/>
    <w:rsid w:val="006966A4"/>
    <w:rsid w:val="00697372"/>
    <w:rsid w:val="006A0B79"/>
    <w:rsid w:val="006A15DB"/>
    <w:rsid w:val="006A1E41"/>
    <w:rsid w:val="006A226E"/>
    <w:rsid w:val="006A2382"/>
    <w:rsid w:val="006A28AB"/>
    <w:rsid w:val="006A2DF3"/>
    <w:rsid w:val="006A3502"/>
    <w:rsid w:val="006A3FD6"/>
    <w:rsid w:val="006A4AFC"/>
    <w:rsid w:val="006A578E"/>
    <w:rsid w:val="006A6F77"/>
    <w:rsid w:val="006B0018"/>
    <w:rsid w:val="006B1EF7"/>
    <w:rsid w:val="006B1F03"/>
    <w:rsid w:val="006B2CE2"/>
    <w:rsid w:val="006B2F4C"/>
    <w:rsid w:val="006B3008"/>
    <w:rsid w:val="006B4F3F"/>
    <w:rsid w:val="006B59A1"/>
    <w:rsid w:val="006B6399"/>
    <w:rsid w:val="006B6602"/>
    <w:rsid w:val="006B671B"/>
    <w:rsid w:val="006B7944"/>
    <w:rsid w:val="006C00BD"/>
    <w:rsid w:val="006C0D85"/>
    <w:rsid w:val="006C1A96"/>
    <w:rsid w:val="006C23D9"/>
    <w:rsid w:val="006C2C14"/>
    <w:rsid w:val="006C2FFA"/>
    <w:rsid w:val="006C30C4"/>
    <w:rsid w:val="006C3249"/>
    <w:rsid w:val="006C414C"/>
    <w:rsid w:val="006C799C"/>
    <w:rsid w:val="006C7D6E"/>
    <w:rsid w:val="006D00AD"/>
    <w:rsid w:val="006D0797"/>
    <w:rsid w:val="006D0FA2"/>
    <w:rsid w:val="006D2046"/>
    <w:rsid w:val="006D260D"/>
    <w:rsid w:val="006D29C1"/>
    <w:rsid w:val="006D2EB1"/>
    <w:rsid w:val="006D32CE"/>
    <w:rsid w:val="006D45A6"/>
    <w:rsid w:val="006D46B8"/>
    <w:rsid w:val="006D63D4"/>
    <w:rsid w:val="006D6CE1"/>
    <w:rsid w:val="006D728A"/>
    <w:rsid w:val="006D790E"/>
    <w:rsid w:val="006D7FDE"/>
    <w:rsid w:val="006E0298"/>
    <w:rsid w:val="006E0C41"/>
    <w:rsid w:val="006E1A66"/>
    <w:rsid w:val="006E25E5"/>
    <w:rsid w:val="006E3657"/>
    <w:rsid w:val="006E511C"/>
    <w:rsid w:val="006E53B1"/>
    <w:rsid w:val="006E5515"/>
    <w:rsid w:val="006E5A08"/>
    <w:rsid w:val="006E6C38"/>
    <w:rsid w:val="006E6CCF"/>
    <w:rsid w:val="006F08BE"/>
    <w:rsid w:val="006F0938"/>
    <w:rsid w:val="006F0D04"/>
    <w:rsid w:val="006F129C"/>
    <w:rsid w:val="006F1EF4"/>
    <w:rsid w:val="006F2BCF"/>
    <w:rsid w:val="006F4AA4"/>
    <w:rsid w:val="006F4F68"/>
    <w:rsid w:val="006F56BF"/>
    <w:rsid w:val="006F5FE7"/>
    <w:rsid w:val="006F627F"/>
    <w:rsid w:val="006F62CF"/>
    <w:rsid w:val="006F6EC1"/>
    <w:rsid w:val="00700D43"/>
    <w:rsid w:val="007014A0"/>
    <w:rsid w:val="00701D12"/>
    <w:rsid w:val="0070436B"/>
    <w:rsid w:val="007043FA"/>
    <w:rsid w:val="00705638"/>
    <w:rsid w:val="00706664"/>
    <w:rsid w:val="00706DC6"/>
    <w:rsid w:val="0070749E"/>
    <w:rsid w:val="0071059E"/>
    <w:rsid w:val="00710C4C"/>
    <w:rsid w:val="00710D0F"/>
    <w:rsid w:val="00712078"/>
    <w:rsid w:val="007133E4"/>
    <w:rsid w:val="00713A5B"/>
    <w:rsid w:val="00714273"/>
    <w:rsid w:val="00714577"/>
    <w:rsid w:val="00715980"/>
    <w:rsid w:val="00715C8E"/>
    <w:rsid w:val="00717DB9"/>
    <w:rsid w:val="00720799"/>
    <w:rsid w:val="0072109C"/>
    <w:rsid w:val="00721171"/>
    <w:rsid w:val="0072182C"/>
    <w:rsid w:val="00723210"/>
    <w:rsid w:val="007249CF"/>
    <w:rsid w:val="00724BDB"/>
    <w:rsid w:val="00725FD6"/>
    <w:rsid w:val="007269D8"/>
    <w:rsid w:val="00727B12"/>
    <w:rsid w:val="0073030E"/>
    <w:rsid w:val="0073063F"/>
    <w:rsid w:val="00730C9A"/>
    <w:rsid w:val="00732550"/>
    <w:rsid w:val="00732ACC"/>
    <w:rsid w:val="00732B01"/>
    <w:rsid w:val="00732B4D"/>
    <w:rsid w:val="00732BBD"/>
    <w:rsid w:val="00733C52"/>
    <w:rsid w:val="00733CAE"/>
    <w:rsid w:val="00733FCB"/>
    <w:rsid w:val="007344F4"/>
    <w:rsid w:val="00735062"/>
    <w:rsid w:val="0073572D"/>
    <w:rsid w:val="0073584A"/>
    <w:rsid w:val="00735DBF"/>
    <w:rsid w:val="00736285"/>
    <w:rsid w:val="007371A9"/>
    <w:rsid w:val="0073753E"/>
    <w:rsid w:val="0073765A"/>
    <w:rsid w:val="00740BBD"/>
    <w:rsid w:val="007416E1"/>
    <w:rsid w:val="007425A0"/>
    <w:rsid w:val="007438F3"/>
    <w:rsid w:val="00743979"/>
    <w:rsid w:val="00744554"/>
    <w:rsid w:val="007450DB"/>
    <w:rsid w:val="0074558C"/>
    <w:rsid w:val="007455BC"/>
    <w:rsid w:val="00747B92"/>
    <w:rsid w:val="00747DBE"/>
    <w:rsid w:val="0075076C"/>
    <w:rsid w:val="007509CC"/>
    <w:rsid w:val="00750AB5"/>
    <w:rsid w:val="00750FB7"/>
    <w:rsid w:val="007510CC"/>
    <w:rsid w:val="0075178E"/>
    <w:rsid w:val="0075317D"/>
    <w:rsid w:val="007563FC"/>
    <w:rsid w:val="00760DDA"/>
    <w:rsid w:val="00760F3A"/>
    <w:rsid w:val="00761089"/>
    <w:rsid w:val="00761429"/>
    <w:rsid w:val="007628D5"/>
    <w:rsid w:val="0076330A"/>
    <w:rsid w:val="007638FC"/>
    <w:rsid w:val="00763975"/>
    <w:rsid w:val="00763CDE"/>
    <w:rsid w:val="00763F93"/>
    <w:rsid w:val="00764B43"/>
    <w:rsid w:val="00764EE0"/>
    <w:rsid w:val="007652BE"/>
    <w:rsid w:val="00767929"/>
    <w:rsid w:val="00771B41"/>
    <w:rsid w:val="00771F3A"/>
    <w:rsid w:val="007721F6"/>
    <w:rsid w:val="00773EB9"/>
    <w:rsid w:val="00774689"/>
    <w:rsid w:val="007771D0"/>
    <w:rsid w:val="00777950"/>
    <w:rsid w:val="00777BAB"/>
    <w:rsid w:val="00777C7C"/>
    <w:rsid w:val="0078141D"/>
    <w:rsid w:val="007817C6"/>
    <w:rsid w:val="00781876"/>
    <w:rsid w:val="00781D1A"/>
    <w:rsid w:val="00781DCF"/>
    <w:rsid w:val="007821A7"/>
    <w:rsid w:val="007839C4"/>
    <w:rsid w:val="00784194"/>
    <w:rsid w:val="007842C4"/>
    <w:rsid w:val="00784483"/>
    <w:rsid w:val="007847B4"/>
    <w:rsid w:val="00784AF8"/>
    <w:rsid w:val="00784C65"/>
    <w:rsid w:val="00785C82"/>
    <w:rsid w:val="00786357"/>
    <w:rsid w:val="00786665"/>
    <w:rsid w:val="00786AF2"/>
    <w:rsid w:val="00787422"/>
    <w:rsid w:val="007879B0"/>
    <w:rsid w:val="0079105F"/>
    <w:rsid w:val="00791205"/>
    <w:rsid w:val="00791827"/>
    <w:rsid w:val="00791975"/>
    <w:rsid w:val="00791E4E"/>
    <w:rsid w:val="00792A88"/>
    <w:rsid w:val="007932A3"/>
    <w:rsid w:val="007954C3"/>
    <w:rsid w:val="007955D9"/>
    <w:rsid w:val="007956C2"/>
    <w:rsid w:val="0079656B"/>
    <w:rsid w:val="007974A3"/>
    <w:rsid w:val="0079783B"/>
    <w:rsid w:val="0079784B"/>
    <w:rsid w:val="00797B37"/>
    <w:rsid w:val="007A023D"/>
    <w:rsid w:val="007A027D"/>
    <w:rsid w:val="007A14DE"/>
    <w:rsid w:val="007A1593"/>
    <w:rsid w:val="007A18CB"/>
    <w:rsid w:val="007A1B44"/>
    <w:rsid w:val="007A2EDD"/>
    <w:rsid w:val="007A3BE1"/>
    <w:rsid w:val="007A47DA"/>
    <w:rsid w:val="007A559F"/>
    <w:rsid w:val="007A6548"/>
    <w:rsid w:val="007A72A5"/>
    <w:rsid w:val="007A7585"/>
    <w:rsid w:val="007B1271"/>
    <w:rsid w:val="007B1F2B"/>
    <w:rsid w:val="007B303C"/>
    <w:rsid w:val="007B39BC"/>
    <w:rsid w:val="007B54B2"/>
    <w:rsid w:val="007B554D"/>
    <w:rsid w:val="007B5ECF"/>
    <w:rsid w:val="007B65B9"/>
    <w:rsid w:val="007B702D"/>
    <w:rsid w:val="007B7442"/>
    <w:rsid w:val="007B79A5"/>
    <w:rsid w:val="007B7D77"/>
    <w:rsid w:val="007C2661"/>
    <w:rsid w:val="007C4F41"/>
    <w:rsid w:val="007C6331"/>
    <w:rsid w:val="007C71EF"/>
    <w:rsid w:val="007C72B5"/>
    <w:rsid w:val="007C7765"/>
    <w:rsid w:val="007C7D66"/>
    <w:rsid w:val="007C7ECF"/>
    <w:rsid w:val="007D01E0"/>
    <w:rsid w:val="007D1031"/>
    <w:rsid w:val="007D14E1"/>
    <w:rsid w:val="007D1AE6"/>
    <w:rsid w:val="007D2877"/>
    <w:rsid w:val="007D3694"/>
    <w:rsid w:val="007D3909"/>
    <w:rsid w:val="007D3D8E"/>
    <w:rsid w:val="007D3E89"/>
    <w:rsid w:val="007D3ECA"/>
    <w:rsid w:val="007D428C"/>
    <w:rsid w:val="007D4F91"/>
    <w:rsid w:val="007D514A"/>
    <w:rsid w:val="007D5710"/>
    <w:rsid w:val="007D5962"/>
    <w:rsid w:val="007D5F6F"/>
    <w:rsid w:val="007D6DDE"/>
    <w:rsid w:val="007D776E"/>
    <w:rsid w:val="007E23A2"/>
    <w:rsid w:val="007E2480"/>
    <w:rsid w:val="007E27B3"/>
    <w:rsid w:val="007E3629"/>
    <w:rsid w:val="007E4730"/>
    <w:rsid w:val="007E522E"/>
    <w:rsid w:val="007E62C4"/>
    <w:rsid w:val="007E6D6A"/>
    <w:rsid w:val="007E6F77"/>
    <w:rsid w:val="007E77C1"/>
    <w:rsid w:val="007E7F70"/>
    <w:rsid w:val="007F0990"/>
    <w:rsid w:val="007F0FC6"/>
    <w:rsid w:val="007F1742"/>
    <w:rsid w:val="007F1E07"/>
    <w:rsid w:val="007F27E5"/>
    <w:rsid w:val="007F290A"/>
    <w:rsid w:val="007F310B"/>
    <w:rsid w:val="007F40FF"/>
    <w:rsid w:val="007F6C97"/>
    <w:rsid w:val="007F7902"/>
    <w:rsid w:val="00801407"/>
    <w:rsid w:val="0080140B"/>
    <w:rsid w:val="008022D7"/>
    <w:rsid w:val="00802359"/>
    <w:rsid w:val="00802EC8"/>
    <w:rsid w:val="00802FF0"/>
    <w:rsid w:val="0080351A"/>
    <w:rsid w:val="00804959"/>
    <w:rsid w:val="00804B56"/>
    <w:rsid w:val="00806664"/>
    <w:rsid w:val="00807FAE"/>
    <w:rsid w:val="0081054A"/>
    <w:rsid w:val="0081089D"/>
    <w:rsid w:val="00811E0C"/>
    <w:rsid w:val="008127B6"/>
    <w:rsid w:val="008138AD"/>
    <w:rsid w:val="00814C42"/>
    <w:rsid w:val="00815F55"/>
    <w:rsid w:val="00816038"/>
    <w:rsid w:val="008162AD"/>
    <w:rsid w:val="00816C6C"/>
    <w:rsid w:val="00816CF2"/>
    <w:rsid w:val="00820884"/>
    <w:rsid w:val="0082139E"/>
    <w:rsid w:val="00821FB2"/>
    <w:rsid w:val="00822A34"/>
    <w:rsid w:val="00822C5E"/>
    <w:rsid w:val="00822D5F"/>
    <w:rsid w:val="0082440B"/>
    <w:rsid w:val="008252BE"/>
    <w:rsid w:val="00825987"/>
    <w:rsid w:val="00825DC4"/>
    <w:rsid w:val="0082660A"/>
    <w:rsid w:val="008266C2"/>
    <w:rsid w:val="00827C82"/>
    <w:rsid w:val="00827EA7"/>
    <w:rsid w:val="00830958"/>
    <w:rsid w:val="00831A01"/>
    <w:rsid w:val="00834538"/>
    <w:rsid w:val="00835E0B"/>
    <w:rsid w:val="00836151"/>
    <w:rsid w:val="0083659A"/>
    <w:rsid w:val="008368F3"/>
    <w:rsid w:val="00836AA0"/>
    <w:rsid w:val="0083701A"/>
    <w:rsid w:val="00837D4D"/>
    <w:rsid w:val="00840C53"/>
    <w:rsid w:val="00840D8C"/>
    <w:rsid w:val="00841093"/>
    <w:rsid w:val="008422F0"/>
    <w:rsid w:val="00842CBA"/>
    <w:rsid w:val="00842E8C"/>
    <w:rsid w:val="00843893"/>
    <w:rsid w:val="00843D8A"/>
    <w:rsid w:val="008450DD"/>
    <w:rsid w:val="0084554F"/>
    <w:rsid w:val="00851489"/>
    <w:rsid w:val="008527ED"/>
    <w:rsid w:val="0085394F"/>
    <w:rsid w:val="008559F9"/>
    <w:rsid w:val="00855D65"/>
    <w:rsid w:val="00856E04"/>
    <w:rsid w:val="00857803"/>
    <w:rsid w:val="00862A34"/>
    <w:rsid w:val="008632D4"/>
    <w:rsid w:val="00863DE2"/>
    <w:rsid w:val="008644BB"/>
    <w:rsid w:val="00865A27"/>
    <w:rsid w:val="00866104"/>
    <w:rsid w:val="00866795"/>
    <w:rsid w:val="00870A15"/>
    <w:rsid w:val="00870B8C"/>
    <w:rsid w:val="008720BF"/>
    <w:rsid w:val="00874624"/>
    <w:rsid w:val="00875A42"/>
    <w:rsid w:val="00875C09"/>
    <w:rsid w:val="00876992"/>
    <w:rsid w:val="00877553"/>
    <w:rsid w:val="00877F28"/>
    <w:rsid w:val="008804C7"/>
    <w:rsid w:val="00881C42"/>
    <w:rsid w:val="00882092"/>
    <w:rsid w:val="0088267A"/>
    <w:rsid w:val="00883113"/>
    <w:rsid w:val="008865FC"/>
    <w:rsid w:val="00886654"/>
    <w:rsid w:val="00890113"/>
    <w:rsid w:val="00891986"/>
    <w:rsid w:val="0089277A"/>
    <w:rsid w:val="00892923"/>
    <w:rsid w:val="00892AA9"/>
    <w:rsid w:val="0089334E"/>
    <w:rsid w:val="0089399E"/>
    <w:rsid w:val="00894403"/>
    <w:rsid w:val="00894CBE"/>
    <w:rsid w:val="008950F5"/>
    <w:rsid w:val="00895478"/>
    <w:rsid w:val="00895D98"/>
    <w:rsid w:val="0089676B"/>
    <w:rsid w:val="008A0EFF"/>
    <w:rsid w:val="008A1842"/>
    <w:rsid w:val="008A2EBB"/>
    <w:rsid w:val="008A36F0"/>
    <w:rsid w:val="008A4363"/>
    <w:rsid w:val="008A4BF1"/>
    <w:rsid w:val="008A4EA5"/>
    <w:rsid w:val="008A5BC6"/>
    <w:rsid w:val="008A5C35"/>
    <w:rsid w:val="008A698A"/>
    <w:rsid w:val="008A7A13"/>
    <w:rsid w:val="008B08E4"/>
    <w:rsid w:val="008B1634"/>
    <w:rsid w:val="008B2AA4"/>
    <w:rsid w:val="008B2CBF"/>
    <w:rsid w:val="008B2D6F"/>
    <w:rsid w:val="008B37B2"/>
    <w:rsid w:val="008B517D"/>
    <w:rsid w:val="008B5E6E"/>
    <w:rsid w:val="008B65B8"/>
    <w:rsid w:val="008B6703"/>
    <w:rsid w:val="008B7090"/>
    <w:rsid w:val="008C1265"/>
    <w:rsid w:val="008C19F4"/>
    <w:rsid w:val="008C1C6B"/>
    <w:rsid w:val="008C237C"/>
    <w:rsid w:val="008C2400"/>
    <w:rsid w:val="008C272E"/>
    <w:rsid w:val="008C3128"/>
    <w:rsid w:val="008C3A8F"/>
    <w:rsid w:val="008C5DA8"/>
    <w:rsid w:val="008C5F06"/>
    <w:rsid w:val="008C686E"/>
    <w:rsid w:val="008C6A96"/>
    <w:rsid w:val="008C6B0B"/>
    <w:rsid w:val="008C7C20"/>
    <w:rsid w:val="008D03BC"/>
    <w:rsid w:val="008D05F1"/>
    <w:rsid w:val="008D0CD9"/>
    <w:rsid w:val="008D1413"/>
    <w:rsid w:val="008D1A0F"/>
    <w:rsid w:val="008D1BD1"/>
    <w:rsid w:val="008D1C2A"/>
    <w:rsid w:val="008D277E"/>
    <w:rsid w:val="008D3542"/>
    <w:rsid w:val="008D4BB7"/>
    <w:rsid w:val="008D59AD"/>
    <w:rsid w:val="008D5E64"/>
    <w:rsid w:val="008E154A"/>
    <w:rsid w:val="008E2039"/>
    <w:rsid w:val="008E2389"/>
    <w:rsid w:val="008E2B90"/>
    <w:rsid w:val="008E576C"/>
    <w:rsid w:val="008E65B7"/>
    <w:rsid w:val="008E6945"/>
    <w:rsid w:val="008E73A2"/>
    <w:rsid w:val="008F0987"/>
    <w:rsid w:val="008F1636"/>
    <w:rsid w:val="008F2A36"/>
    <w:rsid w:val="008F4EAB"/>
    <w:rsid w:val="008F523F"/>
    <w:rsid w:val="008F52A9"/>
    <w:rsid w:val="008F5D59"/>
    <w:rsid w:val="008F5EC3"/>
    <w:rsid w:val="008F7992"/>
    <w:rsid w:val="009000BB"/>
    <w:rsid w:val="009005D0"/>
    <w:rsid w:val="00901EAD"/>
    <w:rsid w:val="00902D52"/>
    <w:rsid w:val="00902F9C"/>
    <w:rsid w:val="00903AC6"/>
    <w:rsid w:val="00904624"/>
    <w:rsid w:val="00904A04"/>
    <w:rsid w:val="00904DBA"/>
    <w:rsid w:val="00904EA7"/>
    <w:rsid w:val="009053FD"/>
    <w:rsid w:val="00905B91"/>
    <w:rsid w:val="00906173"/>
    <w:rsid w:val="0090679B"/>
    <w:rsid w:val="00906D89"/>
    <w:rsid w:val="009104C3"/>
    <w:rsid w:val="0091067E"/>
    <w:rsid w:val="009108CA"/>
    <w:rsid w:val="0091188F"/>
    <w:rsid w:val="00913F0E"/>
    <w:rsid w:val="0091508D"/>
    <w:rsid w:val="009156E8"/>
    <w:rsid w:val="009177C1"/>
    <w:rsid w:val="0092098D"/>
    <w:rsid w:val="0092154D"/>
    <w:rsid w:val="0092179B"/>
    <w:rsid w:val="009235E4"/>
    <w:rsid w:val="00923AB8"/>
    <w:rsid w:val="00924AA1"/>
    <w:rsid w:val="0092690B"/>
    <w:rsid w:val="00927EDB"/>
    <w:rsid w:val="009300EE"/>
    <w:rsid w:val="00931FB9"/>
    <w:rsid w:val="00932E27"/>
    <w:rsid w:val="009330FF"/>
    <w:rsid w:val="00933B68"/>
    <w:rsid w:val="00934695"/>
    <w:rsid w:val="00935899"/>
    <w:rsid w:val="00940223"/>
    <w:rsid w:val="0094135D"/>
    <w:rsid w:val="009418F6"/>
    <w:rsid w:val="00942A70"/>
    <w:rsid w:val="00942CF1"/>
    <w:rsid w:val="009437C1"/>
    <w:rsid w:val="0094403C"/>
    <w:rsid w:val="0094468E"/>
    <w:rsid w:val="00944C76"/>
    <w:rsid w:val="0094790F"/>
    <w:rsid w:val="00950F56"/>
    <w:rsid w:val="00951501"/>
    <w:rsid w:val="00951881"/>
    <w:rsid w:val="00951A4B"/>
    <w:rsid w:val="009549DA"/>
    <w:rsid w:val="00954B40"/>
    <w:rsid w:val="009568E5"/>
    <w:rsid w:val="00957B01"/>
    <w:rsid w:val="0096156B"/>
    <w:rsid w:val="009619C9"/>
    <w:rsid w:val="00961A13"/>
    <w:rsid w:val="00962387"/>
    <w:rsid w:val="009623CF"/>
    <w:rsid w:val="00962A84"/>
    <w:rsid w:val="00963D0B"/>
    <w:rsid w:val="0096471C"/>
    <w:rsid w:val="00966D9A"/>
    <w:rsid w:val="009673AB"/>
    <w:rsid w:val="009712B2"/>
    <w:rsid w:val="0097170C"/>
    <w:rsid w:val="009749A7"/>
    <w:rsid w:val="00975916"/>
    <w:rsid w:val="00975AD8"/>
    <w:rsid w:val="00975B88"/>
    <w:rsid w:val="00975CB4"/>
    <w:rsid w:val="00976302"/>
    <w:rsid w:val="00976D53"/>
    <w:rsid w:val="00977608"/>
    <w:rsid w:val="009802E3"/>
    <w:rsid w:val="00980C16"/>
    <w:rsid w:val="0098164E"/>
    <w:rsid w:val="0098247A"/>
    <w:rsid w:val="00982986"/>
    <w:rsid w:val="00984DAD"/>
    <w:rsid w:val="009850DF"/>
    <w:rsid w:val="009871EA"/>
    <w:rsid w:val="00987948"/>
    <w:rsid w:val="00987C70"/>
    <w:rsid w:val="009903ED"/>
    <w:rsid w:val="0099058F"/>
    <w:rsid w:val="00993D64"/>
    <w:rsid w:val="009949E6"/>
    <w:rsid w:val="00994C46"/>
    <w:rsid w:val="00996CAF"/>
    <w:rsid w:val="00997632"/>
    <w:rsid w:val="00997B76"/>
    <w:rsid w:val="009A2167"/>
    <w:rsid w:val="009A2500"/>
    <w:rsid w:val="009A26E7"/>
    <w:rsid w:val="009A2E0A"/>
    <w:rsid w:val="009A41E6"/>
    <w:rsid w:val="009A7189"/>
    <w:rsid w:val="009B1289"/>
    <w:rsid w:val="009B3668"/>
    <w:rsid w:val="009B40C8"/>
    <w:rsid w:val="009B41AF"/>
    <w:rsid w:val="009B4501"/>
    <w:rsid w:val="009B4CFA"/>
    <w:rsid w:val="009B7543"/>
    <w:rsid w:val="009B79DA"/>
    <w:rsid w:val="009C01A6"/>
    <w:rsid w:val="009C0FB5"/>
    <w:rsid w:val="009C1F44"/>
    <w:rsid w:val="009C2027"/>
    <w:rsid w:val="009C3039"/>
    <w:rsid w:val="009C3319"/>
    <w:rsid w:val="009C38B7"/>
    <w:rsid w:val="009C3B0B"/>
    <w:rsid w:val="009C40F4"/>
    <w:rsid w:val="009C4156"/>
    <w:rsid w:val="009C532D"/>
    <w:rsid w:val="009C56FD"/>
    <w:rsid w:val="009C6521"/>
    <w:rsid w:val="009C7D2D"/>
    <w:rsid w:val="009D2198"/>
    <w:rsid w:val="009D29CB"/>
    <w:rsid w:val="009D315C"/>
    <w:rsid w:val="009D5CD8"/>
    <w:rsid w:val="009D5F3A"/>
    <w:rsid w:val="009D65D6"/>
    <w:rsid w:val="009D7BD6"/>
    <w:rsid w:val="009E27AE"/>
    <w:rsid w:val="009E2967"/>
    <w:rsid w:val="009E2A61"/>
    <w:rsid w:val="009E3143"/>
    <w:rsid w:val="009E331B"/>
    <w:rsid w:val="009E3E01"/>
    <w:rsid w:val="009E5741"/>
    <w:rsid w:val="009E5D31"/>
    <w:rsid w:val="009E621B"/>
    <w:rsid w:val="009E63AB"/>
    <w:rsid w:val="009F2B2B"/>
    <w:rsid w:val="009F47AF"/>
    <w:rsid w:val="009F5204"/>
    <w:rsid w:val="009F5E3E"/>
    <w:rsid w:val="009F5F40"/>
    <w:rsid w:val="009F672F"/>
    <w:rsid w:val="009F77A7"/>
    <w:rsid w:val="00A00325"/>
    <w:rsid w:val="00A01157"/>
    <w:rsid w:val="00A026C3"/>
    <w:rsid w:val="00A03274"/>
    <w:rsid w:val="00A03437"/>
    <w:rsid w:val="00A03B51"/>
    <w:rsid w:val="00A048B2"/>
    <w:rsid w:val="00A058C2"/>
    <w:rsid w:val="00A05C0C"/>
    <w:rsid w:val="00A06573"/>
    <w:rsid w:val="00A06854"/>
    <w:rsid w:val="00A071A6"/>
    <w:rsid w:val="00A102C9"/>
    <w:rsid w:val="00A10340"/>
    <w:rsid w:val="00A11EA7"/>
    <w:rsid w:val="00A13AF9"/>
    <w:rsid w:val="00A144E0"/>
    <w:rsid w:val="00A145CD"/>
    <w:rsid w:val="00A14FD5"/>
    <w:rsid w:val="00A15ED0"/>
    <w:rsid w:val="00A16726"/>
    <w:rsid w:val="00A210B8"/>
    <w:rsid w:val="00A21248"/>
    <w:rsid w:val="00A213CD"/>
    <w:rsid w:val="00A21815"/>
    <w:rsid w:val="00A224F4"/>
    <w:rsid w:val="00A22621"/>
    <w:rsid w:val="00A226FD"/>
    <w:rsid w:val="00A241BB"/>
    <w:rsid w:val="00A2592A"/>
    <w:rsid w:val="00A25A99"/>
    <w:rsid w:val="00A27F99"/>
    <w:rsid w:val="00A306E7"/>
    <w:rsid w:val="00A312AC"/>
    <w:rsid w:val="00A31728"/>
    <w:rsid w:val="00A3197E"/>
    <w:rsid w:val="00A32D4D"/>
    <w:rsid w:val="00A33471"/>
    <w:rsid w:val="00A34AA5"/>
    <w:rsid w:val="00A3520F"/>
    <w:rsid w:val="00A35723"/>
    <w:rsid w:val="00A36845"/>
    <w:rsid w:val="00A37868"/>
    <w:rsid w:val="00A419A9"/>
    <w:rsid w:val="00A41F31"/>
    <w:rsid w:val="00A42C2F"/>
    <w:rsid w:val="00A43A23"/>
    <w:rsid w:val="00A4594C"/>
    <w:rsid w:val="00A45C07"/>
    <w:rsid w:val="00A45E66"/>
    <w:rsid w:val="00A46819"/>
    <w:rsid w:val="00A47397"/>
    <w:rsid w:val="00A47709"/>
    <w:rsid w:val="00A508CB"/>
    <w:rsid w:val="00A51D83"/>
    <w:rsid w:val="00A52BAD"/>
    <w:rsid w:val="00A52CEE"/>
    <w:rsid w:val="00A52F78"/>
    <w:rsid w:val="00A53067"/>
    <w:rsid w:val="00A53361"/>
    <w:rsid w:val="00A54191"/>
    <w:rsid w:val="00A5452D"/>
    <w:rsid w:val="00A54F16"/>
    <w:rsid w:val="00A57057"/>
    <w:rsid w:val="00A5740C"/>
    <w:rsid w:val="00A57BCC"/>
    <w:rsid w:val="00A60376"/>
    <w:rsid w:val="00A60B21"/>
    <w:rsid w:val="00A60E1A"/>
    <w:rsid w:val="00A61384"/>
    <w:rsid w:val="00A630F2"/>
    <w:rsid w:val="00A635E4"/>
    <w:rsid w:val="00A6461F"/>
    <w:rsid w:val="00A6516B"/>
    <w:rsid w:val="00A67118"/>
    <w:rsid w:val="00A70CD4"/>
    <w:rsid w:val="00A73133"/>
    <w:rsid w:val="00A73A2D"/>
    <w:rsid w:val="00A73B6E"/>
    <w:rsid w:val="00A73F44"/>
    <w:rsid w:val="00A74522"/>
    <w:rsid w:val="00A745A8"/>
    <w:rsid w:val="00A74A40"/>
    <w:rsid w:val="00A74FFC"/>
    <w:rsid w:val="00A76682"/>
    <w:rsid w:val="00A7751A"/>
    <w:rsid w:val="00A8079F"/>
    <w:rsid w:val="00A80A09"/>
    <w:rsid w:val="00A80B7B"/>
    <w:rsid w:val="00A80ED3"/>
    <w:rsid w:val="00A8287C"/>
    <w:rsid w:val="00A8293C"/>
    <w:rsid w:val="00A82B73"/>
    <w:rsid w:val="00A82E33"/>
    <w:rsid w:val="00A832B9"/>
    <w:rsid w:val="00A83B7C"/>
    <w:rsid w:val="00A83C1F"/>
    <w:rsid w:val="00A83C80"/>
    <w:rsid w:val="00A83EB3"/>
    <w:rsid w:val="00A84BE4"/>
    <w:rsid w:val="00A8507B"/>
    <w:rsid w:val="00A857F4"/>
    <w:rsid w:val="00A8581D"/>
    <w:rsid w:val="00A85E23"/>
    <w:rsid w:val="00A86CF3"/>
    <w:rsid w:val="00A87D58"/>
    <w:rsid w:val="00A9066C"/>
    <w:rsid w:val="00A90A3A"/>
    <w:rsid w:val="00A9136B"/>
    <w:rsid w:val="00A92435"/>
    <w:rsid w:val="00A935C2"/>
    <w:rsid w:val="00A93A3A"/>
    <w:rsid w:val="00A93CFF"/>
    <w:rsid w:val="00A9599B"/>
    <w:rsid w:val="00A9665C"/>
    <w:rsid w:val="00A96E3B"/>
    <w:rsid w:val="00A97863"/>
    <w:rsid w:val="00AA0B35"/>
    <w:rsid w:val="00AA137C"/>
    <w:rsid w:val="00AA18C0"/>
    <w:rsid w:val="00AA21E7"/>
    <w:rsid w:val="00AA2492"/>
    <w:rsid w:val="00AA2E71"/>
    <w:rsid w:val="00AA3647"/>
    <w:rsid w:val="00AA616B"/>
    <w:rsid w:val="00AA6522"/>
    <w:rsid w:val="00AA665C"/>
    <w:rsid w:val="00AA72EC"/>
    <w:rsid w:val="00AB01E1"/>
    <w:rsid w:val="00AB0B55"/>
    <w:rsid w:val="00AB0C9A"/>
    <w:rsid w:val="00AB1152"/>
    <w:rsid w:val="00AB24B6"/>
    <w:rsid w:val="00AB3503"/>
    <w:rsid w:val="00AB4D42"/>
    <w:rsid w:val="00AB59AB"/>
    <w:rsid w:val="00AB64E1"/>
    <w:rsid w:val="00AB6E04"/>
    <w:rsid w:val="00AB7A8C"/>
    <w:rsid w:val="00AB7C51"/>
    <w:rsid w:val="00AC02C7"/>
    <w:rsid w:val="00AC03C9"/>
    <w:rsid w:val="00AC0532"/>
    <w:rsid w:val="00AC178A"/>
    <w:rsid w:val="00AC1849"/>
    <w:rsid w:val="00AC26F5"/>
    <w:rsid w:val="00AC3108"/>
    <w:rsid w:val="00AC535B"/>
    <w:rsid w:val="00AC78DD"/>
    <w:rsid w:val="00AD00D1"/>
    <w:rsid w:val="00AD0707"/>
    <w:rsid w:val="00AD0761"/>
    <w:rsid w:val="00AD1DAD"/>
    <w:rsid w:val="00AD1FB5"/>
    <w:rsid w:val="00AD2E93"/>
    <w:rsid w:val="00AD3362"/>
    <w:rsid w:val="00AD36B9"/>
    <w:rsid w:val="00AD3DE9"/>
    <w:rsid w:val="00AD44DA"/>
    <w:rsid w:val="00AD4F84"/>
    <w:rsid w:val="00AD6ACB"/>
    <w:rsid w:val="00AD7678"/>
    <w:rsid w:val="00AD7EB3"/>
    <w:rsid w:val="00AE2068"/>
    <w:rsid w:val="00AE22CD"/>
    <w:rsid w:val="00AE2473"/>
    <w:rsid w:val="00AE29F6"/>
    <w:rsid w:val="00AE2CDA"/>
    <w:rsid w:val="00AE3453"/>
    <w:rsid w:val="00AE428D"/>
    <w:rsid w:val="00AE45A7"/>
    <w:rsid w:val="00AE4C6D"/>
    <w:rsid w:val="00AE512D"/>
    <w:rsid w:val="00AE5748"/>
    <w:rsid w:val="00AE5EC5"/>
    <w:rsid w:val="00AE65A3"/>
    <w:rsid w:val="00AE683B"/>
    <w:rsid w:val="00AE6EAE"/>
    <w:rsid w:val="00AF0383"/>
    <w:rsid w:val="00AF10F7"/>
    <w:rsid w:val="00AF166F"/>
    <w:rsid w:val="00AF20F7"/>
    <w:rsid w:val="00AF4A3D"/>
    <w:rsid w:val="00AF6099"/>
    <w:rsid w:val="00AF6D0F"/>
    <w:rsid w:val="00B0056A"/>
    <w:rsid w:val="00B00DB5"/>
    <w:rsid w:val="00B01950"/>
    <w:rsid w:val="00B02C84"/>
    <w:rsid w:val="00B03930"/>
    <w:rsid w:val="00B048A5"/>
    <w:rsid w:val="00B04B01"/>
    <w:rsid w:val="00B05AC7"/>
    <w:rsid w:val="00B05E61"/>
    <w:rsid w:val="00B066D5"/>
    <w:rsid w:val="00B076EF"/>
    <w:rsid w:val="00B079E0"/>
    <w:rsid w:val="00B108F7"/>
    <w:rsid w:val="00B11676"/>
    <w:rsid w:val="00B12A9D"/>
    <w:rsid w:val="00B1391F"/>
    <w:rsid w:val="00B13A9C"/>
    <w:rsid w:val="00B13C54"/>
    <w:rsid w:val="00B14027"/>
    <w:rsid w:val="00B1429B"/>
    <w:rsid w:val="00B14805"/>
    <w:rsid w:val="00B14A98"/>
    <w:rsid w:val="00B1538C"/>
    <w:rsid w:val="00B157CE"/>
    <w:rsid w:val="00B164A4"/>
    <w:rsid w:val="00B1752D"/>
    <w:rsid w:val="00B20C3F"/>
    <w:rsid w:val="00B20FB5"/>
    <w:rsid w:val="00B22B0E"/>
    <w:rsid w:val="00B22FEB"/>
    <w:rsid w:val="00B254FB"/>
    <w:rsid w:val="00B265C8"/>
    <w:rsid w:val="00B267DB"/>
    <w:rsid w:val="00B26C23"/>
    <w:rsid w:val="00B26E89"/>
    <w:rsid w:val="00B271C5"/>
    <w:rsid w:val="00B27D89"/>
    <w:rsid w:val="00B30877"/>
    <w:rsid w:val="00B32471"/>
    <w:rsid w:val="00B33F7C"/>
    <w:rsid w:val="00B355EF"/>
    <w:rsid w:val="00B35A80"/>
    <w:rsid w:val="00B36537"/>
    <w:rsid w:val="00B4447F"/>
    <w:rsid w:val="00B44499"/>
    <w:rsid w:val="00B45232"/>
    <w:rsid w:val="00B45835"/>
    <w:rsid w:val="00B476C4"/>
    <w:rsid w:val="00B47747"/>
    <w:rsid w:val="00B47979"/>
    <w:rsid w:val="00B50E5E"/>
    <w:rsid w:val="00B5113B"/>
    <w:rsid w:val="00B514F5"/>
    <w:rsid w:val="00B539F2"/>
    <w:rsid w:val="00B53CE5"/>
    <w:rsid w:val="00B55297"/>
    <w:rsid w:val="00B55DBD"/>
    <w:rsid w:val="00B56869"/>
    <w:rsid w:val="00B56923"/>
    <w:rsid w:val="00B60B27"/>
    <w:rsid w:val="00B6118A"/>
    <w:rsid w:val="00B61CC3"/>
    <w:rsid w:val="00B61F46"/>
    <w:rsid w:val="00B62762"/>
    <w:rsid w:val="00B62B8B"/>
    <w:rsid w:val="00B62D5E"/>
    <w:rsid w:val="00B63133"/>
    <w:rsid w:val="00B63FA4"/>
    <w:rsid w:val="00B651E1"/>
    <w:rsid w:val="00B65B2D"/>
    <w:rsid w:val="00B66E82"/>
    <w:rsid w:val="00B67646"/>
    <w:rsid w:val="00B67B6C"/>
    <w:rsid w:val="00B67DA0"/>
    <w:rsid w:val="00B707DD"/>
    <w:rsid w:val="00B7316B"/>
    <w:rsid w:val="00B74615"/>
    <w:rsid w:val="00B75B7B"/>
    <w:rsid w:val="00B760CE"/>
    <w:rsid w:val="00B76A97"/>
    <w:rsid w:val="00B772C5"/>
    <w:rsid w:val="00B77544"/>
    <w:rsid w:val="00B778F3"/>
    <w:rsid w:val="00B80237"/>
    <w:rsid w:val="00B82B0B"/>
    <w:rsid w:val="00B83CC0"/>
    <w:rsid w:val="00B84437"/>
    <w:rsid w:val="00B85580"/>
    <w:rsid w:val="00B856E6"/>
    <w:rsid w:val="00B86693"/>
    <w:rsid w:val="00B90309"/>
    <w:rsid w:val="00B93F95"/>
    <w:rsid w:val="00B9428C"/>
    <w:rsid w:val="00B94EF9"/>
    <w:rsid w:val="00B95023"/>
    <w:rsid w:val="00B95EBF"/>
    <w:rsid w:val="00B961BF"/>
    <w:rsid w:val="00B96EE7"/>
    <w:rsid w:val="00B9760B"/>
    <w:rsid w:val="00B97961"/>
    <w:rsid w:val="00BA14F7"/>
    <w:rsid w:val="00BA188A"/>
    <w:rsid w:val="00BA260C"/>
    <w:rsid w:val="00BA2FA2"/>
    <w:rsid w:val="00BA3DB6"/>
    <w:rsid w:val="00BA3F9B"/>
    <w:rsid w:val="00BA5004"/>
    <w:rsid w:val="00BA6DE0"/>
    <w:rsid w:val="00BB0C26"/>
    <w:rsid w:val="00BB0DD2"/>
    <w:rsid w:val="00BB23A8"/>
    <w:rsid w:val="00BB2C2F"/>
    <w:rsid w:val="00BB42ED"/>
    <w:rsid w:val="00BB4881"/>
    <w:rsid w:val="00BB59B7"/>
    <w:rsid w:val="00BB7559"/>
    <w:rsid w:val="00BB7F0E"/>
    <w:rsid w:val="00BC0F96"/>
    <w:rsid w:val="00BC15ED"/>
    <w:rsid w:val="00BC2F38"/>
    <w:rsid w:val="00BC4F77"/>
    <w:rsid w:val="00BC4FA4"/>
    <w:rsid w:val="00BC5032"/>
    <w:rsid w:val="00BC5E5A"/>
    <w:rsid w:val="00BC5F04"/>
    <w:rsid w:val="00BC6FAC"/>
    <w:rsid w:val="00BC7509"/>
    <w:rsid w:val="00BC7836"/>
    <w:rsid w:val="00BC7D92"/>
    <w:rsid w:val="00BD116E"/>
    <w:rsid w:val="00BD1B13"/>
    <w:rsid w:val="00BD1B4A"/>
    <w:rsid w:val="00BD2ADC"/>
    <w:rsid w:val="00BD54CA"/>
    <w:rsid w:val="00BD59C4"/>
    <w:rsid w:val="00BD6D5A"/>
    <w:rsid w:val="00BD7B92"/>
    <w:rsid w:val="00BE0BAF"/>
    <w:rsid w:val="00BE19BF"/>
    <w:rsid w:val="00BE1E22"/>
    <w:rsid w:val="00BE37A2"/>
    <w:rsid w:val="00BE436B"/>
    <w:rsid w:val="00BE784E"/>
    <w:rsid w:val="00BE7986"/>
    <w:rsid w:val="00BF0EAA"/>
    <w:rsid w:val="00BF0EAE"/>
    <w:rsid w:val="00BF260D"/>
    <w:rsid w:val="00BF336C"/>
    <w:rsid w:val="00BF5DCA"/>
    <w:rsid w:val="00BF710A"/>
    <w:rsid w:val="00BF745A"/>
    <w:rsid w:val="00BF76B7"/>
    <w:rsid w:val="00C002CC"/>
    <w:rsid w:val="00C0035E"/>
    <w:rsid w:val="00C00873"/>
    <w:rsid w:val="00C0243E"/>
    <w:rsid w:val="00C02C70"/>
    <w:rsid w:val="00C030DC"/>
    <w:rsid w:val="00C031D2"/>
    <w:rsid w:val="00C032ED"/>
    <w:rsid w:val="00C046F0"/>
    <w:rsid w:val="00C04F6B"/>
    <w:rsid w:val="00C05803"/>
    <w:rsid w:val="00C05C95"/>
    <w:rsid w:val="00C06834"/>
    <w:rsid w:val="00C06C73"/>
    <w:rsid w:val="00C0722A"/>
    <w:rsid w:val="00C0760E"/>
    <w:rsid w:val="00C07798"/>
    <w:rsid w:val="00C07A3C"/>
    <w:rsid w:val="00C1050A"/>
    <w:rsid w:val="00C1069F"/>
    <w:rsid w:val="00C11273"/>
    <w:rsid w:val="00C115EE"/>
    <w:rsid w:val="00C11DD5"/>
    <w:rsid w:val="00C12C89"/>
    <w:rsid w:val="00C13D91"/>
    <w:rsid w:val="00C14E5E"/>
    <w:rsid w:val="00C15115"/>
    <w:rsid w:val="00C15881"/>
    <w:rsid w:val="00C15909"/>
    <w:rsid w:val="00C16A9D"/>
    <w:rsid w:val="00C1724E"/>
    <w:rsid w:val="00C203F9"/>
    <w:rsid w:val="00C2138D"/>
    <w:rsid w:val="00C21E46"/>
    <w:rsid w:val="00C22484"/>
    <w:rsid w:val="00C226B3"/>
    <w:rsid w:val="00C22D96"/>
    <w:rsid w:val="00C2329C"/>
    <w:rsid w:val="00C25568"/>
    <w:rsid w:val="00C25A8F"/>
    <w:rsid w:val="00C278E3"/>
    <w:rsid w:val="00C27B06"/>
    <w:rsid w:val="00C30CF0"/>
    <w:rsid w:val="00C30ED6"/>
    <w:rsid w:val="00C31B15"/>
    <w:rsid w:val="00C31FAC"/>
    <w:rsid w:val="00C35A78"/>
    <w:rsid w:val="00C35A88"/>
    <w:rsid w:val="00C367B8"/>
    <w:rsid w:val="00C376C6"/>
    <w:rsid w:val="00C377E8"/>
    <w:rsid w:val="00C40357"/>
    <w:rsid w:val="00C416EC"/>
    <w:rsid w:val="00C4188D"/>
    <w:rsid w:val="00C423CE"/>
    <w:rsid w:val="00C423E0"/>
    <w:rsid w:val="00C43DA0"/>
    <w:rsid w:val="00C45499"/>
    <w:rsid w:val="00C45AEA"/>
    <w:rsid w:val="00C47DA2"/>
    <w:rsid w:val="00C5032C"/>
    <w:rsid w:val="00C5054E"/>
    <w:rsid w:val="00C516C6"/>
    <w:rsid w:val="00C522C3"/>
    <w:rsid w:val="00C53AE7"/>
    <w:rsid w:val="00C53DFA"/>
    <w:rsid w:val="00C54185"/>
    <w:rsid w:val="00C547F1"/>
    <w:rsid w:val="00C55C6F"/>
    <w:rsid w:val="00C56B19"/>
    <w:rsid w:val="00C57504"/>
    <w:rsid w:val="00C57D22"/>
    <w:rsid w:val="00C60B34"/>
    <w:rsid w:val="00C61B9B"/>
    <w:rsid w:val="00C620FC"/>
    <w:rsid w:val="00C64405"/>
    <w:rsid w:val="00C652D0"/>
    <w:rsid w:val="00C662FF"/>
    <w:rsid w:val="00C668D2"/>
    <w:rsid w:val="00C74BAA"/>
    <w:rsid w:val="00C75063"/>
    <w:rsid w:val="00C75395"/>
    <w:rsid w:val="00C75B5D"/>
    <w:rsid w:val="00C76E5C"/>
    <w:rsid w:val="00C776A7"/>
    <w:rsid w:val="00C777FE"/>
    <w:rsid w:val="00C77CD8"/>
    <w:rsid w:val="00C80062"/>
    <w:rsid w:val="00C81CFB"/>
    <w:rsid w:val="00C83D29"/>
    <w:rsid w:val="00C849D3"/>
    <w:rsid w:val="00C86192"/>
    <w:rsid w:val="00C86BFE"/>
    <w:rsid w:val="00C8722D"/>
    <w:rsid w:val="00C873F6"/>
    <w:rsid w:val="00C902CA"/>
    <w:rsid w:val="00C904FD"/>
    <w:rsid w:val="00C932FD"/>
    <w:rsid w:val="00C93E04"/>
    <w:rsid w:val="00C93F34"/>
    <w:rsid w:val="00C9411C"/>
    <w:rsid w:val="00C955A4"/>
    <w:rsid w:val="00C958D6"/>
    <w:rsid w:val="00C95DAF"/>
    <w:rsid w:val="00C96DD0"/>
    <w:rsid w:val="00C973C1"/>
    <w:rsid w:val="00CA0540"/>
    <w:rsid w:val="00CA237A"/>
    <w:rsid w:val="00CA3693"/>
    <w:rsid w:val="00CA4BDE"/>
    <w:rsid w:val="00CA4E49"/>
    <w:rsid w:val="00CA590E"/>
    <w:rsid w:val="00CA5AE5"/>
    <w:rsid w:val="00CA5B81"/>
    <w:rsid w:val="00CA7303"/>
    <w:rsid w:val="00CA733D"/>
    <w:rsid w:val="00CB2DB7"/>
    <w:rsid w:val="00CB31C1"/>
    <w:rsid w:val="00CB64FA"/>
    <w:rsid w:val="00CB65A0"/>
    <w:rsid w:val="00CB6A47"/>
    <w:rsid w:val="00CB6C5E"/>
    <w:rsid w:val="00CB6F18"/>
    <w:rsid w:val="00CC07F2"/>
    <w:rsid w:val="00CC0CCE"/>
    <w:rsid w:val="00CC1040"/>
    <w:rsid w:val="00CC163B"/>
    <w:rsid w:val="00CC1D35"/>
    <w:rsid w:val="00CC23A2"/>
    <w:rsid w:val="00CC2731"/>
    <w:rsid w:val="00CC2A0F"/>
    <w:rsid w:val="00CC2FA5"/>
    <w:rsid w:val="00CC31FA"/>
    <w:rsid w:val="00CC4874"/>
    <w:rsid w:val="00CC5097"/>
    <w:rsid w:val="00CC5440"/>
    <w:rsid w:val="00CC5862"/>
    <w:rsid w:val="00CC6264"/>
    <w:rsid w:val="00CC65B1"/>
    <w:rsid w:val="00CC6BC6"/>
    <w:rsid w:val="00CD15EC"/>
    <w:rsid w:val="00CD19D2"/>
    <w:rsid w:val="00CD2621"/>
    <w:rsid w:val="00CD309D"/>
    <w:rsid w:val="00CD4418"/>
    <w:rsid w:val="00CD56D3"/>
    <w:rsid w:val="00CD5E59"/>
    <w:rsid w:val="00CD6249"/>
    <w:rsid w:val="00CD68E5"/>
    <w:rsid w:val="00CD6BB6"/>
    <w:rsid w:val="00CD7514"/>
    <w:rsid w:val="00CD79AA"/>
    <w:rsid w:val="00CE090C"/>
    <w:rsid w:val="00CE2CB8"/>
    <w:rsid w:val="00CE3155"/>
    <w:rsid w:val="00CE3509"/>
    <w:rsid w:val="00CE36CB"/>
    <w:rsid w:val="00CE51A6"/>
    <w:rsid w:val="00CE566C"/>
    <w:rsid w:val="00CE632D"/>
    <w:rsid w:val="00CE66AB"/>
    <w:rsid w:val="00CE7E63"/>
    <w:rsid w:val="00CF0C2A"/>
    <w:rsid w:val="00CF0EE4"/>
    <w:rsid w:val="00CF22D0"/>
    <w:rsid w:val="00CF2E25"/>
    <w:rsid w:val="00CF46F1"/>
    <w:rsid w:val="00CF4F62"/>
    <w:rsid w:val="00CF53A3"/>
    <w:rsid w:val="00CF57AE"/>
    <w:rsid w:val="00CF6DFE"/>
    <w:rsid w:val="00CF70FB"/>
    <w:rsid w:val="00CF711E"/>
    <w:rsid w:val="00CF7BA0"/>
    <w:rsid w:val="00D00AAE"/>
    <w:rsid w:val="00D010FA"/>
    <w:rsid w:val="00D020D5"/>
    <w:rsid w:val="00D024B7"/>
    <w:rsid w:val="00D028D6"/>
    <w:rsid w:val="00D05221"/>
    <w:rsid w:val="00D05F2E"/>
    <w:rsid w:val="00D06D89"/>
    <w:rsid w:val="00D108B0"/>
    <w:rsid w:val="00D1091C"/>
    <w:rsid w:val="00D11A55"/>
    <w:rsid w:val="00D11EEC"/>
    <w:rsid w:val="00D1315E"/>
    <w:rsid w:val="00D132DC"/>
    <w:rsid w:val="00D136F0"/>
    <w:rsid w:val="00D137C9"/>
    <w:rsid w:val="00D139E5"/>
    <w:rsid w:val="00D13A90"/>
    <w:rsid w:val="00D13E97"/>
    <w:rsid w:val="00D13F2B"/>
    <w:rsid w:val="00D1458C"/>
    <w:rsid w:val="00D14DE4"/>
    <w:rsid w:val="00D153DF"/>
    <w:rsid w:val="00D160DD"/>
    <w:rsid w:val="00D16147"/>
    <w:rsid w:val="00D1661E"/>
    <w:rsid w:val="00D16B12"/>
    <w:rsid w:val="00D170DE"/>
    <w:rsid w:val="00D175CE"/>
    <w:rsid w:val="00D202ED"/>
    <w:rsid w:val="00D215FE"/>
    <w:rsid w:val="00D21BC7"/>
    <w:rsid w:val="00D233AD"/>
    <w:rsid w:val="00D23511"/>
    <w:rsid w:val="00D23740"/>
    <w:rsid w:val="00D23FA1"/>
    <w:rsid w:val="00D2640A"/>
    <w:rsid w:val="00D269DB"/>
    <w:rsid w:val="00D27DD7"/>
    <w:rsid w:val="00D315E5"/>
    <w:rsid w:val="00D31E22"/>
    <w:rsid w:val="00D322B7"/>
    <w:rsid w:val="00D3250D"/>
    <w:rsid w:val="00D32784"/>
    <w:rsid w:val="00D32B93"/>
    <w:rsid w:val="00D33540"/>
    <w:rsid w:val="00D34BA9"/>
    <w:rsid w:val="00D3570B"/>
    <w:rsid w:val="00D35F54"/>
    <w:rsid w:val="00D36136"/>
    <w:rsid w:val="00D36416"/>
    <w:rsid w:val="00D370C0"/>
    <w:rsid w:val="00D372BF"/>
    <w:rsid w:val="00D40870"/>
    <w:rsid w:val="00D4236C"/>
    <w:rsid w:val="00D4253D"/>
    <w:rsid w:val="00D425B1"/>
    <w:rsid w:val="00D42BED"/>
    <w:rsid w:val="00D43A9A"/>
    <w:rsid w:val="00D44AE1"/>
    <w:rsid w:val="00D4507D"/>
    <w:rsid w:val="00D45F64"/>
    <w:rsid w:val="00D46F11"/>
    <w:rsid w:val="00D47614"/>
    <w:rsid w:val="00D478A6"/>
    <w:rsid w:val="00D47AD2"/>
    <w:rsid w:val="00D47EC6"/>
    <w:rsid w:val="00D500B1"/>
    <w:rsid w:val="00D517C6"/>
    <w:rsid w:val="00D51DF2"/>
    <w:rsid w:val="00D539B8"/>
    <w:rsid w:val="00D541F8"/>
    <w:rsid w:val="00D55857"/>
    <w:rsid w:val="00D5616A"/>
    <w:rsid w:val="00D56446"/>
    <w:rsid w:val="00D57204"/>
    <w:rsid w:val="00D57C1F"/>
    <w:rsid w:val="00D57F7F"/>
    <w:rsid w:val="00D61F12"/>
    <w:rsid w:val="00D63039"/>
    <w:rsid w:val="00D637CF"/>
    <w:rsid w:val="00D65581"/>
    <w:rsid w:val="00D66640"/>
    <w:rsid w:val="00D671BC"/>
    <w:rsid w:val="00D705E8"/>
    <w:rsid w:val="00D708D2"/>
    <w:rsid w:val="00D70D27"/>
    <w:rsid w:val="00D713E7"/>
    <w:rsid w:val="00D728D5"/>
    <w:rsid w:val="00D72D6A"/>
    <w:rsid w:val="00D73528"/>
    <w:rsid w:val="00D73D55"/>
    <w:rsid w:val="00D74354"/>
    <w:rsid w:val="00D7562A"/>
    <w:rsid w:val="00D75D4E"/>
    <w:rsid w:val="00D7601A"/>
    <w:rsid w:val="00D777D3"/>
    <w:rsid w:val="00D81D92"/>
    <w:rsid w:val="00D82480"/>
    <w:rsid w:val="00D82BCD"/>
    <w:rsid w:val="00D82CBE"/>
    <w:rsid w:val="00D83402"/>
    <w:rsid w:val="00D83465"/>
    <w:rsid w:val="00D840F9"/>
    <w:rsid w:val="00D84A6E"/>
    <w:rsid w:val="00D859FA"/>
    <w:rsid w:val="00D85EDF"/>
    <w:rsid w:val="00D868E6"/>
    <w:rsid w:val="00D90D8B"/>
    <w:rsid w:val="00D9110F"/>
    <w:rsid w:val="00D92540"/>
    <w:rsid w:val="00D935E0"/>
    <w:rsid w:val="00D936CF"/>
    <w:rsid w:val="00D96263"/>
    <w:rsid w:val="00DA0165"/>
    <w:rsid w:val="00DA11A8"/>
    <w:rsid w:val="00DA13E9"/>
    <w:rsid w:val="00DA1521"/>
    <w:rsid w:val="00DA1C29"/>
    <w:rsid w:val="00DA1F53"/>
    <w:rsid w:val="00DA3BEA"/>
    <w:rsid w:val="00DA3E97"/>
    <w:rsid w:val="00DA6BBF"/>
    <w:rsid w:val="00DA6F4F"/>
    <w:rsid w:val="00DB100D"/>
    <w:rsid w:val="00DB1282"/>
    <w:rsid w:val="00DB1552"/>
    <w:rsid w:val="00DB2820"/>
    <w:rsid w:val="00DB3580"/>
    <w:rsid w:val="00DB37E7"/>
    <w:rsid w:val="00DB3905"/>
    <w:rsid w:val="00DB4014"/>
    <w:rsid w:val="00DB43CB"/>
    <w:rsid w:val="00DB4919"/>
    <w:rsid w:val="00DB49EB"/>
    <w:rsid w:val="00DB4B9E"/>
    <w:rsid w:val="00DB5795"/>
    <w:rsid w:val="00DB5A42"/>
    <w:rsid w:val="00DB5A82"/>
    <w:rsid w:val="00DB66BC"/>
    <w:rsid w:val="00DB7497"/>
    <w:rsid w:val="00DC0453"/>
    <w:rsid w:val="00DC190E"/>
    <w:rsid w:val="00DC220F"/>
    <w:rsid w:val="00DC2558"/>
    <w:rsid w:val="00DC2BB4"/>
    <w:rsid w:val="00DC43E5"/>
    <w:rsid w:val="00DC4537"/>
    <w:rsid w:val="00DC4751"/>
    <w:rsid w:val="00DC4D31"/>
    <w:rsid w:val="00DC5DF9"/>
    <w:rsid w:val="00DC68B0"/>
    <w:rsid w:val="00DC72FC"/>
    <w:rsid w:val="00DD19A3"/>
    <w:rsid w:val="00DD44F3"/>
    <w:rsid w:val="00DD4E93"/>
    <w:rsid w:val="00DD69E7"/>
    <w:rsid w:val="00DD7E31"/>
    <w:rsid w:val="00DE1382"/>
    <w:rsid w:val="00DE22ED"/>
    <w:rsid w:val="00DE2B53"/>
    <w:rsid w:val="00DE3519"/>
    <w:rsid w:val="00DE3555"/>
    <w:rsid w:val="00DE5499"/>
    <w:rsid w:val="00DE5B4D"/>
    <w:rsid w:val="00DE7005"/>
    <w:rsid w:val="00DF1B36"/>
    <w:rsid w:val="00DF2AAD"/>
    <w:rsid w:val="00DF2F1D"/>
    <w:rsid w:val="00DF43CD"/>
    <w:rsid w:val="00DF4596"/>
    <w:rsid w:val="00DF532C"/>
    <w:rsid w:val="00DF5C3B"/>
    <w:rsid w:val="00DF69B0"/>
    <w:rsid w:val="00DF74C4"/>
    <w:rsid w:val="00E00519"/>
    <w:rsid w:val="00E00D76"/>
    <w:rsid w:val="00E00DB8"/>
    <w:rsid w:val="00E025E9"/>
    <w:rsid w:val="00E02CB5"/>
    <w:rsid w:val="00E02E7D"/>
    <w:rsid w:val="00E03DA2"/>
    <w:rsid w:val="00E0434F"/>
    <w:rsid w:val="00E043AE"/>
    <w:rsid w:val="00E043C7"/>
    <w:rsid w:val="00E05265"/>
    <w:rsid w:val="00E05BE3"/>
    <w:rsid w:val="00E05D1B"/>
    <w:rsid w:val="00E068E2"/>
    <w:rsid w:val="00E06930"/>
    <w:rsid w:val="00E06B91"/>
    <w:rsid w:val="00E071A9"/>
    <w:rsid w:val="00E105C7"/>
    <w:rsid w:val="00E10810"/>
    <w:rsid w:val="00E133B2"/>
    <w:rsid w:val="00E13C79"/>
    <w:rsid w:val="00E14210"/>
    <w:rsid w:val="00E1466B"/>
    <w:rsid w:val="00E150CE"/>
    <w:rsid w:val="00E153BF"/>
    <w:rsid w:val="00E15FB1"/>
    <w:rsid w:val="00E1682C"/>
    <w:rsid w:val="00E203B9"/>
    <w:rsid w:val="00E20B22"/>
    <w:rsid w:val="00E20B2B"/>
    <w:rsid w:val="00E239BD"/>
    <w:rsid w:val="00E24453"/>
    <w:rsid w:val="00E24DD8"/>
    <w:rsid w:val="00E277EC"/>
    <w:rsid w:val="00E27E80"/>
    <w:rsid w:val="00E3125F"/>
    <w:rsid w:val="00E32779"/>
    <w:rsid w:val="00E32E77"/>
    <w:rsid w:val="00E3325E"/>
    <w:rsid w:val="00E33463"/>
    <w:rsid w:val="00E33B36"/>
    <w:rsid w:val="00E35C49"/>
    <w:rsid w:val="00E36AC2"/>
    <w:rsid w:val="00E36EB2"/>
    <w:rsid w:val="00E40303"/>
    <w:rsid w:val="00E417E2"/>
    <w:rsid w:val="00E41B38"/>
    <w:rsid w:val="00E41BC7"/>
    <w:rsid w:val="00E4248B"/>
    <w:rsid w:val="00E43329"/>
    <w:rsid w:val="00E43AC6"/>
    <w:rsid w:val="00E44CF6"/>
    <w:rsid w:val="00E44F3F"/>
    <w:rsid w:val="00E4516F"/>
    <w:rsid w:val="00E45FD1"/>
    <w:rsid w:val="00E46506"/>
    <w:rsid w:val="00E50751"/>
    <w:rsid w:val="00E510CF"/>
    <w:rsid w:val="00E51C97"/>
    <w:rsid w:val="00E52DBA"/>
    <w:rsid w:val="00E53152"/>
    <w:rsid w:val="00E546D3"/>
    <w:rsid w:val="00E55B50"/>
    <w:rsid w:val="00E55E06"/>
    <w:rsid w:val="00E56278"/>
    <w:rsid w:val="00E5647B"/>
    <w:rsid w:val="00E56D57"/>
    <w:rsid w:val="00E57998"/>
    <w:rsid w:val="00E6021F"/>
    <w:rsid w:val="00E60C3B"/>
    <w:rsid w:val="00E62FA2"/>
    <w:rsid w:val="00E647B4"/>
    <w:rsid w:val="00E65436"/>
    <w:rsid w:val="00E65D9A"/>
    <w:rsid w:val="00E65F57"/>
    <w:rsid w:val="00E66DB6"/>
    <w:rsid w:val="00E67A99"/>
    <w:rsid w:val="00E70062"/>
    <w:rsid w:val="00E702E5"/>
    <w:rsid w:val="00E70EE0"/>
    <w:rsid w:val="00E711BC"/>
    <w:rsid w:val="00E74252"/>
    <w:rsid w:val="00E743F5"/>
    <w:rsid w:val="00E74682"/>
    <w:rsid w:val="00E752B5"/>
    <w:rsid w:val="00E757AF"/>
    <w:rsid w:val="00E760E3"/>
    <w:rsid w:val="00E77C0B"/>
    <w:rsid w:val="00E80365"/>
    <w:rsid w:val="00E80E0F"/>
    <w:rsid w:val="00E81BCD"/>
    <w:rsid w:val="00E82226"/>
    <w:rsid w:val="00E8245B"/>
    <w:rsid w:val="00E82EA0"/>
    <w:rsid w:val="00E831D7"/>
    <w:rsid w:val="00E83507"/>
    <w:rsid w:val="00E83654"/>
    <w:rsid w:val="00E84DED"/>
    <w:rsid w:val="00E84E94"/>
    <w:rsid w:val="00E84F4B"/>
    <w:rsid w:val="00E852FF"/>
    <w:rsid w:val="00E85627"/>
    <w:rsid w:val="00E87608"/>
    <w:rsid w:val="00E91099"/>
    <w:rsid w:val="00E9180F"/>
    <w:rsid w:val="00E92DF6"/>
    <w:rsid w:val="00E9302C"/>
    <w:rsid w:val="00E93A5F"/>
    <w:rsid w:val="00E9646C"/>
    <w:rsid w:val="00E96F77"/>
    <w:rsid w:val="00E97E5C"/>
    <w:rsid w:val="00EA03EF"/>
    <w:rsid w:val="00EA0F88"/>
    <w:rsid w:val="00EA22C0"/>
    <w:rsid w:val="00EA24E1"/>
    <w:rsid w:val="00EA2D22"/>
    <w:rsid w:val="00EA32F0"/>
    <w:rsid w:val="00EA36A4"/>
    <w:rsid w:val="00EA3BFA"/>
    <w:rsid w:val="00EA453A"/>
    <w:rsid w:val="00EA457B"/>
    <w:rsid w:val="00EA5675"/>
    <w:rsid w:val="00EA5ADC"/>
    <w:rsid w:val="00EA7166"/>
    <w:rsid w:val="00EB1369"/>
    <w:rsid w:val="00EB1C06"/>
    <w:rsid w:val="00EB1F24"/>
    <w:rsid w:val="00EB3CC7"/>
    <w:rsid w:val="00EB3E6F"/>
    <w:rsid w:val="00EB6A95"/>
    <w:rsid w:val="00EB6B89"/>
    <w:rsid w:val="00EB6C8D"/>
    <w:rsid w:val="00EB773C"/>
    <w:rsid w:val="00EC10A4"/>
    <w:rsid w:val="00EC15F5"/>
    <w:rsid w:val="00EC2C7B"/>
    <w:rsid w:val="00EC393A"/>
    <w:rsid w:val="00EC3E8E"/>
    <w:rsid w:val="00EC4C51"/>
    <w:rsid w:val="00EC5C79"/>
    <w:rsid w:val="00EC5EEB"/>
    <w:rsid w:val="00EC63FD"/>
    <w:rsid w:val="00EC70ED"/>
    <w:rsid w:val="00ED13F4"/>
    <w:rsid w:val="00ED14E7"/>
    <w:rsid w:val="00ED26B7"/>
    <w:rsid w:val="00ED275A"/>
    <w:rsid w:val="00ED29E1"/>
    <w:rsid w:val="00ED3E90"/>
    <w:rsid w:val="00ED5566"/>
    <w:rsid w:val="00ED7C3F"/>
    <w:rsid w:val="00ED7D91"/>
    <w:rsid w:val="00EE02C6"/>
    <w:rsid w:val="00EE2D05"/>
    <w:rsid w:val="00EE5414"/>
    <w:rsid w:val="00EE59C7"/>
    <w:rsid w:val="00EE6DAB"/>
    <w:rsid w:val="00EE7422"/>
    <w:rsid w:val="00EF10CD"/>
    <w:rsid w:val="00EF10D4"/>
    <w:rsid w:val="00EF29B9"/>
    <w:rsid w:val="00EF34C1"/>
    <w:rsid w:val="00EF39BE"/>
    <w:rsid w:val="00EF3E06"/>
    <w:rsid w:val="00EF3EF0"/>
    <w:rsid w:val="00EF41A5"/>
    <w:rsid w:val="00EF5DDC"/>
    <w:rsid w:val="00EF7043"/>
    <w:rsid w:val="00EF752A"/>
    <w:rsid w:val="00EF75C2"/>
    <w:rsid w:val="00EF7E05"/>
    <w:rsid w:val="00EF7EA2"/>
    <w:rsid w:val="00F0006E"/>
    <w:rsid w:val="00F0094C"/>
    <w:rsid w:val="00F00B25"/>
    <w:rsid w:val="00F00F20"/>
    <w:rsid w:val="00F01129"/>
    <w:rsid w:val="00F02F4F"/>
    <w:rsid w:val="00F03768"/>
    <w:rsid w:val="00F037BD"/>
    <w:rsid w:val="00F047DA"/>
    <w:rsid w:val="00F04999"/>
    <w:rsid w:val="00F06488"/>
    <w:rsid w:val="00F07973"/>
    <w:rsid w:val="00F07A4D"/>
    <w:rsid w:val="00F1037D"/>
    <w:rsid w:val="00F10986"/>
    <w:rsid w:val="00F11276"/>
    <w:rsid w:val="00F13123"/>
    <w:rsid w:val="00F133C7"/>
    <w:rsid w:val="00F1494C"/>
    <w:rsid w:val="00F14F79"/>
    <w:rsid w:val="00F1618E"/>
    <w:rsid w:val="00F16306"/>
    <w:rsid w:val="00F16E9C"/>
    <w:rsid w:val="00F179EB"/>
    <w:rsid w:val="00F21334"/>
    <w:rsid w:val="00F22156"/>
    <w:rsid w:val="00F231BA"/>
    <w:rsid w:val="00F24637"/>
    <w:rsid w:val="00F24C40"/>
    <w:rsid w:val="00F250A1"/>
    <w:rsid w:val="00F2726A"/>
    <w:rsid w:val="00F2794B"/>
    <w:rsid w:val="00F300F6"/>
    <w:rsid w:val="00F3133A"/>
    <w:rsid w:val="00F31BA3"/>
    <w:rsid w:val="00F31F06"/>
    <w:rsid w:val="00F320FD"/>
    <w:rsid w:val="00F33C0B"/>
    <w:rsid w:val="00F3509D"/>
    <w:rsid w:val="00F36952"/>
    <w:rsid w:val="00F36BCB"/>
    <w:rsid w:val="00F36ED0"/>
    <w:rsid w:val="00F37176"/>
    <w:rsid w:val="00F3727E"/>
    <w:rsid w:val="00F37C74"/>
    <w:rsid w:val="00F4035F"/>
    <w:rsid w:val="00F406BF"/>
    <w:rsid w:val="00F420F3"/>
    <w:rsid w:val="00F42A74"/>
    <w:rsid w:val="00F42DF9"/>
    <w:rsid w:val="00F43262"/>
    <w:rsid w:val="00F43578"/>
    <w:rsid w:val="00F435ED"/>
    <w:rsid w:val="00F44CE8"/>
    <w:rsid w:val="00F45162"/>
    <w:rsid w:val="00F4613B"/>
    <w:rsid w:val="00F46A4D"/>
    <w:rsid w:val="00F4782C"/>
    <w:rsid w:val="00F50679"/>
    <w:rsid w:val="00F50DCB"/>
    <w:rsid w:val="00F512CC"/>
    <w:rsid w:val="00F52170"/>
    <w:rsid w:val="00F533E8"/>
    <w:rsid w:val="00F549B0"/>
    <w:rsid w:val="00F55F17"/>
    <w:rsid w:val="00F55F84"/>
    <w:rsid w:val="00F56DCF"/>
    <w:rsid w:val="00F60695"/>
    <w:rsid w:val="00F60849"/>
    <w:rsid w:val="00F62263"/>
    <w:rsid w:val="00F627E7"/>
    <w:rsid w:val="00F63464"/>
    <w:rsid w:val="00F63C32"/>
    <w:rsid w:val="00F64FD0"/>
    <w:rsid w:val="00F6510F"/>
    <w:rsid w:val="00F668DD"/>
    <w:rsid w:val="00F704F7"/>
    <w:rsid w:val="00F70FC3"/>
    <w:rsid w:val="00F7107E"/>
    <w:rsid w:val="00F71BE2"/>
    <w:rsid w:val="00F71E2A"/>
    <w:rsid w:val="00F72741"/>
    <w:rsid w:val="00F745C4"/>
    <w:rsid w:val="00F751CB"/>
    <w:rsid w:val="00F75AC5"/>
    <w:rsid w:val="00F7701F"/>
    <w:rsid w:val="00F777C9"/>
    <w:rsid w:val="00F77EF3"/>
    <w:rsid w:val="00F80973"/>
    <w:rsid w:val="00F81C49"/>
    <w:rsid w:val="00F82095"/>
    <w:rsid w:val="00F82A61"/>
    <w:rsid w:val="00F82ADD"/>
    <w:rsid w:val="00F82D36"/>
    <w:rsid w:val="00F8533B"/>
    <w:rsid w:val="00F874B7"/>
    <w:rsid w:val="00F93428"/>
    <w:rsid w:val="00F9490E"/>
    <w:rsid w:val="00F956C8"/>
    <w:rsid w:val="00F957D7"/>
    <w:rsid w:val="00F95DF0"/>
    <w:rsid w:val="00F96D40"/>
    <w:rsid w:val="00F97258"/>
    <w:rsid w:val="00F979E6"/>
    <w:rsid w:val="00F97AF9"/>
    <w:rsid w:val="00FA2CC0"/>
    <w:rsid w:val="00FA30A1"/>
    <w:rsid w:val="00FA41AA"/>
    <w:rsid w:val="00FB03C4"/>
    <w:rsid w:val="00FB0742"/>
    <w:rsid w:val="00FB08D9"/>
    <w:rsid w:val="00FB0BEF"/>
    <w:rsid w:val="00FB10E6"/>
    <w:rsid w:val="00FB1607"/>
    <w:rsid w:val="00FB175F"/>
    <w:rsid w:val="00FB2403"/>
    <w:rsid w:val="00FB2E26"/>
    <w:rsid w:val="00FB58D2"/>
    <w:rsid w:val="00FB5FCE"/>
    <w:rsid w:val="00FB60A3"/>
    <w:rsid w:val="00FB658F"/>
    <w:rsid w:val="00FB6663"/>
    <w:rsid w:val="00FB6A14"/>
    <w:rsid w:val="00FB70FE"/>
    <w:rsid w:val="00FB79EA"/>
    <w:rsid w:val="00FC0C8A"/>
    <w:rsid w:val="00FC1877"/>
    <w:rsid w:val="00FC5584"/>
    <w:rsid w:val="00FC6363"/>
    <w:rsid w:val="00FC7094"/>
    <w:rsid w:val="00FC76FC"/>
    <w:rsid w:val="00FD01B8"/>
    <w:rsid w:val="00FD1812"/>
    <w:rsid w:val="00FD2EF5"/>
    <w:rsid w:val="00FD3857"/>
    <w:rsid w:val="00FD403F"/>
    <w:rsid w:val="00FD4160"/>
    <w:rsid w:val="00FD4520"/>
    <w:rsid w:val="00FD4AB1"/>
    <w:rsid w:val="00FD5C6E"/>
    <w:rsid w:val="00FD6527"/>
    <w:rsid w:val="00FD67A3"/>
    <w:rsid w:val="00FD6A2B"/>
    <w:rsid w:val="00FE09D0"/>
    <w:rsid w:val="00FE0CA3"/>
    <w:rsid w:val="00FE1050"/>
    <w:rsid w:val="00FE10C6"/>
    <w:rsid w:val="00FE14F5"/>
    <w:rsid w:val="00FE2EE7"/>
    <w:rsid w:val="00FE30FF"/>
    <w:rsid w:val="00FE3576"/>
    <w:rsid w:val="00FE4628"/>
    <w:rsid w:val="00FE6A0B"/>
    <w:rsid w:val="00FE6F37"/>
    <w:rsid w:val="00FF1090"/>
    <w:rsid w:val="00FF1B40"/>
    <w:rsid w:val="00FF2CD6"/>
    <w:rsid w:val="00FF2CE6"/>
    <w:rsid w:val="00FF2F2E"/>
    <w:rsid w:val="00FF3B07"/>
    <w:rsid w:val="00FF42E7"/>
    <w:rsid w:val="00FF47E2"/>
    <w:rsid w:val="00FF4A53"/>
    <w:rsid w:val="00FF76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3"/>
    <o:shapelayout v:ext="edit">
      <o:idmap v:ext="edit" data="1"/>
    </o:shapelayout>
  </w:shapeDefaults>
  <w:decimalSymbol w:val="."/>
  <w:listSeparator w:val=","/>
  <w14:docId w14:val="2776D612"/>
  <w15:docId w15:val="{5C5F9D81-CB91-467A-866E-D849361903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9" w:unhideWhenUsed="1" w:qFormat="1"/>
    <w:lsdException w:name="heading 7" w:semiHidden="1" w:uiPriority="19" w:unhideWhenUsed="1"/>
    <w:lsdException w:name="heading 8" w:semiHidden="1" w:uiPriority="19" w:unhideWhenUsed="1"/>
    <w:lsdException w:name="heading 9" w:semiHidden="1" w:uiPriority="1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0FBC"/>
    <w:pPr>
      <w:spacing w:after="120" w:line="240" w:lineRule="auto"/>
    </w:pPr>
    <w:rPr>
      <w:rFonts w:ascii="Segoe UI" w:hAnsi="Segoe UI"/>
      <w:sz w:val="19"/>
      <w:lang w:val="en-AU"/>
    </w:rPr>
  </w:style>
  <w:style w:type="paragraph" w:styleId="Heading1">
    <w:name w:val="heading 1"/>
    <w:basedOn w:val="Normal"/>
    <w:next w:val="Normal"/>
    <w:link w:val="Heading1Char"/>
    <w:uiPriority w:val="1"/>
    <w:qFormat/>
    <w:rsid w:val="004A1E7D"/>
    <w:pPr>
      <w:keepNext/>
      <w:pageBreakBefore/>
      <w:numPr>
        <w:numId w:val="2"/>
      </w:numPr>
      <w:spacing w:after="240" w:line="440" w:lineRule="exact"/>
      <w:ind w:left="567" w:hanging="567"/>
      <w:outlineLvl w:val="0"/>
    </w:pPr>
    <w:rPr>
      <w:rFonts w:eastAsia="Times New Roman" w:cs="Times New Roman"/>
      <w:b/>
      <w:color w:val="005677"/>
      <w:sz w:val="36"/>
      <w:szCs w:val="19"/>
      <w:lang w:eastAsia="en-AU"/>
    </w:rPr>
  </w:style>
  <w:style w:type="paragraph" w:styleId="Heading2">
    <w:name w:val="heading 2"/>
    <w:basedOn w:val="Normal"/>
    <w:next w:val="Normal"/>
    <w:link w:val="Heading2Char"/>
    <w:uiPriority w:val="1"/>
    <w:qFormat/>
    <w:rsid w:val="004A1E7D"/>
    <w:pPr>
      <w:keepNext/>
      <w:numPr>
        <w:ilvl w:val="1"/>
        <w:numId w:val="2"/>
      </w:numPr>
      <w:spacing w:before="480" w:after="180"/>
      <w:ind w:left="576"/>
      <w:outlineLvl w:val="1"/>
    </w:pPr>
    <w:rPr>
      <w:rFonts w:ascii="Segoe UI Semibold" w:eastAsia="Times New Roman" w:hAnsi="Segoe UI Semibold" w:cs="Times New Roman"/>
      <w:color w:val="005677"/>
      <w:sz w:val="30"/>
      <w:szCs w:val="19"/>
      <w:lang w:eastAsia="en-AU"/>
    </w:rPr>
  </w:style>
  <w:style w:type="paragraph" w:styleId="Heading3">
    <w:name w:val="heading 3"/>
    <w:basedOn w:val="Normal"/>
    <w:next w:val="Normal"/>
    <w:link w:val="Heading3Char"/>
    <w:uiPriority w:val="1"/>
    <w:qFormat/>
    <w:rsid w:val="0026064A"/>
    <w:pPr>
      <w:keepNext/>
      <w:numPr>
        <w:ilvl w:val="2"/>
        <w:numId w:val="2"/>
      </w:numPr>
      <w:spacing w:before="480" w:after="60"/>
      <w:ind w:left="851" w:hanging="851"/>
      <w:outlineLvl w:val="2"/>
    </w:pPr>
    <w:rPr>
      <w:rFonts w:ascii="Segoe UI Semibold" w:eastAsia="Times New Roman" w:hAnsi="Segoe UI Semibold" w:cs="Times New Roman"/>
      <w:color w:val="005677"/>
      <w:sz w:val="26"/>
      <w:szCs w:val="19"/>
      <w:lang w:eastAsia="en-AU"/>
    </w:rPr>
  </w:style>
  <w:style w:type="paragraph" w:styleId="Heading4">
    <w:name w:val="heading 4"/>
    <w:basedOn w:val="Normal"/>
    <w:next w:val="Normal"/>
    <w:link w:val="Heading4Char"/>
    <w:uiPriority w:val="1"/>
    <w:qFormat/>
    <w:rsid w:val="004A1E7D"/>
    <w:pPr>
      <w:keepNext/>
      <w:numPr>
        <w:ilvl w:val="3"/>
        <w:numId w:val="2"/>
      </w:numPr>
      <w:spacing w:before="240" w:after="60"/>
      <w:outlineLvl w:val="3"/>
    </w:pPr>
    <w:rPr>
      <w:rFonts w:ascii="Segoe UI Semibold" w:eastAsia="Times New Roman" w:hAnsi="Segoe UI Semibold" w:cs="Times New Roman"/>
      <w:color w:val="005677"/>
      <w:sz w:val="22"/>
      <w:szCs w:val="19"/>
      <w:lang w:eastAsia="en-AU"/>
    </w:rPr>
  </w:style>
  <w:style w:type="paragraph" w:styleId="Heading5">
    <w:name w:val="heading 5"/>
    <w:basedOn w:val="Normal"/>
    <w:next w:val="Normal"/>
    <w:link w:val="Heading5Char"/>
    <w:uiPriority w:val="1"/>
    <w:qFormat/>
    <w:rsid w:val="00857803"/>
    <w:pPr>
      <w:keepNext/>
      <w:numPr>
        <w:ilvl w:val="4"/>
        <w:numId w:val="6"/>
      </w:numPr>
      <w:spacing w:before="240" w:after="60"/>
      <w:outlineLvl w:val="4"/>
    </w:pPr>
    <w:rPr>
      <w:rFonts w:eastAsia="Times New Roman" w:cs="Times New Roman"/>
      <w:b/>
      <w:color w:val="808080" w:themeColor="background1" w:themeShade="80"/>
      <w:sz w:val="20"/>
      <w:szCs w:val="24"/>
      <w:lang w:eastAsia="en-AU"/>
    </w:rPr>
  </w:style>
  <w:style w:type="paragraph" w:styleId="Heading6">
    <w:name w:val="heading 6"/>
    <w:basedOn w:val="Normal"/>
    <w:next w:val="Normal"/>
    <w:link w:val="Heading6Char"/>
    <w:uiPriority w:val="19"/>
    <w:semiHidden/>
    <w:qFormat/>
    <w:rsid w:val="00BA3DB6"/>
    <w:pPr>
      <w:keepNext/>
      <w:keepLines/>
      <w:numPr>
        <w:ilvl w:val="5"/>
        <w:numId w:val="6"/>
      </w:numPr>
      <w:spacing w:before="200" w:after="60"/>
      <w:outlineLvl w:val="5"/>
    </w:pPr>
    <w:rPr>
      <w:rFonts w:eastAsiaTheme="majorEastAsia" w:cstheme="majorBidi"/>
      <w:b/>
      <w:i/>
      <w:iCs/>
      <w:color w:val="00264D"/>
      <w:szCs w:val="19"/>
      <w:lang w:eastAsia="en-AU"/>
    </w:rPr>
  </w:style>
  <w:style w:type="paragraph" w:styleId="Heading7">
    <w:name w:val="heading 7"/>
    <w:basedOn w:val="Normal"/>
    <w:next w:val="Normal"/>
    <w:link w:val="Heading7Char"/>
    <w:uiPriority w:val="19"/>
    <w:semiHidden/>
    <w:rsid w:val="000137FA"/>
    <w:pPr>
      <w:keepNext/>
      <w:keepLines/>
      <w:spacing w:before="200" w:after="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19"/>
    <w:semiHidden/>
    <w:rsid w:val="000137FA"/>
    <w:pPr>
      <w:keepNext/>
      <w:keepLines/>
      <w:spacing w:before="200" w:after="0"/>
      <w:outlineLvl w:val="7"/>
    </w:pPr>
    <w:rPr>
      <w:rFonts w:eastAsiaTheme="majorEastAsia"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NousTable">
    <w:name w:val="Nous Table"/>
    <w:basedOn w:val="TableNormal"/>
    <w:uiPriority w:val="99"/>
    <w:rsid w:val="00653916"/>
    <w:pPr>
      <w:spacing w:after="0" w:line="240" w:lineRule="auto"/>
    </w:pPr>
    <w:rPr>
      <w:rFonts w:eastAsia="Times New Roman"/>
      <w:lang w:val="en-AU" w:eastAsia="en-AU"/>
    </w:rPr>
    <w:tblPr>
      <w:tblStyleRowBandSize w:val="1"/>
      <w:jc w:val="center"/>
      <w:tblBorders>
        <w:insideH w:val="single" w:sz="4" w:space="0" w:color="FF888B" w:themeColor="accent1" w:themeTint="99"/>
        <w:insideV w:val="single" w:sz="4" w:space="0" w:color="FF888B" w:themeColor="accent1" w:themeTint="99"/>
      </w:tblBorders>
    </w:tblPr>
    <w:trPr>
      <w:cantSplit/>
      <w:jc w:val="center"/>
    </w:trPr>
    <w:tcPr>
      <w:tcMar>
        <w:top w:w="57" w:type="dxa"/>
        <w:left w:w="57" w:type="dxa"/>
        <w:bottom w:w="57" w:type="dxa"/>
        <w:right w:w="57" w:type="dxa"/>
      </w:tcMar>
      <w:vAlign w:val="center"/>
    </w:tcPr>
    <w:tblStylePr w:type="firstRow">
      <w:pPr>
        <w:keepNext/>
        <w:wordWrap/>
      </w:pPr>
      <w:rPr>
        <w:b w:val="0"/>
        <w:color w:val="FFFFFF" w:themeColor="background1"/>
      </w:rPr>
      <w:tblPr/>
      <w:trPr>
        <w:tblHeader/>
      </w:trPr>
      <w:tcPr>
        <w:shd w:val="clear" w:color="auto" w:fill="FF3A40" w:themeFill="accent1"/>
      </w:tcPr>
    </w:tblStylePr>
    <w:tblStylePr w:type="lastRow">
      <w:tblPr/>
      <w:tcPr>
        <w:tcBorders>
          <w:top w:val="double" w:sz="4" w:space="0" w:color="FF3A40" w:themeColor="accent1"/>
        </w:tcBorders>
      </w:tcPr>
    </w:tblStylePr>
    <w:tblStylePr w:type="firstCol">
      <w:rPr>
        <w:b w:val="0"/>
        <w:color w:val="FFFFFF" w:themeColor="background1"/>
      </w:rPr>
      <w:tblPr/>
      <w:tcPr>
        <w:shd w:val="clear" w:color="auto" w:fill="FF3A40" w:themeFill="accent1"/>
      </w:tcPr>
    </w:tblStylePr>
    <w:tblStylePr w:type="lastCol">
      <w:tblPr/>
      <w:tcPr>
        <w:tcBorders>
          <w:left w:val="double" w:sz="4" w:space="0" w:color="FF3A40" w:themeColor="accent1"/>
        </w:tcBorders>
      </w:tcPr>
    </w:tblStylePr>
  </w:style>
  <w:style w:type="character" w:customStyle="1" w:styleId="Heading1Char">
    <w:name w:val="Heading 1 Char"/>
    <w:basedOn w:val="DefaultParagraphFont"/>
    <w:link w:val="Heading1"/>
    <w:uiPriority w:val="1"/>
    <w:rsid w:val="00605932"/>
    <w:rPr>
      <w:rFonts w:ascii="Segoe UI" w:eastAsia="Times New Roman" w:hAnsi="Segoe UI" w:cs="Times New Roman"/>
      <w:b/>
      <w:color w:val="005677"/>
      <w:sz w:val="36"/>
      <w:szCs w:val="19"/>
      <w:lang w:val="en-AU" w:eastAsia="en-AU"/>
    </w:rPr>
  </w:style>
  <w:style w:type="character" w:customStyle="1" w:styleId="Heading2Char">
    <w:name w:val="Heading 2 Char"/>
    <w:basedOn w:val="DefaultParagraphFont"/>
    <w:link w:val="Heading2"/>
    <w:uiPriority w:val="1"/>
    <w:rsid w:val="008C19F4"/>
    <w:rPr>
      <w:rFonts w:ascii="Segoe UI Semibold" w:eastAsia="Times New Roman" w:hAnsi="Segoe UI Semibold" w:cs="Times New Roman"/>
      <w:color w:val="005677"/>
      <w:sz w:val="30"/>
      <w:szCs w:val="19"/>
      <w:lang w:val="en-AU" w:eastAsia="en-AU"/>
    </w:rPr>
  </w:style>
  <w:style w:type="character" w:customStyle="1" w:styleId="Heading3Char">
    <w:name w:val="Heading 3 Char"/>
    <w:basedOn w:val="DefaultParagraphFont"/>
    <w:link w:val="Heading3"/>
    <w:uiPriority w:val="1"/>
    <w:rsid w:val="0026064A"/>
    <w:rPr>
      <w:rFonts w:ascii="Segoe UI Semibold" w:eastAsia="Times New Roman" w:hAnsi="Segoe UI Semibold" w:cs="Times New Roman"/>
      <w:color w:val="005677"/>
      <w:sz w:val="26"/>
      <w:szCs w:val="19"/>
      <w:lang w:val="en-AU" w:eastAsia="en-AU"/>
    </w:rPr>
  </w:style>
  <w:style w:type="character" w:customStyle="1" w:styleId="Heading4Char">
    <w:name w:val="Heading 4 Char"/>
    <w:basedOn w:val="DefaultParagraphFont"/>
    <w:link w:val="Heading4"/>
    <w:uiPriority w:val="1"/>
    <w:rsid w:val="008C19F4"/>
    <w:rPr>
      <w:rFonts w:ascii="Segoe UI Semibold" w:eastAsia="Times New Roman" w:hAnsi="Segoe UI Semibold" w:cs="Times New Roman"/>
      <w:color w:val="005677"/>
      <w:szCs w:val="19"/>
      <w:lang w:val="en-AU" w:eastAsia="en-AU"/>
    </w:rPr>
  </w:style>
  <w:style w:type="character" w:customStyle="1" w:styleId="Heading5Char">
    <w:name w:val="Heading 5 Char"/>
    <w:basedOn w:val="DefaultParagraphFont"/>
    <w:link w:val="Heading5"/>
    <w:uiPriority w:val="1"/>
    <w:rsid w:val="008C19F4"/>
    <w:rPr>
      <w:rFonts w:ascii="Segoe UI" w:eastAsia="Times New Roman" w:hAnsi="Segoe UI" w:cs="Times New Roman"/>
      <w:b/>
      <w:color w:val="808080" w:themeColor="background1" w:themeShade="80"/>
      <w:sz w:val="20"/>
      <w:szCs w:val="24"/>
      <w:lang w:val="en-AU" w:eastAsia="en-AU"/>
    </w:rPr>
  </w:style>
  <w:style w:type="character" w:customStyle="1" w:styleId="Heading6Char">
    <w:name w:val="Heading 6 Char"/>
    <w:basedOn w:val="DefaultParagraphFont"/>
    <w:link w:val="Heading6"/>
    <w:uiPriority w:val="19"/>
    <w:semiHidden/>
    <w:rsid w:val="008C19F4"/>
    <w:rPr>
      <w:rFonts w:ascii="Segoe UI" w:eastAsiaTheme="majorEastAsia" w:hAnsi="Segoe UI" w:cstheme="majorBidi"/>
      <w:b/>
      <w:i/>
      <w:iCs/>
      <w:color w:val="00264D"/>
      <w:sz w:val="19"/>
      <w:szCs w:val="19"/>
      <w:lang w:val="en-AU" w:eastAsia="en-AU"/>
    </w:rPr>
  </w:style>
  <w:style w:type="paragraph" w:customStyle="1" w:styleId="Bullet">
    <w:name w:val="Bullet"/>
    <w:basedOn w:val="Normal"/>
    <w:link w:val="BulletChar"/>
    <w:uiPriority w:val="2"/>
    <w:qFormat/>
    <w:rsid w:val="00E20B2B"/>
    <w:pPr>
      <w:numPr>
        <w:numId w:val="3"/>
      </w:numPr>
      <w:suppressAutoHyphens/>
    </w:pPr>
    <w:rPr>
      <w:rFonts w:eastAsia="Times New Roman" w:cs="Times New Roman"/>
      <w:szCs w:val="19"/>
      <w:lang w:eastAsia="en-AU"/>
    </w:rPr>
  </w:style>
  <w:style w:type="paragraph" w:customStyle="1" w:styleId="TableNheader">
    <w:name w:val="Table N header"/>
    <w:basedOn w:val="Heading5"/>
    <w:uiPriority w:val="2"/>
    <w:qFormat/>
    <w:rsid w:val="00294C7F"/>
    <w:pPr>
      <w:numPr>
        <w:ilvl w:val="0"/>
        <w:numId w:val="0"/>
      </w:numPr>
      <w:spacing w:before="40" w:after="40"/>
    </w:pPr>
    <w:rPr>
      <w:rFonts w:ascii="Segoe UI Semibold" w:hAnsi="Segoe UI Semibold"/>
      <w:b w:val="0"/>
      <w:color w:val="00264D" w:themeColor="background2"/>
      <w:sz w:val="18"/>
    </w:rPr>
  </w:style>
  <w:style w:type="paragraph" w:customStyle="1" w:styleId="TableNText">
    <w:name w:val="Table N Text"/>
    <w:basedOn w:val="TableNheader"/>
    <w:link w:val="TableNTextChar"/>
    <w:uiPriority w:val="2"/>
    <w:qFormat/>
    <w:rsid w:val="00294C7F"/>
    <w:rPr>
      <w:rFonts w:ascii="Segoe UI" w:hAnsi="Segoe UI"/>
      <w:color w:val="auto"/>
      <w:sz w:val="17"/>
    </w:rPr>
  </w:style>
  <w:style w:type="table" w:customStyle="1" w:styleId="NousTableStyletopandsideheading">
    <w:name w:val="Nous Table Style top and side heading"/>
    <w:basedOn w:val="TableNormal"/>
    <w:uiPriority w:val="99"/>
    <w:rsid w:val="00A83B7C"/>
    <w:pPr>
      <w:spacing w:after="0" w:line="240" w:lineRule="auto"/>
    </w:pPr>
    <w:tblPr>
      <w:tblBorders>
        <w:insideH w:val="single" w:sz="8" w:space="0" w:color="F9F9F9"/>
      </w:tblBorders>
      <w:tblCellMar>
        <w:top w:w="57" w:type="dxa"/>
        <w:left w:w="85" w:type="dxa"/>
        <w:bottom w:w="57" w:type="dxa"/>
        <w:right w:w="85" w:type="dxa"/>
      </w:tblCellMar>
    </w:tblPr>
    <w:tblStylePr w:type="firstRow">
      <w:pPr>
        <w:jc w:val="left"/>
      </w:pPr>
      <w:rPr>
        <w:rFonts w:ascii="Segoe UI" w:hAnsi="Segoe UI"/>
        <w:b/>
        <w:color w:val="00264D" w:themeColor="background2"/>
        <w:sz w:val="18"/>
      </w:rPr>
      <w:tblPr/>
      <w:tcPr>
        <w:tcBorders>
          <w:top w:val="single" w:sz="24" w:space="0" w:color="F8981D" w:themeColor="accent3"/>
          <w:insideV w:val="single" w:sz="8" w:space="0" w:color="FFFFFF" w:themeColor="background1"/>
        </w:tcBorders>
        <w:shd w:val="clear" w:color="auto" w:fill="EDEDE8" w:themeFill="accent5"/>
      </w:tcPr>
    </w:tblStylePr>
    <w:tblStylePr w:type="firstCol">
      <w:pPr>
        <w:jc w:val="center"/>
      </w:pPr>
      <w:rPr>
        <w:rFonts w:ascii="Segoe UI" w:hAnsi="Segoe UI"/>
        <w:b/>
        <w:color w:val="00264D" w:themeColor="background2"/>
        <w:sz w:val="18"/>
      </w:rPr>
      <w:tblPr/>
      <w:tcPr>
        <w:tcBorders>
          <w:left w:val="single" w:sz="24" w:space="0" w:color="F8981D" w:themeColor="accent3"/>
        </w:tcBorders>
        <w:shd w:val="clear" w:color="auto" w:fill="EDEDE8" w:themeFill="accent5"/>
        <w:vAlign w:val="center"/>
      </w:tcPr>
    </w:tblStylePr>
  </w:style>
  <w:style w:type="paragraph" w:styleId="Footer">
    <w:name w:val="footer"/>
    <w:aliases w:val="Foot note"/>
    <w:basedOn w:val="Normal"/>
    <w:link w:val="FooterChar"/>
    <w:uiPriority w:val="99"/>
    <w:unhideWhenUsed/>
    <w:rsid w:val="00865A27"/>
    <w:pPr>
      <w:tabs>
        <w:tab w:val="center" w:pos="4513"/>
        <w:tab w:val="right" w:pos="9026"/>
      </w:tabs>
      <w:spacing w:after="0"/>
    </w:pPr>
    <w:rPr>
      <w:sz w:val="15"/>
    </w:rPr>
  </w:style>
  <w:style w:type="character" w:customStyle="1" w:styleId="FooterChar">
    <w:name w:val="Footer Char"/>
    <w:aliases w:val="Foot note Char"/>
    <w:basedOn w:val="DefaultParagraphFont"/>
    <w:link w:val="Footer"/>
    <w:uiPriority w:val="99"/>
    <w:rsid w:val="00865A27"/>
    <w:rPr>
      <w:rFonts w:ascii="Segoe UI" w:hAnsi="Segoe UI"/>
      <w:sz w:val="15"/>
    </w:rPr>
  </w:style>
  <w:style w:type="paragraph" w:styleId="Caption">
    <w:name w:val="caption"/>
    <w:basedOn w:val="Normal"/>
    <w:next w:val="Normal"/>
    <w:uiPriority w:val="35"/>
    <w:qFormat/>
    <w:rsid w:val="004A1E7D"/>
    <w:pPr>
      <w:keepNext/>
      <w:spacing w:before="360" w:after="165" w:line="259" w:lineRule="auto"/>
    </w:pPr>
    <w:rPr>
      <w:rFonts w:ascii="Segoe UI Semibold" w:hAnsi="Segoe UI Semibold"/>
      <w:bCs/>
      <w:color w:val="005677"/>
      <w:szCs w:val="18"/>
    </w:rPr>
  </w:style>
  <w:style w:type="paragraph" w:customStyle="1" w:styleId="TableNBullet">
    <w:name w:val="Table N Bullet"/>
    <w:basedOn w:val="Bullet"/>
    <w:link w:val="TableNBulletChar"/>
    <w:uiPriority w:val="2"/>
    <w:qFormat/>
    <w:rsid w:val="0073030E"/>
    <w:pPr>
      <w:numPr>
        <w:numId w:val="7"/>
      </w:numPr>
      <w:spacing w:before="40" w:after="40"/>
    </w:pPr>
    <w:rPr>
      <w:sz w:val="17"/>
    </w:rPr>
  </w:style>
  <w:style w:type="paragraph" w:customStyle="1" w:styleId="TableNListnumbered">
    <w:name w:val="Table N List (numbered)"/>
    <w:basedOn w:val="TableNBullet"/>
    <w:uiPriority w:val="2"/>
    <w:qFormat/>
    <w:rsid w:val="00865A27"/>
    <w:pPr>
      <w:numPr>
        <w:numId w:val="8"/>
      </w:numPr>
    </w:pPr>
  </w:style>
  <w:style w:type="paragraph" w:customStyle="1" w:styleId="xAppendixLevel1">
    <w:name w:val="xAppendix Level 1"/>
    <w:basedOn w:val="Heading1"/>
    <w:next w:val="Normal"/>
    <w:uiPriority w:val="98"/>
    <w:qFormat/>
    <w:rsid w:val="00F95DF0"/>
    <w:pPr>
      <w:numPr>
        <w:numId w:val="1"/>
      </w:numPr>
      <w:ind w:hanging="2410"/>
      <w:jc w:val="both"/>
    </w:pPr>
    <w:rPr>
      <w:rFonts w:cs="Segoe UI"/>
      <w:bCs/>
      <w:szCs w:val="36"/>
    </w:rPr>
  </w:style>
  <w:style w:type="paragraph" w:customStyle="1" w:styleId="xAppendixLevel2">
    <w:name w:val="xAppendix Level 2"/>
    <w:basedOn w:val="xAppendixLevel3"/>
    <w:next w:val="Normal"/>
    <w:uiPriority w:val="98"/>
    <w:qFormat/>
    <w:rsid w:val="0026064A"/>
    <w:pPr>
      <w:outlineLvl w:val="1"/>
    </w:pPr>
    <w:rPr>
      <w:sz w:val="32"/>
      <w:lang w:val="en-US"/>
    </w:rPr>
  </w:style>
  <w:style w:type="paragraph" w:customStyle="1" w:styleId="xAppendixLevel3">
    <w:name w:val="xAppendix Level 3"/>
    <w:basedOn w:val="Heading3"/>
    <w:next w:val="Normal"/>
    <w:uiPriority w:val="98"/>
    <w:qFormat/>
    <w:rsid w:val="00672E1C"/>
    <w:pPr>
      <w:numPr>
        <w:ilvl w:val="0"/>
        <w:numId w:val="0"/>
      </w:numPr>
      <w:spacing w:before="240"/>
    </w:pPr>
    <w:rPr>
      <w:bCs/>
      <w:sz w:val="24"/>
    </w:rPr>
  </w:style>
  <w:style w:type="paragraph" w:customStyle="1" w:styleId="Listnumbered">
    <w:name w:val="List (numbered)"/>
    <w:basedOn w:val="Normal"/>
    <w:uiPriority w:val="1"/>
    <w:qFormat/>
    <w:rsid w:val="00294C7F"/>
  </w:style>
  <w:style w:type="paragraph" w:customStyle="1" w:styleId="Source">
    <w:name w:val="Source"/>
    <w:basedOn w:val="Normal"/>
    <w:next w:val="Normal"/>
    <w:link w:val="SourceChar"/>
    <w:uiPriority w:val="39"/>
    <w:rsid w:val="0020000D"/>
    <w:pPr>
      <w:spacing w:before="120" w:after="240"/>
      <w:jc w:val="center"/>
    </w:pPr>
    <w:rPr>
      <w:rFonts w:eastAsia="Times New Roman" w:cs="Times New Roman"/>
      <w:i/>
      <w:sz w:val="17"/>
      <w:szCs w:val="19"/>
      <w:lang w:eastAsia="en-AU"/>
    </w:rPr>
  </w:style>
  <w:style w:type="character" w:customStyle="1" w:styleId="SourceChar">
    <w:name w:val="Source Char"/>
    <w:basedOn w:val="DefaultParagraphFont"/>
    <w:link w:val="Source"/>
    <w:uiPriority w:val="39"/>
    <w:rsid w:val="0020000D"/>
    <w:rPr>
      <w:rFonts w:ascii="Segoe UI" w:eastAsia="Times New Roman" w:hAnsi="Segoe UI" w:cs="Times New Roman"/>
      <w:i/>
      <w:sz w:val="17"/>
      <w:szCs w:val="19"/>
      <w:lang w:val="en-AU" w:eastAsia="en-AU"/>
    </w:rPr>
  </w:style>
  <w:style w:type="paragraph" w:customStyle="1" w:styleId="TableExpBullet0">
    <w:name w:val="Table Exp Bullet"/>
    <w:basedOn w:val="TableNBullet"/>
    <w:uiPriority w:val="3"/>
    <w:qFormat/>
    <w:rsid w:val="00865A27"/>
  </w:style>
  <w:style w:type="paragraph" w:customStyle="1" w:styleId="Tableexpheader">
    <w:name w:val="Table exp header"/>
    <w:basedOn w:val="TableNheader"/>
    <w:uiPriority w:val="3"/>
    <w:qFormat/>
    <w:rsid w:val="0029320C"/>
    <w:rPr>
      <w:sz w:val="17"/>
    </w:rPr>
  </w:style>
  <w:style w:type="paragraph" w:customStyle="1" w:styleId="TableexpListnumbered">
    <w:name w:val="Table exp List (numbered)"/>
    <w:basedOn w:val="TableNListnumbered"/>
    <w:uiPriority w:val="3"/>
    <w:qFormat/>
    <w:rsid w:val="0029320C"/>
    <w:rPr>
      <w:sz w:val="16"/>
    </w:rPr>
  </w:style>
  <w:style w:type="paragraph" w:customStyle="1" w:styleId="TableExpText">
    <w:name w:val="Table Exp Text"/>
    <w:basedOn w:val="TableNText"/>
    <w:uiPriority w:val="3"/>
    <w:qFormat/>
    <w:rsid w:val="0029320C"/>
    <w:rPr>
      <w:sz w:val="16"/>
    </w:rPr>
  </w:style>
  <w:style w:type="character" w:customStyle="1" w:styleId="Heading7Char">
    <w:name w:val="Heading 7 Char"/>
    <w:basedOn w:val="DefaultParagraphFont"/>
    <w:link w:val="Heading7"/>
    <w:uiPriority w:val="19"/>
    <w:semiHidden/>
    <w:rsid w:val="000137FA"/>
    <w:rPr>
      <w:rFonts w:ascii="Segoe UI" w:eastAsiaTheme="majorEastAsia" w:hAnsi="Segoe UI" w:cstheme="majorBidi"/>
      <w:i/>
      <w:iCs/>
      <w:color w:val="404040" w:themeColor="text1" w:themeTint="BF"/>
      <w:sz w:val="19"/>
    </w:rPr>
  </w:style>
  <w:style w:type="paragraph" w:customStyle="1" w:styleId="TableText">
    <w:name w:val="Table Text"/>
    <w:link w:val="TableTextChar"/>
    <w:uiPriority w:val="2"/>
    <w:rsid w:val="00653916"/>
    <w:pPr>
      <w:spacing w:before="40" w:after="40" w:line="240" w:lineRule="auto"/>
    </w:pPr>
    <w:rPr>
      <w:rFonts w:ascii="Segoe UI" w:eastAsia="Times New Roman" w:hAnsi="Segoe UI" w:cs="Times New Roman"/>
      <w:sz w:val="17"/>
      <w:szCs w:val="19"/>
      <w:lang w:val="en-AU" w:eastAsia="en-AU"/>
    </w:rPr>
  </w:style>
  <w:style w:type="paragraph" w:customStyle="1" w:styleId="Tablecolumnheading">
    <w:name w:val="Table column heading"/>
    <w:basedOn w:val="Normal"/>
    <w:link w:val="TablecolumnheadingChar"/>
    <w:uiPriority w:val="2"/>
    <w:rsid w:val="00653916"/>
    <w:pPr>
      <w:keepNext/>
      <w:spacing w:before="40" w:after="40"/>
    </w:pPr>
    <w:rPr>
      <w:rFonts w:ascii="Segoe UI Semibold" w:eastAsia="Times New Roman" w:hAnsi="Segoe UI Semibold" w:cs="Times New Roman"/>
      <w:color w:val="00264D"/>
      <w:sz w:val="18"/>
      <w:szCs w:val="17"/>
      <w:lang w:eastAsia="en-AU"/>
    </w:rPr>
  </w:style>
  <w:style w:type="character" w:customStyle="1" w:styleId="TableTextChar">
    <w:name w:val="Table Text Char"/>
    <w:basedOn w:val="DefaultParagraphFont"/>
    <w:link w:val="TableText"/>
    <w:uiPriority w:val="2"/>
    <w:rsid w:val="00865A27"/>
    <w:rPr>
      <w:rFonts w:ascii="Segoe UI" w:eastAsia="Times New Roman" w:hAnsi="Segoe UI" w:cs="Times New Roman"/>
      <w:sz w:val="17"/>
      <w:szCs w:val="19"/>
      <w:lang w:val="en-AU" w:eastAsia="en-AU"/>
    </w:rPr>
  </w:style>
  <w:style w:type="character" w:customStyle="1" w:styleId="TablecolumnheadingChar">
    <w:name w:val="Table column heading Char"/>
    <w:basedOn w:val="DefaultParagraphFont"/>
    <w:link w:val="Tablecolumnheading"/>
    <w:uiPriority w:val="2"/>
    <w:rsid w:val="00865A27"/>
    <w:rPr>
      <w:rFonts w:ascii="Segoe UI Semibold" w:eastAsia="Times New Roman" w:hAnsi="Segoe UI Semibold" w:cs="Times New Roman"/>
      <w:color w:val="00264D"/>
      <w:sz w:val="18"/>
      <w:szCs w:val="17"/>
      <w:lang w:val="en-AU" w:eastAsia="en-AU"/>
    </w:rPr>
  </w:style>
  <w:style w:type="table" w:customStyle="1" w:styleId="Style1">
    <w:name w:val="Style1"/>
    <w:basedOn w:val="TableNormal"/>
    <w:uiPriority w:val="99"/>
    <w:rsid w:val="00653916"/>
    <w:pPr>
      <w:spacing w:after="0" w:line="240" w:lineRule="auto"/>
    </w:pPr>
    <w:tblPr/>
    <w:tcPr>
      <w:shd w:val="clear" w:color="auto" w:fill="EDEDE8" w:themeFill="accent5"/>
    </w:tcPr>
  </w:style>
  <w:style w:type="paragraph" w:styleId="BalloonText">
    <w:name w:val="Balloon Text"/>
    <w:basedOn w:val="Normal"/>
    <w:link w:val="BalloonTextChar"/>
    <w:uiPriority w:val="99"/>
    <w:semiHidden/>
    <w:unhideWhenUsed/>
    <w:rsid w:val="00037C0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7C03"/>
    <w:rPr>
      <w:rFonts w:ascii="Tahoma" w:hAnsi="Tahoma" w:cs="Tahoma"/>
      <w:sz w:val="16"/>
      <w:szCs w:val="16"/>
    </w:rPr>
  </w:style>
  <w:style w:type="paragraph" w:customStyle="1" w:styleId="URL-groupcomau">
    <w:name w:val="URL - group.com.au"/>
    <w:basedOn w:val="Normal"/>
    <w:link w:val="URL-groupcomauChar"/>
    <w:uiPriority w:val="89"/>
    <w:semiHidden/>
    <w:qFormat/>
    <w:rsid w:val="00FD4AB1"/>
    <w:pPr>
      <w:spacing w:after="0"/>
    </w:pPr>
    <w:rPr>
      <w:rFonts w:eastAsia="Times New Roman" w:cs="Times New Roman"/>
      <w:color w:val="2E368F" w:themeColor="text2"/>
      <w:spacing w:val="20"/>
      <w:sz w:val="14"/>
      <w:szCs w:val="19"/>
      <w:lang w:eastAsia="en-AU"/>
    </w:rPr>
  </w:style>
  <w:style w:type="character" w:customStyle="1" w:styleId="URL-groupcomauChar">
    <w:name w:val="URL - group.com.au Char"/>
    <w:basedOn w:val="DefaultParagraphFont"/>
    <w:link w:val="URL-groupcomau"/>
    <w:uiPriority w:val="89"/>
    <w:semiHidden/>
    <w:rsid w:val="00FD4AB1"/>
    <w:rPr>
      <w:rFonts w:ascii="Segoe UI" w:eastAsia="Times New Roman" w:hAnsi="Segoe UI" w:cs="Times New Roman"/>
      <w:color w:val="2E368F" w:themeColor="text2"/>
      <w:spacing w:val="20"/>
      <w:sz w:val="14"/>
      <w:szCs w:val="19"/>
      <w:lang w:val="en-AU" w:eastAsia="en-AU"/>
    </w:rPr>
  </w:style>
  <w:style w:type="paragraph" w:customStyle="1" w:styleId="URL-nous">
    <w:name w:val="URL - nous"/>
    <w:basedOn w:val="Normal"/>
    <w:link w:val="URL-nousChar"/>
    <w:uiPriority w:val="89"/>
    <w:semiHidden/>
    <w:qFormat/>
    <w:rsid w:val="00FD4AB1"/>
    <w:pPr>
      <w:spacing w:after="0"/>
    </w:pPr>
    <w:rPr>
      <w:rFonts w:eastAsia="Times New Roman" w:cs="Times New Roman"/>
      <w:color w:val="FF3A40" w:themeColor="accent1"/>
      <w:spacing w:val="20"/>
      <w:sz w:val="14"/>
      <w:szCs w:val="19"/>
      <w:lang w:eastAsia="en-AU"/>
    </w:rPr>
  </w:style>
  <w:style w:type="character" w:customStyle="1" w:styleId="URL-nousChar">
    <w:name w:val="URL - nous Char"/>
    <w:basedOn w:val="DefaultParagraphFont"/>
    <w:link w:val="URL-nous"/>
    <w:uiPriority w:val="89"/>
    <w:semiHidden/>
    <w:rsid w:val="00FD4AB1"/>
    <w:rPr>
      <w:rFonts w:ascii="Segoe UI" w:eastAsia="Times New Roman" w:hAnsi="Segoe UI" w:cs="Times New Roman"/>
      <w:color w:val="FF3A40" w:themeColor="accent1"/>
      <w:spacing w:val="20"/>
      <w:sz w:val="14"/>
      <w:szCs w:val="19"/>
      <w:lang w:val="en-AU" w:eastAsia="en-AU"/>
    </w:rPr>
  </w:style>
  <w:style w:type="paragraph" w:customStyle="1" w:styleId="ContentsHeading">
    <w:name w:val="Contents Heading"/>
    <w:basedOn w:val="Normal"/>
    <w:rsid w:val="00CF7BA0"/>
    <w:pPr>
      <w:spacing w:before="360" w:after="600"/>
    </w:pPr>
    <w:rPr>
      <w:rFonts w:eastAsia="Times New Roman" w:cs="Segoe UI"/>
      <w:b/>
      <w:color w:val="00264D"/>
      <w:sz w:val="36"/>
      <w:szCs w:val="36"/>
      <w:lang w:eastAsia="en-AU"/>
    </w:rPr>
  </w:style>
  <w:style w:type="character" w:customStyle="1" w:styleId="BulletChar">
    <w:name w:val="Bullet Char"/>
    <w:basedOn w:val="DefaultParagraphFont"/>
    <w:link w:val="Bullet"/>
    <w:uiPriority w:val="2"/>
    <w:rsid w:val="00E20B2B"/>
    <w:rPr>
      <w:rFonts w:ascii="Segoe UI" w:eastAsia="Times New Roman" w:hAnsi="Segoe UI" w:cs="Times New Roman"/>
      <w:sz w:val="19"/>
      <w:szCs w:val="19"/>
      <w:lang w:val="en-AU" w:eastAsia="en-AU"/>
    </w:rPr>
  </w:style>
  <w:style w:type="paragraph" w:customStyle="1" w:styleId="Sectiondividerheading">
    <w:name w:val="Section divider heading"/>
    <w:basedOn w:val="Normal"/>
    <w:link w:val="SectiondividerheadingChar"/>
    <w:uiPriority w:val="99"/>
    <w:rsid w:val="00A10340"/>
    <w:pPr>
      <w:spacing w:after="0"/>
    </w:pPr>
    <w:rPr>
      <w:rFonts w:eastAsia="Source Sans Pro" w:cs="Segoe UI"/>
      <w:b/>
      <w:bCs/>
      <w:color w:val="F8981D"/>
      <w:sz w:val="56"/>
      <w:szCs w:val="56"/>
      <w:lang w:eastAsia="en-AU"/>
    </w:rPr>
  </w:style>
  <w:style w:type="character" w:customStyle="1" w:styleId="SectiondividerheadingChar">
    <w:name w:val="Section divider heading Char"/>
    <w:basedOn w:val="DefaultParagraphFont"/>
    <w:link w:val="Sectiondividerheading"/>
    <w:uiPriority w:val="99"/>
    <w:rsid w:val="00865A27"/>
    <w:rPr>
      <w:rFonts w:ascii="Segoe UI" w:eastAsia="Source Sans Pro" w:hAnsi="Segoe UI" w:cs="Segoe UI"/>
      <w:b/>
      <w:bCs/>
      <w:color w:val="F8981D"/>
      <w:sz w:val="56"/>
      <w:szCs w:val="56"/>
      <w:lang w:val="en-AU" w:eastAsia="en-AU"/>
    </w:rPr>
  </w:style>
  <w:style w:type="paragraph" w:styleId="TOC2">
    <w:name w:val="toc 2"/>
    <w:basedOn w:val="Normal"/>
    <w:next w:val="Normal"/>
    <w:autoRedefine/>
    <w:uiPriority w:val="39"/>
    <w:unhideWhenUsed/>
    <w:rsid w:val="007A1B44"/>
    <w:pPr>
      <w:spacing w:before="120" w:after="0"/>
      <w:ind w:left="190"/>
    </w:pPr>
    <w:rPr>
      <w:rFonts w:asciiTheme="minorHAnsi" w:hAnsiTheme="minorHAnsi" w:cstheme="minorHAnsi"/>
      <w:i/>
      <w:iCs/>
      <w:sz w:val="20"/>
      <w:szCs w:val="20"/>
    </w:rPr>
  </w:style>
  <w:style w:type="paragraph" w:styleId="TOC1">
    <w:name w:val="toc 1"/>
    <w:basedOn w:val="Normal"/>
    <w:next w:val="Normal"/>
    <w:autoRedefine/>
    <w:uiPriority w:val="39"/>
    <w:unhideWhenUsed/>
    <w:rsid w:val="008A4363"/>
    <w:pPr>
      <w:spacing w:before="240"/>
    </w:pPr>
    <w:rPr>
      <w:rFonts w:asciiTheme="minorHAnsi" w:hAnsiTheme="minorHAnsi" w:cstheme="minorHAnsi"/>
      <w:b/>
      <w:bCs/>
      <w:sz w:val="20"/>
      <w:szCs w:val="20"/>
    </w:rPr>
  </w:style>
  <w:style w:type="character" w:styleId="Hyperlink">
    <w:name w:val="Hyperlink"/>
    <w:basedOn w:val="DefaultParagraphFont"/>
    <w:uiPriority w:val="99"/>
    <w:unhideWhenUsed/>
    <w:rsid w:val="008A4363"/>
    <w:rPr>
      <w:color w:val="0048C7" w:themeColor="hyperlink"/>
      <w:u w:val="single"/>
    </w:rPr>
  </w:style>
  <w:style w:type="table" w:styleId="TableGrid">
    <w:name w:val="Table Grid"/>
    <w:aliases w:val="Table,AEMO"/>
    <w:basedOn w:val="TableNormal"/>
    <w:uiPriority w:val="39"/>
    <w:rsid w:val="00547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5">
    <w:name w:val="Light Grid Accent 5"/>
    <w:basedOn w:val="TableNormal"/>
    <w:uiPriority w:val="62"/>
    <w:rsid w:val="00071DFF"/>
    <w:pPr>
      <w:spacing w:after="0" w:line="240" w:lineRule="auto"/>
    </w:pPr>
    <w:tblPr>
      <w:tblStyleRowBandSize w:val="1"/>
      <w:tblStyleColBandSize w:val="1"/>
      <w:tblBorders>
        <w:top w:val="single" w:sz="8" w:space="0" w:color="EDEDE8" w:themeColor="accent5"/>
        <w:left w:val="single" w:sz="8" w:space="0" w:color="EDEDE8" w:themeColor="accent5"/>
        <w:bottom w:val="single" w:sz="8" w:space="0" w:color="EDEDE8" w:themeColor="accent5"/>
        <w:right w:val="single" w:sz="8" w:space="0" w:color="EDEDE8" w:themeColor="accent5"/>
        <w:insideH w:val="single" w:sz="8" w:space="0" w:color="EDEDE8" w:themeColor="accent5"/>
        <w:insideV w:val="single" w:sz="8" w:space="0" w:color="EDEDE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EDE8" w:themeColor="accent5"/>
          <w:left w:val="single" w:sz="8" w:space="0" w:color="EDEDE8" w:themeColor="accent5"/>
          <w:bottom w:val="single" w:sz="18" w:space="0" w:color="EDEDE8" w:themeColor="accent5"/>
          <w:right w:val="single" w:sz="8" w:space="0" w:color="EDEDE8" w:themeColor="accent5"/>
          <w:insideH w:val="nil"/>
          <w:insideV w:val="single" w:sz="8" w:space="0" w:color="EDEDE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EDE8" w:themeColor="accent5"/>
          <w:left w:val="single" w:sz="8" w:space="0" w:color="EDEDE8" w:themeColor="accent5"/>
          <w:bottom w:val="single" w:sz="8" w:space="0" w:color="EDEDE8" w:themeColor="accent5"/>
          <w:right w:val="single" w:sz="8" w:space="0" w:color="EDEDE8" w:themeColor="accent5"/>
          <w:insideH w:val="nil"/>
          <w:insideV w:val="single" w:sz="8" w:space="0" w:color="EDEDE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EDE8" w:themeColor="accent5"/>
          <w:left w:val="single" w:sz="8" w:space="0" w:color="EDEDE8" w:themeColor="accent5"/>
          <w:bottom w:val="single" w:sz="8" w:space="0" w:color="EDEDE8" w:themeColor="accent5"/>
          <w:right w:val="single" w:sz="8" w:space="0" w:color="EDEDE8" w:themeColor="accent5"/>
        </w:tcBorders>
      </w:tcPr>
    </w:tblStylePr>
    <w:tblStylePr w:type="band1Vert">
      <w:tblPr/>
      <w:tcPr>
        <w:tcBorders>
          <w:top w:val="single" w:sz="8" w:space="0" w:color="EDEDE8" w:themeColor="accent5"/>
          <w:left w:val="single" w:sz="8" w:space="0" w:color="EDEDE8" w:themeColor="accent5"/>
          <w:bottom w:val="single" w:sz="8" w:space="0" w:color="EDEDE8" w:themeColor="accent5"/>
          <w:right w:val="single" w:sz="8" w:space="0" w:color="EDEDE8" w:themeColor="accent5"/>
        </w:tcBorders>
        <w:shd w:val="clear" w:color="auto" w:fill="FAFAF9" w:themeFill="accent5" w:themeFillTint="3F"/>
      </w:tcPr>
    </w:tblStylePr>
    <w:tblStylePr w:type="band1Horz">
      <w:tblPr/>
      <w:tcPr>
        <w:tcBorders>
          <w:top w:val="single" w:sz="8" w:space="0" w:color="EDEDE8" w:themeColor="accent5"/>
          <w:left w:val="single" w:sz="8" w:space="0" w:color="EDEDE8" w:themeColor="accent5"/>
          <w:bottom w:val="single" w:sz="8" w:space="0" w:color="EDEDE8" w:themeColor="accent5"/>
          <w:right w:val="single" w:sz="8" w:space="0" w:color="EDEDE8" w:themeColor="accent5"/>
          <w:insideV w:val="single" w:sz="8" w:space="0" w:color="EDEDE8" w:themeColor="accent5"/>
        </w:tcBorders>
        <w:shd w:val="clear" w:color="auto" w:fill="FAFAF9" w:themeFill="accent5" w:themeFillTint="3F"/>
      </w:tcPr>
    </w:tblStylePr>
    <w:tblStylePr w:type="band2Horz">
      <w:tblPr/>
      <w:tcPr>
        <w:tcBorders>
          <w:top w:val="single" w:sz="8" w:space="0" w:color="EDEDE8" w:themeColor="accent5"/>
          <w:left w:val="single" w:sz="8" w:space="0" w:color="EDEDE8" w:themeColor="accent5"/>
          <w:bottom w:val="single" w:sz="8" w:space="0" w:color="EDEDE8" w:themeColor="accent5"/>
          <w:right w:val="single" w:sz="8" w:space="0" w:color="EDEDE8" w:themeColor="accent5"/>
          <w:insideV w:val="single" w:sz="8" w:space="0" w:color="EDEDE8" w:themeColor="accent5"/>
        </w:tcBorders>
      </w:tcPr>
    </w:tblStylePr>
  </w:style>
  <w:style w:type="table" w:styleId="LightList-Accent5">
    <w:name w:val="Light List Accent 5"/>
    <w:basedOn w:val="TableNormal"/>
    <w:uiPriority w:val="61"/>
    <w:rsid w:val="00071DFF"/>
    <w:pPr>
      <w:spacing w:after="0" w:line="240" w:lineRule="auto"/>
    </w:pPr>
    <w:tblPr>
      <w:tblStyleRowBandSize w:val="1"/>
      <w:tblStyleColBandSize w:val="1"/>
      <w:tblBorders>
        <w:top w:val="single" w:sz="8" w:space="0" w:color="EDEDE8" w:themeColor="accent5"/>
        <w:left w:val="single" w:sz="8" w:space="0" w:color="EDEDE8" w:themeColor="accent5"/>
        <w:bottom w:val="single" w:sz="8" w:space="0" w:color="EDEDE8" w:themeColor="accent5"/>
        <w:right w:val="single" w:sz="8" w:space="0" w:color="EDEDE8" w:themeColor="accent5"/>
      </w:tblBorders>
    </w:tblPr>
    <w:tblStylePr w:type="firstRow">
      <w:pPr>
        <w:spacing w:before="0" w:after="0" w:line="240" w:lineRule="auto"/>
      </w:pPr>
      <w:rPr>
        <w:b/>
        <w:bCs/>
        <w:color w:val="FFFFFF" w:themeColor="background1"/>
      </w:rPr>
      <w:tblPr/>
      <w:tcPr>
        <w:shd w:val="clear" w:color="auto" w:fill="EDEDE8" w:themeFill="accent5"/>
      </w:tcPr>
    </w:tblStylePr>
    <w:tblStylePr w:type="lastRow">
      <w:pPr>
        <w:spacing w:before="0" w:after="0" w:line="240" w:lineRule="auto"/>
      </w:pPr>
      <w:rPr>
        <w:b/>
        <w:bCs/>
      </w:rPr>
      <w:tblPr/>
      <w:tcPr>
        <w:tcBorders>
          <w:top w:val="double" w:sz="6" w:space="0" w:color="EDEDE8" w:themeColor="accent5"/>
          <w:left w:val="single" w:sz="8" w:space="0" w:color="EDEDE8" w:themeColor="accent5"/>
          <w:bottom w:val="single" w:sz="8" w:space="0" w:color="EDEDE8" w:themeColor="accent5"/>
          <w:right w:val="single" w:sz="8" w:space="0" w:color="EDEDE8" w:themeColor="accent5"/>
        </w:tcBorders>
      </w:tcPr>
    </w:tblStylePr>
    <w:tblStylePr w:type="firstCol">
      <w:rPr>
        <w:b/>
        <w:bCs/>
      </w:rPr>
    </w:tblStylePr>
    <w:tblStylePr w:type="lastCol">
      <w:rPr>
        <w:b/>
        <w:bCs/>
      </w:rPr>
    </w:tblStylePr>
    <w:tblStylePr w:type="band1Vert">
      <w:tblPr/>
      <w:tcPr>
        <w:tcBorders>
          <w:top w:val="single" w:sz="8" w:space="0" w:color="EDEDE8" w:themeColor="accent5"/>
          <w:left w:val="single" w:sz="8" w:space="0" w:color="EDEDE8" w:themeColor="accent5"/>
          <w:bottom w:val="single" w:sz="8" w:space="0" w:color="EDEDE8" w:themeColor="accent5"/>
          <w:right w:val="single" w:sz="8" w:space="0" w:color="EDEDE8" w:themeColor="accent5"/>
        </w:tcBorders>
      </w:tcPr>
    </w:tblStylePr>
    <w:tblStylePr w:type="band1Horz">
      <w:tblPr/>
      <w:tcPr>
        <w:tcBorders>
          <w:top w:val="single" w:sz="8" w:space="0" w:color="EDEDE8" w:themeColor="accent5"/>
          <w:left w:val="single" w:sz="8" w:space="0" w:color="EDEDE8" w:themeColor="accent5"/>
          <w:bottom w:val="single" w:sz="8" w:space="0" w:color="EDEDE8" w:themeColor="accent5"/>
          <w:right w:val="single" w:sz="8" w:space="0" w:color="EDEDE8" w:themeColor="accent5"/>
        </w:tcBorders>
      </w:tcPr>
    </w:tblStylePr>
  </w:style>
  <w:style w:type="table" w:styleId="MediumShading1-Accent5">
    <w:name w:val="Medium Shading 1 Accent 5"/>
    <w:basedOn w:val="TableNormal"/>
    <w:uiPriority w:val="63"/>
    <w:rsid w:val="00071DFF"/>
    <w:pPr>
      <w:spacing w:after="0" w:line="240" w:lineRule="auto"/>
    </w:pPr>
    <w:tblPr>
      <w:tblStyleRowBandSize w:val="1"/>
      <w:tblStyleColBandSize w:val="1"/>
      <w:tblBorders>
        <w:top w:val="single" w:sz="8" w:space="0" w:color="F1F1ED" w:themeColor="accent5" w:themeTint="BF"/>
        <w:left w:val="single" w:sz="8" w:space="0" w:color="F1F1ED" w:themeColor="accent5" w:themeTint="BF"/>
        <w:bottom w:val="single" w:sz="8" w:space="0" w:color="F1F1ED" w:themeColor="accent5" w:themeTint="BF"/>
        <w:right w:val="single" w:sz="8" w:space="0" w:color="F1F1ED" w:themeColor="accent5" w:themeTint="BF"/>
        <w:insideH w:val="single" w:sz="8" w:space="0" w:color="F1F1ED" w:themeColor="accent5" w:themeTint="BF"/>
      </w:tblBorders>
    </w:tblPr>
    <w:tblStylePr w:type="firstRow">
      <w:pPr>
        <w:spacing w:before="0" w:after="0" w:line="240" w:lineRule="auto"/>
      </w:pPr>
      <w:rPr>
        <w:b/>
        <w:bCs/>
        <w:color w:val="FFFFFF" w:themeColor="background1"/>
      </w:rPr>
      <w:tblPr/>
      <w:tcPr>
        <w:tcBorders>
          <w:top w:val="single" w:sz="8" w:space="0" w:color="F1F1ED" w:themeColor="accent5" w:themeTint="BF"/>
          <w:left w:val="single" w:sz="8" w:space="0" w:color="F1F1ED" w:themeColor="accent5" w:themeTint="BF"/>
          <w:bottom w:val="single" w:sz="8" w:space="0" w:color="F1F1ED" w:themeColor="accent5" w:themeTint="BF"/>
          <w:right w:val="single" w:sz="8" w:space="0" w:color="F1F1ED" w:themeColor="accent5" w:themeTint="BF"/>
          <w:insideH w:val="nil"/>
          <w:insideV w:val="nil"/>
        </w:tcBorders>
        <w:shd w:val="clear" w:color="auto" w:fill="EDEDE8" w:themeFill="accent5"/>
      </w:tcPr>
    </w:tblStylePr>
    <w:tblStylePr w:type="lastRow">
      <w:pPr>
        <w:spacing w:before="0" w:after="0" w:line="240" w:lineRule="auto"/>
      </w:pPr>
      <w:rPr>
        <w:b/>
        <w:bCs/>
      </w:rPr>
      <w:tblPr/>
      <w:tcPr>
        <w:tcBorders>
          <w:top w:val="double" w:sz="6" w:space="0" w:color="F1F1ED" w:themeColor="accent5" w:themeTint="BF"/>
          <w:left w:val="single" w:sz="8" w:space="0" w:color="F1F1ED" w:themeColor="accent5" w:themeTint="BF"/>
          <w:bottom w:val="single" w:sz="8" w:space="0" w:color="F1F1ED" w:themeColor="accent5" w:themeTint="BF"/>
          <w:right w:val="single" w:sz="8" w:space="0" w:color="F1F1E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AFAF9" w:themeFill="accent5" w:themeFillTint="3F"/>
      </w:tcPr>
    </w:tblStylePr>
    <w:tblStylePr w:type="band1Horz">
      <w:tblPr/>
      <w:tcPr>
        <w:tcBorders>
          <w:insideH w:val="nil"/>
          <w:insideV w:val="nil"/>
        </w:tcBorders>
        <w:shd w:val="clear" w:color="auto" w:fill="FAFAF9" w:themeFill="accent5" w:themeFillTint="3F"/>
      </w:tcPr>
    </w:tblStylePr>
    <w:tblStylePr w:type="band2Horz">
      <w:tblPr/>
      <w:tcPr>
        <w:tcBorders>
          <w:insideH w:val="nil"/>
          <w:insideV w:val="nil"/>
        </w:tcBorders>
      </w:tcPr>
    </w:tblStylePr>
  </w:style>
  <w:style w:type="character" w:customStyle="1" w:styleId="TableNBulletChar">
    <w:name w:val="Table N Bullet Char"/>
    <w:basedOn w:val="DefaultParagraphFont"/>
    <w:link w:val="TableNBullet"/>
    <w:uiPriority w:val="2"/>
    <w:rsid w:val="0073030E"/>
    <w:rPr>
      <w:rFonts w:ascii="Segoe UI" w:eastAsia="Times New Roman" w:hAnsi="Segoe UI" w:cs="Times New Roman"/>
      <w:sz w:val="17"/>
      <w:szCs w:val="19"/>
      <w:lang w:val="en-AU" w:eastAsia="en-AU"/>
    </w:rPr>
  </w:style>
  <w:style w:type="table" w:customStyle="1" w:styleId="NOUSSideHeader">
    <w:name w:val="NOUS Side Header"/>
    <w:basedOn w:val="TableNormal"/>
    <w:uiPriority w:val="99"/>
    <w:rsid w:val="008C272E"/>
    <w:pPr>
      <w:spacing w:after="0" w:line="240" w:lineRule="auto"/>
      <w:ind w:left="57"/>
    </w:pPr>
    <w:rPr>
      <w:rFonts w:ascii="Segoe UI" w:hAnsi="Segoe UI"/>
      <w:sz w:val="17"/>
    </w:rPr>
    <w:tblPr>
      <w:tblBorders>
        <w:insideH w:val="single" w:sz="8" w:space="0" w:color="EDEDE8" w:themeColor="accent5"/>
      </w:tblBorders>
      <w:tblCellMar>
        <w:top w:w="57" w:type="dxa"/>
        <w:left w:w="85" w:type="dxa"/>
        <w:bottom w:w="57" w:type="dxa"/>
        <w:right w:w="85" w:type="dxa"/>
      </w:tblCellMar>
    </w:tblPr>
    <w:tblStylePr w:type="firstCol">
      <w:pPr>
        <w:wordWrap/>
        <w:jc w:val="center"/>
      </w:pPr>
      <w:rPr>
        <w:rFonts w:ascii="Segoe UI" w:hAnsi="Segoe UI"/>
        <w:b/>
        <w:color w:val="00264D" w:themeColor="background2"/>
        <w:sz w:val="18"/>
      </w:rPr>
      <w:tblPr/>
      <w:tcPr>
        <w:tcBorders>
          <w:top w:val="nil"/>
          <w:left w:val="single" w:sz="24" w:space="0" w:color="F8981D" w:themeColor="accent3"/>
          <w:bottom w:val="nil"/>
          <w:right w:val="nil"/>
          <w:insideH w:val="nil"/>
          <w:insideV w:val="nil"/>
          <w:tl2br w:val="nil"/>
          <w:tr2bl w:val="nil"/>
        </w:tcBorders>
        <w:shd w:val="clear" w:color="auto" w:fill="EDEDE8" w:themeFill="accent5"/>
      </w:tcPr>
    </w:tblStylePr>
  </w:style>
  <w:style w:type="table" w:customStyle="1" w:styleId="NOUS">
    <w:name w:val="NOUS"/>
    <w:basedOn w:val="TableNormal"/>
    <w:uiPriority w:val="99"/>
    <w:rsid w:val="00A83B7C"/>
    <w:pPr>
      <w:spacing w:after="0" w:line="240" w:lineRule="auto"/>
    </w:pPr>
    <w:rPr>
      <w:rFonts w:ascii="Segoe UI" w:hAnsi="Segoe UI"/>
      <w:sz w:val="17"/>
    </w:rPr>
    <w:tblPr>
      <w:tblBorders>
        <w:bottom w:val="single" w:sz="8" w:space="0" w:color="EDEDE8" w:themeColor="accent5"/>
        <w:insideH w:val="single" w:sz="8" w:space="0" w:color="EDEDE8" w:themeColor="accent5"/>
      </w:tblBorders>
      <w:tblCellMar>
        <w:top w:w="57" w:type="dxa"/>
        <w:left w:w="85" w:type="dxa"/>
        <w:bottom w:w="57" w:type="dxa"/>
        <w:right w:w="85" w:type="dxa"/>
      </w:tblCellMar>
    </w:tblPr>
    <w:tblStylePr w:type="firstRow">
      <w:rPr>
        <w:rFonts w:ascii="Segoe UI" w:hAnsi="Segoe UI"/>
        <w:b/>
        <w:color w:val="00264D" w:themeColor="background2"/>
        <w:sz w:val="18"/>
      </w:rPr>
      <w:tblPr/>
      <w:trPr>
        <w:tblHeader/>
      </w:trPr>
      <w:tcPr>
        <w:tcBorders>
          <w:top w:val="single" w:sz="24" w:space="0" w:color="F8981D" w:themeColor="accent3"/>
          <w:left w:val="nil"/>
          <w:bottom w:val="nil"/>
          <w:right w:val="nil"/>
          <w:insideH w:val="nil"/>
          <w:insideV w:val="single" w:sz="8" w:space="0" w:color="FFFFFF" w:themeColor="background1"/>
          <w:tl2br w:val="nil"/>
          <w:tr2bl w:val="nil"/>
        </w:tcBorders>
        <w:shd w:val="clear" w:color="auto" w:fill="EDEDE8" w:themeFill="accent5"/>
      </w:tcPr>
    </w:tblStylePr>
  </w:style>
  <w:style w:type="character" w:customStyle="1" w:styleId="Heading8Char">
    <w:name w:val="Heading 8 Char"/>
    <w:basedOn w:val="DefaultParagraphFont"/>
    <w:link w:val="Heading8"/>
    <w:uiPriority w:val="19"/>
    <w:semiHidden/>
    <w:rsid w:val="000137FA"/>
    <w:rPr>
      <w:rFonts w:ascii="Segoe UI" w:eastAsiaTheme="majorEastAsia" w:hAnsi="Segoe UI" w:cstheme="majorBidi"/>
      <w:color w:val="404040" w:themeColor="text1" w:themeTint="BF"/>
      <w:sz w:val="20"/>
      <w:szCs w:val="20"/>
    </w:rPr>
  </w:style>
  <w:style w:type="paragraph" w:customStyle="1" w:styleId="Covertitle">
    <w:name w:val="Cover title"/>
    <w:basedOn w:val="Normal"/>
    <w:link w:val="CovertitleChar"/>
    <w:uiPriority w:val="99"/>
    <w:semiHidden/>
    <w:rsid w:val="00865A27"/>
    <w:pPr>
      <w:suppressAutoHyphens/>
      <w:spacing w:after="0" w:line="720" w:lineRule="exact"/>
    </w:pPr>
    <w:rPr>
      <w:rFonts w:eastAsia="Times New Roman" w:cs="Times New Roman"/>
      <w:color w:val="2E368F" w:themeColor="text2"/>
      <w:sz w:val="84"/>
      <w:szCs w:val="19"/>
      <w:lang w:eastAsia="en-AU"/>
    </w:rPr>
  </w:style>
  <w:style w:type="character" w:customStyle="1" w:styleId="CovertitleChar">
    <w:name w:val="Cover title Char"/>
    <w:basedOn w:val="DefaultParagraphFont"/>
    <w:link w:val="Covertitle"/>
    <w:uiPriority w:val="99"/>
    <w:semiHidden/>
    <w:rsid w:val="00865A27"/>
    <w:rPr>
      <w:rFonts w:ascii="Segoe UI" w:eastAsia="Times New Roman" w:hAnsi="Segoe UI" w:cs="Times New Roman"/>
      <w:color w:val="2E368F" w:themeColor="text2"/>
      <w:sz w:val="84"/>
      <w:szCs w:val="19"/>
      <w:lang w:val="en-AU" w:eastAsia="en-AU"/>
    </w:rPr>
  </w:style>
  <w:style w:type="paragraph" w:customStyle="1" w:styleId="CoverPage-Client">
    <w:name w:val="Cover Page - Client"/>
    <w:basedOn w:val="Normal"/>
    <w:link w:val="CoverPage-ClientChar"/>
    <w:uiPriority w:val="99"/>
    <w:semiHidden/>
    <w:rsid w:val="00865A27"/>
    <w:pPr>
      <w:suppressAutoHyphens/>
      <w:spacing w:before="480" w:after="0" w:line="380" w:lineRule="exact"/>
    </w:pPr>
    <w:rPr>
      <w:rFonts w:eastAsia="Times New Roman" w:cs="Times New Roman"/>
      <w:color w:val="2E368F" w:themeColor="text2"/>
      <w:sz w:val="36"/>
      <w:szCs w:val="19"/>
      <w:lang w:eastAsia="en-AU"/>
    </w:rPr>
  </w:style>
  <w:style w:type="character" w:customStyle="1" w:styleId="CoverPage-ClientChar">
    <w:name w:val="Cover Page - Client Char"/>
    <w:basedOn w:val="DefaultParagraphFont"/>
    <w:link w:val="CoverPage-Client"/>
    <w:uiPriority w:val="99"/>
    <w:semiHidden/>
    <w:rsid w:val="00865A27"/>
    <w:rPr>
      <w:rFonts w:ascii="Segoe UI" w:eastAsia="Times New Roman" w:hAnsi="Segoe UI" w:cs="Times New Roman"/>
      <w:color w:val="2E368F" w:themeColor="text2"/>
      <w:sz w:val="36"/>
      <w:szCs w:val="19"/>
      <w:lang w:val="en-AU" w:eastAsia="en-AU"/>
    </w:rPr>
  </w:style>
  <w:style w:type="paragraph" w:customStyle="1" w:styleId="CoverPage-Date">
    <w:name w:val="Cover Page - Date"/>
    <w:basedOn w:val="Normal"/>
    <w:link w:val="CoverPage-DateChar"/>
    <w:uiPriority w:val="99"/>
    <w:semiHidden/>
    <w:rsid w:val="00865A27"/>
    <w:pPr>
      <w:suppressAutoHyphens/>
      <w:spacing w:before="320" w:after="0" w:line="280" w:lineRule="exact"/>
    </w:pPr>
    <w:rPr>
      <w:rFonts w:eastAsia="Times New Roman" w:cs="Times New Roman"/>
      <w:color w:val="00264D" w:themeColor="background2"/>
      <w:sz w:val="24"/>
      <w:szCs w:val="19"/>
      <w:lang w:eastAsia="en-AU"/>
    </w:rPr>
  </w:style>
  <w:style w:type="character" w:customStyle="1" w:styleId="CoverPage-DateChar">
    <w:name w:val="Cover Page - Date Char"/>
    <w:basedOn w:val="DefaultParagraphFont"/>
    <w:link w:val="CoverPage-Date"/>
    <w:uiPriority w:val="99"/>
    <w:semiHidden/>
    <w:rsid w:val="00865A27"/>
    <w:rPr>
      <w:rFonts w:ascii="Segoe UI" w:eastAsia="Times New Roman" w:hAnsi="Segoe UI" w:cs="Times New Roman"/>
      <w:color w:val="00264D" w:themeColor="background2"/>
      <w:sz w:val="24"/>
      <w:szCs w:val="19"/>
      <w:lang w:val="en-AU" w:eastAsia="en-AU"/>
    </w:rPr>
  </w:style>
  <w:style w:type="character" w:styleId="PlaceholderText">
    <w:name w:val="Placeholder Text"/>
    <w:basedOn w:val="DefaultParagraphFont"/>
    <w:uiPriority w:val="99"/>
    <w:semiHidden/>
    <w:rsid w:val="00865A27"/>
    <w:rPr>
      <w:color w:val="808080"/>
    </w:rPr>
  </w:style>
  <w:style w:type="paragraph" w:customStyle="1" w:styleId="BioHeading">
    <w:name w:val="Bio Heading"/>
    <w:basedOn w:val="Normal"/>
    <w:uiPriority w:val="97"/>
    <w:qFormat/>
    <w:rsid w:val="00865A27"/>
    <w:pPr>
      <w:spacing w:after="165" w:line="259" w:lineRule="auto"/>
    </w:pPr>
    <w:rPr>
      <w:rFonts w:ascii="Segoe UI Semibold" w:hAnsi="Segoe UI Semibold"/>
      <w:color w:val="00264D" w:themeColor="background2"/>
      <w:sz w:val="26"/>
    </w:rPr>
  </w:style>
  <w:style w:type="paragraph" w:styleId="Header">
    <w:name w:val="header"/>
    <w:basedOn w:val="Normal"/>
    <w:link w:val="HeaderChar"/>
    <w:uiPriority w:val="99"/>
    <w:unhideWhenUsed/>
    <w:rsid w:val="001051E0"/>
    <w:pPr>
      <w:tabs>
        <w:tab w:val="center" w:pos="4513"/>
        <w:tab w:val="right" w:pos="9026"/>
      </w:tabs>
      <w:spacing w:after="0"/>
    </w:pPr>
  </w:style>
  <w:style w:type="character" w:customStyle="1" w:styleId="HeaderChar">
    <w:name w:val="Header Char"/>
    <w:basedOn w:val="DefaultParagraphFont"/>
    <w:link w:val="Header"/>
    <w:uiPriority w:val="99"/>
    <w:rsid w:val="001051E0"/>
    <w:rPr>
      <w:rFonts w:ascii="Segoe UI" w:hAnsi="Segoe UI"/>
      <w:sz w:val="19"/>
    </w:rPr>
  </w:style>
  <w:style w:type="paragraph" w:styleId="TOC3">
    <w:name w:val="toc 3"/>
    <w:basedOn w:val="Normal"/>
    <w:next w:val="Normal"/>
    <w:autoRedefine/>
    <w:uiPriority w:val="39"/>
    <w:unhideWhenUsed/>
    <w:rsid w:val="004A0056"/>
    <w:pPr>
      <w:spacing w:after="0"/>
      <w:ind w:left="380"/>
    </w:pPr>
    <w:rPr>
      <w:rFonts w:asciiTheme="minorHAnsi" w:hAnsiTheme="minorHAnsi" w:cstheme="minorHAnsi"/>
      <w:sz w:val="20"/>
      <w:szCs w:val="20"/>
    </w:rPr>
  </w:style>
  <w:style w:type="paragraph" w:styleId="ListParagraph">
    <w:name w:val="List Paragraph"/>
    <w:basedOn w:val="Normal"/>
    <w:uiPriority w:val="34"/>
    <w:qFormat/>
    <w:rsid w:val="002E01F5"/>
    <w:pPr>
      <w:ind w:left="720"/>
      <w:contextualSpacing/>
    </w:pPr>
  </w:style>
  <w:style w:type="character" w:styleId="CommentReference">
    <w:name w:val="annotation reference"/>
    <w:basedOn w:val="DefaultParagraphFont"/>
    <w:uiPriority w:val="99"/>
    <w:semiHidden/>
    <w:unhideWhenUsed/>
    <w:rsid w:val="007F6C97"/>
    <w:rPr>
      <w:sz w:val="16"/>
      <w:szCs w:val="16"/>
    </w:rPr>
  </w:style>
  <w:style w:type="paragraph" w:styleId="CommentText">
    <w:name w:val="annotation text"/>
    <w:basedOn w:val="Normal"/>
    <w:link w:val="CommentTextChar"/>
    <w:uiPriority w:val="99"/>
    <w:unhideWhenUsed/>
    <w:rsid w:val="007F6C97"/>
    <w:rPr>
      <w:sz w:val="20"/>
      <w:szCs w:val="20"/>
    </w:rPr>
  </w:style>
  <w:style w:type="character" w:customStyle="1" w:styleId="CommentTextChar">
    <w:name w:val="Comment Text Char"/>
    <w:basedOn w:val="DefaultParagraphFont"/>
    <w:link w:val="CommentText"/>
    <w:uiPriority w:val="99"/>
    <w:rsid w:val="007F6C97"/>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7F6C97"/>
    <w:rPr>
      <w:b/>
      <w:bCs/>
    </w:rPr>
  </w:style>
  <w:style w:type="character" w:customStyle="1" w:styleId="CommentSubjectChar">
    <w:name w:val="Comment Subject Char"/>
    <w:basedOn w:val="CommentTextChar"/>
    <w:link w:val="CommentSubject"/>
    <w:uiPriority w:val="99"/>
    <w:semiHidden/>
    <w:rsid w:val="007F6C97"/>
    <w:rPr>
      <w:rFonts w:ascii="Segoe UI" w:hAnsi="Segoe UI"/>
      <w:b/>
      <w:bCs/>
      <w:sz w:val="20"/>
      <w:szCs w:val="20"/>
    </w:rPr>
  </w:style>
  <w:style w:type="paragraph" w:customStyle="1" w:styleId="Longformcallout">
    <w:name w:val="Long form callout"/>
    <w:basedOn w:val="Normal"/>
    <w:uiPriority w:val="20"/>
    <w:qFormat/>
    <w:rsid w:val="00A83EB3"/>
    <w:pPr>
      <w:spacing w:before="60" w:after="60"/>
    </w:pPr>
    <w:rPr>
      <w:color w:val="00264D" w:themeColor="background2"/>
      <w:szCs w:val="19"/>
      <w:lang w:eastAsia="en-AU"/>
    </w:rPr>
  </w:style>
  <w:style w:type="table" w:customStyle="1" w:styleId="NousLongformcallout">
    <w:name w:val="Nous_Long form call out"/>
    <w:basedOn w:val="TableNormal"/>
    <w:uiPriority w:val="99"/>
    <w:rsid w:val="00A83EB3"/>
    <w:pPr>
      <w:spacing w:after="0" w:line="240" w:lineRule="auto"/>
    </w:pPr>
    <w:rPr>
      <w:color w:val="00264D" w:themeColor="background2"/>
    </w:rPr>
    <w:tblPr>
      <w:tblBorders>
        <w:left w:val="single" w:sz="18" w:space="0" w:color="F8981D" w:themeColor="accent3"/>
      </w:tblBorders>
      <w:tblCellMar>
        <w:top w:w="113" w:type="dxa"/>
        <w:bottom w:w="113" w:type="dxa"/>
      </w:tblCellMar>
    </w:tblPr>
    <w:tcPr>
      <w:shd w:val="clear" w:color="auto" w:fill="EDEDE8" w:themeFill="accent5"/>
    </w:tcPr>
  </w:style>
  <w:style w:type="paragraph" w:customStyle="1" w:styleId="TableExpbullet">
    <w:name w:val="Table Exp bullet"/>
    <w:basedOn w:val="Normal"/>
    <w:uiPriority w:val="3"/>
    <w:qFormat/>
    <w:rsid w:val="0057773B"/>
    <w:pPr>
      <w:numPr>
        <w:numId w:val="11"/>
      </w:numPr>
      <w:spacing w:before="60" w:after="60" w:line="259" w:lineRule="auto"/>
    </w:pPr>
    <w:rPr>
      <w:sz w:val="16"/>
    </w:rPr>
  </w:style>
  <w:style w:type="character" w:customStyle="1" w:styleId="TableNTextChar">
    <w:name w:val="Table N Text Char"/>
    <w:basedOn w:val="DefaultParagraphFont"/>
    <w:link w:val="TableNText"/>
    <w:uiPriority w:val="2"/>
    <w:rsid w:val="0057773B"/>
    <w:rPr>
      <w:rFonts w:ascii="Segoe UI" w:eastAsia="Times New Roman" w:hAnsi="Segoe UI" w:cs="Times New Roman"/>
      <w:sz w:val="17"/>
      <w:szCs w:val="24"/>
      <w:lang w:val="en-AU" w:eastAsia="en-AU"/>
    </w:rPr>
  </w:style>
  <w:style w:type="paragraph" w:customStyle="1" w:styleId="longformcalloutbullet">
    <w:name w:val="long form call out bullet"/>
    <w:basedOn w:val="Longformcallout"/>
    <w:uiPriority w:val="20"/>
    <w:qFormat/>
    <w:rsid w:val="00656164"/>
    <w:pPr>
      <w:numPr>
        <w:numId w:val="13"/>
      </w:numPr>
      <w:ind w:left="340" w:hanging="340"/>
    </w:pPr>
  </w:style>
  <w:style w:type="paragraph" w:customStyle="1" w:styleId="longformcalloutnumber">
    <w:name w:val="long form callout number"/>
    <w:basedOn w:val="longformcalloutbullet"/>
    <w:uiPriority w:val="20"/>
    <w:qFormat/>
    <w:rsid w:val="00656164"/>
    <w:pPr>
      <w:numPr>
        <w:numId w:val="14"/>
      </w:numPr>
      <w:ind w:left="340" w:hanging="340"/>
    </w:pPr>
  </w:style>
  <w:style w:type="paragraph" w:styleId="FootnoteText">
    <w:name w:val="footnote text"/>
    <w:basedOn w:val="Normal"/>
    <w:link w:val="FootnoteTextChar"/>
    <w:uiPriority w:val="99"/>
    <w:semiHidden/>
    <w:unhideWhenUsed/>
    <w:rsid w:val="0035742F"/>
    <w:pPr>
      <w:spacing w:after="0"/>
    </w:pPr>
    <w:rPr>
      <w:sz w:val="20"/>
      <w:szCs w:val="20"/>
    </w:rPr>
  </w:style>
  <w:style w:type="character" w:customStyle="1" w:styleId="FootnoteTextChar">
    <w:name w:val="Footnote Text Char"/>
    <w:basedOn w:val="DefaultParagraphFont"/>
    <w:link w:val="FootnoteText"/>
    <w:uiPriority w:val="99"/>
    <w:semiHidden/>
    <w:rsid w:val="0035742F"/>
    <w:rPr>
      <w:rFonts w:ascii="Segoe UI" w:hAnsi="Segoe UI"/>
      <w:sz w:val="20"/>
      <w:szCs w:val="20"/>
    </w:rPr>
  </w:style>
  <w:style w:type="character" w:styleId="FootnoteReference">
    <w:name w:val="footnote reference"/>
    <w:basedOn w:val="DefaultParagraphFont"/>
    <w:uiPriority w:val="99"/>
    <w:semiHidden/>
    <w:unhideWhenUsed/>
    <w:rsid w:val="0035742F"/>
    <w:rPr>
      <w:vertAlign w:val="superscript"/>
    </w:rPr>
  </w:style>
  <w:style w:type="character" w:customStyle="1" w:styleId="UnresolvedMention1">
    <w:name w:val="Unresolved Mention1"/>
    <w:basedOn w:val="DefaultParagraphFont"/>
    <w:uiPriority w:val="99"/>
    <w:semiHidden/>
    <w:unhideWhenUsed/>
    <w:rsid w:val="0035742F"/>
    <w:rPr>
      <w:color w:val="605E5C"/>
      <w:shd w:val="clear" w:color="auto" w:fill="E1DFDD"/>
    </w:rPr>
  </w:style>
  <w:style w:type="table" w:customStyle="1" w:styleId="NOUS1">
    <w:name w:val="NOUS1"/>
    <w:basedOn w:val="TableNormal"/>
    <w:uiPriority w:val="99"/>
    <w:rsid w:val="0057791F"/>
    <w:pPr>
      <w:spacing w:after="0" w:line="240" w:lineRule="auto"/>
    </w:pPr>
    <w:rPr>
      <w:rFonts w:ascii="Segoe UI" w:hAnsi="Segoe UI"/>
      <w:sz w:val="17"/>
    </w:rPr>
    <w:tblPr>
      <w:tblBorders>
        <w:bottom w:val="single" w:sz="8" w:space="0" w:color="EDEDE8" w:themeColor="accent5"/>
        <w:insideH w:val="single" w:sz="8" w:space="0" w:color="EDEDE8" w:themeColor="accent5"/>
      </w:tblBorders>
      <w:tblCellMar>
        <w:top w:w="57" w:type="dxa"/>
        <w:left w:w="85" w:type="dxa"/>
        <w:bottom w:w="57" w:type="dxa"/>
        <w:right w:w="85" w:type="dxa"/>
      </w:tblCellMar>
    </w:tblPr>
    <w:tblStylePr w:type="firstRow">
      <w:rPr>
        <w:rFonts w:ascii="Segoe UI" w:hAnsi="Segoe UI"/>
        <w:b/>
        <w:color w:val="00264D" w:themeColor="background2"/>
        <w:sz w:val="18"/>
      </w:rPr>
      <w:tblPr/>
      <w:trPr>
        <w:tblHeader/>
      </w:trPr>
      <w:tcPr>
        <w:tcBorders>
          <w:top w:val="single" w:sz="24" w:space="0" w:color="F8981D" w:themeColor="accent3"/>
          <w:left w:val="nil"/>
          <w:bottom w:val="nil"/>
          <w:right w:val="nil"/>
          <w:insideH w:val="nil"/>
          <w:insideV w:val="single" w:sz="8" w:space="0" w:color="FFFFFF" w:themeColor="background1"/>
          <w:tl2br w:val="nil"/>
          <w:tr2bl w:val="nil"/>
        </w:tcBorders>
        <w:shd w:val="clear" w:color="auto" w:fill="EDEDE8" w:themeFill="accent5"/>
      </w:tcPr>
    </w:tblStylePr>
  </w:style>
  <w:style w:type="table" w:customStyle="1" w:styleId="NOUSSideHeader1">
    <w:name w:val="NOUS Side Header1"/>
    <w:basedOn w:val="TableNormal"/>
    <w:next w:val="TableGrid"/>
    <w:uiPriority w:val="39"/>
    <w:rsid w:val="000539ED"/>
    <w:pPr>
      <w:spacing w:after="0" w:line="240" w:lineRule="auto"/>
    </w:pPr>
    <w:rPr>
      <w:rFonts w:ascii="Segoe UI" w:hAnsi="Segoe UI"/>
      <w:sz w:val="17"/>
    </w:rPr>
    <w:tblPr>
      <w:tblStyleRowBandSize w:val="1"/>
      <w:tblBorders>
        <w:top w:val="single" w:sz="8" w:space="0" w:color="E6E6E1"/>
        <w:bottom w:val="single" w:sz="8" w:space="0" w:color="E6E6E1"/>
        <w:insideH w:val="single" w:sz="8" w:space="0" w:color="E6E6E1"/>
      </w:tblBorders>
      <w:tblCellMar>
        <w:top w:w="57" w:type="dxa"/>
        <w:left w:w="85" w:type="dxa"/>
        <w:bottom w:w="57" w:type="dxa"/>
        <w:right w:w="85" w:type="dxa"/>
      </w:tblCellMar>
    </w:tblPr>
    <w:tcPr>
      <w:vAlign w:val="center"/>
    </w:tcPr>
    <w:tblStylePr w:type="firstRow">
      <w:pPr>
        <w:jc w:val="left"/>
      </w:pPr>
      <w:rPr>
        <w:rFonts w:ascii="Segoe UI Semibold" w:hAnsi="Segoe UI Semibold"/>
        <w:b w:val="0"/>
        <w:color w:val="00264D"/>
        <w:sz w:val="18"/>
      </w:rPr>
      <w:tblPr/>
      <w:trPr>
        <w:cantSplit/>
        <w:tblHeader/>
      </w:trPr>
      <w:tcPr>
        <w:tcBorders>
          <w:top w:val="single" w:sz="24" w:space="0" w:color="F8981D"/>
          <w:left w:val="nil"/>
          <w:bottom w:val="nil"/>
          <w:right w:val="nil"/>
          <w:insideH w:val="nil"/>
          <w:insideV w:val="single" w:sz="8" w:space="0" w:color="FFFFFF"/>
          <w:tl2br w:val="nil"/>
          <w:tr2bl w:val="nil"/>
        </w:tcBorders>
        <w:shd w:val="clear" w:color="auto" w:fill="E6E6E1"/>
      </w:tcPr>
    </w:tblStylePr>
    <w:tblStylePr w:type="band1Horz">
      <w:rPr>
        <w:rFonts w:ascii="Segoe UI" w:hAnsi="Segoe UI"/>
        <w:sz w:val="17"/>
      </w:rPr>
    </w:tblStylePr>
    <w:tblStylePr w:type="band2Horz">
      <w:rPr>
        <w:rFonts w:ascii="Segoe UI" w:hAnsi="Segoe UI"/>
        <w:sz w:val="17"/>
      </w:rPr>
    </w:tblStylePr>
  </w:style>
  <w:style w:type="character" w:styleId="FollowedHyperlink">
    <w:name w:val="FollowedHyperlink"/>
    <w:basedOn w:val="DefaultParagraphFont"/>
    <w:uiPriority w:val="99"/>
    <w:semiHidden/>
    <w:unhideWhenUsed/>
    <w:rsid w:val="000306A7"/>
    <w:rPr>
      <w:color w:val="0048C7" w:themeColor="followedHyperlink"/>
      <w:u w:val="single"/>
    </w:rPr>
  </w:style>
  <w:style w:type="paragraph" w:styleId="Title">
    <w:name w:val="Title"/>
    <w:basedOn w:val="Covertitle"/>
    <w:next w:val="Normal"/>
    <w:link w:val="TitleChar"/>
    <w:uiPriority w:val="10"/>
    <w:qFormat/>
    <w:rsid w:val="0026064A"/>
    <w:pPr>
      <w:jc w:val="center"/>
      <w:outlineLvl w:val="0"/>
    </w:pPr>
    <w:rPr>
      <w:color w:val="FFFFFF" w:themeColor="background1"/>
      <w:sz w:val="72"/>
    </w:rPr>
  </w:style>
  <w:style w:type="character" w:customStyle="1" w:styleId="TitleChar">
    <w:name w:val="Title Char"/>
    <w:basedOn w:val="DefaultParagraphFont"/>
    <w:link w:val="Title"/>
    <w:uiPriority w:val="10"/>
    <w:rsid w:val="0026064A"/>
    <w:rPr>
      <w:rFonts w:ascii="Segoe UI" w:eastAsia="Times New Roman" w:hAnsi="Segoe UI" w:cs="Times New Roman"/>
      <w:color w:val="FFFFFF" w:themeColor="background1"/>
      <w:sz w:val="72"/>
      <w:szCs w:val="19"/>
      <w:lang w:val="en-AU" w:eastAsia="en-AU"/>
    </w:rPr>
  </w:style>
  <w:style w:type="paragraph" w:styleId="Subtitle">
    <w:name w:val="Subtitle"/>
    <w:basedOn w:val="Title"/>
    <w:next w:val="Normal"/>
    <w:link w:val="SubtitleChar"/>
    <w:uiPriority w:val="11"/>
    <w:qFormat/>
    <w:rsid w:val="00EC10A4"/>
    <w:pPr>
      <w:spacing w:before="240" w:after="240"/>
    </w:pPr>
    <w:rPr>
      <w:color w:val="7F7F7F" w:themeColor="text1" w:themeTint="80"/>
      <w:sz w:val="40"/>
    </w:rPr>
  </w:style>
  <w:style w:type="character" w:customStyle="1" w:styleId="SubtitleChar">
    <w:name w:val="Subtitle Char"/>
    <w:basedOn w:val="DefaultParagraphFont"/>
    <w:link w:val="Subtitle"/>
    <w:uiPriority w:val="11"/>
    <w:rsid w:val="00EC10A4"/>
    <w:rPr>
      <w:rFonts w:ascii="Arial" w:eastAsiaTheme="majorEastAsia" w:hAnsi="Arial" w:cstheme="majorBidi"/>
      <w:color w:val="7F7F7F" w:themeColor="text1" w:themeTint="80"/>
      <w:spacing w:val="-10"/>
      <w:kern w:val="28"/>
      <w:sz w:val="40"/>
      <w:szCs w:val="56"/>
      <w:lang w:val="en-AU"/>
    </w:rPr>
  </w:style>
  <w:style w:type="paragraph" w:styleId="NormalWeb">
    <w:name w:val="Normal (Web)"/>
    <w:basedOn w:val="Normal"/>
    <w:uiPriority w:val="99"/>
    <w:unhideWhenUsed/>
    <w:rsid w:val="002C3F29"/>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Callout">
    <w:name w:val="Call out"/>
    <w:basedOn w:val="Normal"/>
    <w:uiPriority w:val="98"/>
    <w:qFormat/>
    <w:rsid w:val="00517D03"/>
    <w:pPr>
      <w:pBdr>
        <w:top w:val="single" w:sz="18" w:space="4" w:color="EDEDE8" w:themeColor="accent5"/>
      </w:pBdr>
      <w:spacing w:line="259" w:lineRule="auto"/>
    </w:pPr>
    <w:rPr>
      <w:rFonts w:ascii="Segoe UI Semilight" w:hAnsi="Segoe UI Semilight"/>
      <w:color w:val="F8981D" w:themeColor="accent3"/>
      <w:kern w:val="24"/>
      <w:sz w:val="22"/>
    </w:rPr>
  </w:style>
  <w:style w:type="paragraph" w:styleId="Revision">
    <w:name w:val="Revision"/>
    <w:hidden/>
    <w:uiPriority w:val="99"/>
    <w:semiHidden/>
    <w:rsid w:val="001A2A92"/>
    <w:pPr>
      <w:spacing w:after="0" w:line="240" w:lineRule="auto"/>
    </w:pPr>
    <w:rPr>
      <w:rFonts w:ascii="Segoe UI" w:hAnsi="Segoe UI"/>
      <w:sz w:val="19"/>
    </w:rPr>
  </w:style>
  <w:style w:type="paragraph" w:customStyle="1" w:styleId="Listnumbered-notbold">
    <w:name w:val="List numbered - not bold"/>
    <w:basedOn w:val="Normal"/>
    <w:qFormat/>
    <w:rsid w:val="007B39BC"/>
    <w:pPr>
      <w:numPr>
        <w:numId w:val="5"/>
      </w:numPr>
    </w:pPr>
  </w:style>
  <w:style w:type="numbering" w:customStyle="1" w:styleId="Style2">
    <w:name w:val="Style2"/>
    <w:uiPriority w:val="99"/>
    <w:rsid w:val="00E74682"/>
    <w:pPr>
      <w:numPr>
        <w:numId w:val="17"/>
      </w:numPr>
    </w:pPr>
  </w:style>
  <w:style w:type="paragraph" w:customStyle="1" w:styleId="Appendixsubheading">
    <w:name w:val="Appendix sub heading"/>
    <w:basedOn w:val="Normal"/>
    <w:link w:val="AppendixsubheadingChar"/>
    <w:qFormat/>
    <w:rsid w:val="005719A6"/>
    <w:rPr>
      <w:sz w:val="22"/>
    </w:rPr>
  </w:style>
  <w:style w:type="paragraph" w:customStyle="1" w:styleId="Appendixbulletlist">
    <w:name w:val="Appendix bullet list"/>
    <w:basedOn w:val="ListParagraph"/>
    <w:qFormat/>
    <w:rsid w:val="0072182C"/>
    <w:pPr>
      <w:numPr>
        <w:numId w:val="19"/>
      </w:numPr>
    </w:pPr>
  </w:style>
  <w:style w:type="character" w:customStyle="1" w:styleId="AppendixsubheadingChar">
    <w:name w:val="Appendix sub heading Char"/>
    <w:basedOn w:val="DefaultParagraphFont"/>
    <w:link w:val="Appendixsubheading"/>
    <w:rsid w:val="005719A6"/>
    <w:rPr>
      <w:rFonts w:ascii="Segoe UI" w:hAnsi="Segoe UI"/>
      <w:lang w:val="en-AU"/>
    </w:rPr>
  </w:style>
  <w:style w:type="paragraph" w:styleId="TOC4">
    <w:name w:val="toc 4"/>
    <w:basedOn w:val="Normal"/>
    <w:next w:val="Normal"/>
    <w:autoRedefine/>
    <w:uiPriority w:val="39"/>
    <w:unhideWhenUsed/>
    <w:rsid w:val="00804B56"/>
    <w:pPr>
      <w:spacing w:after="0"/>
      <w:ind w:left="570"/>
    </w:pPr>
    <w:rPr>
      <w:rFonts w:asciiTheme="minorHAnsi" w:hAnsiTheme="minorHAnsi" w:cstheme="minorHAnsi"/>
      <w:sz w:val="20"/>
      <w:szCs w:val="20"/>
    </w:rPr>
  </w:style>
  <w:style w:type="paragraph" w:styleId="TOC5">
    <w:name w:val="toc 5"/>
    <w:basedOn w:val="Normal"/>
    <w:next w:val="Normal"/>
    <w:autoRedefine/>
    <w:uiPriority w:val="39"/>
    <w:unhideWhenUsed/>
    <w:rsid w:val="00804B56"/>
    <w:pPr>
      <w:spacing w:after="0"/>
      <w:ind w:left="760"/>
    </w:pPr>
    <w:rPr>
      <w:rFonts w:asciiTheme="minorHAnsi" w:hAnsiTheme="minorHAnsi" w:cstheme="minorHAnsi"/>
      <w:sz w:val="20"/>
      <w:szCs w:val="20"/>
    </w:rPr>
  </w:style>
  <w:style w:type="paragraph" w:styleId="TOC6">
    <w:name w:val="toc 6"/>
    <w:basedOn w:val="Normal"/>
    <w:next w:val="Normal"/>
    <w:autoRedefine/>
    <w:uiPriority w:val="39"/>
    <w:unhideWhenUsed/>
    <w:rsid w:val="00804B56"/>
    <w:pPr>
      <w:spacing w:after="0"/>
      <w:ind w:left="950"/>
    </w:pPr>
    <w:rPr>
      <w:rFonts w:asciiTheme="minorHAnsi" w:hAnsiTheme="minorHAnsi" w:cstheme="minorHAnsi"/>
      <w:sz w:val="20"/>
      <w:szCs w:val="20"/>
    </w:rPr>
  </w:style>
  <w:style w:type="paragraph" w:styleId="TOC7">
    <w:name w:val="toc 7"/>
    <w:basedOn w:val="Normal"/>
    <w:next w:val="Normal"/>
    <w:autoRedefine/>
    <w:uiPriority w:val="39"/>
    <w:unhideWhenUsed/>
    <w:rsid w:val="00804B56"/>
    <w:pPr>
      <w:spacing w:after="0"/>
      <w:ind w:left="1140"/>
    </w:pPr>
    <w:rPr>
      <w:rFonts w:asciiTheme="minorHAnsi" w:hAnsiTheme="minorHAnsi" w:cstheme="minorHAnsi"/>
      <w:sz w:val="20"/>
      <w:szCs w:val="20"/>
    </w:rPr>
  </w:style>
  <w:style w:type="paragraph" w:styleId="TOC8">
    <w:name w:val="toc 8"/>
    <w:basedOn w:val="Normal"/>
    <w:next w:val="Normal"/>
    <w:autoRedefine/>
    <w:uiPriority w:val="39"/>
    <w:unhideWhenUsed/>
    <w:rsid w:val="00804B56"/>
    <w:pPr>
      <w:spacing w:after="0"/>
      <w:ind w:left="1330"/>
    </w:pPr>
    <w:rPr>
      <w:rFonts w:asciiTheme="minorHAnsi" w:hAnsiTheme="minorHAnsi" w:cstheme="minorHAnsi"/>
      <w:sz w:val="20"/>
      <w:szCs w:val="20"/>
    </w:rPr>
  </w:style>
  <w:style w:type="paragraph" w:styleId="TOC9">
    <w:name w:val="toc 9"/>
    <w:basedOn w:val="Normal"/>
    <w:next w:val="Normal"/>
    <w:autoRedefine/>
    <w:uiPriority w:val="39"/>
    <w:unhideWhenUsed/>
    <w:rsid w:val="00804B56"/>
    <w:pPr>
      <w:spacing w:after="0"/>
      <w:ind w:left="1520"/>
    </w:pPr>
    <w:rPr>
      <w:rFonts w:asciiTheme="minorHAnsi" w:hAnsiTheme="minorHAnsi" w:cstheme="minorHAnsi"/>
      <w:sz w:val="20"/>
      <w:szCs w:val="20"/>
    </w:rPr>
  </w:style>
  <w:style w:type="paragraph" w:styleId="EndnoteText">
    <w:name w:val="endnote text"/>
    <w:basedOn w:val="Normal"/>
    <w:link w:val="EndnoteTextChar"/>
    <w:uiPriority w:val="99"/>
    <w:unhideWhenUsed/>
    <w:rsid w:val="00D40870"/>
    <w:pPr>
      <w:spacing w:after="0"/>
    </w:pPr>
    <w:rPr>
      <w:sz w:val="20"/>
      <w:szCs w:val="20"/>
    </w:rPr>
  </w:style>
  <w:style w:type="character" w:customStyle="1" w:styleId="EndnoteTextChar">
    <w:name w:val="Endnote Text Char"/>
    <w:basedOn w:val="DefaultParagraphFont"/>
    <w:link w:val="EndnoteText"/>
    <w:uiPriority w:val="99"/>
    <w:rsid w:val="00D40870"/>
    <w:rPr>
      <w:rFonts w:ascii="Segoe UI" w:hAnsi="Segoe UI"/>
      <w:sz w:val="20"/>
      <w:szCs w:val="20"/>
      <w:lang w:val="en-AU"/>
    </w:rPr>
  </w:style>
  <w:style w:type="character" w:customStyle="1" w:styleId="UnresolvedMention2">
    <w:name w:val="Unresolved Mention2"/>
    <w:basedOn w:val="DefaultParagraphFont"/>
    <w:uiPriority w:val="99"/>
    <w:semiHidden/>
    <w:unhideWhenUsed/>
    <w:rsid w:val="00D40870"/>
    <w:rPr>
      <w:color w:val="605E5C"/>
      <w:shd w:val="clear" w:color="auto" w:fill="E1DFDD"/>
    </w:rPr>
  </w:style>
  <w:style w:type="character" w:customStyle="1" w:styleId="UnresolvedMention">
    <w:name w:val="Unresolved Mention"/>
    <w:basedOn w:val="DefaultParagraphFont"/>
    <w:uiPriority w:val="99"/>
    <w:semiHidden/>
    <w:unhideWhenUsed/>
    <w:rsid w:val="00F704F7"/>
    <w:rPr>
      <w:color w:val="605E5C"/>
      <w:shd w:val="clear" w:color="auto" w:fill="E1DFDD"/>
    </w:rPr>
  </w:style>
  <w:style w:type="paragraph" w:styleId="TOCHeading">
    <w:name w:val="TOC Heading"/>
    <w:basedOn w:val="Heading1"/>
    <w:next w:val="Normal"/>
    <w:uiPriority w:val="39"/>
    <w:unhideWhenUsed/>
    <w:qFormat/>
    <w:rsid w:val="001C66EB"/>
    <w:pPr>
      <w:keepLines/>
      <w:pageBreakBefore w:val="0"/>
      <w:numPr>
        <w:numId w:val="0"/>
      </w:numPr>
      <w:spacing w:before="240" w:after="0" w:line="259" w:lineRule="auto"/>
      <w:outlineLvl w:val="9"/>
    </w:pPr>
    <w:rPr>
      <w:rFonts w:asciiTheme="majorHAnsi" w:eastAsiaTheme="majorEastAsia" w:hAnsiTheme="majorHAnsi" w:cstheme="majorBidi"/>
      <w:b w:val="0"/>
      <w:color w:val="EA0006" w:themeColor="accent1" w:themeShade="BF"/>
      <w:sz w:val="32"/>
      <w:szCs w:val="32"/>
      <w:lang w:val="en-US" w:eastAsia="en-US"/>
    </w:rPr>
  </w:style>
  <w:style w:type="character" w:styleId="Strong">
    <w:name w:val="Strong"/>
    <w:basedOn w:val="DefaultParagraphFont"/>
    <w:uiPriority w:val="22"/>
    <w:qFormat/>
    <w:rsid w:val="001C663D"/>
    <w:rPr>
      <w:b/>
      <w:bCs/>
    </w:rPr>
  </w:style>
  <w:style w:type="paragraph" w:customStyle="1" w:styleId="PullQuote">
    <w:name w:val="Pull Quote"/>
    <w:basedOn w:val="Normal"/>
    <w:link w:val="PullQuoteChar"/>
    <w:qFormat/>
    <w:rsid w:val="00831A01"/>
    <w:pPr>
      <w:spacing w:line="256" w:lineRule="auto"/>
      <w:jc w:val="center"/>
    </w:pPr>
    <w:rPr>
      <w:rFonts w:ascii="Segoe UI Semilight" w:eastAsia="Calibri" w:hAnsi="Segoe UI Semilight"/>
      <w:color w:val="22789A"/>
      <w:kern w:val="24"/>
      <w:sz w:val="22"/>
    </w:rPr>
  </w:style>
  <w:style w:type="character" w:customStyle="1" w:styleId="PullQuoteChar">
    <w:name w:val="Pull Quote Char"/>
    <w:basedOn w:val="DefaultParagraphFont"/>
    <w:link w:val="PullQuote"/>
    <w:rsid w:val="00831A01"/>
    <w:rPr>
      <w:rFonts w:ascii="Segoe UI Semilight" w:eastAsia="Calibri" w:hAnsi="Segoe UI Semilight"/>
      <w:color w:val="22789A"/>
      <w:kern w:val="24"/>
      <w:lang w:val="en-AU"/>
    </w:rPr>
  </w:style>
  <w:style w:type="paragraph" w:customStyle="1" w:styleId="PullquoteHeading">
    <w:name w:val="Pull quote Heading"/>
    <w:basedOn w:val="PullQuote"/>
    <w:link w:val="PullquoteHeadingChar"/>
    <w:qFormat/>
    <w:rsid w:val="00D705E8"/>
    <w:rPr>
      <w:b/>
    </w:rPr>
  </w:style>
  <w:style w:type="character" w:customStyle="1" w:styleId="PullquoteHeadingChar">
    <w:name w:val="Pull quote Heading Char"/>
    <w:basedOn w:val="PullQuoteChar"/>
    <w:link w:val="PullquoteHeading"/>
    <w:rsid w:val="00D705E8"/>
    <w:rPr>
      <w:rFonts w:ascii="Segoe UI Semilight" w:eastAsia="Calibri" w:hAnsi="Segoe UI Semilight"/>
      <w:b/>
      <w:color w:val="22789A"/>
      <w:kern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55047">
      <w:bodyDiv w:val="1"/>
      <w:marLeft w:val="0"/>
      <w:marRight w:val="0"/>
      <w:marTop w:val="0"/>
      <w:marBottom w:val="0"/>
      <w:divBdr>
        <w:top w:val="none" w:sz="0" w:space="0" w:color="auto"/>
        <w:left w:val="none" w:sz="0" w:space="0" w:color="auto"/>
        <w:bottom w:val="none" w:sz="0" w:space="0" w:color="auto"/>
        <w:right w:val="none" w:sz="0" w:space="0" w:color="auto"/>
      </w:divBdr>
    </w:div>
    <w:div w:id="151990618">
      <w:bodyDiv w:val="1"/>
      <w:marLeft w:val="0"/>
      <w:marRight w:val="0"/>
      <w:marTop w:val="0"/>
      <w:marBottom w:val="0"/>
      <w:divBdr>
        <w:top w:val="none" w:sz="0" w:space="0" w:color="auto"/>
        <w:left w:val="none" w:sz="0" w:space="0" w:color="auto"/>
        <w:bottom w:val="none" w:sz="0" w:space="0" w:color="auto"/>
        <w:right w:val="none" w:sz="0" w:space="0" w:color="auto"/>
      </w:divBdr>
    </w:div>
    <w:div w:id="215776770">
      <w:bodyDiv w:val="1"/>
      <w:marLeft w:val="0"/>
      <w:marRight w:val="0"/>
      <w:marTop w:val="0"/>
      <w:marBottom w:val="0"/>
      <w:divBdr>
        <w:top w:val="none" w:sz="0" w:space="0" w:color="auto"/>
        <w:left w:val="none" w:sz="0" w:space="0" w:color="auto"/>
        <w:bottom w:val="none" w:sz="0" w:space="0" w:color="auto"/>
        <w:right w:val="none" w:sz="0" w:space="0" w:color="auto"/>
      </w:divBdr>
    </w:div>
    <w:div w:id="227768841">
      <w:bodyDiv w:val="1"/>
      <w:marLeft w:val="0"/>
      <w:marRight w:val="0"/>
      <w:marTop w:val="0"/>
      <w:marBottom w:val="0"/>
      <w:divBdr>
        <w:top w:val="none" w:sz="0" w:space="0" w:color="auto"/>
        <w:left w:val="none" w:sz="0" w:space="0" w:color="auto"/>
        <w:bottom w:val="none" w:sz="0" w:space="0" w:color="auto"/>
        <w:right w:val="none" w:sz="0" w:space="0" w:color="auto"/>
      </w:divBdr>
      <w:divsChild>
        <w:div w:id="767627822">
          <w:marLeft w:val="0"/>
          <w:marRight w:val="0"/>
          <w:marTop w:val="0"/>
          <w:marBottom w:val="0"/>
          <w:divBdr>
            <w:top w:val="none" w:sz="0" w:space="0" w:color="auto"/>
            <w:left w:val="none" w:sz="0" w:space="0" w:color="auto"/>
            <w:bottom w:val="none" w:sz="0" w:space="0" w:color="auto"/>
            <w:right w:val="none" w:sz="0" w:space="0" w:color="auto"/>
          </w:divBdr>
          <w:divsChild>
            <w:div w:id="353579560">
              <w:marLeft w:val="0"/>
              <w:marRight w:val="0"/>
              <w:marTop w:val="0"/>
              <w:marBottom w:val="0"/>
              <w:divBdr>
                <w:top w:val="none" w:sz="0" w:space="0" w:color="auto"/>
                <w:left w:val="none" w:sz="0" w:space="0" w:color="auto"/>
                <w:bottom w:val="none" w:sz="0" w:space="0" w:color="auto"/>
                <w:right w:val="none" w:sz="0" w:space="0" w:color="auto"/>
              </w:divBdr>
              <w:divsChild>
                <w:div w:id="96943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005673">
      <w:bodyDiv w:val="1"/>
      <w:marLeft w:val="0"/>
      <w:marRight w:val="0"/>
      <w:marTop w:val="0"/>
      <w:marBottom w:val="0"/>
      <w:divBdr>
        <w:top w:val="none" w:sz="0" w:space="0" w:color="auto"/>
        <w:left w:val="none" w:sz="0" w:space="0" w:color="auto"/>
        <w:bottom w:val="none" w:sz="0" w:space="0" w:color="auto"/>
        <w:right w:val="none" w:sz="0" w:space="0" w:color="auto"/>
      </w:divBdr>
    </w:div>
    <w:div w:id="378940365">
      <w:bodyDiv w:val="1"/>
      <w:marLeft w:val="0"/>
      <w:marRight w:val="0"/>
      <w:marTop w:val="0"/>
      <w:marBottom w:val="0"/>
      <w:divBdr>
        <w:top w:val="none" w:sz="0" w:space="0" w:color="auto"/>
        <w:left w:val="none" w:sz="0" w:space="0" w:color="auto"/>
        <w:bottom w:val="none" w:sz="0" w:space="0" w:color="auto"/>
        <w:right w:val="none" w:sz="0" w:space="0" w:color="auto"/>
      </w:divBdr>
    </w:div>
    <w:div w:id="460609383">
      <w:bodyDiv w:val="1"/>
      <w:marLeft w:val="0"/>
      <w:marRight w:val="0"/>
      <w:marTop w:val="0"/>
      <w:marBottom w:val="0"/>
      <w:divBdr>
        <w:top w:val="none" w:sz="0" w:space="0" w:color="auto"/>
        <w:left w:val="none" w:sz="0" w:space="0" w:color="auto"/>
        <w:bottom w:val="none" w:sz="0" w:space="0" w:color="auto"/>
        <w:right w:val="none" w:sz="0" w:space="0" w:color="auto"/>
      </w:divBdr>
    </w:div>
    <w:div w:id="508954445">
      <w:bodyDiv w:val="1"/>
      <w:marLeft w:val="0"/>
      <w:marRight w:val="0"/>
      <w:marTop w:val="0"/>
      <w:marBottom w:val="0"/>
      <w:divBdr>
        <w:top w:val="none" w:sz="0" w:space="0" w:color="auto"/>
        <w:left w:val="none" w:sz="0" w:space="0" w:color="auto"/>
        <w:bottom w:val="none" w:sz="0" w:space="0" w:color="auto"/>
        <w:right w:val="none" w:sz="0" w:space="0" w:color="auto"/>
      </w:divBdr>
    </w:div>
    <w:div w:id="619842635">
      <w:bodyDiv w:val="1"/>
      <w:marLeft w:val="0"/>
      <w:marRight w:val="0"/>
      <w:marTop w:val="0"/>
      <w:marBottom w:val="0"/>
      <w:divBdr>
        <w:top w:val="none" w:sz="0" w:space="0" w:color="auto"/>
        <w:left w:val="none" w:sz="0" w:space="0" w:color="auto"/>
        <w:bottom w:val="none" w:sz="0" w:space="0" w:color="auto"/>
        <w:right w:val="none" w:sz="0" w:space="0" w:color="auto"/>
      </w:divBdr>
    </w:div>
    <w:div w:id="627784781">
      <w:bodyDiv w:val="1"/>
      <w:marLeft w:val="0"/>
      <w:marRight w:val="0"/>
      <w:marTop w:val="0"/>
      <w:marBottom w:val="0"/>
      <w:divBdr>
        <w:top w:val="none" w:sz="0" w:space="0" w:color="auto"/>
        <w:left w:val="none" w:sz="0" w:space="0" w:color="auto"/>
        <w:bottom w:val="none" w:sz="0" w:space="0" w:color="auto"/>
        <w:right w:val="none" w:sz="0" w:space="0" w:color="auto"/>
      </w:divBdr>
    </w:div>
    <w:div w:id="696009840">
      <w:bodyDiv w:val="1"/>
      <w:marLeft w:val="0"/>
      <w:marRight w:val="0"/>
      <w:marTop w:val="0"/>
      <w:marBottom w:val="0"/>
      <w:divBdr>
        <w:top w:val="none" w:sz="0" w:space="0" w:color="auto"/>
        <w:left w:val="none" w:sz="0" w:space="0" w:color="auto"/>
        <w:bottom w:val="none" w:sz="0" w:space="0" w:color="auto"/>
        <w:right w:val="none" w:sz="0" w:space="0" w:color="auto"/>
      </w:divBdr>
    </w:div>
    <w:div w:id="705449332">
      <w:bodyDiv w:val="1"/>
      <w:marLeft w:val="0"/>
      <w:marRight w:val="0"/>
      <w:marTop w:val="0"/>
      <w:marBottom w:val="0"/>
      <w:divBdr>
        <w:top w:val="none" w:sz="0" w:space="0" w:color="auto"/>
        <w:left w:val="none" w:sz="0" w:space="0" w:color="auto"/>
        <w:bottom w:val="none" w:sz="0" w:space="0" w:color="auto"/>
        <w:right w:val="none" w:sz="0" w:space="0" w:color="auto"/>
      </w:divBdr>
    </w:div>
    <w:div w:id="719790054">
      <w:bodyDiv w:val="1"/>
      <w:marLeft w:val="0"/>
      <w:marRight w:val="0"/>
      <w:marTop w:val="0"/>
      <w:marBottom w:val="0"/>
      <w:divBdr>
        <w:top w:val="none" w:sz="0" w:space="0" w:color="auto"/>
        <w:left w:val="none" w:sz="0" w:space="0" w:color="auto"/>
        <w:bottom w:val="none" w:sz="0" w:space="0" w:color="auto"/>
        <w:right w:val="none" w:sz="0" w:space="0" w:color="auto"/>
      </w:divBdr>
    </w:div>
    <w:div w:id="791482979">
      <w:bodyDiv w:val="1"/>
      <w:marLeft w:val="0"/>
      <w:marRight w:val="0"/>
      <w:marTop w:val="0"/>
      <w:marBottom w:val="0"/>
      <w:divBdr>
        <w:top w:val="none" w:sz="0" w:space="0" w:color="auto"/>
        <w:left w:val="none" w:sz="0" w:space="0" w:color="auto"/>
        <w:bottom w:val="none" w:sz="0" w:space="0" w:color="auto"/>
        <w:right w:val="none" w:sz="0" w:space="0" w:color="auto"/>
      </w:divBdr>
    </w:div>
    <w:div w:id="796534879">
      <w:bodyDiv w:val="1"/>
      <w:marLeft w:val="0"/>
      <w:marRight w:val="0"/>
      <w:marTop w:val="0"/>
      <w:marBottom w:val="0"/>
      <w:divBdr>
        <w:top w:val="none" w:sz="0" w:space="0" w:color="auto"/>
        <w:left w:val="none" w:sz="0" w:space="0" w:color="auto"/>
        <w:bottom w:val="none" w:sz="0" w:space="0" w:color="auto"/>
        <w:right w:val="none" w:sz="0" w:space="0" w:color="auto"/>
      </w:divBdr>
    </w:div>
    <w:div w:id="871957534">
      <w:bodyDiv w:val="1"/>
      <w:marLeft w:val="0"/>
      <w:marRight w:val="0"/>
      <w:marTop w:val="0"/>
      <w:marBottom w:val="0"/>
      <w:divBdr>
        <w:top w:val="none" w:sz="0" w:space="0" w:color="auto"/>
        <w:left w:val="none" w:sz="0" w:space="0" w:color="auto"/>
        <w:bottom w:val="none" w:sz="0" w:space="0" w:color="auto"/>
        <w:right w:val="none" w:sz="0" w:space="0" w:color="auto"/>
      </w:divBdr>
    </w:div>
    <w:div w:id="923883139">
      <w:bodyDiv w:val="1"/>
      <w:marLeft w:val="0"/>
      <w:marRight w:val="0"/>
      <w:marTop w:val="0"/>
      <w:marBottom w:val="0"/>
      <w:divBdr>
        <w:top w:val="none" w:sz="0" w:space="0" w:color="auto"/>
        <w:left w:val="none" w:sz="0" w:space="0" w:color="auto"/>
        <w:bottom w:val="none" w:sz="0" w:space="0" w:color="auto"/>
        <w:right w:val="none" w:sz="0" w:space="0" w:color="auto"/>
      </w:divBdr>
    </w:div>
    <w:div w:id="940799457">
      <w:bodyDiv w:val="1"/>
      <w:marLeft w:val="0"/>
      <w:marRight w:val="0"/>
      <w:marTop w:val="0"/>
      <w:marBottom w:val="0"/>
      <w:divBdr>
        <w:top w:val="none" w:sz="0" w:space="0" w:color="auto"/>
        <w:left w:val="none" w:sz="0" w:space="0" w:color="auto"/>
        <w:bottom w:val="none" w:sz="0" w:space="0" w:color="auto"/>
        <w:right w:val="none" w:sz="0" w:space="0" w:color="auto"/>
      </w:divBdr>
    </w:div>
    <w:div w:id="1006129267">
      <w:bodyDiv w:val="1"/>
      <w:marLeft w:val="0"/>
      <w:marRight w:val="0"/>
      <w:marTop w:val="0"/>
      <w:marBottom w:val="0"/>
      <w:divBdr>
        <w:top w:val="none" w:sz="0" w:space="0" w:color="auto"/>
        <w:left w:val="none" w:sz="0" w:space="0" w:color="auto"/>
        <w:bottom w:val="none" w:sz="0" w:space="0" w:color="auto"/>
        <w:right w:val="none" w:sz="0" w:space="0" w:color="auto"/>
      </w:divBdr>
    </w:div>
    <w:div w:id="1062287597">
      <w:bodyDiv w:val="1"/>
      <w:marLeft w:val="0"/>
      <w:marRight w:val="0"/>
      <w:marTop w:val="0"/>
      <w:marBottom w:val="0"/>
      <w:divBdr>
        <w:top w:val="none" w:sz="0" w:space="0" w:color="auto"/>
        <w:left w:val="none" w:sz="0" w:space="0" w:color="auto"/>
        <w:bottom w:val="none" w:sz="0" w:space="0" w:color="auto"/>
        <w:right w:val="none" w:sz="0" w:space="0" w:color="auto"/>
      </w:divBdr>
      <w:divsChild>
        <w:div w:id="682323450">
          <w:marLeft w:val="0"/>
          <w:marRight w:val="0"/>
          <w:marTop w:val="0"/>
          <w:marBottom w:val="0"/>
          <w:divBdr>
            <w:top w:val="none" w:sz="0" w:space="0" w:color="auto"/>
            <w:left w:val="none" w:sz="0" w:space="0" w:color="auto"/>
            <w:bottom w:val="none" w:sz="0" w:space="0" w:color="auto"/>
            <w:right w:val="none" w:sz="0" w:space="0" w:color="auto"/>
          </w:divBdr>
          <w:divsChild>
            <w:div w:id="1668367436">
              <w:marLeft w:val="0"/>
              <w:marRight w:val="0"/>
              <w:marTop w:val="0"/>
              <w:marBottom w:val="0"/>
              <w:divBdr>
                <w:top w:val="none" w:sz="0" w:space="0" w:color="auto"/>
                <w:left w:val="none" w:sz="0" w:space="0" w:color="auto"/>
                <w:bottom w:val="none" w:sz="0" w:space="0" w:color="auto"/>
                <w:right w:val="none" w:sz="0" w:space="0" w:color="auto"/>
              </w:divBdr>
              <w:divsChild>
                <w:div w:id="911501829">
                  <w:marLeft w:val="0"/>
                  <w:marRight w:val="0"/>
                  <w:marTop w:val="0"/>
                  <w:marBottom w:val="0"/>
                  <w:divBdr>
                    <w:top w:val="none" w:sz="0" w:space="0" w:color="auto"/>
                    <w:left w:val="none" w:sz="0" w:space="0" w:color="auto"/>
                    <w:bottom w:val="none" w:sz="0" w:space="0" w:color="auto"/>
                    <w:right w:val="none" w:sz="0" w:space="0" w:color="auto"/>
                  </w:divBdr>
                  <w:divsChild>
                    <w:div w:id="1300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037280">
      <w:bodyDiv w:val="1"/>
      <w:marLeft w:val="0"/>
      <w:marRight w:val="0"/>
      <w:marTop w:val="0"/>
      <w:marBottom w:val="0"/>
      <w:divBdr>
        <w:top w:val="none" w:sz="0" w:space="0" w:color="auto"/>
        <w:left w:val="none" w:sz="0" w:space="0" w:color="auto"/>
        <w:bottom w:val="none" w:sz="0" w:space="0" w:color="auto"/>
        <w:right w:val="none" w:sz="0" w:space="0" w:color="auto"/>
      </w:divBdr>
    </w:div>
    <w:div w:id="1111631931">
      <w:bodyDiv w:val="1"/>
      <w:marLeft w:val="0"/>
      <w:marRight w:val="0"/>
      <w:marTop w:val="0"/>
      <w:marBottom w:val="0"/>
      <w:divBdr>
        <w:top w:val="none" w:sz="0" w:space="0" w:color="auto"/>
        <w:left w:val="none" w:sz="0" w:space="0" w:color="auto"/>
        <w:bottom w:val="none" w:sz="0" w:space="0" w:color="auto"/>
        <w:right w:val="none" w:sz="0" w:space="0" w:color="auto"/>
      </w:divBdr>
    </w:div>
    <w:div w:id="1175419221">
      <w:bodyDiv w:val="1"/>
      <w:marLeft w:val="0"/>
      <w:marRight w:val="0"/>
      <w:marTop w:val="0"/>
      <w:marBottom w:val="0"/>
      <w:divBdr>
        <w:top w:val="none" w:sz="0" w:space="0" w:color="auto"/>
        <w:left w:val="none" w:sz="0" w:space="0" w:color="auto"/>
        <w:bottom w:val="none" w:sz="0" w:space="0" w:color="auto"/>
        <w:right w:val="none" w:sz="0" w:space="0" w:color="auto"/>
      </w:divBdr>
    </w:div>
    <w:div w:id="1200321672">
      <w:bodyDiv w:val="1"/>
      <w:marLeft w:val="0"/>
      <w:marRight w:val="0"/>
      <w:marTop w:val="0"/>
      <w:marBottom w:val="0"/>
      <w:divBdr>
        <w:top w:val="none" w:sz="0" w:space="0" w:color="auto"/>
        <w:left w:val="none" w:sz="0" w:space="0" w:color="auto"/>
        <w:bottom w:val="none" w:sz="0" w:space="0" w:color="auto"/>
        <w:right w:val="none" w:sz="0" w:space="0" w:color="auto"/>
      </w:divBdr>
    </w:div>
    <w:div w:id="1217424717">
      <w:bodyDiv w:val="1"/>
      <w:marLeft w:val="0"/>
      <w:marRight w:val="0"/>
      <w:marTop w:val="0"/>
      <w:marBottom w:val="0"/>
      <w:divBdr>
        <w:top w:val="none" w:sz="0" w:space="0" w:color="auto"/>
        <w:left w:val="none" w:sz="0" w:space="0" w:color="auto"/>
        <w:bottom w:val="none" w:sz="0" w:space="0" w:color="auto"/>
        <w:right w:val="none" w:sz="0" w:space="0" w:color="auto"/>
      </w:divBdr>
    </w:div>
    <w:div w:id="1227960541">
      <w:bodyDiv w:val="1"/>
      <w:marLeft w:val="0"/>
      <w:marRight w:val="0"/>
      <w:marTop w:val="0"/>
      <w:marBottom w:val="0"/>
      <w:divBdr>
        <w:top w:val="none" w:sz="0" w:space="0" w:color="auto"/>
        <w:left w:val="none" w:sz="0" w:space="0" w:color="auto"/>
        <w:bottom w:val="none" w:sz="0" w:space="0" w:color="auto"/>
        <w:right w:val="none" w:sz="0" w:space="0" w:color="auto"/>
      </w:divBdr>
    </w:div>
    <w:div w:id="1238511648">
      <w:bodyDiv w:val="1"/>
      <w:marLeft w:val="0"/>
      <w:marRight w:val="0"/>
      <w:marTop w:val="0"/>
      <w:marBottom w:val="0"/>
      <w:divBdr>
        <w:top w:val="none" w:sz="0" w:space="0" w:color="auto"/>
        <w:left w:val="none" w:sz="0" w:space="0" w:color="auto"/>
        <w:bottom w:val="none" w:sz="0" w:space="0" w:color="auto"/>
        <w:right w:val="none" w:sz="0" w:space="0" w:color="auto"/>
      </w:divBdr>
    </w:div>
    <w:div w:id="1243175186">
      <w:bodyDiv w:val="1"/>
      <w:marLeft w:val="0"/>
      <w:marRight w:val="0"/>
      <w:marTop w:val="0"/>
      <w:marBottom w:val="0"/>
      <w:divBdr>
        <w:top w:val="none" w:sz="0" w:space="0" w:color="auto"/>
        <w:left w:val="none" w:sz="0" w:space="0" w:color="auto"/>
        <w:bottom w:val="none" w:sz="0" w:space="0" w:color="auto"/>
        <w:right w:val="none" w:sz="0" w:space="0" w:color="auto"/>
      </w:divBdr>
    </w:div>
    <w:div w:id="1264142587">
      <w:bodyDiv w:val="1"/>
      <w:marLeft w:val="0"/>
      <w:marRight w:val="0"/>
      <w:marTop w:val="0"/>
      <w:marBottom w:val="0"/>
      <w:divBdr>
        <w:top w:val="none" w:sz="0" w:space="0" w:color="auto"/>
        <w:left w:val="none" w:sz="0" w:space="0" w:color="auto"/>
        <w:bottom w:val="none" w:sz="0" w:space="0" w:color="auto"/>
        <w:right w:val="none" w:sz="0" w:space="0" w:color="auto"/>
      </w:divBdr>
    </w:div>
    <w:div w:id="1273053293">
      <w:bodyDiv w:val="1"/>
      <w:marLeft w:val="0"/>
      <w:marRight w:val="0"/>
      <w:marTop w:val="0"/>
      <w:marBottom w:val="0"/>
      <w:divBdr>
        <w:top w:val="none" w:sz="0" w:space="0" w:color="auto"/>
        <w:left w:val="none" w:sz="0" w:space="0" w:color="auto"/>
        <w:bottom w:val="none" w:sz="0" w:space="0" w:color="auto"/>
        <w:right w:val="none" w:sz="0" w:space="0" w:color="auto"/>
      </w:divBdr>
    </w:div>
    <w:div w:id="1319580496">
      <w:bodyDiv w:val="1"/>
      <w:marLeft w:val="0"/>
      <w:marRight w:val="0"/>
      <w:marTop w:val="0"/>
      <w:marBottom w:val="0"/>
      <w:divBdr>
        <w:top w:val="none" w:sz="0" w:space="0" w:color="auto"/>
        <w:left w:val="none" w:sz="0" w:space="0" w:color="auto"/>
        <w:bottom w:val="none" w:sz="0" w:space="0" w:color="auto"/>
        <w:right w:val="none" w:sz="0" w:space="0" w:color="auto"/>
      </w:divBdr>
      <w:divsChild>
        <w:div w:id="437796400">
          <w:marLeft w:val="0"/>
          <w:marRight w:val="0"/>
          <w:marTop w:val="0"/>
          <w:marBottom w:val="0"/>
          <w:divBdr>
            <w:top w:val="none" w:sz="0" w:space="0" w:color="auto"/>
            <w:left w:val="none" w:sz="0" w:space="0" w:color="auto"/>
            <w:bottom w:val="none" w:sz="0" w:space="0" w:color="auto"/>
            <w:right w:val="none" w:sz="0" w:space="0" w:color="auto"/>
          </w:divBdr>
          <w:divsChild>
            <w:div w:id="114033314">
              <w:marLeft w:val="0"/>
              <w:marRight w:val="0"/>
              <w:marTop w:val="0"/>
              <w:marBottom w:val="0"/>
              <w:divBdr>
                <w:top w:val="none" w:sz="0" w:space="0" w:color="auto"/>
                <w:left w:val="none" w:sz="0" w:space="0" w:color="auto"/>
                <w:bottom w:val="none" w:sz="0" w:space="0" w:color="auto"/>
                <w:right w:val="none" w:sz="0" w:space="0" w:color="auto"/>
              </w:divBdr>
              <w:divsChild>
                <w:div w:id="70263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664584">
      <w:bodyDiv w:val="1"/>
      <w:marLeft w:val="0"/>
      <w:marRight w:val="0"/>
      <w:marTop w:val="0"/>
      <w:marBottom w:val="0"/>
      <w:divBdr>
        <w:top w:val="none" w:sz="0" w:space="0" w:color="auto"/>
        <w:left w:val="none" w:sz="0" w:space="0" w:color="auto"/>
        <w:bottom w:val="none" w:sz="0" w:space="0" w:color="auto"/>
        <w:right w:val="none" w:sz="0" w:space="0" w:color="auto"/>
      </w:divBdr>
    </w:div>
    <w:div w:id="1361855652">
      <w:bodyDiv w:val="1"/>
      <w:marLeft w:val="0"/>
      <w:marRight w:val="0"/>
      <w:marTop w:val="0"/>
      <w:marBottom w:val="0"/>
      <w:divBdr>
        <w:top w:val="none" w:sz="0" w:space="0" w:color="auto"/>
        <w:left w:val="none" w:sz="0" w:space="0" w:color="auto"/>
        <w:bottom w:val="none" w:sz="0" w:space="0" w:color="auto"/>
        <w:right w:val="none" w:sz="0" w:space="0" w:color="auto"/>
      </w:divBdr>
    </w:div>
    <w:div w:id="1367751564">
      <w:bodyDiv w:val="1"/>
      <w:marLeft w:val="0"/>
      <w:marRight w:val="0"/>
      <w:marTop w:val="0"/>
      <w:marBottom w:val="0"/>
      <w:divBdr>
        <w:top w:val="none" w:sz="0" w:space="0" w:color="auto"/>
        <w:left w:val="none" w:sz="0" w:space="0" w:color="auto"/>
        <w:bottom w:val="none" w:sz="0" w:space="0" w:color="auto"/>
        <w:right w:val="none" w:sz="0" w:space="0" w:color="auto"/>
      </w:divBdr>
    </w:div>
    <w:div w:id="1369918844">
      <w:bodyDiv w:val="1"/>
      <w:marLeft w:val="0"/>
      <w:marRight w:val="0"/>
      <w:marTop w:val="0"/>
      <w:marBottom w:val="0"/>
      <w:divBdr>
        <w:top w:val="none" w:sz="0" w:space="0" w:color="auto"/>
        <w:left w:val="none" w:sz="0" w:space="0" w:color="auto"/>
        <w:bottom w:val="none" w:sz="0" w:space="0" w:color="auto"/>
        <w:right w:val="none" w:sz="0" w:space="0" w:color="auto"/>
      </w:divBdr>
      <w:divsChild>
        <w:div w:id="2135900700">
          <w:marLeft w:val="0"/>
          <w:marRight w:val="0"/>
          <w:marTop w:val="0"/>
          <w:marBottom w:val="0"/>
          <w:divBdr>
            <w:top w:val="none" w:sz="0" w:space="0" w:color="auto"/>
            <w:left w:val="none" w:sz="0" w:space="0" w:color="auto"/>
            <w:bottom w:val="none" w:sz="0" w:space="0" w:color="auto"/>
            <w:right w:val="none" w:sz="0" w:space="0" w:color="auto"/>
          </w:divBdr>
          <w:divsChild>
            <w:div w:id="631792900">
              <w:marLeft w:val="0"/>
              <w:marRight w:val="0"/>
              <w:marTop w:val="0"/>
              <w:marBottom w:val="0"/>
              <w:divBdr>
                <w:top w:val="none" w:sz="0" w:space="0" w:color="auto"/>
                <w:left w:val="none" w:sz="0" w:space="0" w:color="auto"/>
                <w:bottom w:val="none" w:sz="0" w:space="0" w:color="auto"/>
                <w:right w:val="none" w:sz="0" w:space="0" w:color="auto"/>
              </w:divBdr>
              <w:divsChild>
                <w:div w:id="48949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836054">
      <w:bodyDiv w:val="1"/>
      <w:marLeft w:val="0"/>
      <w:marRight w:val="0"/>
      <w:marTop w:val="0"/>
      <w:marBottom w:val="0"/>
      <w:divBdr>
        <w:top w:val="none" w:sz="0" w:space="0" w:color="auto"/>
        <w:left w:val="none" w:sz="0" w:space="0" w:color="auto"/>
        <w:bottom w:val="none" w:sz="0" w:space="0" w:color="auto"/>
        <w:right w:val="none" w:sz="0" w:space="0" w:color="auto"/>
      </w:divBdr>
      <w:divsChild>
        <w:div w:id="1174763407">
          <w:marLeft w:val="0"/>
          <w:marRight w:val="0"/>
          <w:marTop w:val="0"/>
          <w:marBottom w:val="0"/>
          <w:divBdr>
            <w:top w:val="none" w:sz="0" w:space="0" w:color="auto"/>
            <w:left w:val="none" w:sz="0" w:space="0" w:color="auto"/>
            <w:bottom w:val="none" w:sz="0" w:space="0" w:color="auto"/>
            <w:right w:val="none" w:sz="0" w:space="0" w:color="auto"/>
          </w:divBdr>
          <w:divsChild>
            <w:div w:id="741760479">
              <w:marLeft w:val="0"/>
              <w:marRight w:val="0"/>
              <w:marTop w:val="0"/>
              <w:marBottom w:val="0"/>
              <w:divBdr>
                <w:top w:val="none" w:sz="0" w:space="0" w:color="auto"/>
                <w:left w:val="none" w:sz="0" w:space="0" w:color="auto"/>
                <w:bottom w:val="none" w:sz="0" w:space="0" w:color="auto"/>
                <w:right w:val="none" w:sz="0" w:space="0" w:color="auto"/>
              </w:divBdr>
              <w:divsChild>
                <w:div w:id="143694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920365">
      <w:bodyDiv w:val="1"/>
      <w:marLeft w:val="0"/>
      <w:marRight w:val="0"/>
      <w:marTop w:val="0"/>
      <w:marBottom w:val="0"/>
      <w:divBdr>
        <w:top w:val="none" w:sz="0" w:space="0" w:color="auto"/>
        <w:left w:val="none" w:sz="0" w:space="0" w:color="auto"/>
        <w:bottom w:val="none" w:sz="0" w:space="0" w:color="auto"/>
        <w:right w:val="none" w:sz="0" w:space="0" w:color="auto"/>
      </w:divBdr>
    </w:div>
    <w:div w:id="1631285232">
      <w:bodyDiv w:val="1"/>
      <w:marLeft w:val="0"/>
      <w:marRight w:val="0"/>
      <w:marTop w:val="0"/>
      <w:marBottom w:val="0"/>
      <w:divBdr>
        <w:top w:val="none" w:sz="0" w:space="0" w:color="auto"/>
        <w:left w:val="none" w:sz="0" w:space="0" w:color="auto"/>
        <w:bottom w:val="none" w:sz="0" w:space="0" w:color="auto"/>
        <w:right w:val="none" w:sz="0" w:space="0" w:color="auto"/>
      </w:divBdr>
    </w:div>
    <w:div w:id="1645501026">
      <w:bodyDiv w:val="1"/>
      <w:marLeft w:val="0"/>
      <w:marRight w:val="0"/>
      <w:marTop w:val="0"/>
      <w:marBottom w:val="0"/>
      <w:divBdr>
        <w:top w:val="none" w:sz="0" w:space="0" w:color="auto"/>
        <w:left w:val="none" w:sz="0" w:space="0" w:color="auto"/>
        <w:bottom w:val="none" w:sz="0" w:space="0" w:color="auto"/>
        <w:right w:val="none" w:sz="0" w:space="0" w:color="auto"/>
      </w:divBdr>
    </w:div>
    <w:div w:id="1671368801">
      <w:bodyDiv w:val="1"/>
      <w:marLeft w:val="0"/>
      <w:marRight w:val="0"/>
      <w:marTop w:val="0"/>
      <w:marBottom w:val="0"/>
      <w:divBdr>
        <w:top w:val="none" w:sz="0" w:space="0" w:color="auto"/>
        <w:left w:val="none" w:sz="0" w:space="0" w:color="auto"/>
        <w:bottom w:val="none" w:sz="0" w:space="0" w:color="auto"/>
        <w:right w:val="none" w:sz="0" w:space="0" w:color="auto"/>
      </w:divBdr>
    </w:div>
    <w:div w:id="1678534052">
      <w:bodyDiv w:val="1"/>
      <w:marLeft w:val="0"/>
      <w:marRight w:val="0"/>
      <w:marTop w:val="0"/>
      <w:marBottom w:val="0"/>
      <w:divBdr>
        <w:top w:val="none" w:sz="0" w:space="0" w:color="auto"/>
        <w:left w:val="none" w:sz="0" w:space="0" w:color="auto"/>
        <w:bottom w:val="none" w:sz="0" w:space="0" w:color="auto"/>
        <w:right w:val="none" w:sz="0" w:space="0" w:color="auto"/>
      </w:divBdr>
    </w:div>
    <w:div w:id="1687055106">
      <w:bodyDiv w:val="1"/>
      <w:marLeft w:val="0"/>
      <w:marRight w:val="0"/>
      <w:marTop w:val="0"/>
      <w:marBottom w:val="0"/>
      <w:divBdr>
        <w:top w:val="none" w:sz="0" w:space="0" w:color="auto"/>
        <w:left w:val="none" w:sz="0" w:space="0" w:color="auto"/>
        <w:bottom w:val="none" w:sz="0" w:space="0" w:color="auto"/>
        <w:right w:val="none" w:sz="0" w:space="0" w:color="auto"/>
      </w:divBdr>
    </w:div>
    <w:div w:id="1694964413">
      <w:bodyDiv w:val="1"/>
      <w:marLeft w:val="0"/>
      <w:marRight w:val="0"/>
      <w:marTop w:val="0"/>
      <w:marBottom w:val="0"/>
      <w:divBdr>
        <w:top w:val="none" w:sz="0" w:space="0" w:color="auto"/>
        <w:left w:val="none" w:sz="0" w:space="0" w:color="auto"/>
        <w:bottom w:val="none" w:sz="0" w:space="0" w:color="auto"/>
        <w:right w:val="none" w:sz="0" w:space="0" w:color="auto"/>
      </w:divBdr>
    </w:div>
    <w:div w:id="1730373588">
      <w:bodyDiv w:val="1"/>
      <w:marLeft w:val="0"/>
      <w:marRight w:val="0"/>
      <w:marTop w:val="0"/>
      <w:marBottom w:val="0"/>
      <w:divBdr>
        <w:top w:val="none" w:sz="0" w:space="0" w:color="auto"/>
        <w:left w:val="none" w:sz="0" w:space="0" w:color="auto"/>
        <w:bottom w:val="none" w:sz="0" w:space="0" w:color="auto"/>
        <w:right w:val="none" w:sz="0" w:space="0" w:color="auto"/>
      </w:divBdr>
    </w:div>
    <w:div w:id="1737625318">
      <w:bodyDiv w:val="1"/>
      <w:marLeft w:val="0"/>
      <w:marRight w:val="0"/>
      <w:marTop w:val="0"/>
      <w:marBottom w:val="0"/>
      <w:divBdr>
        <w:top w:val="none" w:sz="0" w:space="0" w:color="auto"/>
        <w:left w:val="none" w:sz="0" w:space="0" w:color="auto"/>
        <w:bottom w:val="none" w:sz="0" w:space="0" w:color="auto"/>
        <w:right w:val="none" w:sz="0" w:space="0" w:color="auto"/>
      </w:divBdr>
    </w:div>
    <w:div w:id="1739474939">
      <w:bodyDiv w:val="1"/>
      <w:marLeft w:val="0"/>
      <w:marRight w:val="0"/>
      <w:marTop w:val="0"/>
      <w:marBottom w:val="0"/>
      <w:divBdr>
        <w:top w:val="none" w:sz="0" w:space="0" w:color="auto"/>
        <w:left w:val="none" w:sz="0" w:space="0" w:color="auto"/>
        <w:bottom w:val="none" w:sz="0" w:space="0" w:color="auto"/>
        <w:right w:val="none" w:sz="0" w:space="0" w:color="auto"/>
      </w:divBdr>
    </w:div>
    <w:div w:id="1820146755">
      <w:bodyDiv w:val="1"/>
      <w:marLeft w:val="0"/>
      <w:marRight w:val="0"/>
      <w:marTop w:val="0"/>
      <w:marBottom w:val="0"/>
      <w:divBdr>
        <w:top w:val="none" w:sz="0" w:space="0" w:color="auto"/>
        <w:left w:val="none" w:sz="0" w:space="0" w:color="auto"/>
        <w:bottom w:val="none" w:sz="0" w:space="0" w:color="auto"/>
        <w:right w:val="none" w:sz="0" w:space="0" w:color="auto"/>
      </w:divBdr>
      <w:divsChild>
        <w:div w:id="1718431053">
          <w:marLeft w:val="0"/>
          <w:marRight w:val="0"/>
          <w:marTop w:val="0"/>
          <w:marBottom w:val="0"/>
          <w:divBdr>
            <w:top w:val="none" w:sz="0" w:space="0" w:color="auto"/>
            <w:left w:val="none" w:sz="0" w:space="0" w:color="auto"/>
            <w:bottom w:val="none" w:sz="0" w:space="0" w:color="auto"/>
            <w:right w:val="none" w:sz="0" w:space="0" w:color="auto"/>
          </w:divBdr>
          <w:divsChild>
            <w:div w:id="92675096">
              <w:marLeft w:val="0"/>
              <w:marRight w:val="0"/>
              <w:marTop w:val="0"/>
              <w:marBottom w:val="0"/>
              <w:divBdr>
                <w:top w:val="none" w:sz="0" w:space="0" w:color="auto"/>
                <w:left w:val="none" w:sz="0" w:space="0" w:color="auto"/>
                <w:bottom w:val="none" w:sz="0" w:space="0" w:color="auto"/>
                <w:right w:val="none" w:sz="0" w:space="0" w:color="auto"/>
              </w:divBdr>
              <w:divsChild>
                <w:div w:id="96661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572622">
      <w:bodyDiv w:val="1"/>
      <w:marLeft w:val="0"/>
      <w:marRight w:val="0"/>
      <w:marTop w:val="0"/>
      <w:marBottom w:val="0"/>
      <w:divBdr>
        <w:top w:val="none" w:sz="0" w:space="0" w:color="auto"/>
        <w:left w:val="none" w:sz="0" w:space="0" w:color="auto"/>
        <w:bottom w:val="none" w:sz="0" w:space="0" w:color="auto"/>
        <w:right w:val="none" w:sz="0" w:space="0" w:color="auto"/>
      </w:divBdr>
    </w:div>
    <w:div w:id="1912156029">
      <w:bodyDiv w:val="1"/>
      <w:marLeft w:val="0"/>
      <w:marRight w:val="0"/>
      <w:marTop w:val="0"/>
      <w:marBottom w:val="0"/>
      <w:divBdr>
        <w:top w:val="none" w:sz="0" w:space="0" w:color="auto"/>
        <w:left w:val="none" w:sz="0" w:space="0" w:color="auto"/>
        <w:bottom w:val="none" w:sz="0" w:space="0" w:color="auto"/>
        <w:right w:val="none" w:sz="0" w:space="0" w:color="auto"/>
      </w:divBdr>
    </w:div>
    <w:div w:id="1939412186">
      <w:bodyDiv w:val="1"/>
      <w:marLeft w:val="0"/>
      <w:marRight w:val="0"/>
      <w:marTop w:val="0"/>
      <w:marBottom w:val="0"/>
      <w:divBdr>
        <w:top w:val="none" w:sz="0" w:space="0" w:color="auto"/>
        <w:left w:val="none" w:sz="0" w:space="0" w:color="auto"/>
        <w:bottom w:val="none" w:sz="0" w:space="0" w:color="auto"/>
        <w:right w:val="none" w:sz="0" w:space="0" w:color="auto"/>
      </w:divBdr>
    </w:div>
    <w:div w:id="1977299270">
      <w:bodyDiv w:val="1"/>
      <w:marLeft w:val="0"/>
      <w:marRight w:val="0"/>
      <w:marTop w:val="0"/>
      <w:marBottom w:val="0"/>
      <w:divBdr>
        <w:top w:val="none" w:sz="0" w:space="0" w:color="auto"/>
        <w:left w:val="none" w:sz="0" w:space="0" w:color="auto"/>
        <w:bottom w:val="none" w:sz="0" w:space="0" w:color="auto"/>
        <w:right w:val="none" w:sz="0" w:space="0" w:color="auto"/>
      </w:divBdr>
    </w:div>
    <w:div w:id="1978677648">
      <w:bodyDiv w:val="1"/>
      <w:marLeft w:val="0"/>
      <w:marRight w:val="0"/>
      <w:marTop w:val="0"/>
      <w:marBottom w:val="0"/>
      <w:divBdr>
        <w:top w:val="none" w:sz="0" w:space="0" w:color="auto"/>
        <w:left w:val="none" w:sz="0" w:space="0" w:color="auto"/>
        <w:bottom w:val="none" w:sz="0" w:space="0" w:color="auto"/>
        <w:right w:val="none" w:sz="0" w:space="0" w:color="auto"/>
      </w:divBdr>
    </w:div>
    <w:div w:id="2070106151">
      <w:bodyDiv w:val="1"/>
      <w:marLeft w:val="0"/>
      <w:marRight w:val="0"/>
      <w:marTop w:val="0"/>
      <w:marBottom w:val="0"/>
      <w:divBdr>
        <w:top w:val="none" w:sz="0" w:space="0" w:color="auto"/>
        <w:left w:val="none" w:sz="0" w:space="0" w:color="auto"/>
        <w:bottom w:val="none" w:sz="0" w:space="0" w:color="auto"/>
        <w:right w:val="none" w:sz="0" w:space="0" w:color="auto"/>
      </w:divBdr>
    </w:div>
    <w:div w:id="2140371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emf"/><Relationship Id="rId117" Type="http://schemas.openxmlformats.org/officeDocument/2006/relationships/image" Target="media/image68.png"/><Relationship Id="rId21" Type="http://schemas.openxmlformats.org/officeDocument/2006/relationships/hyperlink" Target="https://earthobservatory.nasa.gov/images/39248/manam-volcano"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0.emf"/><Relationship Id="rId68" Type="http://schemas.openxmlformats.org/officeDocument/2006/relationships/hyperlink" Target="https://www.apec.org/Publications/2019/05/APEC-Regional-Trends-Analysis---APEC-at-30" TargetMode="External"/><Relationship Id="rId84" Type="http://schemas.openxmlformats.org/officeDocument/2006/relationships/hyperlink" Target="https://www.oecd-ilibrary.org/sites/35309746-en/index.html?itemId=/content/component/35309746-en" TargetMode="External"/><Relationship Id="rId89" Type="http://schemas.openxmlformats.org/officeDocument/2006/relationships/hyperlink" Target="https://www.spacefordevelopment.org/wp-content/uploads/2018/10/6.4502_UKSA_SPACEUK_Solutions-for-Agriculture_web.pdf" TargetMode="External"/><Relationship Id="rId112" Type="http://schemas.openxmlformats.org/officeDocument/2006/relationships/image" Target="media/image63.png"/><Relationship Id="rId133" Type="http://schemas.openxmlformats.org/officeDocument/2006/relationships/image" Target="media/image84.png"/><Relationship Id="rId138" Type="http://schemas.openxmlformats.org/officeDocument/2006/relationships/image" Target="media/image89.png"/><Relationship Id="rId154" Type="http://schemas.openxmlformats.org/officeDocument/2006/relationships/footer" Target="footer5.xml"/><Relationship Id="rId16" Type="http://schemas.openxmlformats.org/officeDocument/2006/relationships/hyperlink" Target="http://www.industry.gov.au/" TargetMode="External"/><Relationship Id="rId107" Type="http://schemas.openxmlformats.org/officeDocument/2006/relationships/image" Target="media/image58.png"/><Relationship Id="rId11" Type="http://schemas.openxmlformats.org/officeDocument/2006/relationships/footnotes" Target="footnotes.xml"/><Relationship Id="rId32" Type="http://schemas.openxmlformats.org/officeDocument/2006/relationships/image" Target="media/image10.emf"/><Relationship Id="rId37" Type="http://schemas.openxmlformats.org/officeDocument/2006/relationships/image" Target="media/image15.emf"/><Relationship Id="rId53" Type="http://schemas.openxmlformats.org/officeDocument/2006/relationships/image" Target="media/image30.emf"/><Relationship Id="rId58" Type="http://schemas.openxmlformats.org/officeDocument/2006/relationships/image" Target="media/image35.emf"/><Relationship Id="rId74" Type="http://schemas.openxmlformats.org/officeDocument/2006/relationships/hyperlink" Target="https://www.emdat.be/publications" TargetMode="External"/><Relationship Id="rId79" Type="http://schemas.openxmlformats.org/officeDocument/2006/relationships/hyperlink" Target="https://www.ga.gov.au/scientific-topics/community-safety/flood/wofs" TargetMode="External"/><Relationship Id="rId102" Type="http://schemas.openxmlformats.org/officeDocument/2006/relationships/image" Target="media/image53.png"/><Relationship Id="rId123" Type="http://schemas.openxmlformats.org/officeDocument/2006/relationships/image" Target="media/image74.png"/><Relationship Id="rId128" Type="http://schemas.openxmlformats.org/officeDocument/2006/relationships/image" Target="media/image79.png"/><Relationship Id="rId144" Type="http://schemas.openxmlformats.org/officeDocument/2006/relationships/image" Target="media/image95.png"/><Relationship Id="rId149" Type="http://schemas.openxmlformats.org/officeDocument/2006/relationships/image" Target="media/image100.png"/><Relationship Id="rId5" Type="http://schemas.openxmlformats.org/officeDocument/2006/relationships/customXml" Target="../customXml/item5.xml"/><Relationship Id="rId90" Type="http://schemas.openxmlformats.org/officeDocument/2006/relationships/hyperlink" Target="https://data.worldbank.org/indicator/NY.GDP.MKTP.KD.zg?end=2017&amp;start=1961&amp;view=chart" TargetMode="External"/><Relationship Id="rId95" Type="http://schemas.openxmlformats.org/officeDocument/2006/relationships/image" Target="media/image46.png"/><Relationship Id="rId22" Type="http://schemas.openxmlformats.org/officeDocument/2006/relationships/header" Target="header1.xml"/><Relationship Id="rId27" Type="http://schemas.openxmlformats.org/officeDocument/2006/relationships/footer" Target="footer4.xml"/><Relationship Id="rId43" Type="http://schemas.openxmlformats.org/officeDocument/2006/relationships/image" Target="media/image21.jpeg"/><Relationship Id="rId48" Type="http://schemas.openxmlformats.org/officeDocument/2006/relationships/image" Target="media/image26.emf"/><Relationship Id="rId64" Type="http://schemas.openxmlformats.org/officeDocument/2006/relationships/image" Target="media/image41.emf"/><Relationship Id="rId69" Type="http://schemas.openxmlformats.org/officeDocument/2006/relationships/hyperlink" Target="https://www.apec.org/Meeting-Papers/Annual-Ministerial-Meetings/2018/2018_amm" TargetMode="External"/><Relationship Id="rId113" Type="http://schemas.openxmlformats.org/officeDocument/2006/relationships/image" Target="media/image64.png"/><Relationship Id="rId118" Type="http://schemas.openxmlformats.org/officeDocument/2006/relationships/image" Target="media/image69.png"/><Relationship Id="rId134" Type="http://schemas.openxmlformats.org/officeDocument/2006/relationships/image" Target="media/image85.png"/><Relationship Id="rId139" Type="http://schemas.openxmlformats.org/officeDocument/2006/relationships/image" Target="media/image90.png"/><Relationship Id="rId80" Type="http://schemas.openxmlformats.org/officeDocument/2006/relationships/hyperlink" Target="https://www.earthobservations.org/activity.php?id=143" TargetMode="External"/><Relationship Id="rId85" Type="http://schemas.openxmlformats.org/officeDocument/2006/relationships/hyperlink" Target="http://www.nereus-regions.ovh/wpcontent/uploads/2017/10/Copernicus_Report_Downstream_Sector_October_2016.pdf" TargetMode="External"/><Relationship Id="rId150" Type="http://schemas.openxmlformats.org/officeDocument/2006/relationships/image" Target="media/image101.png"/><Relationship Id="rId155" Type="http://schemas.openxmlformats.org/officeDocument/2006/relationships/fontTable" Target="fontTable.xml"/><Relationship Id="rId12" Type="http://schemas.openxmlformats.org/officeDocument/2006/relationships/endnotes" Target="endnotes.xml"/><Relationship Id="rId17" Type="http://schemas.openxmlformats.org/officeDocument/2006/relationships/footer" Target="footer1.xml"/><Relationship Id="rId33" Type="http://schemas.openxmlformats.org/officeDocument/2006/relationships/image" Target="media/image11.emf"/><Relationship Id="rId38" Type="http://schemas.openxmlformats.org/officeDocument/2006/relationships/image" Target="media/image16.emf"/><Relationship Id="rId59" Type="http://schemas.openxmlformats.org/officeDocument/2006/relationships/image" Target="media/image36.emf"/><Relationship Id="rId103" Type="http://schemas.openxmlformats.org/officeDocument/2006/relationships/image" Target="media/image54.png"/><Relationship Id="rId108" Type="http://schemas.openxmlformats.org/officeDocument/2006/relationships/image" Target="media/image59.png"/><Relationship Id="rId124" Type="http://schemas.openxmlformats.org/officeDocument/2006/relationships/image" Target="media/image75.png"/><Relationship Id="rId129" Type="http://schemas.openxmlformats.org/officeDocument/2006/relationships/image" Target="media/image80.png"/><Relationship Id="rId20" Type="http://schemas.openxmlformats.org/officeDocument/2006/relationships/hyperlink" Target="https://creativecommons.org/licenses/by/4.0/legalcode" TargetMode="External"/><Relationship Id="rId41" Type="http://schemas.openxmlformats.org/officeDocument/2006/relationships/image" Target="media/image19.png"/><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hyperlink" Target="https://www.bas.ac.uk/media-post/new-antarctic-seabed-sonar-images-reveal-clues-to-sea-level-rise/" TargetMode="External"/><Relationship Id="rId75" Type="http://schemas.openxmlformats.org/officeDocument/2006/relationships/hyperlink" Target="https://www.crcsi.com.au/assets/Consultancy-Reports-and-Case-Studies/Earth-Observation-reports-updated-Feb-2019/Vol1A-high-res-112MB.pdf" TargetMode="External"/><Relationship Id="rId83" Type="http://schemas.openxmlformats.org/officeDocument/2006/relationships/hyperlink" Target="https://techpartnerships.noaa.gov/News-Successes/ArtMID/7817/ArticleID/623/Pacific-Tsunami-Warning-Center-and-Deep-ocean-Assessment-and-Reporting-of-Tsunamis-DART174-Buoys" TargetMode="External"/><Relationship Id="rId88" Type="http://schemas.openxmlformats.org/officeDocument/2006/relationships/hyperlink" Target="http://citeseerx.ist.psu.edu/viewdoc/download?doi=10.1.1.363.8727&amp;rep=rep1&amp;type=pdf" TargetMode="External"/><Relationship Id="rId91" Type="http://schemas.openxmlformats.org/officeDocument/2006/relationships/image" Target="media/image42.PNG"/><Relationship Id="rId96" Type="http://schemas.openxmlformats.org/officeDocument/2006/relationships/image" Target="media/image47.png"/><Relationship Id="rId111" Type="http://schemas.openxmlformats.org/officeDocument/2006/relationships/image" Target="media/image62.png"/><Relationship Id="rId132" Type="http://schemas.openxmlformats.org/officeDocument/2006/relationships/image" Target="media/image83.png"/><Relationship Id="rId140" Type="http://schemas.openxmlformats.org/officeDocument/2006/relationships/image" Target="media/image91.png"/><Relationship Id="rId145" Type="http://schemas.openxmlformats.org/officeDocument/2006/relationships/image" Target="media/image96.png"/><Relationship Id="rId153"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jpg"/><Relationship Id="rId23" Type="http://schemas.openxmlformats.org/officeDocument/2006/relationships/footer" Target="footer2.xml"/><Relationship Id="rId28" Type="http://schemas.openxmlformats.org/officeDocument/2006/relationships/image" Target="media/image6.emf"/><Relationship Id="rId36" Type="http://schemas.openxmlformats.org/officeDocument/2006/relationships/image" Target="media/image14.emf"/><Relationship Id="rId49" Type="http://schemas.openxmlformats.org/officeDocument/2006/relationships/image" Target="media/image27.jpeg"/><Relationship Id="rId57" Type="http://schemas.openxmlformats.org/officeDocument/2006/relationships/image" Target="media/image34.emf"/><Relationship Id="rId106" Type="http://schemas.openxmlformats.org/officeDocument/2006/relationships/image" Target="media/image57.png"/><Relationship Id="rId114" Type="http://schemas.openxmlformats.org/officeDocument/2006/relationships/image" Target="media/image65.png"/><Relationship Id="rId119" Type="http://schemas.openxmlformats.org/officeDocument/2006/relationships/image" Target="media/image70.png"/><Relationship Id="rId127" Type="http://schemas.openxmlformats.org/officeDocument/2006/relationships/image" Target="media/image78.png"/><Relationship Id="rId10" Type="http://schemas.openxmlformats.org/officeDocument/2006/relationships/webSettings" Target="webSettings.xml"/><Relationship Id="rId31" Type="http://schemas.openxmlformats.org/officeDocument/2006/relationships/image" Target="media/image9.emf"/><Relationship Id="rId44" Type="http://schemas.openxmlformats.org/officeDocument/2006/relationships/image" Target="media/image22.jpeg"/><Relationship Id="rId52" Type="http://schemas.openxmlformats.org/officeDocument/2006/relationships/header" Target="header3.xml"/><Relationship Id="rId60" Type="http://schemas.openxmlformats.org/officeDocument/2006/relationships/image" Target="media/image37.emf"/><Relationship Id="rId65" Type="http://schemas.openxmlformats.org/officeDocument/2006/relationships/hyperlink" Target="https://www.crcsi.com.au/assets/Resources/CRCSI-The-Value-of-Earth-Observations-from-Space-to-Australia-Final-web.pdf" TargetMode="External"/><Relationship Id="rId73" Type="http://schemas.openxmlformats.org/officeDocument/2006/relationships/hyperlink" Target="https://www.emdat.be/" TargetMode="External"/><Relationship Id="rId78" Type="http://schemas.openxmlformats.org/officeDocument/2006/relationships/hyperlink" Target="http://earsc.org/Sebs/wp-content/uploads/2019/06/Flyer_Flood-Management-in-Ireland.pdf" TargetMode="External"/><Relationship Id="rId81" Type="http://schemas.openxmlformats.org/officeDocument/2006/relationships/hyperlink" Target="https://www.sciencedirect.com/science/article/pii/S0308521X12001400" TargetMode="External"/><Relationship Id="rId86" Type="http://schemas.openxmlformats.org/officeDocument/2006/relationships/hyperlink" Target="https://www.copernicus.eu/sites/default/files/PwC_Copernicus_Market_Report_2019.pdf" TargetMode="External"/><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3.png"/><Relationship Id="rId130" Type="http://schemas.openxmlformats.org/officeDocument/2006/relationships/image" Target="media/image81.png"/><Relationship Id="rId135" Type="http://schemas.openxmlformats.org/officeDocument/2006/relationships/image" Target="media/image86.png"/><Relationship Id="rId143" Type="http://schemas.openxmlformats.org/officeDocument/2006/relationships/image" Target="media/image94.png"/><Relationship Id="rId148" Type="http://schemas.openxmlformats.org/officeDocument/2006/relationships/image" Target="media/image99.png"/><Relationship Id="rId151" Type="http://schemas.openxmlformats.org/officeDocument/2006/relationships/image" Target="media/image102.png"/><Relationship Id="rId156" Type="http://schemas.openxmlformats.org/officeDocument/2006/relationships/theme" Target="theme/theme1.xml"/><Relationship Id="rId164"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g"/><Relationship Id="rId18" Type="http://schemas.openxmlformats.org/officeDocument/2006/relationships/image" Target="media/image4.png"/><Relationship Id="rId39" Type="http://schemas.openxmlformats.org/officeDocument/2006/relationships/image" Target="media/image17.jpeg"/><Relationship Id="rId109" Type="http://schemas.openxmlformats.org/officeDocument/2006/relationships/image" Target="media/image60.png"/><Relationship Id="rId34" Type="http://schemas.openxmlformats.org/officeDocument/2006/relationships/image" Target="media/image12.emf"/><Relationship Id="rId50" Type="http://schemas.openxmlformats.org/officeDocument/2006/relationships/image" Target="media/image28.png"/><Relationship Id="rId55" Type="http://schemas.openxmlformats.org/officeDocument/2006/relationships/image" Target="media/image32.emf"/><Relationship Id="rId76" Type="http://schemas.openxmlformats.org/officeDocument/2006/relationships/hyperlink" Target="https://www.crcsi.com.au/assets/Consultancy-Reports-and-Case-Studies/Earth-Observation-reports-updated-Feb-2019/Vol1B-high-res-75MBpdf.pdf" TargetMode="External"/><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71.png"/><Relationship Id="rId125" Type="http://schemas.openxmlformats.org/officeDocument/2006/relationships/image" Target="media/image76.png"/><Relationship Id="rId141" Type="http://schemas.openxmlformats.org/officeDocument/2006/relationships/image" Target="media/image92.png"/><Relationship Id="rId146" Type="http://schemas.openxmlformats.org/officeDocument/2006/relationships/image" Target="media/image97.png"/><Relationship Id="rId7" Type="http://schemas.openxmlformats.org/officeDocument/2006/relationships/numbering" Target="numbering.xml"/><Relationship Id="rId71" Type="http://schemas.openxmlformats.org/officeDocument/2006/relationships/hyperlink" Target="https://earthdata.nasa.gov/learn/articles/getting-petabytes-to-people-how-the-eosdis-facilitates-earth-observing-data-discovery-and-use" TargetMode="External"/><Relationship Id="rId92"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image" Target="media/image7.emf"/><Relationship Id="rId24" Type="http://schemas.openxmlformats.org/officeDocument/2006/relationships/header" Target="header2.xm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hyperlink" Target="https://www.alphabeta.com/wp-content/uploads/2017/09/GeoSpatial-Report_Sept-2017.pdf" TargetMode="External"/><Relationship Id="rId87" Type="http://schemas.openxmlformats.org/officeDocument/2006/relationships/hyperlink" Target="https://londoneconomics.co.uk/wp-content/uploads/2018/07/LE-IUK-Value-of-EO-to-UK-Government-FINAL-forWeb.pdf" TargetMode="External"/><Relationship Id="rId110" Type="http://schemas.openxmlformats.org/officeDocument/2006/relationships/image" Target="media/image61.png"/><Relationship Id="rId115" Type="http://schemas.openxmlformats.org/officeDocument/2006/relationships/image" Target="media/image66.png"/><Relationship Id="rId131" Type="http://schemas.openxmlformats.org/officeDocument/2006/relationships/image" Target="media/image82.png"/><Relationship Id="rId136" Type="http://schemas.openxmlformats.org/officeDocument/2006/relationships/image" Target="media/image87.png"/><Relationship Id="rId61" Type="http://schemas.openxmlformats.org/officeDocument/2006/relationships/image" Target="media/image38.emf"/><Relationship Id="rId82" Type="http://schemas.openxmlformats.org/officeDocument/2006/relationships/hyperlink" Target="https://www.spacefordevelopment.org/wp-content/uploads/2018/10/6.4502_UKSA_SPACEUK_Solutions-for-Agriculture_web.pdf" TargetMode="External"/><Relationship Id="rId152" Type="http://schemas.openxmlformats.org/officeDocument/2006/relationships/image" Target="media/image103.png"/><Relationship Id="rId19" Type="http://schemas.openxmlformats.org/officeDocument/2006/relationships/hyperlink" Target="https://creativecommons.org/licenses/by/4.0/" TargetMode="External"/><Relationship Id="rId14" Type="http://schemas.openxmlformats.org/officeDocument/2006/relationships/image" Target="media/image2.jpg"/><Relationship Id="rId30" Type="http://schemas.openxmlformats.org/officeDocument/2006/relationships/image" Target="media/image8.emf"/><Relationship Id="rId35" Type="http://schemas.openxmlformats.org/officeDocument/2006/relationships/image" Target="media/image13.png"/><Relationship Id="rId56" Type="http://schemas.openxmlformats.org/officeDocument/2006/relationships/image" Target="media/image33.emf"/><Relationship Id="rId77" Type="http://schemas.openxmlformats.org/officeDocument/2006/relationships/hyperlink" Target="https://www.copernicus.eu/sites/default/files/documents/Copernicus_MarineMonitoring_Feb2017.pdf" TargetMode="External"/><Relationship Id="rId100" Type="http://schemas.openxmlformats.org/officeDocument/2006/relationships/image" Target="media/image51.png"/><Relationship Id="rId105" Type="http://schemas.openxmlformats.org/officeDocument/2006/relationships/image" Target="media/image56.png"/><Relationship Id="rId126" Type="http://schemas.openxmlformats.org/officeDocument/2006/relationships/image" Target="media/image77.png"/><Relationship Id="rId147" Type="http://schemas.openxmlformats.org/officeDocument/2006/relationships/image" Target="media/image98.png"/><Relationship Id="rId8" Type="http://schemas.openxmlformats.org/officeDocument/2006/relationships/styles" Target="styles.xml"/><Relationship Id="rId51" Type="http://schemas.openxmlformats.org/officeDocument/2006/relationships/image" Target="media/image29.emf"/><Relationship Id="rId72" Type="http://schemas.openxmlformats.org/officeDocument/2006/relationships/hyperlink" Target="https://www.miningweekly.com/article/earth-observation-satellites-starting-to-bring-benefits-to-mining-sector-2017-06-02/rep_id:3650" TargetMode="External"/><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72.png"/><Relationship Id="rId142" Type="http://schemas.openxmlformats.org/officeDocument/2006/relationships/image" Target="media/image93.png"/><Relationship Id="rId3" Type="http://schemas.openxmlformats.org/officeDocument/2006/relationships/customXml" Target="../customXml/item3.xml"/><Relationship Id="rId25" Type="http://schemas.openxmlformats.org/officeDocument/2006/relationships/footer" Target="footer3.xml"/><Relationship Id="rId46" Type="http://schemas.openxmlformats.org/officeDocument/2006/relationships/image" Target="media/image24.jpeg"/><Relationship Id="rId67" Type="http://schemas.openxmlformats.org/officeDocument/2006/relationships/hyperlink" Target="https://www.apec.org/Publications/2019/02/APEC-at-a-Glance-2019" TargetMode="External"/><Relationship Id="rId116" Type="http://schemas.openxmlformats.org/officeDocument/2006/relationships/image" Target="media/image67.png"/><Relationship Id="rId137" Type="http://schemas.openxmlformats.org/officeDocument/2006/relationships/image" Target="media/image88.png"/></Relationships>
</file>

<file path=word/_rels/footnotes.xml.rels><?xml version="1.0" encoding="UTF-8" standalone="yes"?>
<Relationships xmlns="http://schemas.openxmlformats.org/package/2006/relationships"><Relationship Id="rId13" Type="http://schemas.openxmlformats.org/officeDocument/2006/relationships/hyperlink" Target="https://www.spacefordevelopment.org/wp-content/uploads/2018/10/6.4502_UKSA_SPACEUK_Solutions-for-Agriculture_web.pdf" TargetMode="External"/><Relationship Id="rId18" Type="http://schemas.openxmlformats.org/officeDocument/2006/relationships/hyperlink" Target="https://www.crcsi.com.au/assets/Resources/CRCSI-The-Value-of-Earth-Observations-from-Space-to-Australia-Final-web.pdf" TargetMode="External"/><Relationship Id="rId26" Type="http://schemas.openxmlformats.org/officeDocument/2006/relationships/hyperlink" Target="https://www.earthobservations.org/activity.php?id=143" TargetMode="External"/><Relationship Id="rId39" Type="http://schemas.openxmlformats.org/officeDocument/2006/relationships/hyperlink" Target="https://www.crcsi.com.au/assets/Resources/CRCSI-The-Value-of-Earth-Observations-from-Space-to-Australia-Final-web.pdf" TargetMode="External"/><Relationship Id="rId3" Type="http://schemas.openxmlformats.org/officeDocument/2006/relationships/hyperlink" Target="https://www.apec.org/Meeting-Papers/Annual-Ministerial-Meetings/2018/2018_amm" TargetMode="External"/><Relationship Id="rId21" Type="http://schemas.openxmlformats.org/officeDocument/2006/relationships/hyperlink" Target="https://www.miningweekly.com/article/earth-observation-satellites-starting-to-bring-benefits-to-mining-sector-2017-06-02/rep_id:3650" TargetMode="External"/><Relationship Id="rId34" Type="http://schemas.openxmlformats.org/officeDocument/2006/relationships/hyperlink" Target="https://www.emdat.be/" TargetMode="External"/><Relationship Id="rId42" Type="http://schemas.openxmlformats.org/officeDocument/2006/relationships/hyperlink" Target="http://www.nereus-regions.ovh/wp-content/uploads/2017/10/Copernicus_Report_Downstream_Sector_October_2016.pdf" TargetMode="External"/><Relationship Id="rId47" Type="http://schemas.openxmlformats.org/officeDocument/2006/relationships/hyperlink" Target="https://www.copernicus.eu/sites/default/files/PwC_Copernicus_Market_Report_2019.pdf" TargetMode="External"/><Relationship Id="rId7" Type="http://schemas.openxmlformats.org/officeDocument/2006/relationships/hyperlink" Target="https://www.alphabeta.com/wp-content/uploads/2017/09/GeoSpatial-Report_Sept-2017.pdf" TargetMode="External"/><Relationship Id="rId12" Type="http://schemas.openxmlformats.org/officeDocument/2006/relationships/hyperlink" Target="https://www.sciencedirect.com/science/article/pii/S0308521X12001400" TargetMode="External"/><Relationship Id="rId17" Type="http://schemas.openxmlformats.org/officeDocument/2006/relationships/hyperlink" Target="http://citeseerx.ist.psu.edu/viewdoc/download?doi=10.1.1.363.8727&amp;rep=rep1&amp;type=pdf" TargetMode="External"/><Relationship Id="rId25" Type="http://schemas.openxmlformats.org/officeDocument/2006/relationships/hyperlink" Target="https://www.crcsi.com.au/assets/Consultancy-Reports-and-Case-Studies/Earth-Observation-reports-updated-Feb-2019/Vol1A-high-res-112MB.pdf" TargetMode="External"/><Relationship Id="rId33" Type="http://schemas.openxmlformats.org/officeDocument/2006/relationships/hyperlink" Target="https://londoneconomics.co.uk/wp-content/uploads/2018/07/LE-IUK-Value-of-EO-to-UK-Government-FINAL-forWeb.pdf" TargetMode="External"/><Relationship Id="rId38" Type="http://schemas.openxmlformats.org/officeDocument/2006/relationships/hyperlink" Target="https://londoneconomics.co.uk/wp-content/uploads/2018/07/LE-IUK-Value-of-EO-to-UK-Government-FINAL-forWeb.pdf" TargetMode="External"/><Relationship Id="rId46" Type="http://schemas.openxmlformats.org/officeDocument/2006/relationships/hyperlink" Target="https://londoneconomics.co.uk/wp-content/uploads/2018/07/LE-IUK-Value-of-EO-to-UK-Government-FINAL-forWeb.pdf" TargetMode="External"/><Relationship Id="rId2" Type="http://schemas.openxmlformats.org/officeDocument/2006/relationships/hyperlink" Target="https://www.apec.org/Publications/2019/05/APEC-Regional-Trends-Analysis---APEC-at-30" TargetMode="External"/><Relationship Id="rId16" Type="http://schemas.openxmlformats.org/officeDocument/2006/relationships/hyperlink" Target="https://www.oecd-ilibrary.org/sites/35309746-en/index.html?itemId=/content/component/35309746-en" TargetMode="External"/><Relationship Id="rId20" Type="http://schemas.openxmlformats.org/officeDocument/2006/relationships/hyperlink" Target="https://www.miningweekly.com/" TargetMode="External"/><Relationship Id="rId29" Type="http://schemas.openxmlformats.org/officeDocument/2006/relationships/hyperlink" Target="https://londoneconomics.co.uk/wp-content/uploads/2018/07/LE-IUK-Value-of-EO-to-UK-Government-FINAL-forWeb.pdf" TargetMode="External"/><Relationship Id="rId41" Type="http://schemas.openxmlformats.org/officeDocument/2006/relationships/hyperlink" Target="https://www.copernicus.eu/sites/default/files/PwC_Copernicus_Market_Report_2019.pdf" TargetMode="External"/><Relationship Id="rId1" Type="http://schemas.openxmlformats.org/officeDocument/2006/relationships/hyperlink" Target="https://www.apec.org/Publications/2019/02/APEC-at-a-Glance-2019" TargetMode="External"/><Relationship Id="rId6" Type="http://schemas.openxmlformats.org/officeDocument/2006/relationships/hyperlink" Target="https://earthdata.nasa.gov/learn/articles/getting-petabytes-to-people-how-the-eosdis-facilitates-earth-observing-data-discovery-and-use" TargetMode="External"/><Relationship Id="rId11" Type="http://schemas.openxmlformats.org/officeDocument/2006/relationships/hyperlink" Target="https://www.crcsi.com.au/assets/Resources/CRCSI-The-Value-of-Earth-Observations-from-Space-to-Australia-Final-web.pdf" TargetMode="External"/><Relationship Id="rId24" Type="http://schemas.openxmlformats.org/officeDocument/2006/relationships/hyperlink" Target="https://www.spacefordevelopment.org/wp-content/uploads/2018/10/6.4502_UKSA_SPACEUK_Solutions-for-Agriculture_web.pdf" TargetMode="External"/><Relationship Id="rId32" Type="http://schemas.openxmlformats.org/officeDocument/2006/relationships/hyperlink" Target="https://data.worldbank.org/indicator/NY.GDP.PCAP.KD.ZG?end=2017&amp;start=1961&amp;view=chart" TargetMode="External"/><Relationship Id="rId37" Type="http://schemas.openxmlformats.org/officeDocument/2006/relationships/hyperlink" Target="https://www.copernicus.eu/sites/default/files/PwC_Copernicus_Market_Report_2019.pdf" TargetMode="External"/><Relationship Id="rId40" Type="http://schemas.openxmlformats.org/officeDocument/2006/relationships/hyperlink" Target="http://www.nereus-regions.ovh/wp-content/uploads/2017/10/Copernicus_Report_Downstream_Sector_October_2016.pdf" TargetMode="External"/><Relationship Id="rId45" Type="http://schemas.openxmlformats.org/officeDocument/2006/relationships/hyperlink" Target="https://www.crcsi.com.au/assets/Consultancy-Reports-and-Case-Studies/Earth-Observation-reports-updated-Feb-2019/Vol1B-high-res-75MBpdf.pdf" TargetMode="External"/><Relationship Id="rId5" Type="http://schemas.openxmlformats.org/officeDocument/2006/relationships/hyperlink" Target="https://techpartnerships.noaa.gov/News-Successes/ArtMID/7817/ArticleID/623/Pacific-Tsunami-Warning-Center-and-Deep-ocean-Assessment-and-Reporting-of-Tsunamis-DART174-Buoys" TargetMode="External"/><Relationship Id="rId15" Type="http://schemas.openxmlformats.org/officeDocument/2006/relationships/hyperlink" Target="https://londoneconomics.co.uk/wp-content/uploads/2018/07/LE-IUK-Value-of-EO-to-UK-Government-FINAL-forWeb.pdf" TargetMode="External"/><Relationship Id="rId23" Type="http://schemas.openxmlformats.org/officeDocument/2006/relationships/hyperlink" Target="https://www.crcsi.com.au/assets/Resources/CRCSI-The-Value-of-Earth-Observations-from-Space-to-Australia-Final-web.pdf" TargetMode="External"/><Relationship Id="rId28" Type="http://schemas.openxmlformats.org/officeDocument/2006/relationships/hyperlink" Target="https://www.alphabeta.com/wp-content/uploads/2017/09/GeoSpatial-Report_Sept-2017.pdf" TargetMode="External"/><Relationship Id="rId36" Type="http://schemas.openxmlformats.org/officeDocument/2006/relationships/hyperlink" Target="https://www.crcsi.com.au/assets/Resources/CRCSI-The-Value-of-Earth-Observations-from-Space-to-Australia-Final-web.pdf" TargetMode="External"/><Relationship Id="rId49" Type="http://schemas.openxmlformats.org/officeDocument/2006/relationships/hyperlink" Target="http://earsc.org/Sebs/wp-content/uploads/2019/06/Flyer_Flood-Management-in-Ireland.pdf" TargetMode="External"/><Relationship Id="rId10" Type="http://schemas.openxmlformats.org/officeDocument/2006/relationships/hyperlink" Target="http://www.nereus-regions.ovh/wp-content/uploads/2017/10/Copernicus_Report_Downstream_Sector_October_2016.pdf" TargetMode="External"/><Relationship Id="rId19" Type="http://schemas.openxmlformats.org/officeDocument/2006/relationships/hyperlink" Target="https://www.crcsi.com.au/assets/Resources/CRCSI-The-Value-of-Earth-Observations-from-Space-to-Australia-Final-web.pdf" TargetMode="External"/><Relationship Id="rId31" Type="http://schemas.openxmlformats.org/officeDocument/2006/relationships/hyperlink" Target="https://data.worldbank.org/indicator/NY.GDP.MKTP.KD.zg?end=2017&amp;start=1961&amp;view=chart" TargetMode="External"/><Relationship Id="rId44" Type="http://schemas.openxmlformats.org/officeDocument/2006/relationships/hyperlink" Target="https://www.crcsi.com.au/assets/Resources/CRCSI-The-Value-of-Earth-Observations-from-Space-to-Australia-Final-web.pdf" TargetMode="External"/><Relationship Id="rId4" Type="http://schemas.openxmlformats.org/officeDocument/2006/relationships/hyperlink" Target="https://www.ga.gov.au/scientific-topics/community-safety/flood/wofs" TargetMode="External"/><Relationship Id="rId9" Type="http://schemas.openxmlformats.org/officeDocument/2006/relationships/hyperlink" Target="https://www.copernicus.eu/sites/default/files/documents/Copernicus_MarineMonitoring_Feb2017.pdf" TargetMode="External"/><Relationship Id="rId14" Type="http://schemas.openxmlformats.org/officeDocument/2006/relationships/hyperlink" Target="https://www.bas.ac.uk/media-post/new-antarctic-seabed-sonar-images-reveal-clues-to-sea-level-rise/" TargetMode="External"/><Relationship Id="rId22" Type="http://schemas.openxmlformats.org/officeDocument/2006/relationships/hyperlink" Target="http://www.nereus-regions.ovh/wp-content/uploads/2017/10/Copernicus_Report_Downstream_Sector_October_2016.pdf" TargetMode="External"/><Relationship Id="rId27" Type="http://schemas.openxmlformats.org/officeDocument/2006/relationships/hyperlink" Target="https://www.emdat.be/" TargetMode="External"/><Relationship Id="rId30" Type="http://schemas.openxmlformats.org/officeDocument/2006/relationships/hyperlink" Target="https://www.emdat.be/publications" TargetMode="External"/><Relationship Id="rId35" Type="http://schemas.openxmlformats.org/officeDocument/2006/relationships/hyperlink" Target="https://www.copernicus.eu/sites/default/files/PwC_Copernicus_Market_Report_2019.pdf" TargetMode="External"/><Relationship Id="rId43" Type="http://schemas.openxmlformats.org/officeDocument/2006/relationships/hyperlink" Target="https://www.copernicus.eu/sites/default/files/PwC_Copernicus_Market_Report_2019.pdf" TargetMode="External"/><Relationship Id="rId48" Type="http://schemas.openxmlformats.org/officeDocument/2006/relationships/hyperlink" Target="https://www.copernicus.eu/sites/default/files/PwC_Copernicus_Market_Report_2019.pdf" TargetMode="External"/><Relationship Id="rId8" Type="http://schemas.openxmlformats.org/officeDocument/2006/relationships/hyperlink" Target="https://www.crcsi.com.au/assets/Consultancy-Reports-and-Case-Studies/Earth-Observation-reports-updated-Feb-2019/Vol1B-high-res-75MBpdf.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mclaren\AppData\Roaming\Microsoft\Templates\2%20Report\Report%20template%20-%20Portrait.dotm" TargetMode="External"/></Relationships>
</file>

<file path=word/theme/theme1.xml><?xml version="1.0" encoding="utf-8"?>
<a:theme xmlns:a="http://schemas.openxmlformats.org/drawingml/2006/main" name="Office Theme">
  <a:themeElements>
    <a:clrScheme name="Nous">
      <a:dk1>
        <a:sysClr val="windowText" lastClr="000000"/>
      </a:dk1>
      <a:lt1>
        <a:sysClr val="window" lastClr="FFFFFF"/>
      </a:lt1>
      <a:dk2>
        <a:srgbClr val="2E368F"/>
      </a:dk2>
      <a:lt2>
        <a:srgbClr val="00264D"/>
      </a:lt2>
      <a:accent1>
        <a:srgbClr val="FF3A40"/>
      </a:accent1>
      <a:accent2>
        <a:srgbClr val="F25E21"/>
      </a:accent2>
      <a:accent3>
        <a:srgbClr val="F8981D"/>
      </a:accent3>
      <a:accent4>
        <a:srgbClr val="FED13B"/>
      </a:accent4>
      <a:accent5>
        <a:srgbClr val="EDEDE8"/>
      </a:accent5>
      <a:accent6>
        <a:srgbClr val="25B3E0"/>
      </a:accent6>
      <a:hlink>
        <a:srgbClr val="0048C7"/>
      </a:hlink>
      <a:folHlink>
        <a:srgbClr val="0048C7"/>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2019-06-28T00:00:00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TaxCatchAll xmlns="9b077839-0f73-4e2c-bacc-6a0a351e548e">
      <Value>2470</Value>
      <Value>25</Value>
      <Value>3</Value>
      <Value>2316</Value>
    </TaxCatchAll>
    <g7bcb40ba23249a78edca7d43a67c1c9 xmlns="9b077839-0f73-4e2c-bacc-6a0a351e548e">
      <Terms xmlns="http://schemas.microsoft.com/office/infopath/2007/PartnerControls"/>
    </g7bcb40ba23249a78edca7d43a67c1c9>
    <IconOverlay xmlns="http://schemas.microsoft.com/sharepoint/v4" xsi:nil="true"/>
    <aa25a1a23adf4c92a153145de6afe324 xmlns="9b077839-0f73-4e2c-bacc-6a0a351e548e">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6106d03b-a1a0-4e30-9d91-d5e9fb4314f9</TermId>
        </TermInfo>
      </Terms>
    </aa25a1a23adf4c92a153145de6afe324>
    <pe2555c81638466f9eb614edb9ecde52 xmlns="9b077839-0f73-4e2c-bacc-6a0a351e548e">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116a9244-cef6-47ce-a9a5-088c9cf21292</TermId>
        </TermInfo>
      </Terms>
    </pe2555c81638466f9eb614edb9ecde52>
    <n99e4c9942c6404eb103464a00e6097b xmlns="9b077839-0f73-4e2c-bacc-6a0a351e548e">
      <Terms xmlns="http://schemas.microsoft.com/office/infopath/2007/PartnerControls">
        <TermInfo xmlns="http://schemas.microsoft.com/office/infopath/2007/PartnerControls">
          <TermName xmlns="http://schemas.microsoft.com/office/infopath/2007/PartnerControls">2019</TermName>
          <TermId xmlns="http://schemas.microsoft.com/office/infopath/2007/PartnerControls">7e451fe0-4dc6-437a-a849-bab7965a9aee</TermId>
        </TermInfo>
      </Terms>
    </n99e4c9942c6404eb103464a00e6097b>
    <adb9bed2e36e4a93af574aeb444da63e xmlns="9b077839-0f73-4e2c-bacc-6a0a351e548e">
      <Terms xmlns="http://schemas.microsoft.com/office/infopath/2007/PartnerControls">
        <TermInfo xmlns="http://schemas.microsoft.com/office/infopath/2007/PartnerControls">
          <TermName xmlns="http://schemas.microsoft.com/office/infopath/2007/PartnerControls">EMO</TermName>
          <TermId xmlns="http://schemas.microsoft.com/office/infopath/2007/PartnerControls">1ea6309b-ec11-4fed-9931-7f8995080fde</TermId>
        </TermInfo>
      </Terms>
    </adb9bed2e36e4a93af574aeb444da63e>
    <Comments xmlns="http://schemas.microsoft.com/sharepoint/v3" xsi:nil="true"/>
    <_dlc_DocId xmlns="9b077839-0f73-4e2c-bacc-6a0a351e548e">SV2NCR65TPKA-1008187872-146</_dlc_DocId>
    <_dlc_DocIdUrl xmlns="9b077839-0f73-4e2c-bacc-6a0a351e548e">
      <Url>https://dochub/div/sciencecommercialisationpolicy/programmesprojectstaskforces/apecearthmarineobswksh/_layouts/15/DocIdRedir.aspx?ID=SV2NCR65TPKA-1008187872-146</Url>
      <Description>SV2NCR65TPKA-1008187872-146</Description>
    </_dlc_DocIdUrl>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0D3AB9AD713C0E4884E17B98EC7B13B7" ma:contentTypeVersion="15" ma:contentTypeDescription="Create a new document." ma:contentTypeScope="" ma:versionID="bbabfd513b2626e5592a53f12423706f">
  <xsd:schema xmlns:xsd="http://www.w3.org/2001/XMLSchema" xmlns:xs="http://www.w3.org/2001/XMLSchema" xmlns:p="http://schemas.microsoft.com/office/2006/metadata/properties" xmlns:ns1="http://schemas.microsoft.com/sharepoint/v3" xmlns:ns2="9b077839-0f73-4e2c-bacc-6a0a351e548e" xmlns:ns3="http://schemas.microsoft.com/sharepoint/v4" targetNamespace="http://schemas.microsoft.com/office/2006/metadata/properties" ma:root="true" ma:fieldsID="79775381c968c0b93c4388f4dfd1d632" ns1:_="" ns2:_="" ns3:_="">
    <xsd:import namespace="http://schemas.microsoft.com/sharepoint/v3"/>
    <xsd:import namespace="9b077839-0f73-4e2c-bacc-6a0a351e548e"/>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2:SharedWithUsers"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b077839-0f73-4e2c-bacc-6a0a351e548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83d1138c-a482-4539-8b3c-e9927f915bf9}" ma:internalName="TaxCatchAll" ma:showField="CatchAllData" ma:web="9b077839-0f73-4e2c-bacc-6a0a351e548e">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a21f1471-a5bf-4a24-a193-8b96fd6db36b"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element name="SharedWithUsers" ma:index="2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1B4A30-4335-4615-B531-124E826026D8}">
  <ds:schemaRefs>
    <ds:schemaRef ds:uri="http://schemas.microsoft.com/sharepoint/v3/contenttype/forms"/>
  </ds:schemaRefs>
</ds:datastoreItem>
</file>

<file path=customXml/itemProps3.xml><?xml version="1.0" encoding="utf-8"?>
<ds:datastoreItem xmlns:ds="http://schemas.openxmlformats.org/officeDocument/2006/customXml" ds:itemID="{A69854EC-8212-449A-9A2D-87A785DC7D94}">
  <ds:schemaRefs>
    <ds:schemaRef ds:uri="http://schemas.microsoft.com/sharepoint/events"/>
  </ds:schemaRefs>
</ds:datastoreItem>
</file>

<file path=customXml/itemProps4.xml><?xml version="1.0" encoding="utf-8"?>
<ds:datastoreItem xmlns:ds="http://schemas.openxmlformats.org/officeDocument/2006/customXml" ds:itemID="{6CB462EA-10A7-4754-94DC-A6846B7C0C55}">
  <ds:schemaRefs>
    <ds:schemaRef ds:uri="http://purl.org/dc/elements/1.1/"/>
    <ds:schemaRef ds:uri="http://schemas.microsoft.com/office/2006/metadata/properties"/>
    <ds:schemaRef ds:uri="http://schemas.microsoft.com/sharepoint/v3"/>
    <ds:schemaRef ds:uri="http://schemas.microsoft.com/sharepoint/v4"/>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9b077839-0f73-4e2c-bacc-6a0a351e548e"/>
    <ds:schemaRef ds:uri="http://www.w3.org/XML/1998/namespace"/>
    <ds:schemaRef ds:uri="http://purl.org/dc/dcmitype/"/>
  </ds:schemaRefs>
</ds:datastoreItem>
</file>

<file path=customXml/itemProps5.xml><?xml version="1.0" encoding="utf-8"?>
<ds:datastoreItem xmlns:ds="http://schemas.openxmlformats.org/officeDocument/2006/customXml" ds:itemID="{BF23F375-BCF2-4F4C-A7A6-25EEBF48CD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b077839-0f73-4e2c-bacc-6a0a351e548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3B32606A-BFA6-496A-8654-A82C60126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 - Portrait.dotm</Template>
  <TotalTime>4</TotalTime>
  <Pages>129</Pages>
  <Words>30339</Words>
  <Characters>169514</Characters>
  <Application>Microsoft Office Word</Application>
  <DocSecurity>0</DocSecurity>
  <Lines>4144</Lines>
  <Paragraphs>2076</Paragraphs>
  <ScaleCrop>false</ScaleCrop>
  <HeadingPairs>
    <vt:vector size="2" baseType="variant">
      <vt:variant>
        <vt:lpstr>Title</vt:lpstr>
      </vt:variant>
      <vt:variant>
        <vt:i4>1</vt:i4>
      </vt:variant>
    </vt:vector>
  </HeadingPairs>
  <TitlesOfParts>
    <vt:vector size="1" baseType="lpstr">
      <vt:lpstr>Current and future value of earth and marine observing to the Asia Pacific Region</vt:lpstr>
    </vt:vector>
  </TitlesOfParts>
  <Company>The Nous Group</Company>
  <LinksUpToDate>false</LinksUpToDate>
  <CharactersWithSpaces>198685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Current and future value of earth and marine observing to the Asia Pacific Region</dc:title>
  <dc:subject>DRAFT REPORT                                               Department of Industry, Innovation and Science</dc:subject>
  <dc:creator>Matt McLaren</dc:creator>
  <cp:keywords/>
  <dc:description/>
  <cp:lastModifiedBy>Francis, Sophie</cp:lastModifiedBy>
  <cp:revision>3</cp:revision>
  <cp:lastPrinted>2019-11-06T01:26:00Z</cp:lastPrinted>
  <dcterms:created xsi:type="dcterms:W3CDTF">2019-11-06T01:26:00Z</dcterms:created>
  <dcterms:modified xsi:type="dcterms:W3CDTF">2019-11-06T01:29:00Z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0x0101000D3AB9AD713C0E4884E17B98EC7B13B7</vt:lpwstr>
  </property>
  <property fmtid="{D5CDD505-2E9C-101B-9397-08002B2CF9AE}" pid="3" name="Doc type - level 2">
    <vt:lpwstr/>
  </property>
  <property fmtid="{D5CDD505-2E9C-101B-9397-08002B2CF9AE}" pid="4" name="Project doc type">
    <vt:lpwstr>44;#E. Deliverables|0f05b71d-e5f3-4d2e-afe4-cc2f30331a3f</vt:lpwstr>
  </property>
  <property fmtid="{D5CDD505-2E9C-101B-9397-08002B2CF9AE}" pid="5" name="DocHub_Year">
    <vt:lpwstr>2316;#2019|7e451fe0-4dc6-437a-a849-bab7965a9aee</vt:lpwstr>
  </property>
  <property fmtid="{D5CDD505-2E9C-101B-9397-08002B2CF9AE}" pid="6" name="DocHub_DocumentType">
    <vt:lpwstr>25;#Report|116a9244-cef6-47ce-a9a5-088c9cf21292</vt:lpwstr>
  </property>
  <property fmtid="{D5CDD505-2E9C-101B-9397-08002B2CF9AE}" pid="7" name="DocHub_SecurityClassification">
    <vt:lpwstr>3;#UNCLASSIFIED|6106d03b-a1a0-4e30-9d91-d5e9fb4314f9</vt:lpwstr>
  </property>
  <property fmtid="{D5CDD505-2E9C-101B-9397-08002B2CF9AE}" pid="8" name="DocHub_WorkActivity">
    <vt:lpwstr/>
  </property>
  <property fmtid="{D5CDD505-2E9C-101B-9397-08002B2CF9AE}" pid="9" name="DocHub_Keywords">
    <vt:lpwstr>2470;#EMO|1ea6309b-ec11-4fed-9931-7f8995080fde</vt:lpwstr>
  </property>
  <property fmtid="{D5CDD505-2E9C-101B-9397-08002B2CF9AE}" pid="10" name="_dlc_DocIdItemGuid">
    <vt:lpwstr>2aa5bbce-27d8-4a63-905a-4bd1adc63e4a</vt:lpwstr>
  </property>
  <property fmtid="{D5CDD505-2E9C-101B-9397-08002B2CF9AE}" pid="11" name="_CopySource">
    <vt:lpwstr/>
  </property>
</Properties>
</file>