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C514" w14:textId="77777777" w:rsidR="00086A64" w:rsidRDefault="00086A64" w:rsidP="000E50C5">
      <w:pPr>
        <w:spacing w:before="120" w:after="0"/>
        <w:jc w:val="center"/>
        <w:rPr>
          <w:b/>
          <w:bCs/>
          <w:sz w:val="36"/>
          <w:szCs w:val="36"/>
        </w:rPr>
      </w:pPr>
      <w:bookmarkStart w:id="0" w:name="_Toc19023741"/>
      <w:bookmarkStart w:id="1" w:name="_Toc19107846"/>
    </w:p>
    <w:p w14:paraId="220A7B9D" w14:textId="42CA3C13" w:rsidR="003950D3" w:rsidRPr="00C56554" w:rsidRDefault="003950D3" w:rsidP="00541990">
      <w:pPr>
        <w:pStyle w:val="Heading1"/>
        <w:jc w:val="center"/>
      </w:pPr>
      <w:r w:rsidRPr="00C56554">
        <w:t>KIMBA CONSULTATIVE COMMITTEE</w:t>
      </w:r>
      <w:r w:rsidRPr="00C56554">
        <w:br/>
        <w:t>KIMBA ECONOMIC WORKING GROUP</w:t>
      </w:r>
      <w:r w:rsidR="00BC4103" w:rsidRPr="00C56554">
        <w:t xml:space="preserve"> MINUTES</w:t>
      </w:r>
    </w:p>
    <w:p w14:paraId="18BD60EA" w14:textId="3DE892EE" w:rsidR="003950D3" w:rsidRPr="00A075D9" w:rsidRDefault="00A075D9" w:rsidP="00C56554">
      <w:pPr>
        <w:pStyle w:val="Heading2"/>
        <w:jc w:val="center"/>
      </w:pPr>
      <w:r w:rsidRPr="00A075D9">
        <w:t>Agenda</w:t>
      </w:r>
    </w:p>
    <w:p w14:paraId="3CB05231" w14:textId="77777777" w:rsidR="00934F71" w:rsidRDefault="00934F71" w:rsidP="00934F71">
      <w:pPr>
        <w:jc w:val="center"/>
        <w:rPr>
          <w:b/>
          <w:bCs/>
          <w:sz w:val="36"/>
          <w:szCs w:val="36"/>
        </w:rPr>
      </w:pPr>
      <w:r w:rsidRPr="30DCE43A">
        <w:rPr>
          <w:b/>
          <w:bCs/>
          <w:sz w:val="36"/>
          <w:szCs w:val="36"/>
        </w:rPr>
        <w:t>KIMBA CONSULTATIVE COMMITTEE</w:t>
      </w:r>
      <w:r>
        <w:br/>
      </w:r>
      <w:r w:rsidRPr="30DCE43A">
        <w:rPr>
          <w:b/>
          <w:bCs/>
          <w:sz w:val="36"/>
          <w:szCs w:val="36"/>
        </w:rPr>
        <w:t>KIMBA ECONOMIC WORKING GROUP</w:t>
      </w:r>
    </w:p>
    <w:p w14:paraId="534E02D5" w14:textId="77777777" w:rsidR="00934F71" w:rsidRPr="00564A9A" w:rsidRDefault="00934F71" w:rsidP="00934F71">
      <w:pPr>
        <w:spacing w:after="0"/>
        <w:jc w:val="center"/>
      </w:pPr>
      <w:r>
        <w:rPr>
          <w:b/>
          <w:bCs/>
        </w:rPr>
        <w:t>Wednesday 21 June 2023, 12pm lunch for 12.30pm start</w:t>
      </w:r>
      <w:r>
        <w:br/>
        <w:t>Kimba Gateway Hotel</w:t>
      </w:r>
      <w:r w:rsidRPr="30DCE43A">
        <w:t>,</w:t>
      </w:r>
      <w:r>
        <w:t xml:space="preserve"> 40 High St</w:t>
      </w:r>
      <w:r w:rsidRPr="30DCE43A">
        <w:t xml:space="preserve"> Kimba</w:t>
      </w:r>
    </w:p>
    <w:p w14:paraId="72CF87D5" w14:textId="77777777" w:rsidR="00934F71" w:rsidRPr="00AD64BE" w:rsidRDefault="00934F71" w:rsidP="00934F71">
      <w:pPr>
        <w:rPr>
          <w:rFonts w:cstheme="minorHAnsi"/>
          <w:sz w:val="8"/>
        </w:rPr>
      </w:pPr>
      <w:r w:rsidRPr="00262AA7">
        <w:rPr>
          <w:rFonts w:cstheme="minorHAnsi"/>
          <w:sz w:val="8"/>
        </w:rPr>
        <w:t xml:space="preserve">  </w:t>
      </w:r>
    </w:p>
    <w:p w14:paraId="1E9AEA25" w14:textId="77777777" w:rsidR="00934F71" w:rsidRDefault="00934F71" w:rsidP="008C6335">
      <w:pPr>
        <w:pStyle w:val="Heading3"/>
        <w:jc w:val="center"/>
      </w:pPr>
      <w:r>
        <w:t xml:space="preserve">MEETING </w:t>
      </w:r>
      <w:r w:rsidRPr="30DCE43A">
        <w:t>AGENDA</w:t>
      </w:r>
    </w:p>
    <w:tbl>
      <w:tblPr>
        <w:tblStyle w:val="TableGrid"/>
        <w:tblW w:w="9922" w:type="dxa"/>
        <w:jc w:val="center"/>
        <w:tblLayout w:type="fixed"/>
        <w:tblLook w:val="01A0" w:firstRow="1" w:lastRow="0" w:firstColumn="1" w:lastColumn="1" w:noHBand="0" w:noVBand="0"/>
      </w:tblPr>
      <w:tblGrid>
        <w:gridCol w:w="2976"/>
        <w:gridCol w:w="1985"/>
        <w:gridCol w:w="4961"/>
      </w:tblGrid>
      <w:tr w:rsidR="00934F71" w:rsidRPr="00262AA7" w14:paraId="027F1DDA" w14:textId="77777777" w:rsidTr="00FD511C">
        <w:trPr>
          <w:trHeight w:val="20"/>
          <w:tblHeader/>
          <w:jc w:val="center"/>
        </w:trPr>
        <w:tc>
          <w:tcPr>
            <w:tcW w:w="2976" w:type="dxa"/>
            <w:tcBorders>
              <w:bottom w:val="single" w:sz="4" w:space="0" w:color="auto"/>
              <w:right w:val="nil"/>
            </w:tcBorders>
            <w:shd w:val="clear" w:color="auto" w:fill="3884AA"/>
            <w:vAlign w:val="center"/>
            <w:hideMark/>
          </w:tcPr>
          <w:p w14:paraId="26115EE2" w14:textId="77777777" w:rsidR="00934F71" w:rsidRPr="00262AA7" w:rsidRDefault="00934F71" w:rsidP="00FD511C">
            <w:pPr>
              <w:spacing w:before="80" w:after="80"/>
              <w:ind w:left="39"/>
              <w:rPr>
                <w:b/>
                <w:bCs/>
                <w:color w:val="FFFFFF" w:themeColor="background1"/>
              </w:rPr>
            </w:pPr>
            <w:r w:rsidRPr="30DCE43A">
              <w:rPr>
                <w:b/>
                <w:bCs/>
                <w:color w:val="FFFFFF" w:themeColor="background1"/>
              </w:rPr>
              <w:t>Item</w:t>
            </w:r>
          </w:p>
        </w:tc>
        <w:tc>
          <w:tcPr>
            <w:tcW w:w="1985" w:type="dxa"/>
            <w:tcBorders>
              <w:left w:val="nil"/>
              <w:bottom w:val="single" w:sz="4" w:space="0" w:color="auto"/>
            </w:tcBorders>
            <w:shd w:val="clear" w:color="auto" w:fill="3884AA"/>
            <w:vAlign w:val="center"/>
          </w:tcPr>
          <w:p w14:paraId="0371DCBF" w14:textId="3AA5E1B2" w:rsidR="00934F71" w:rsidRPr="00262AA7" w:rsidRDefault="00BF3CBA" w:rsidP="00FD511C">
            <w:pPr>
              <w:tabs>
                <w:tab w:val="left" w:pos="5279"/>
              </w:tabs>
              <w:spacing w:before="80" w:after="80"/>
              <w:rPr>
                <w:b/>
                <w:bCs/>
                <w:color w:val="FFFFFF" w:themeColor="background1"/>
              </w:rPr>
            </w:pPr>
            <w:r>
              <w:rPr>
                <w:b/>
                <w:bCs/>
                <w:color w:val="FFFFFF" w:themeColor="background1"/>
              </w:rPr>
              <w:t>Time Allocated</w:t>
            </w:r>
          </w:p>
        </w:tc>
        <w:tc>
          <w:tcPr>
            <w:tcW w:w="4961" w:type="dxa"/>
            <w:tcBorders>
              <w:left w:val="nil"/>
              <w:bottom w:val="single" w:sz="4" w:space="0" w:color="auto"/>
            </w:tcBorders>
            <w:shd w:val="clear" w:color="auto" w:fill="3884AA"/>
            <w:vAlign w:val="center"/>
          </w:tcPr>
          <w:p w14:paraId="422E3A4B" w14:textId="77777777" w:rsidR="00934F71" w:rsidRDefault="00934F71" w:rsidP="00FD511C">
            <w:pPr>
              <w:tabs>
                <w:tab w:val="left" w:pos="5279"/>
              </w:tabs>
              <w:spacing w:before="80" w:after="80"/>
              <w:rPr>
                <w:b/>
                <w:bCs/>
                <w:color w:val="FFFFFF" w:themeColor="background1"/>
              </w:rPr>
            </w:pPr>
            <w:r w:rsidRPr="30DCE43A">
              <w:rPr>
                <w:b/>
                <w:bCs/>
                <w:color w:val="FFFFFF" w:themeColor="background1"/>
              </w:rPr>
              <w:t>Key points</w:t>
            </w:r>
          </w:p>
        </w:tc>
      </w:tr>
      <w:tr w:rsidR="00934F71" w:rsidRPr="00262AA7" w14:paraId="32A0FA9C" w14:textId="77777777" w:rsidTr="00A91786">
        <w:trPr>
          <w:trHeight w:val="20"/>
          <w:jc w:val="center"/>
        </w:trPr>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8D610" w14:textId="10B21291" w:rsidR="00934F71" w:rsidRPr="00AD64BE" w:rsidRDefault="00C7504B" w:rsidP="00C12B0A">
            <w:pPr>
              <w:pStyle w:val="ListParagraph"/>
              <w:keepLines/>
              <w:numPr>
                <w:ilvl w:val="0"/>
                <w:numId w:val="33"/>
              </w:numPr>
              <w:suppressAutoHyphens/>
              <w:spacing w:before="80" w:after="80"/>
              <w:ind w:left="357" w:hanging="357"/>
              <w:rPr>
                <w:b/>
                <w:bCs/>
              </w:rPr>
            </w:pPr>
            <w:hyperlink w:anchor="_Item_summary" w:history="1">
              <w:r w:rsidR="00934F71" w:rsidRPr="00B24B49">
                <w:rPr>
                  <w:rStyle w:val="Hyperlink"/>
                  <w:b/>
                  <w:bCs/>
                </w:rPr>
                <w:t>Welcome</w:t>
              </w:r>
            </w:hyperlink>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9018D" w14:textId="15D9D1FB" w:rsidR="00934F71" w:rsidRPr="00262AA7" w:rsidRDefault="00934F71" w:rsidP="00FD511C">
            <w:pPr>
              <w:tabs>
                <w:tab w:val="left" w:pos="5279"/>
              </w:tabs>
              <w:spacing w:before="80" w:after="80"/>
              <w:jc w:val="center"/>
            </w:pP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D519E" w14:textId="77777777" w:rsidR="00934F71" w:rsidRPr="000962A1" w:rsidRDefault="00934F71" w:rsidP="00934F71">
            <w:pPr>
              <w:pStyle w:val="ListParagraph"/>
              <w:keepLines/>
              <w:numPr>
                <w:ilvl w:val="0"/>
                <w:numId w:val="18"/>
              </w:numPr>
              <w:tabs>
                <w:tab w:val="left" w:pos="5279"/>
              </w:tabs>
              <w:suppressAutoHyphens/>
              <w:spacing w:before="80" w:after="80"/>
              <w:ind w:left="459"/>
            </w:pPr>
            <w:r w:rsidRPr="30DCE43A">
              <w:t>Housekeeping</w:t>
            </w:r>
          </w:p>
        </w:tc>
      </w:tr>
      <w:tr w:rsidR="00934F71" w:rsidRPr="00262AA7" w14:paraId="27F6A49C" w14:textId="77777777" w:rsidTr="00FD511C">
        <w:trPr>
          <w:trHeight w:val="20"/>
          <w:jc w:val="center"/>
        </w:trPr>
        <w:tc>
          <w:tcPr>
            <w:tcW w:w="2976" w:type="dxa"/>
            <w:tcBorders>
              <w:top w:val="single" w:sz="4" w:space="0" w:color="auto"/>
              <w:left w:val="single" w:sz="4" w:space="0" w:color="auto"/>
              <w:right w:val="single" w:sz="4" w:space="0" w:color="auto"/>
            </w:tcBorders>
            <w:vAlign w:val="center"/>
          </w:tcPr>
          <w:p w14:paraId="64BAEED6" w14:textId="1AC14B07" w:rsidR="00934F71" w:rsidRDefault="00C7504B" w:rsidP="002C78A7">
            <w:pPr>
              <w:pStyle w:val="ListParagraph"/>
              <w:keepLines/>
              <w:numPr>
                <w:ilvl w:val="0"/>
                <w:numId w:val="33"/>
              </w:numPr>
              <w:tabs>
                <w:tab w:val="left" w:pos="5279"/>
              </w:tabs>
              <w:suppressAutoHyphens/>
              <w:spacing w:before="80" w:after="80"/>
              <w:ind w:left="357" w:hanging="357"/>
              <w:rPr>
                <w:b/>
                <w:bCs/>
              </w:rPr>
            </w:pPr>
            <w:hyperlink w:anchor="_2–_ARWA_update" w:history="1">
              <w:r w:rsidR="004857E3" w:rsidRPr="00B24B49">
                <w:rPr>
                  <w:rStyle w:val="Hyperlink"/>
                  <w:b/>
                  <w:bCs/>
                </w:rPr>
                <w:t>Australian Radioactive Waste Agency (</w:t>
              </w:r>
              <w:r w:rsidR="00934F71" w:rsidRPr="00B24B49">
                <w:rPr>
                  <w:rStyle w:val="Hyperlink"/>
                  <w:b/>
                  <w:bCs/>
                </w:rPr>
                <w:t>ARWA</w:t>
              </w:r>
              <w:r w:rsidR="004857E3" w:rsidRPr="00B24B49">
                <w:rPr>
                  <w:rStyle w:val="Hyperlink"/>
                  <w:b/>
                  <w:bCs/>
                </w:rPr>
                <w:t>)</w:t>
              </w:r>
              <w:r w:rsidR="00934F71" w:rsidRPr="00B24B49">
                <w:rPr>
                  <w:rStyle w:val="Hyperlink"/>
                  <w:b/>
                  <w:bCs/>
                </w:rPr>
                <w:t xml:space="preserve"> </w:t>
              </w:r>
              <w:r w:rsidR="00BF3CBA" w:rsidRPr="00B24B49">
                <w:rPr>
                  <w:rStyle w:val="Hyperlink"/>
                  <w:b/>
                  <w:bCs/>
                </w:rPr>
                <w:t xml:space="preserve">Chief Executive Officer </w:t>
              </w:r>
              <w:r w:rsidR="00934F71" w:rsidRPr="00B24B49">
                <w:rPr>
                  <w:rStyle w:val="Hyperlink"/>
                  <w:b/>
                  <w:bCs/>
                </w:rPr>
                <w:t>update</w:t>
              </w:r>
            </w:hyperlink>
          </w:p>
          <w:p w14:paraId="72698279" w14:textId="77777777" w:rsidR="00934F71" w:rsidRPr="00F34DDC" w:rsidRDefault="00934F71" w:rsidP="00C12B0A">
            <w:pPr>
              <w:pStyle w:val="ListParagraph"/>
              <w:numPr>
                <w:ilvl w:val="0"/>
                <w:numId w:val="0"/>
              </w:numPr>
              <w:tabs>
                <w:tab w:val="left" w:pos="5279"/>
              </w:tabs>
              <w:spacing w:before="80" w:after="80"/>
              <w:ind w:left="357"/>
            </w:pPr>
          </w:p>
        </w:tc>
        <w:tc>
          <w:tcPr>
            <w:tcW w:w="1985" w:type="dxa"/>
            <w:tcBorders>
              <w:top w:val="single" w:sz="4" w:space="0" w:color="auto"/>
              <w:left w:val="single" w:sz="4" w:space="0" w:color="auto"/>
              <w:right w:val="single" w:sz="4" w:space="0" w:color="auto"/>
            </w:tcBorders>
            <w:vAlign w:val="center"/>
          </w:tcPr>
          <w:p w14:paraId="4987C1F0" w14:textId="77777777" w:rsidR="00934F71" w:rsidRPr="00262AA7" w:rsidRDefault="00934F71" w:rsidP="00FD511C">
            <w:pPr>
              <w:tabs>
                <w:tab w:val="left" w:pos="5279"/>
              </w:tabs>
              <w:spacing w:before="80" w:after="80"/>
              <w:jc w:val="center"/>
            </w:pPr>
            <w:r>
              <w:t>(30 mins)</w:t>
            </w:r>
          </w:p>
        </w:tc>
        <w:tc>
          <w:tcPr>
            <w:tcW w:w="4961" w:type="dxa"/>
            <w:tcBorders>
              <w:top w:val="single" w:sz="4" w:space="0" w:color="auto"/>
              <w:left w:val="single" w:sz="4" w:space="0" w:color="auto"/>
              <w:right w:val="single" w:sz="4" w:space="0" w:color="auto"/>
            </w:tcBorders>
            <w:vAlign w:val="center"/>
          </w:tcPr>
          <w:p w14:paraId="7827F464" w14:textId="77777777" w:rsidR="00934F71" w:rsidRDefault="00934F71" w:rsidP="00934F71">
            <w:pPr>
              <w:pStyle w:val="ListParagraph"/>
              <w:keepLines/>
              <w:numPr>
                <w:ilvl w:val="0"/>
                <w:numId w:val="18"/>
              </w:numPr>
              <w:tabs>
                <w:tab w:val="left" w:pos="5279"/>
              </w:tabs>
              <w:suppressAutoHyphens/>
              <w:spacing w:before="80" w:after="80"/>
              <w:ind w:left="459"/>
            </w:pPr>
            <w:r w:rsidRPr="30DCE43A">
              <w:t>Acknowledgement of Country</w:t>
            </w:r>
          </w:p>
          <w:p w14:paraId="2FD7A939" w14:textId="77777777" w:rsidR="00934F71" w:rsidRDefault="00934F71" w:rsidP="00934F71">
            <w:pPr>
              <w:pStyle w:val="ListParagraph"/>
              <w:keepLines/>
              <w:numPr>
                <w:ilvl w:val="0"/>
                <w:numId w:val="18"/>
              </w:numPr>
              <w:tabs>
                <w:tab w:val="left" w:pos="5279"/>
              </w:tabs>
              <w:suppressAutoHyphens/>
              <w:spacing w:before="80" w:after="80"/>
              <w:ind w:left="459"/>
            </w:pPr>
            <w:r>
              <w:t>Safety thought</w:t>
            </w:r>
          </w:p>
          <w:p w14:paraId="7F83C426" w14:textId="77777777" w:rsidR="00934F71" w:rsidRDefault="00934F71" w:rsidP="00934F71">
            <w:pPr>
              <w:pStyle w:val="ListParagraph"/>
              <w:keepLines/>
              <w:numPr>
                <w:ilvl w:val="0"/>
                <w:numId w:val="18"/>
              </w:numPr>
              <w:tabs>
                <w:tab w:val="left" w:pos="5279"/>
              </w:tabs>
              <w:suppressAutoHyphens/>
              <w:spacing w:before="80" w:after="80"/>
              <w:ind w:left="459"/>
            </w:pPr>
            <w:r>
              <w:t>Introduction of speakers</w:t>
            </w:r>
          </w:p>
          <w:p w14:paraId="7D08DAD7" w14:textId="77777777" w:rsidR="00934F71" w:rsidRDefault="00934F71" w:rsidP="00934F71">
            <w:pPr>
              <w:pStyle w:val="ListParagraph"/>
              <w:keepLines/>
              <w:numPr>
                <w:ilvl w:val="0"/>
                <w:numId w:val="18"/>
              </w:numPr>
              <w:tabs>
                <w:tab w:val="left" w:pos="5279"/>
              </w:tabs>
              <w:suppressAutoHyphens/>
              <w:spacing w:before="80" w:after="80"/>
              <w:ind w:left="459"/>
            </w:pPr>
            <w:r w:rsidRPr="00A370A6">
              <w:t>ARWA update</w:t>
            </w:r>
          </w:p>
          <w:p w14:paraId="57C05FD1" w14:textId="77777777" w:rsidR="00934F71" w:rsidRDefault="00934F71" w:rsidP="00934F71">
            <w:pPr>
              <w:pStyle w:val="ListParagraph"/>
              <w:keepLines/>
              <w:numPr>
                <w:ilvl w:val="0"/>
                <w:numId w:val="34"/>
              </w:numPr>
              <w:tabs>
                <w:tab w:val="left" w:pos="5279"/>
              </w:tabs>
              <w:suppressAutoHyphens/>
              <w:spacing w:before="80" w:after="80"/>
            </w:pPr>
            <w:r>
              <w:t>Budget update</w:t>
            </w:r>
          </w:p>
          <w:p w14:paraId="0A28BC8E" w14:textId="77777777" w:rsidR="00934F71" w:rsidRDefault="00934F71" w:rsidP="00934F71">
            <w:pPr>
              <w:pStyle w:val="ListParagraph"/>
              <w:keepLines/>
              <w:numPr>
                <w:ilvl w:val="0"/>
                <w:numId w:val="34"/>
              </w:numPr>
              <w:tabs>
                <w:tab w:val="left" w:pos="5279"/>
              </w:tabs>
              <w:suppressAutoHyphens/>
              <w:spacing w:before="80" w:after="80"/>
            </w:pPr>
            <w:r w:rsidRPr="00A370A6">
              <w:t>EIS guidelines</w:t>
            </w:r>
          </w:p>
          <w:p w14:paraId="57D64F14" w14:textId="60D60941" w:rsidR="00934F71" w:rsidRDefault="00934F71" w:rsidP="00934F71">
            <w:pPr>
              <w:pStyle w:val="ListParagraph"/>
              <w:keepLines/>
              <w:numPr>
                <w:ilvl w:val="0"/>
                <w:numId w:val="34"/>
              </w:numPr>
              <w:tabs>
                <w:tab w:val="left" w:pos="5279"/>
              </w:tabs>
              <w:suppressAutoHyphens/>
              <w:spacing w:before="80" w:after="80"/>
            </w:pPr>
            <w:r>
              <w:t>S</w:t>
            </w:r>
            <w:r w:rsidRPr="00A370A6">
              <w:t>taff</w:t>
            </w:r>
            <w:r>
              <w:t xml:space="preserve">ing </w:t>
            </w:r>
            <w:r w:rsidR="00C12B0A">
              <w:t>and</w:t>
            </w:r>
            <w:r>
              <w:t xml:space="preserve"> </w:t>
            </w:r>
            <w:r w:rsidRPr="00A370A6">
              <w:t>recruitment</w:t>
            </w:r>
            <w:r>
              <w:t xml:space="preserve"> updates</w:t>
            </w:r>
          </w:p>
          <w:p w14:paraId="53A494A5" w14:textId="77777777" w:rsidR="00934F71" w:rsidRDefault="00934F71" w:rsidP="00934F71">
            <w:pPr>
              <w:pStyle w:val="ListParagraph"/>
              <w:keepLines/>
              <w:numPr>
                <w:ilvl w:val="0"/>
                <w:numId w:val="34"/>
              </w:numPr>
              <w:tabs>
                <w:tab w:val="left" w:pos="5279"/>
              </w:tabs>
              <w:suppressAutoHyphens/>
              <w:spacing w:before="80" w:after="80"/>
            </w:pPr>
            <w:r w:rsidRPr="005B19F4">
              <w:t xml:space="preserve">AUKUS </w:t>
            </w:r>
            <w:r>
              <w:t>update</w:t>
            </w:r>
          </w:p>
          <w:p w14:paraId="6BE76ABC" w14:textId="77777777" w:rsidR="00934F71" w:rsidRPr="00F34DDC" w:rsidRDefault="00934F71" w:rsidP="00464BAA">
            <w:pPr>
              <w:pStyle w:val="ListParagraph"/>
              <w:keepLines/>
              <w:numPr>
                <w:ilvl w:val="0"/>
                <w:numId w:val="34"/>
              </w:numPr>
              <w:tabs>
                <w:tab w:val="left" w:pos="5279"/>
              </w:tabs>
              <w:suppressAutoHyphens/>
              <w:spacing w:before="80" w:after="80"/>
              <w:ind w:left="714" w:hanging="357"/>
              <w:contextualSpacing w:val="0"/>
            </w:pPr>
            <w:r>
              <w:t>Legal update</w:t>
            </w:r>
          </w:p>
        </w:tc>
      </w:tr>
      <w:tr w:rsidR="00934F71" w:rsidRPr="00262AA7" w14:paraId="294B88B2" w14:textId="77777777" w:rsidTr="00A91786">
        <w:trPr>
          <w:trHeight w:val="20"/>
          <w:jc w:val="center"/>
        </w:trPr>
        <w:tc>
          <w:tcPr>
            <w:tcW w:w="2976" w:type="dxa"/>
            <w:tcBorders>
              <w:top w:val="single" w:sz="4" w:space="0" w:color="auto"/>
              <w:left w:val="single" w:sz="4" w:space="0" w:color="auto"/>
              <w:right w:val="single" w:sz="4" w:space="0" w:color="auto"/>
            </w:tcBorders>
            <w:shd w:val="clear" w:color="auto" w:fill="D9D9D9" w:themeFill="background1" w:themeFillShade="D9"/>
            <w:vAlign w:val="center"/>
          </w:tcPr>
          <w:p w14:paraId="3C15C751" w14:textId="5C0A6FB5" w:rsidR="00934F71" w:rsidRDefault="00C7504B" w:rsidP="002C78A7">
            <w:pPr>
              <w:pStyle w:val="ListParagraph"/>
              <w:keepLines/>
              <w:numPr>
                <w:ilvl w:val="0"/>
                <w:numId w:val="33"/>
              </w:numPr>
              <w:tabs>
                <w:tab w:val="left" w:pos="5279"/>
              </w:tabs>
              <w:suppressAutoHyphens/>
              <w:spacing w:before="80" w:after="80"/>
              <w:ind w:left="357" w:hanging="357"/>
              <w:rPr>
                <w:b/>
                <w:bCs/>
              </w:rPr>
            </w:pPr>
            <w:hyperlink w:anchor="_3–_Technical_and" w:history="1">
              <w:r w:rsidR="00934F71" w:rsidRPr="00B24B49">
                <w:rPr>
                  <w:rStyle w:val="Hyperlink"/>
                  <w:b/>
                  <w:bCs/>
                </w:rPr>
                <w:t xml:space="preserve">Technical </w:t>
              </w:r>
              <w:r w:rsidR="00C12B0A" w:rsidRPr="00B24B49">
                <w:rPr>
                  <w:rStyle w:val="Hyperlink"/>
                  <w:b/>
                  <w:bCs/>
                </w:rPr>
                <w:t>and</w:t>
              </w:r>
              <w:r w:rsidR="00934F71" w:rsidRPr="00B24B49">
                <w:rPr>
                  <w:rStyle w:val="Hyperlink"/>
                  <w:b/>
                  <w:bCs/>
                </w:rPr>
                <w:t xml:space="preserve"> Safety Program update</w:t>
              </w:r>
            </w:hyperlink>
          </w:p>
        </w:tc>
        <w:tc>
          <w:tcPr>
            <w:tcW w:w="1985" w:type="dxa"/>
            <w:tcBorders>
              <w:top w:val="single" w:sz="4" w:space="0" w:color="auto"/>
              <w:left w:val="single" w:sz="4" w:space="0" w:color="auto"/>
              <w:right w:val="single" w:sz="4" w:space="0" w:color="auto"/>
            </w:tcBorders>
            <w:shd w:val="clear" w:color="auto" w:fill="D9D9D9" w:themeFill="background1" w:themeFillShade="D9"/>
            <w:vAlign w:val="center"/>
          </w:tcPr>
          <w:p w14:paraId="2A8C55AE" w14:textId="421BB240" w:rsidR="00934F71" w:rsidRDefault="00934F71" w:rsidP="00FD511C">
            <w:pPr>
              <w:tabs>
                <w:tab w:val="left" w:pos="5279"/>
              </w:tabs>
              <w:spacing w:before="80" w:after="80"/>
              <w:jc w:val="center"/>
            </w:pPr>
            <w:r>
              <w:t xml:space="preserve"> (10 mins)</w:t>
            </w:r>
          </w:p>
        </w:tc>
        <w:tc>
          <w:tcPr>
            <w:tcW w:w="4961" w:type="dxa"/>
            <w:tcBorders>
              <w:top w:val="single" w:sz="4" w:space="0" w:color="auto"/>
              <w:left w:val="single" w:sz="4" w:space="0" w:color="auto"/>
              <w:right w:val="single" w:sz="4" w:space="0" w:color="auto"/>
            </w:tcBorders>
            <w:shd w:val="clear" w:color="auto" w:fill="D9D9D9" w:themeFill="background1" w:themeFillShade="D9"/>
            <w:vAlign w:val="center"/>
          </w:tcPr>
          <w:p w14:paraId="64BFB339" w14:textId="42EF929E" w:rsidR="00934F71" w:rsidRPr="30DCE43A" w:rsidRDefault="00934F71" w:rsidP="007B7075">
            <w:pPr>
              <w:pStyle w:val="ListParagraph"/>
              <w:keepLines/>
              <w:numPr>
                <w:ilvl w:val="0"/>
                <w:numId w:val="18"/>
              </w:numPr>
              <w:tabs>
                <w:tab w:val="left" w:pos="5279"/>
              </w:tabs>
              <w:suppressAutoHyphens/>
              <w:spacing w:before="80" w:after="80"/>
              <w:ind w:left="453" w:hanging="357"/>
            </w:pPr>
            <w:r>
              <w:t xml:space="preserve">ARWA Technical </w:t>
            </w:r>
            <w:r w:rsidR="00C12B0A">
              <w:t>and</w:t>
            </w:r>
            <w:r>
              <w:t xml:space="preserve"> Safety update</w:t>
            </w:r>
          </w:p>
        </w:tc>
      </w:tr>
      <w:tr w:rsidR="00934F71" w:rsidRPr="00262AA7" w14:paraId="23B7E018" w14:textId="77777777" w:rsidTr="00A91786">
        <w:trPr>
          <w:trHeight w:val="1065"/>
          <w:jc w:val="center"/>
        </w:trPr>
        <w:tc>
          <w:tcPr>
            <w:tcW w:w="2976" w:type="dxa"/>
            <w:tcBorders>
              <w:top w:val="single" w:sz="4" w:space="0" w:color="auto"/>
              <w:left w:val="single" w:sz="4" w:space="0" w:color="auto"/>
              <w:right w:val="single" w:sz="4" w:space="0" w:color="auto"/>
            </w:tcBorders>
            <w:shd w:val="clear" w:color="auto" w:fill="D9D9D9" w:themeFill="background1" w:themeFillShade="D9"/>
            <w:vAlign w:val="center"/>
          </w:tcPr>
          <w:p w14:paraId="712AB45C" w14:textId="165F86AE" w:rsidR="002C78A7" w:rsidRPr="00B24B49" w:rsidRDefault="00934F71" w:rsidP="002C78A7">
            <w:pPr>
              <w:tabs>
                <w:tab w:val="left" w:pos="5279"/>
              </w:tabs>
              <w:spacing w:before="80"/>
              <w:ind w:left="731" w:hanging="374"/>
              <w:rPr>
                <w:rStyle w:val="Hyperlink"/>
                <w:b/>
                <w:bCs/>
              </w:rPr>
            </w:pPr>
            <w:r w:rsidRPr="002C78A7">
              <w:rPr>
                <w:b/>
                <w:bCs/>
              </w:rPr>
              <w:t xml:space="preserve">3a.    </w:t>
            </w:r>
            <w:r w:rsidR="00B24B49">
              <w:rPr>
                <w:b/>
                <w:bCs/>
              </w:rPr>
              <w:fldChar w:fldCharType="begin"/>
            </w:r>
            <w:r w:rsidR="00B24B49">
              <w:rPr>
                <w:b/>
                <w:bCs/>
              </w:rPr>
              <w:instrText xml:space="preserve"> HYPERLINK  \l "_3a_–_Site" </w:instrText>
            </w:r>
            <w:r w:rsidR="00B24B49">
              <w:rPr>
                <w:b/>
                <w:bCs/>
              </w:rPr>
            </w:r>
            <w:r w:rsidR="00B24B49">
              <w:rPr>
                <w:b/>
                <w:bCs/>
              </w:rPr>
              <w:fldChar w:fldCharType="separate"/>
            </w:r>
            <w:r w:rsidRPr="00B24B49">
              <w:rPr>
                <w:rStyle w:val="Hyperlink"/>
                <w:b/>
                <w:bCs/>
              </w:rPr>
              <w:t>Site Characterisation</w:t>
            </w:r>
          </w:p>
          <w:p w14:paraId="51C7D939" w14:textId="10D0FEC2" w:rsidR="00934F71" w:rsidRPr="002C78A7" w:rsidRDefault="002C78A7" w:rsidP="002C78A7">
            <w:pPr>
              <w:tabs>
                <w:tab w:val="left" w:pos="5279"/>
              </w:tabs>
              <w:spacing w:after="80"/>
              <w:ind w:left="731" w:hanging="374"/>
              <w:rPr>
                <w:b/>
                <w:bCs/>
              </w:rPr>
            </w:pPr>
            <w:r w:rsidRPr="00B24B49">
              <w:rPr>
                <w:rStyle w:val="Hyperlink"/>
                <w:b/>
                <w:bCs/>
              </w:rPr>
              <w:t xml:space="preserve">        </w:t>
            </w:r>
            <w:r w:rsidR="00934F71" w:rsidRPr="00B24B49">
              <w:rPr>
                <w:rStyle w:val="Hyperlink"/>
                <w:b/>
                <w:bCs/>
              </w:rPr>
              <w:t xml:space="preserve"> Activities update</w:t>
            </w:r>
            <w:r w:rsidR="00B24B49">
              <w:rPr>
                <w:b/>
                <w:bCs/>
              </w:rPr>
              <w:fldChar w:fldCharType="end"/>
            </w:r>
          </w:p>
        </w:tc>
        <w:tc>
          <w:tcPr>
            <w:tcW w:w="1985" w:type="dxa"/>
            <w:tcBorders>
              <w:top w:val="single" w:sz="4" w:space="0" w:color="auto"/>
              <w:left w:val="single" w:sz="4" w:space="0" w:color="auto"/>
              <w:right w:val="single" w:sz="4" w:space="0" w:color="auto"/>
            </w:tcBorders>
            <w:shd w:val="clear" w:color="auto" w:fill="D9D9D9" w:themeFill="background1" w:themeFillShade="D9"/>
            <w:vAlign w:val="center"/>
          </w:tcPr>
          <w:p w14:paraId="48059436" w14:textId="77777777" w:rsidR="00934F71" w:rsidRDefault="00934F71" w:rsidP="00FD511C">
            <w:pPr>
              <w:tabs>
                <w:tab w:val="left" w:pos="5279"/>
              </w:tabs>
              <w:spacing w:before="80" w:after="80"/>
              <w:jc w:val="center"/>
            </w:pPr>
            <w:r>
              <w:t>(45 mins)</w:t>
            </w:r>
          </w:p>
        </w:tc>
        <w:tc>
          <w:tcPr>
            <w:tcW w:w="4961" w:type="dxa"/>
            <w:tcBorders>
              <w:top w:val="single" w:sz="4" w:space="0" w:color="auto"/>
              <w:left w:val="single" w:sz="4" w:space="0" w:color="auto"/>
              <w:right w:val="single" w:sz="4" w:space="0" w:color="auto"/>
            </w:tcBorders>
            <w:shd w:val="clear" w:color="auto" w:fill="D9D9D9" w:themeFill="background1" w:themeFillShade="D9"/>
            <w:vAlign w:val="center"/>
          </w:tcPr>
          <w:p w14:paraId="1913B29D" w14:textId="77777777" w:rsidR="00934F71" w:rsidRPr="005B19F4" w:rsidRDefault="00934F71" w:rsidP="007B7075">
            <w:pPr>
              <w:pStyle w:val="ListParagraph"/>
              <w:keepLines/>
              <w:numPr>
                <w:ilvl w:val="0"/>
                <w:numId w:val="18"/>
              </w:numPr>
              <w:tabs>
                <w:tab w:val="left" w:pos="5279"/>
              </w:tabs>
              <w:suppressAutoHyphens/>
              <w:spacing w:before="80" w:after="80"/>
              <w:ind w:left="453" w:hanging="357"/>
            </w:pPr>
            <w:r>
              <w:t>Update on current and future site activities</w:t>
            </w:r>
          </w:p>
        </w:tc>
      </w:tr>
      <w:tr w:rsidR="00934F71" w:rsidRPr="00262AA7" w14:paraId="3EA20CBD" w14:textId="77777777" w:rsidTr="00A91786">
        <w:trPr>
          <w:trHeight w:val="20"/>
          <w:jc w:val="center"/>
        </w:trPr>
        <w:tc>
          <w:tcPr>
            <w:tcW w:w="2976" w:type="dxa"/>
            <w:tcBorders>
              <w:top w:val="single" w:sz="4" w:space="0" w:color="auto"/>
              <w:left w:val="single" w:sz="4" w:space="0" w:color="auto"/>
              <w:right w:val="single" w:sz="4" w:space="0" w:color="auto"/>
            </w:tcBorders>
            <w:shd w:val="clear" w:color="auto" w:fill="D9D9D9" w:themeFill="background1" w:themeFillShade="D9"/>
            <w:vAlign w:val="center"/>
          </w:tcPr>
          <w:p w14:paraId="54950245" w14:textId="25441B8A" w:rsidR="002C78A7" w:rsidRPr="00B24B49" w:rsidRDefault="00934F71" w:rsidP="002C78A7">
            <w:pPr>
              <w:tabs>
                <w:tab w:val="left" w:pos="5279"/>
              </w:tabs>
              <w:spacing w:before="80"/>
              <w:ind w:left="714" w:hanging="357"/>
              <w:rPr>
                <w:rStyle w:val="Hyperlink"/>
                <w:b/>
                <w:bCs/>
              </w:rPr>
            </w:pPr>
            <w:r w:rsidRPr="002C78A7">
              <w:rPr>
                <w:b/>
                <w:bCs/>
              </w:rPr>
              <w:t xml:space="preserve">3b.    </w:t>
            </w:r>
            <w:r w:rsidR="00B24B49">
              <w:rPr>
                <w:b/>
                <w:bCs/>
              </w:rPr>
              <w:fldChar w:fldCharType="begin"/>
            </w:r>
            <w:r w:rsidR="00B24B49">
              <w:rPr>
                <w:b/>
                <w:bCs/>
              </w:rPr>
              <w:instrText xml:space="preserve"> HYPERLINK  \l "_3b_–_Meet" </w:instrText>
            </w:r>
            <w:r w:rsidR="00B24B49">
              <w:rPr>
                <w:b/>
                <w:bCs/>
              </w:rPr>
            </w:r>
            <w:r w:rsidR="00B24B49">
              <w:rPr>
                <w:b/>
                <w:bCs/>
              </w:rPr>
              <w:fldChar w:fldCharType="separate"/>
            </w:r>
            <w:r w:rsidRPr="00B24B49">
              <w:rPr>
                <w:rStyle w:val="Hyperlink"/>
                <w:b/>
                <w:bCs/>
              </w:rPr>
              <w:t>Meet the ARW</w:t>
            </w:r>
            <w:r w:rsidR="002C78A7" w:rsidRPr="00B24B49">
              <w:rPr>
                <w:rStyle w:val="Hyperlink"/>
                <w:b/>
                <w:bCs/>
              </w:rPr>
              <w:t>A</w:t>
            </w:r>
          </w:p>
          <w:p w14:paraId="601CAEE4" w14:textId="232346FF" w:rsidR="00934F71" w:rsidRPr="002C78A7" w:rsidRDefault="002C78A7" w:rsidP="00464BAA">
            <w:pPr>
              <w:tabs>
                <w:tab w:val="left" w:pos="5279"/>
              </w:tabs>
              <w:spacing w:after="80"/>
              <w:ind w:left="714" w:hanging="357"/>
              <w:rPr>
                <w:b/>
                <w:bCs/>
              </w:rPr>
            </w:pPr>
            <w:r w:rsidRPr="00B24B49">
              <w:rPr>
                <w:rStyle w:val="Hyperlink"/>
                <w:b/>
                <w:bCs/>
              </w:rPr>
              <w:t xml:space="preserve">        </w:t>
            </w:r>
            <w:r w:rsidR="00934F71" w:rsidRPr="00B24B49">
              <w:rPr>
                <w:rStyle w:val="Hyperlink"/>
                <w:b/>
                <w:bCs/>
              </w:rPr>
              <w:t xml:space="preserve"> Expert Series</w:t>
            </w:r>
            <w:r w:rsidR="00B24B49">
              <w:rPr>
                <w:b/>
                <w:bCs/>
              </w:rPr>
              <w:fldChar w:fldCharType="end"/>
            </w:r>
          </w:p>
        </w:tc>
        <w:tc>
          <w:tcPr>
            <w:tcW w:w="1985" w:type="dxa"/>
            <w:tcBorders>
              <w:top w:val="single" w:sz="4" w:space="0" w:color="auto"/>
              <w:left w:val="single" w:sz="4" w:space="0" w:color="auto"/>
              <w:right w:val="single" w:sz="4" w:space="0" w:color="auto"/>
            </w:tcBorders>
            <w:shd w:val="clear" w:color="auto" w:fill="D9D9D9" w:themeFill="background1" w:themeFillShade="D9"/>
            <w:vAlign w:val="center"/>
          </w:tcPr>
          <w:p w14:paraId="6CAD8E31" w14:textId="77777777" w:rsidR="00934F71" w:rsidRDefault="00934F71" w:rsidP="00FD511C">
            <w:pPr>
              <w:tabs>
                <w:tab w:val="left" w:pos="5279"/>
              </w:tabs>
              <w:spacing w:before="80" w:after="80"/>
              <w:jc w:val="center"/>
            </w:pPr>
            <w:r w:rsidRPr="006612FA">
              <w:t>(45 mins)</w:t>
            </w:r>
          </w:p>
        </w:tc>
        <w:tc>
          <w:tcPr>
            <w:tcW w:w="4961" w:type="dxa"/>
            <w:tcBorders>
              <w:top w:val="single" w:sz="4" w:space="0" w:color="auto"/>
              <w:left w:val="single" w:sz="4" w:space="0" w:color="auto"/>
              <w:right w:val="single" w:sz="4" w:space="0" w:color="auto"/>
            </w:tcBorders>
            <w:shd w:val="clear" w:color="auto" w:fill="D9D9D9" w:themeFill="background1" w:themeFillShade="D9"/>
            <w:vAlign w:val="center"/>
          </w:tcPr>
          <w:p w14:paraId="5934EFE0" w14:textId="77777777" w:rsidR="00934F71" w:rsidRDefault="00934F71" w:rsidP="00934F71">
            <w:pPr>
              <w:pStyle w:val="ListParagraph"/>
              <w:keepLines/>
              <w:numPr>
                <w:ilvl w:val="0"/>
                <w:numId w:val="18"/>
              </w:numPr>
              <w:tabs>
                <w:tab w:val="left" w:pos="5279"/>
              </w:tabs>
              <w:suppressAutoHyphens/>
              <w:spacing w:before="80" w:after="80"/>
              <w:ind w:left="459"/>
            </w:pPr>
            <w:r w:rsidRPr="006612FA">
              <w:t>Introduction</w:t>
            </w:r>
          </w:p>
          <w:p w14:paraId="5EE34ACD" w14:textId="77777777" w:rsidR="00934F71" w:rsidRDefault="00934F71" w:rsidP="00934F71">
            <w:pPr>
              <w:pStyle w:val="ListParagraph"/>
              <w:keepLines/>
              <w:numPr>
                <w:ilvl w:val="0"/>
                <w:numId w:val="18"/>
              </w:numPr>
              <w:tabs>
                <w:tab w:val="left" w:pos="5279"/>
              </w:tabs>
              <w:suppressAutoHyphens/>
              <w:spacing w:before="80" w:after="80"/>
              <w:ind w:left="459"/>
            </w:pPr>
            <w:r>
              <w:t>Case study from previous experience</w:t>
            </w:r>
          </w:p>
          <w:p w14:paraId="50B97FED" w14:textId="77777777" w:rsidR="00934F71" w:rsidRDefault="00934F71" w:rsidP="00934F71">
            <w:pPr>
              <w:pStyle w:val="ListParagraph"/>
              <w:keepLines/>
              <w:numPr>
                <w:ilvl w:val="0"/>
                <w:numId w:val="18"/>
              </w:numPr>
              <w:tabs>
                <w:tab w:val="left" w:pos="5279"/>
              </w:tabs>
              <w:suppressAutoHyphens/>
              <w:spacing w:before="80" w:after="80"/>
              <w:ind w:left="459"/>
            </w:pPr>
            <w:r>
              <w:t>How it relates to ARWA’s technical program</w:t>
            </w:r>
          </w:p>
          <w:p w14:paraId="776D7EB0" w14:textId="77777777" w:rsidR="00934F71" w:rsidRPr="0044171A" w:rsidRDefault="00934F71" w:rsidP="002C78A7">
            <w:pPr>
              <w:pStyle w:val="ListParagraph"/>
              <w:numPr>
                <w:ilvl w:val="0"/>
                <w:numId w:val="0"/>
              </w:numPr>
              <w:tabs>
                <w:tab w:val="left" w:pos="5279"/>
              </w:tabs>
              <w:spacing w:before="80" w:after="80"/>
              <w:ind w:left="459"/>
            </w:pPr>
          </w:p>
        </w:tc>
      </w:tr>
      <w:tr w:rsidR="00934F71" w:rsidRPr="00262AA7" w14:paraId="5AEADA34" w14:textId="77777777" w:rsidTr="00FD511C">
        <w:trPr>
          <w:trHeight w:val="20"/>
          <w:jc w:val="center"/>
        </w:trPr>
        <w:tc>
          <w:tcPr>
            <w:tcW w:w="9922" w:type="dxa"/>
            <w:gridSpan w:val="3"/>
            <w:tcBorders>
              <w:top w:val="single" w:sz="4" w:space="0" w:color="auto"/>
              <w:left w:val="single" w:sz="4" w:space="0" w:color="auto"/>
              <w:right w:val="single" w:sz="4" w:space="0" w:color="auto"/>
            </w:tcBorders>
            <w:vAlign w:val="center"/>
          </w:tcPr>
          <w:p w14:paraId="69CF9097" w14:textId="77777777" w:rsidR="00934F71" w:rsidRPr="0015585C" w:rsidRDefault="00934F71" w:rsidP="00464BAA">
            <w:pPr>
              <w:pStyle w:val="ListParagraph"/>
              <w:numPr>
                <w:ilvl w:val="0"/>
                <w:numId w:val="0"/>
              </w:numPr>
              <w:tabs>
                <w:tab w:val="left" w:pos="5279"/>
              </w:tabs>
              <w:spacing w:before="80" w:after="80"/>
              <w:ind w:left="357"/>
              <w:jc w:val="center"/>
              <w:rPr>
                <w:b/>
                <w:bCs/>
              </w:rPr>
            </w:pPr>
            <w:r>
              <w:rPr>
                <w:b/>
                <w:bCs/>
              </w:rPr>
              <w:t>Afternoon tea break</w:t>
            </w:r>
          </w:p>
        </w:tc>
      </w:tr>
      <w:tr w:rsidR="00934F71" w:rsidRPr="00262AA7" w14:paraId="6BF93D7D" w14:textId="77777777" w:rsidTr="00A91786">
        <w:trPr>
          <w:trHeight w:val="20"/>
          <w:jc w:val="center"/>
        </w:trPr>
        <w:tc>
          <w:tcPr>
            <w:tcW w:w="2976" w:type="dxa"/>
            <w:tcBorders>
              <w:top w:val="single" w:sz="4" w:space="0" w:color="auto"/>
              <w:left w:val="single" w:sz="4" w:space="0" w:color="auto"/>
              <w:right w:val="single" w:sz="4" w:space="0" w:color="auto"/>
            </w:tcBorders>
            <w:shd w:val="clear" w:color="auto" w:fill="D9D9D9" w:themeFill="background1" w:themeFillShade="D9"/>
            <w:vAlign w:val="center"/>
          </w:tcPr>
          <w:p w14:paraId="7EC1E590" w14:textId="02800D7A" w:rsidR="00934F71" w:rsidRDefault="00C7504B" w:rsidP="00934F71">
            <w:pPr>
              <w:pStyle w:val="ListParagraph"/>
              <w:keepLines/>
              <w:numPr>
                <w:ilvl w:val="0"/>
                <w:numId w:val="33"/>
              </w:numPr>
              <w:tabs>
                <w:tab w:val="left" w:pos="5279"/>
              </w:tabs>
              <w:suppressAutoHyphens/>
              <w:spacing w:before="80" w:after="80"/>
              <w:ind w:left="357"/>
              <w:rPr>
                <w:b/>
                <w:bCs/>
              </w:rPr>
            </w:pPr>
            <w:hyperlink w:anchor="_4_–_Indigenous" w:history="1">
              <w:r w:rsidR="00934F71" w:rsidRPr="00B24B49">
                <w:rPr>
                  <w:rStyle w:val="Hyperlink"/>
                  <w:b/>
                  <w:bCs/>
                </w:rPr>
                <w:t>Indigenous Engagement</w:t>
              </w:r>
            </w:hyperlink>
          </w:p>
        </w:tc>
        <w:tc>
          <w:tcPr>
            <w:tcW w:w="1985" w:type="dxa"/>
            <w:tcBorders>
              <w:top w:val="single" w:sz="4" w:space="0" w:color="auto"/>
              <w:left w:val="single" w:sz="4" w:space="0" w:color="auto"/>
              <w:right w:val="single" w:sz="4" w:space="0" w:color="auto"/>
            </w:tcBorders>
            <w:shd w:val="clear" w:color="auto" w:fill="D9D9D9" w:themeFill="background1" w:themeFillShade="D9"/>
            <w:vAlign w:val="center"/>
          </w:tcPr>
          <w:p w14:paraId="1E891B0D" w14:textId="77777777" w:rsidR="00934F71" w:rsidRDefault="00934F71" w:rsidP="00FD511C">
            <w:pPr>
              <w:tabs>
                <w:tab w:val="left" w:pos="5279"/>
              </w:tabs>
              <w:spacing w:before="80" w:after="80"/>
              <w:jc w:val="center"/>
            </w:pPr>
            <w:r>
              <w:t>(30 mins)</w:t>
            </w:r>
          </w:p>
        </w:tc>
        <w:tc>
          <w:tcPr>
            <w:tcW w:w="4961" w:type="dxa"/>
            <w:tcBorders>
              <w:top w:val="single" w:sz="4" w:space="0" w:color="auto"/>
              <w:left w:val="single" w:sz="4" w:space="0" w:color="auto"/>
              <w:right w:val="single" w:sz="4" w:space="0" w:color="auto"/>
            </w:tcBorders>
            <w:shd w:val="clear" w:color="auto" w:fill="D9D9D9" w:themeFill="background1" w:themeFillShade="D9"/>
            <w:vAlign w:val="center"/>
          </w:tcPr>
          <w:p w14:paraId="0CDF8D7B" w14:textId="1E78D0A1" w:rsidR="00934F71" w:rsidRDefault="00934F71" w:rsidP="00934F71">
            <w:pPr>
              <w:pStyle w:val="ListParagraph"/>
              <w:keepLines/>
              <w:numPr>
                <w:ilvl w:val="0"/>
                <w:numId w:val="18"/>
              </w:numPr>
              <w:tabs>
                <w:tab w:val="left" w:pos="5279"/>
              </w:tabs>
              <w:suppressAutoHyphens/>
              <w:spacing w:before="80" w:after="80"/>
              <w:ind w:left="459"/>
            </w:pPr>
            <w:r>
              <w:t xml:space="preserve">ARWA </w:t>
            </w:r>
            <w:r w:rsidR="00464BAA">
              <w:t>and</w:t>
            </w:r>
            <w:r>
              <w:t xml:space="preserve"> DISR Reconciliation Action Plans</w:t>
            </w:r>
          </w:p>
          <w:p w14:paraId="77434D4B" w14:textId="77777777" w:rsidR="00934F71" w:rsidRPr="00D11399" w:rsidRDefault="00934F71" w:rsidP="00934F71">
            <w:pPr>
              <w:pStyle w:val="ListParagraph"/>
              <w:keepLines/>
              <w:numPr>
                <w:ilvl w:val="0"/>
                <w:numId w:val="18"/>
              </w:numPr>
              <w:tabs>
                <w:tab w:val="left" w:pos="5279"/>
              </w:tabs>
              <w:suppressAutoHyphens/>
              <w:spacing w:before="80" w:after="80"/>
              <w:ind w:left="459"/>
              <w:rPr>
                <w:i/>
                <w:iCs/>
              </w:rPr>
            </w:pPr>
            <w:r>
              <w:t>Indigenous engagement activities update</w:t>
            </w:r>
          </w:p>
        </w:tc>
      </w:tr>
      <w:tr w:rsidR="00934F71" w:rsidRPr="00262AA7" w14:paraId="2BB38A40" w14:textId="77777777" w:rsidTr="00FD511C">
        <w:trPr>
          <w:trHeight w:val="20"/>
          <w:jc w:val="center"/>
        </w:trPr>
        <w:tc>
          <w:tcPr>
            <w:tcW w:w="2976" w:type="dxa"/>
            <w:tcBorders>
              <w:top w:val="single" w:sz="4" w:space="0" w:color="auto"/>
              <w:left w:val="single" w:sz="4" w:space="0" w:color="auto"/>
              <w:right w:val="single" w:sz="4" w:space="0" w:color="auto"/>
            </w:tcBorders>
            <w:vAlign w:val="center"/>
          </w:tcPr>
          <w:p w14:paraId="53B8DF5E" w14:textId="3B7DC846" w:rsidR="00934F71" w:rsidRPr="00246483" w:rsidRDefault="00C7504B" w:rsidP="00934F71">
            <w:pPr>
              <w:pStyle w:val="ListParagraph"/>
              <w:keepLines/>
              <w:numPr>
                <w:ilvl w:val="0"/>
                <w:numId w:val="33"/>
              </w:numPr>
              <w:tabs>
                <w:tab w:val="left" w:pos="5279"/>
              </w:tabs>
              <w:suppressAutoHyphens/>
              <w:spacing w:before="80" w:after="80"/>
              <w:ind w:left="357"/>
              <w:rPr>
                <w:b/>
                <w:bCs/>
              </w:rPr>
            </w:pPr>
            <w:hyperlink w:anchor="_5_–_Communications" w:history="1">
              <w:r w:rsidR="00934F71" w:rsidRPr="00B24B49">
                <w:rPr>
                  <w:rStyle w:val="Hyperlink"/>
                  <w:b/>
                  <w:bCs/>
                </w:rPr>
                <w:t>C</w:t>
              </w:r>
              <w:r w:rsidR="007B7075" w:rsidRPr="00B24B49">
                <w:rPr>
                  <w:rStyle w:val="Hyperlink"/>
                  <w:b/>
                  <w:bCs/>
                </w:rPr>
                <w:t xml:space="preserve">ommunications and </w:t>
              </w:r>
              <w:r w:rsidR="00934F71" w:rsidRPr="00B24B49">
                <w:rPr>
                  <w:rStyle w:val="Hyperlink"/>
                  <w:b/>
                  <w:bCs/>
                </w:rPr>
                <w:t>E</w:t>
              </w:r>
              <w:r w:rsidR="007B7075" w:rsidRPr="00B24B49">
                <w:rPr>
                  <w:rStyle w:val="Hyperlink"/>
                  <w:b/>
                  <w:bCs/>
                </w:rPr>
                <w:t>ngagement</w:t>
              </w:r>
              <w:r w:rsidR="00934F71" w:rsidRPr="00B24B49">
                <w:rPr>
                  <w:rStyle w:val="Hyperlink"/>
                  <w:b/>
                  <w:bCs/>
                </w:rPr>
                <w:t xml:space="preserve"> update</w:t>
              </w:r>
            </w:hyperlink>
          </w:p>
        </w:tc>
        <w:tc>
          <w:tcPr>
            <w:tcW w:w="1985" w:type="dxa"/>
            <w:tcBorders>
              <w:top w:val="single" w:sz="4" w:space="0" w:color="auto"/>
              <w:left w:val="single" w:sz="4" w:space="0" w:color="auto"/>
              <w:right w:val="single" w:sz="4" w:space="0" w:color="auto"/>
            </w:tcBorders>
            <w:vAlign w:val="center"/>
          </w:tcPr>
          <w:p w14:paraId="0DACE0AC" w14:textId="77777777" w:rsidR="00934F71" w:rsidRDefault="00934F71" w:rsidP="00FD511C">
            <w:pPr>
              <w:tabs>
                <w:tab w:val="left" w:pos="5279"/>
              </w:tabs>
              <w:spacing w:before="80" w:after="80"/>
              <w:jc w:val="center"/>
            </w:pPr>
            <w:r>
              <w:t>(10 mins)</w:t>
            </w:r>
          </w:p>
        </w:tc>
        <w:tc>
          <w:tcPr>
            <w:tcW w:w="4961" w:type="dxa"/>
            <w:tcBorders>
              <w:top w:val="single" w:sz="4" w:space="0" w:color="auto"/>
              <w:left w:val="single" w:sz="4" w:space="0" w:color="auto"/>
              <w:right w:val="single" w:sz="4" w:space="0" w:color="auto"/>
            </w:tcBorders>
            <w:vAlign w:val="center"/>
          </w:tcPr>
          <w:p w14:paraId="3C33D65D" w14:textId="77777777" w:rsidR="00934F71" w:rsidRDefault="00934F71" w:rsidP="00934F71">
            <w:pPr>
              <w:pStyle w:val="ListParagraph"/>
              <w:keepLines/>
              <w:numPr>
                <w:ilvl w:val="0"/>
                <w:numId w:val="18"/>
              </w:numPr>
              <w:tabs>
                <w:tab w:val="left" w:pos="5279"/>
              </w:tabs>
              <w:suppressAutoHyphens/>
              <w:spacing w:before="80" w:after="80"/>
              <w:ind w:left="459"/>
            </w:pPr>
            <w:r>
              <w:t>Recap engagement activities since last meeting</w:t>
            </w:r>
          </w:p>
        </w:tc>
      </w:tr>
      <w:tr w:rsidR="00934F71" w:rsidRPr="00262AA7" w14:paraId="18838C47" w14:textId="77777777" w:rsidTr="007B7075">
        <w:trPr>
          <w:trHeight w:val="20"/>
          <w:jc w:val="center"/>
        </w:trPr>
        <w:tc>
          <w:tcPr>
            <w:tcW w:w="2976" w:type="dxa"/>
            <w:tcBorders>
              <w:top w:val="single" w:sz="4" w:space="0" w:color="auto"/>
              <w:left w:val="single" w:sz="4" w:space="0" w:color="auto"/>
              <w:right w:val="single" w:sz="4" w:space="0" w:color="auto"/>
            </w:tcBorders>
            <w:shd w:val="clear" w:color="auto" w:fill="D9D9D9" w:themeFill="background1" w:themeFillShade="D9"/>
            <w:vAlign w:val="center"/>
          </w:tcPr>
          <w:p w14:paraId="2EF2D8D3" w14:textId="663ABE13" w:rsidR="00934F71" w:rsidRPr="0015585C" w:rsidRDefault="00C7504B" w:rsidP="007B7075">
            <w:pPr>
              <w:pStyle w:val="ListParagraph"/>
              <w:keepLines/>
              <w:numPr>
                <w:ilvl w:val="0"/>
                <w:numId w:val="33"/>
              </w:numPr>
              <w:tabs>
                <w:tab w:val="left" w:pos="5279"/>
              </w:tabs>
              <w:suppressAutoHyphens/>
              <w:spacing w:before="80" w:after="80"/>
              <w:ind w:left="351" w:hanging="357"/>
              <w:contextualSpacing w:val="0"/>
              <w:rPr>
                <w:b/>
                <w:bCs/>
              </w:rPr>
            </w:pPr>
            <w:hyperlink w:anchor="_6_–_Other" w:history="1">
              <w:r w:rsidR="00934F71" w:rsidRPr="00B24B49">
                <w:rPr>
                  <w:rStyle w:val="Hyperlink"/>
                  <w:b/>
                  <w:bCs/>
                </w:rPr>
                <w:t>Other business</w:t>
              </w:r>
            </w:hyperlink>
          </w:p>
        </w:tc>
        <w:tc>
          <w:tcPr>
            <w:tcW w:w="1985" w:type="dxa"/>
            <w:tcBorders>
              <w:top w:val="single" w:sz="4" w:space="0" w:color="auto"/>
              <w:left w:val="single" w:sz="4" w:space="0" w:color="auto"/>
              <w:right w:val="single" w:sz="4" w:space="0" w:color="auto"/>
            </w:tcBorders>
            <w:shd w:val="clear" w:color="auto" w:fill="D9D9D9" w:themeFill="background1" w:themeFillShade="D9"/>
          </w:tcPr>
          <w:p w14:paraId="3574DA3D" w14:textId="60594B85" w:rsidR="00934F71" w:rsidRDefault="00934F71" w:rsidP="007B7075">
            <w:pPr>
              <w:tabs>
                <w:tab w:val="left" w:pos="5279"/>
              </w:tabs>
              <w:spacing w:before="80" w:after="80"/>
              <w:jc w:val="center"/>
            </w:pPr>
          </w:p>
        </w:tc>
        <w:tc>
          <w:tcPr>
            <w:tcW w:w="4961" w:type="dxa"/>
            <w:tcBorders>
              <w:top w:val="single" w:sz="4" w:space="0" w:color="auto"/>
              <w:left w:val="single" w:sz="4" w:space="0" w:color="auto"/>
              <w:right w:val="single" w:sz="4" w:space="0" w:color="auto"/>
            </w:tcBorders>
            <w:shd w:val="clear" w:color="auto" w:fill="D9D9D9" w:themeFill="background1" w:themeFillShade="D9"/>
          </w:tcPr>
          <w:p w14:paraId="5EE529DA" w14:textId="77777777" w:rsidR="00934F71" w:rsidRDefault="00934F71" w:rsidP="007B7075">
            <w:pPr>
              <w:pStyle w:val="ListParagraph"/>
              <w:keepLines/>
              <w:numPr>
                <w:ilvl w:val="0"/>
                <w:numId w:val="18"/>
              </w:numPr>
              <w:tabs>
                <w:tab w:val="left" w:pos="5279"/>
              </w:tabs>
              <w:suppressAutoHyphens/>
              <w:spacing w:before="80" w:after="80"/>
              <w:ind w:left="459"/>
            </w:pPr>
            <w:r>
              <w:t>Action list and new items</w:t>
            </w:r>
          </w:p>
        </w:tc>
      </w:tr>
      <w:tr w:rsidR="00934F71" w:rsidRPr="00454C1D" w14:paraId="3FB57AF9" w14:textId="77777777" w:rsidTr="00FD511C">
        <w:trPr>
          <w:trHeight w:val="20"/>
          <w:jc w:val="center"/>
        </w:trPr>
        <w:tc>
          <w:tcPr>
            <w:tcW w:w="9922" w:type="dxa"/>
            <w:gridSpan w:val="3"/>
            <w:tcBorders>
              <w:top w:val="single" w:sz="4" w:space="0" w:color="auto"/>
              <w:left w:val="single" w:sz="4" w:space="0" w:color="auto"/>
              <w:right w:val="single" w:sz="4" w:space="0" w:color="auto"/>
            </w:tcBorders>
            <w:shd w:val="clear" w:color="auto" w:fill="FFFFFF" w:themeFill="background1"/>
            <w:vAlign w:val="center"/>
          </w:tcPr>
          <w:p w14:paraId="09A951D8" w14:textId="6FFB49DC" w:rsidR="00934F71" w:rsidRPr="003153E8" w:rsidRDefault="00934F71" w:rsidP="007B7075">
            <w:pPr>
              <w:pStyle w:val="ListParagraph"/>
              <w:numPr>
                <w:ilvl w:val="0"/>
                <w:numId w:val="0"/>
              </w:numPr>
              <w:tabs>
                <w:tab w:val="left" w:pos="5279"/>
              </w:tabs>
              <w:spacing w:before="80" w:after="80"/>
              <w:ind w:left="357"/>
              <w:jc w:val="center"/>
              <w:rPr>
                <w:b/>
                <w:bCs/>
              </w:rPr>
            </w:pPr>
            <w:r>
              <w:rPr>
                <w:b/>
                <w:bCs/>
              </w:rPr>
              <w:t xml:space="preserve">5.00pm </w:t>
            </w:r>
            <w:r w:rsidR="007B7075">
              <w:rPr>
                <w:b/>
                <w:bCs/>
              </w:rPr>
              <w:t xml:space="preserve">- </w:t>
            </w:r>
            <w:r>
              <w:rPr>
                <w:b/>
                <w:bCs/>
              </w:rPr>
              <w:t>Meeting close</w:t>
            </w:r>
          </w:p>
        </w:tc>
      </w:tr>
    </w:tbl>
    <w:p w14:paraId="695A8510" w14:textId="02103DA0" w:rsidR="00CB069B" w:rsidRPr="008C6335" w:rsidRDefault="00CB069B" w:rsidP="00541990">
      <w:pPr>
        <w:pStyle w:val="Heading2"/>
        <w:jc w:val="center"/>
      </w:pPr>
      <w:r w:rsidRPr="008C6335">
        <w:t>KIMBA CONSULTATIVE COMMITTEE</w:t>
      </w:r>
      <w:r w:rsidRPr="008C6335">
        <w:br/>
        <w:t>KIMBA ECONOMIC WORKING GROUP</w:t>
      </w:r>
    </w:p>
    <w:p w14:paraId="07437369" w14:textId="013AA724" w:rsidR="00EF6A8A" w:rsidRDefault="00EF6A8A" w:rsidP="00266971">
      <w:pPr>
        <w:spacing w:after="240"/>
      </w:pPr>
      <w:r w:rsidRPr="00EF6A8A">
        <w:t>This meeting record is intended to capture key discussion points and all actions and outcomes agreed by the Committee.</w:t>
      </w:r>
      <w:r w:rsidR="007B0DD2">
        <w:t xml:space="preserve"> </w:t>
      </w:r>
    </w:p>
    <w:p w14:paraId="4F727212" w14:textId="77777777" w:rsidR="00DA6083" w:rsidRPr="00184579" w:rsidRDefault="00B30400" w:rsidP="00541990">
      <w:pPr>
        <w:pStyle w:val="Heading3"/>
      </w:pPr>
      <w:r w:rsidRPr="00184579">
        <w:t>Attendance</w:t>
      </w:r>
      <w:r w:rsidR="00DA6083" w:rsidRPr="00184579">
        <w:t xml:space="preserve"> list</w:t>
      </w:r>
    </w:p>
    <w:bookmarkEnd w:id="0"/>
    <w:bookmarkEnd w:id="1"/>
    <w:p w14:paraId="3F87BD91" w14:textId="6797E165" w:rsidR="00A31C2A" w:rsidRPr="00184579" w:rsidRDefault="00945B0E" w:rsidP="00870C78">
      <w:pPr>
        <w:rPr>
          <w:b/>
        </w:rPr>
      </w:pPr>
      <w:r w:rsidRPr="00184579">
        <w:rPr>
          <w:b/>
        </w:rPr>
        <w:t>Kimba Consultative Committee Members</w:t>
      </w:r>
      <w:r w:rsidR="00C15653" w:rsidRPr="00184579">
        <w:rPr>
          <w:b/>
        </w:rPr>
        <w:t>:</w:t>
      </w:r>
    </w:p>
    <w:p w14:paraId="05B89583" w14:textId="23DCEAF3" w:rsidR="00A31C2A" w:rsidRPr="00184579" w:rsidRDefault="00A31C2A" w:rsidP="00175519">
      <w:pPr>
        <w:pStyle w:val="ListParagraph"/>
        <w:numPr>
          <w:ilvl w:val="0"/>
          <w:numId w:val="2"/>
        </w:numPr>
        <w:ind w:left="357" w:hanging="357"/>
        <w:contextualSpacing w:val="0"/>
        <w:rPr>
          <w:bCs/>
        </w:rPr>
      </w:pPr>
      <w:r w:rsidRPr="00184579">
        <w:rPr>
          <w:bCs/>
        </w:rPr>
        <w:t>Allan Suter – Convenor</w:t>
      </w:r>
      <w:r w:rsidR="00612D10" w:rsidRPr="00184579">
        <w:rPr>
          <w:bCs/>
        </w:rPr>
        <w:t xml:space="preserve"> (attended via Microsoft Teams)</w:t>
      </w:r>
    </w:p>
    <w:p w14:paraId="1ACBD2FC" w14:textId="2C69DDB7" w:rsidR="00C15653" w:rsidRPr="00184579" w:rsidRDefault="008D259A" w:rsidP="00870C78">
      <w:pPr>
        <w:pStyle w:val="ListParagraph"/>
        <w:numPr>
          <w:ilvl w:val="0"/>
          <w:numId w:val="2"/>
        </w:numPr>
        <w:ind w:left="357" w:hanging="357"/>
        <w:contextualSpacing w:val="0"/>
        <w:rPr>
          <w:bCs/>
        </w:rPr>
      </w:pPr>
      <w:r w:rsidRPr="00184579">
        <w:rPr>
          <w:bCs/>
        </w:rPr>
        <w:t>Jeff Baldock</w:t>
      </w:r>
      <w:r w:rsidR="00C15653" w:rsidRPr="00184579">
        <w:rPr>
          <w:bCs/>
        </w:rPr>
        <w:t xml:space="preserve"> </w:t>
      </w:r>
    </w:p>
    <w:p w14:paraId="68838D51" w14:textId="45659761" w:rsidR="00A31C2A" w:rsidRPr="00184579" w:rsidRDefault="00A31C2A" w:rsidP="00870C78">
      <w:pPr>
        <w:pStyle w:val="ListParagraph"/>
        <w:numPr>
          <w:ilvl w:val="0"/>
          <w:numId w:val="2"/>
        </w:numPr>
        <w:ind w:left="357" w:hanging="357"/>
        <w:contextualSpacing w:val="0"/>
        <w:rPr>
          <w:bCs/>
        </w:rPr>
      </w:pPr>
      <w:r w:rsidRPr="00184579">
        <w:rPr>
          <w:bCs/>
        </w:rPr>
        <w:t xml:space="preserve">Pat Beinke </w:t>
      </w:r>
    </w:p>
    <w:p w14:paraId="4171DFBB" w14:textId="2AED2322" w:rsidR="00A31C2A" w:rsidRPr="00184579" w:rsidRDefault="00A31C2A" w:rsidP="00870C78">
      <w:pPr>
        <w:pStyle w:val="ListParagraph"/>
        <w:numPr>
          <w:ilvl w:val="0"/>
          <w:numId w:val="2"/>
        </w:numPr>
        <w:ind w:left="357" w:hanging="357"/>
        <w:contextualSpacing w:val="0"/>
        <w:rPr>
          <w:bCs/>
        </w:rPr>
      </w:pPr>
      <w:r w:rsidRPr="00184579">
        <w:rPr>
          <w:bCs/>
        </w:rPr>
        <w:t xml:space="preserve">Randall Cliff </w:t>
      </w:r>
    </w:p>
    <w:p w14:paraId="7590FD44" w14:textId="31943734" w:rsidR="00A31C2A" w:rsidRPr="00184579" w:rsidRDefault="00A31C2A" w:rsidP="00870C78">
      <w:pPr>
        <w:pStyle w:val="ListParagraph"/>
        <w:numPr>
          <w:ilvl w:val="0"/>
          <w:numId w:val="2"/>
        </w:numPr>
        <w:ind w:left="357" w:hanging="357"/>
        <w:contextualSpacing w:val="0"/>
        <w:rPr>
          <w:bCs/>
        </w:rPr>
      </w:pPr>
      <w:r w:rsidRPr="00184579">
        <w:rPr>
          <w:bCs/>
        </w:rPr>
        <w:t xml:space="preserve">Kellie Hunt </w:t>
      </w:r>
    </w:p>
    <w:p w14:paraId="5970904E" w14:textId="430B019B" w:rsidR="00A31C2A" w:rsidRPr="00184579" w:rsidRDefault="00A31C2A" w:rsidP="00870C78">
      <w:pPr>
        <w:pStyle w:val="ListParagraph"/>
        <w:numPr>
          <w:ilvl w:val="0"/>
          <w:numId w:val="2"/>
        </w:numPr>
        <w:ind w:left="357" w:hanging="357"/>
        <w:contextualSpacing w:val="0"/>
        <w:rPr>
          <w:bCs/>
        </w:rPr>
      </w:pPr>
      <w:r w:rsidRPr="00184579">
        <w:rPr>
          <w:bCs/>
        </w:rPr>
        <w:t>Sally Inglis (attended via Microsoft Teams)</w:t>
      </w:r>
    </w:p>
    <w:p w14:paraId="527ED642" w14:textId="55A28851" w:rsidR="00A31C2A" w:rsidRPr="00184579" w:rsidRDefault="00A31C2A" w:rsidP="00870C78">
      <w:pPr>
        <w:pStyle w:val="ListParagraph"/>
        <w:numPr>
          <w:ilvl w:val="0"/>
          <w:numId w:val="2"/>
        </w:numPr>
        <w:ind w:left="357" w:hanging="357"/>
        <w:contextualSpacing w:val="0"/>
        <w:rPr>
          <w:bCs/>
        </w:rPr>
      </w:pPr>
      <w:r w:rsidRPr="00184579">
        <w:rPr>
          <w:bCs/>
        </w:rPr>
        <w:t xml:space="preserve">Jeff Koch </w:t>
      </w:r>
    </w:p>
    <w:p w14:paraId="1EEB8642" w14:textId="20DD1AD0" w:rsidR="00A31C2A" w:rsidRPr="00184579" w:rsidRDefault="00A31C2A" w:rsidP="00870C78">
      <w:pPr>
        <w:pStyle w:val="ListParagraph"/>
        <w:numPr>
          <w:ilvl w:val="0"/>
          <w:numId w:val="2"/>
        </w:numPr>
        <w:ind w:left="357" w:hanging="357"/>
        <w:contextualSpacing w:val="0"/>
        <w:rPr>
          <w:bCs/>
        </w:rPr>
      </w:pPr>
      <w:r w:rsidRPr="00184579">
        <w:rPr>
          <w:bCs/>
        </w:rPr>
        <w:t xml:space="preserve">Meagan Lienert </w:t>
      </w:r>
    </w:p>
    <w:p w14:paraId="09B03933" w14:textId="1DAE62DC" w:rsidR="00A31C2A" w:rsidRPr="00184579" w:rsidRDefault="00A31C2A" w:rsidP="00870C78">
      <w:pPr>
        <w:pStyle w:val="ListParagraph"/>
        <w:numPr>
          <w:ilvl w:val="0"/>
          <w:numId w:val="2"/>
        </w:numPr>
        <w:ind w:left="357" w:hanging="357"/>
        <w:contextualSpacing w:val="0"/>
        <w:rPr>
          <w:bCs/>
        </w:rPr>
      </w:pPr>
      <w:r w:rsidRPr="00184579">
        <w:rPr>
          <w:bCs/>
        </w:rPr>
        <w:t xml:space="preserve">Kerri Rayson </w:t>
      </w:r>
    </w:p>
    <w:p w14:paraId="46135F9F" w14:textId="673DF0BE" w:rsidR="00175519" w:rsidRPr="00184579" w:rsidRDefault="00175519" w:rsidP="00870C78">
      <w:pPr>
        <w:pStyle w:val="ListParagraph"/>
        <w:numPr>
          <w:ilvl w:val="0"/>
          <w:numId w:val="2"/>
        </w:numPr>
        <w:ind w:left="357" w:hanging="357"/>
        <w:contextualSpacing w:val="0"/>
        <w:rPr>
          <w:bCs/>
        </w:rPr>
      </w:pPr>
      <w:r w:rsidRPr="00184579">
        <w:rPr>
          <w:bCs/>
        </w:rPr>
        <w:t>Toni Scott</w:t>
      </w:r>
    </w:p>
    <w:p w14:paraId="6201F1FC" w14:textId="2BE85B2B" w:rsidR="00A31C2A" w:rsidRPr="00184579" w:rsidRDefault="00A31C2A" w:rsidP="00870C78">
      <w:pPr>
        <w:pStyle w:val="ListParagraph"/>
        <w:numPr>
          <w:ilvl w:val="0"/>
          <w:numId w:val="2"/>
        </w:numPr>
        <w:ind w:left="357" w:hanging="357"/>
        <w:contextualSpacing w:val="0"/>
        <w:rPr>
          <w:bCs/>
        </w:rPr>
      </w:pPr>
      <w:r w:rsidRPr="00184579">
        <w:rPr>
          <w:bCs/>
        </w:rPr>
        <w:t xml:space="preserve">Peter Woolford </w:t>
      </w:r>
    </w:p>
    <w:p w14:paraId="0BFE3932" w14:textId="6453A849" w:rsidR="00175519" w:rsidRPr="00184579" w:rsidRDefault="00175519" w:rsidP="00870C78">
      <w:pPr>
        <w:pStyle w:val="ListParagraph"/>
        <w:numPr>
          <w:ilvl w:val="0"/>
          <w:numId w:val="2"/>
        </w:numPr>
        <w:ind w:left="357" w:hanging="357"/>
        <w:contextualSpacing w:val="0"/>
        <w:rPr>
          <w:bCs/>
        </w:rPr>
      </w:pPr>
      <w:r w:rsidRPr="00184579">
        <w:rPr>
          <w:bCs/>
        </w:rPr>
        <w:t>Laura Fitzgerald</w:t>
      </w:r>
    </w:p>
    <w:p w14:paraId="22B8DAC0" w14:textId="2143D3AC" w:rsidR="00A31C2A" w:rsidRPr="00184579" w:rsidRDefault="00A31C2A" w:rsidP="00870C78">
      <w:pPr>
        <w:pStyle w:val="ListParagraph"/>
        <w:numPr>
          <w:ilvl w:val="0"/>
          <w:numId w:val="2"/>
        </w:numPr>
        <w:spacing w:after="240"/>
        <w:ind w:left="357" w:hanging="357"/>
        <w:contextualSpacing w:val="0"/>
        <w:rPr>
          <w:bCs/>
        </w:rPr>
      </w:pPr>
      <w:r w:rsidRPr="00184579">
        <w:rPr>
          <w:bCs/>
        </w:rPr>
        <w:t xml:space="preserve">Christine Lehmann </w:t>
      </w:r>
    </w:p>
    <w:p w14:paraId="34FA0A32" w14:textId="0858F9EA" w:rsidR="00A31C2A" w:rsidRPr="00184579" w:rsidRDefault="00A31C2A" w:rsidP="00870C78">
      <w:pPr>
        <w:pStyle w:val="ListParagraph"/>
        <w:numPr>
          <w:ilvl w:val="0"/>
          <w:numId w:val="2"/>
        </w:numPr>
        <w:spacing w:after="240"/>
        <w:ind w:left="357" w:hanging="357"/>
        <w:contextualSpacing w:val="0"/>
        <w:rPr>
          <w:bCs/>
        </w:rPr>
      </w:pPr>
      <w:r w:rsidRPr="00184579">
        <w:rPr>
          <w:bCs/>
        </w:rPr>
        <w:t xml:space="preserve">Charlie Milton </w:t>
      </w:r>
    </w:p>
    <w:p w14:paraId="214E29E3" w14:textId="3148EE6C" w:rsidR="00A31C2A" w:rsidRPr="00184579" w:rsidRDefault="00A31C2A" w:rsidP="00870C78">
      <w:pPr>
        <w:rPr>
          <w:b/>
        </w:rPr>
      </w:pPr>
      <w:r w:rsidRPr="00184579">
        <w:rPr>
          <w:b/>
        </w:rPr>
        <w:t>Australian Radioactive Waste Agency</w:t>
      </w:r>
      <w:r w:rsidR="00987FE9" w:rsidRPr="00184579">
        <w:rPr>
          <w:b/>
        </w:rPr>
        <w:t xml:space="preserve"> </w:t>
      </w:r>
    </w:p>
    <w:p w14:paraId="69C7CC12" w14:textId="0B0A2DBD" w:rsidR="00A31C2A" w:rsidRPr="00184579" w:rsidRDefault="00A31C2A" w:rsidP="00870C78">
      <w:pPr>
        <w:pStyle w:val="ListParagraph"/>
        <w:numPr>
          <w:ilvl w:val="0"/>
          <w:numId w:val="2"/>
        </w:numPr>
        <w:ind w:left="357" w:hanging="357"/>
        <w:contextualSpacing w:val="0"/>
        <w:rPr>
          <w:bCs/>
        </w:rPr>
      </w:pPr>
      <w:r w:rsidRPr="00184579">
        <w:rPr>
          <w:bCs/>
        </w:rPr>
        <w:t xml:space="preserve">Sam Usher – Chief Executive Officer </w:t>
      </w:r>
    </w:p>
    <w:p w14:paraId="706A1D97" w14:textId="269D730B" w:rsidR="00A31C2A" w:rsidRPr="00184579" w:rsidRDefault="00612D10" w:rsidP="00870C78">
      <w:pPr>
        <w:pStyle w:val="ListParagraph"/>
        <w:numPr>
          <w:ilvl w:val="0"/>
          <w:numId w:val="2"/>
        </w:numPr>
        <w:ind w:left="357" w:hanging="357"/>
        <w:contextualSpacing w:val="0"/>
        <w:rPr>
          <w:bCs/>
        </w:rPr>
      </w:pPr>
      <w:r w:rsidRPr="00184579">
        <w:rPr>
          <w:bCs/>
        </w:rPr>
        <w:t>Amanda Fortanier</w:t>
      </w:r>
      <w:r w:rsidR="00A31C2A" w:rsidRPr="00184579">
        <w:rPr>
          <w:bCs/>
        </w:rPr>
        <w:t xml:space="preserve"> –</w:t>
      </w:r>
      <w:r w:rsidRPr="00184579">
        <w:rPr>
          <w:bCs/>
        </w:rPr>
        <w:t xml:space="preserve"> A/g</w:t>
      </w:r>
      <w:r w:rsidR="00A31C2A" w:rsidRPr="00184579">
        <w:rPr>
          <w:bCs/>
        </w:rPr>
        <w:t xml:space="preserve"> General Manager, Technical</w:t>
      </w:r>
      <w:r w:rsidR="00B11D64">
        <w:rPr>
          <w:bCs/>
        </w:rPr>
        <w:t xml:space="preserve"> and Safety</w:t>
      </w:r>
    </w:p>
    <w:p w14:paraId="3989D832" w14:textId="6693A2C0" w:rsidR="00612D10" w:rsidRPr="00184579" w:rsidRDefault="00D0082D" w:rsidP="00612D10">
      <w:pPr>
        <w:pStyle w:val="ListParagraph"/>
        <w:numPr>
          <w:ilvl w:val="0"/>
          <w:numId w:val="2"/>
        </w:numPr>
        <w:ind w:left="357" w:hanging="357"/>
        <w:contextualSpacing w:val="0"/>
        <w:rPr>
          <w:bCs/>
        </w:rPr>
      </w:pPr>
      <w:r w:rsidRPr="00184579">
        <w:rPr>
          <w:bCs/>
        </w:rPr>
        <w:t xml:space="preserve">Daniel Pond </w:t>
      </w:r>
      <w:r w:rsidR="00FB698E" w:rsidRPr="00184579">
        <w:rPr>
          <w:bCs/>
        </w:rPr>
        <w:t>–</w:t>
      </w:r>
      <w:r w:rsidR="00551091" w:rsidRPr="00184579">
        <w:rPr>
          <w:bCs/>
        </w:rPr>
        <w:t xml:space="preserve"> </w:t>
      </w:r>
      <w:r w:rsidR="00FB698E" w:rsidRPr="00184579">
        <w:rPr>
          <w:bCs/>
        </w:rPr>
        <w:t xml:space="preserve">Manager </w:t>
      </w:r>
      <w:r w:rsidR="00CF55E2" w:rsidRPr="00184579">
        <w:rPr>
          <w:bCs/>
        </w:rPr>
        <w:t>F</w:t>
      </w:r>
      <w:r w:rsidR="003A5CAC" w:rsidRPr="00184579">
        <w:rPr>
          <w:bCs/>
        </w:rPr>
        <w:t>acility</w:t>
      </w:r>
      <w:r w:rsidR="00CF55E2" w:rsidRPr="00184579">
        <w:rPr>
          <w:bCs/>
        </w:rPr>
        <w:t xml:space="preserve"> </w:t>
      </w:r>
      <w:r w:rsidR="00FB698E" w:rsidRPr="00184579">
        <w:rPr>
          <w:bCs/>
        </w:rPr>
        <w:t>Site, Security and Design</w:t>
      </w:r>
    </w:p>
    <w:p w14:paraId="7511DD8B" w14:textId="0A1E836D" w:rsidR="00612D10" w:rsidRDefault="00612D10" w:rsidP="00870C78">
      <w:pPr>
        <w:pStyle w:val="ListParagraph"/>
        <w:numPr>
          <w:ilvl w:val="0"/>
          <w:numId w:val="2"/>
        </w:numPr>
        <w:ind w:left="357" w:hanging="357"/>
        <w:contextualSpacing w:val="0"/>
        <w:rPr>
          <w:bCs/>
        </w:rPr>
      </w:pPr>
      <w:r w:rsidRPr="00184579">
        <w:rPr>
          <w:bCs/>
        </w:rPr>
        <w:t xml:space="preserve">Bryce Taplin </w:t>
      </w:r>
      <w:r w:rsidR="003C355D" w:rsidRPr="00184579">
        <w:rPr>
          <w:bCs/>
        </w:rPr>
        <w:t>–</w:t>
      </w:r>
      <w:r w:rsidRPr="00184579">
        <w:rPr>
          <w:bCs/>
        </w:rPr>
        <w:t xml:space="preserve"> </w:t>
      </w:r>
      <w:r w:rsidR="00FE30F3" w:rsidRPr="00184579">
        <w:rPr>
          <w:bCs/>
        </w:rPr>
        <w:t>Technical</w:t>
      </w:r>
      <w:r w:rsidR="003C355D" w:rsidRPr="00184579">
        <w:rPr>
          <w:bCs/>
        </w:rPr>
        <w:t xml:space="preserve"> and Safety</w:t>
      </w:r>
    </w:p>
    <w:p w14:paraId="4FA4B3EE" w14:textId="01CDD817" w:rsidR="00B77D04" w:rsidRPr="00184579" w:rsidRDefault="00B77D04" w:rsidP="00870C78">
      <w:pPr>
        <w:pStyle w:val="ListParagraph"/>
        <w:numPr>
          <w:ilvl w:val="0"/>
          <w:numId w:val="2"/>
        </w:numPr>
        <w:ind w:left="357" w:hanging="357"/>
        <w:contextualSpacing w:val="0"/>
        <w:rPr>
          <w:bCs/>
        </w:rPr>
      </w:pPr>
      <w:r>
        <w:rPr>
          <w:bCs/>
        </w:rPr>
        <w:t>Jane Uptlen</w:t>
      </w:r>
      <w:r w:rsidRPr="00184579">
        <w:rPr>
          <w:bCs/>
        </w:rPr>
        <w:t xml:space="preserve"> –</w:t>
      </w:r>
      <w:r>
        <w:rPr>
          <w:bCs/>
        </w:rPr>
        <w:t>Manager, Communications and Engagement</w:t>
      </w:r>
    </w:p>
    <w:p w14:paraId="61017307" w14:textId="78BC90F4" w:rsidR="00A31C2A" w:rsidRPr="00184579" w:rsidRDefault="00A31C2A" w:rsidP="00870C78">
      <w:pPr>
        <w:pStyle w:val="ListParagraph"/>
        <w:numPr>
          <w:ilvl w:val="0"/>
          <w:numId w:val="2"/>
        </w:numPr>
        <w:ind w:left="357" w:hanging="357"/>
        <w:contextualSpacing w:val="0"/>
        <w:rPr>
          <w:bCs/>
        </w:rPr>
      </w:pPr>
      <w:r w:rsidRPr="00184579">
        <w:rPr>
          <w:bCs/>
        </w:rPr>
        <w:lastRenderedPageBreak/>
        <w:t xml:space="preserve">Megan Rusk – Assistant Manager, Communications and Engagement </w:t>
      </w:r>
    </w:p>
    <w:p w14:paraId="5041726D" w14:textId="6A15EF8B" w:rsidR="00A31C2A" w:rsidRPr="00184579" w:rsidRDefault="00612D10" w:rsidP="00870C78">
      <w:pPr>
        <w:pStyle w:val="ListParagraph"/>
        <w:numPr>
          <w:ilvl w:val="0"/>
          <w:numId w:val="2"/>
        </w:numPr>
        <w:ind w:left="357" w:hanging="357"/>
        <w:contextualSpacing w:val="0"/>
        <w:rPr>
          <w:bCs/>
        </w:rPr>
      </w:pPr>
      <w:r w:rsidRPr="00184579">
        <w:rPr>
          <w:bCs/>
        </w:rPr>
        <w:t>Susie Pedersen – Assistant Manager, Parliamentary, Coordination</w:t>
      </w:r>
      <w:r w:rsidR="00063D6E" w:rsidRPr="00063D6E">
        <w:rPr>
          <w:bCs/>
        </w:rPr>
        <w:t xml:space="preserve"> </w:t>
      </w:r>
      <w:r w:rsidR="00063D6E">
        <w:rPr>
          <w:bCs/>
        </w:rPr>
        <w:t xml:space="preserve">and </w:t>
      </w:r>
      <w:r w:rsidR="00063D6E" w:rsidRPr="00184579">
        <w:rPr>
          <w:bCs/>
        </w:rPr>
        <w:t>Secretariat</w:t>
      </w:r>
    </w:p>
    <w:p w14:paraId="0F0B721A" w14:textId="26E4F0B3" w:rsidR="00A31C2A" w:rsidRPr="00184579" w:rsidRDefault="00D0082D" w:rsidP="00870C78">
      <w:pPr>
        <w:pStyle w:val="ListParagraph"/>
        <w:numPr>
          <w:ilvl w:val="0"/>
          <w:numId w:val="2"/>
        </w:numPr>
        <w:ind w:left="357" w:hanging="357"/>
        <w:contextualSpacing w:val="0"/>
        <w:rPr>
          <w:bCs/>
        </w:rPr>
      </w:pPr>
      <w:r w:rsidRPr="00184579">
        <w:rPr>
          <w:bCs/>
        </w:rPr>
        <w:t>Shane Holland – Manager</w:t>
      </w:r>
      <w:r w:rsidR="00551091" w:rsidRPr="00184579">
        <w:rPr>
          <w:bCs/>
        </w:rPr>
        <w:t>,</w:t>
      </w:r>
      <w:r w:rsidRPr="00184579">
        <w:rPr>
          <w:bCs/>
        </w:rPr>
        <w:t xml:space="preserve"> Indigenous Engagement</w:t>
      </w:r>
    </w:p>
    <w:p w14:paraId="37F2DB85" w14:textId="46D5DB5B" w:rsidR="00612D10" w:rsidRPr="00184579" w:rsidRDefault="00612D10" w:rsidP="00870C78">
      <w:pPr>
        <w:pStyle w:val="ListParagraph"/>
        <w:numPr>
          <w:ilvl w:val="0"/>
          <w:numId w:val="2"/>
        </w:numPr>
        <w:ind w:left="357" w:hanging="357"/>
        <w:contextualSpacing w:val="0"/>
        <w:rPr>
          <w:bCs/>
        </w:rPr>
      </w:pPr>
      <w:r w:rsidRPr="00184579">
        <w:rPr>
          <w:bCs/>
        </w:rPr>
        <w:t>Bill Miller</w:t>
      </w:r>
      <w:r w:rsidR="00FE30F3">
        <w:rPr>
          <w:bCs/>
        </w:rPr>
        <w:t xml:space="preserve"> </w:t>
      </w:r>
      <w:r w:rsidR="00FE30F3" w:rsidRPr="00184579">
        <w:rPr>
          <w:bCs/>
        </w:rPr>
        <w:t>–</w:t>
      </w:r>
      <w:r w:rsidRPr="00184579">
        <w:rPr>
          <w:bCs/>
        </w:rPr>
        <w:t xml:space="preserve"> </w:t>
      </w:r>
      <w:r w:rsidR="00FF6C77">
        <w:rPr>
          <w:bCs/>
        </w:rPr>
        <w:t>Manager</w:t>
      </w:r>
      <w:r w:rsidR="00063D6E">
        <w:rPr>
          <w:bCs/>
        </w:rPr>
        <w:t>, National Radioactive Waste Management Facility</w:t>
      </w:r>
      <w:r w:rsidR="00FF6C77">
        <w:rPr>
          <w:bCs/>
        </w:rPr>
        <w:t xml:space="preserve"> Integration</w:t>
      </w:r>
      <w:r w:rsidR="00063D6E">
        <w:rPr>
          <w:bCs/>
        </w:rPr>
        <w:t xml:space="preserve"> and Operations</w:t>
      </w:r>
      <w:r w:rsidR="00FF6C77">
        <w:rPr>
          <w:bCs/>
        </w:rPr>
        <w:t xml:space="preserve">, </w:t>
      </w:r>
      <w:r w:rsidR="003C355D" w:rsidRPr="00184579">
        <w:rPr>
          <w:bCs/>
        </w:rPr>
        <w:t>Technical and Safety</w:t>
      </w:r>
    </w:p>
    <w:p w14:paraId="227A6702" w14:textId="77777777" w:rsidR="00612D10" w:rsidRPr="00184579" w:rsidRDefault="00612D10" w:rsidP="00612D10">
      <w:pPr>
        <w:pStyle w:val="ListParagraph"/>
        <w:numPr>
          <w:ilvl w:val="0"/>
          <w:numId w:val="2"/>
        </w:numPr>
        <w:ind w:left="357" w:hanging="357"/>
        <w:contextualSpacing w:val="0"/>
        <w:rPr>
          <w:bCs/>
        </w:rPr>
      </w:pPr>
      <w:r w:rsidRPr="00184579">
        <w:rPr>
          <w:bCs/>
        </w:rPr>
        <w:t>Deborah Francis – Community Liaison Officer</w:t>
      </w:r>
    </w:p>
    <w:p w14:paraId="613DFF5C" w14:textId="6BEB6882" w:rsidR="00612D10" w:rsidRPr="00184579" w:rsidRDefault="00612D10" w:rsidP="00612D10">
      <w:pPr>
        <w:pStyle w:val="ListParagraph"/>
        <w:numPr>
          <w:ilvl w:val="0"/>
          <w:numId w:val="2"/>
        </w:numPr>
        <w:ind w:left="357" w:hanging="357"/>
        <w:contextualSpacing w:val="0"/>
        <w:rPr>
          <w:bCs/>
        </w:rPr>
      </w:pPr>
      <w:r w:rsidRPr="00184579">
        <w:rPr>
          <w:bCs/>
        </w:rPr>
        <w:t>Rachel Ganczarczyk – Communications and Media Officer</w:t>
      </w:r>
    </w:p>
    <w:p w14:paraId="253BC532" w14:textId="0A7F4E28" w:rsidR="00D0082D" w:rsidRPr="00184579" w:rsidRDefault="00D0082D" w:rsidP="00870C78">
      <w:pPr>
        <w:pStyle w:val="ListParagraph"/>
        <w:numPr>
          <w:ilvl w:val="0"/>
          <w:numId w:val="2"/>
        </w:numPr>
        <w:ind w:left="357" w:hanging="357"/>
        <w:contextualSpacing w:val="0"/>
        <w:rPr>
          <w:bCs/>
        </w:rPr>
      </w:pPr>
      <w:r w:rsidRPr="00184579">
        <w:rPr>
          <w:bCs/>
        </w:rPr>
        <w:t>Rachael Rea – Senior Legal Counsel (attended via Microsoft Teams)</w:t>
      </w:r>
    </w:p>
    <w:p w14:paraId="50E6133F" w14:textId="4A65CC16" w:rsidR="00D0082D" w:rsidRPr="00184579" w:rsidRDefault="00D0082D" w:rsidP="00870C78">
      <w:pPr>
        <w:pStyle w:val="ListParagraph"/>
        <w:numPr>
          <w:ilvl w:val="0"/>
          <w:numId w:val="2"/>
        </w:numPr>
        <w:ind w:left="357" w:hanging="357"/>
        <w:contextualSpacing w:val="0"/>
        <w:rPr>
          <w:bCs/>
        </w:rPr>
      </w:pPr>
      <w:r w:rsidRPr="00184579">
        <w:rPr>
          <w:bCs/>
        </w:rPr>
        <w:t xml:space="preserve">Craig Davis – </w:t>
      </w:r>
      <w:r w:rsidR="00551091" w:rsidRPr="00184579">
        <w:rPr>
          <w:bCs/>
        </w:rPr>
        <w:t xml:space="preserve">Site Supervisor </w:t>
      </w:r>
    </w:p>
    <w:p w14:paraId="1F84FEE9" w14:textId="692BAF0B" w:rsidR="00D0082D" w:rsidRDefault="00D0082D" w:rsidP="003A5CAC">
      <w:pPr>
        <w:pStyle w:val="ListParagraph"/>
        <w:numPr>
          <w:ilvl w:val="0"/>
          <w:numId w:val="2"/>
        </w:numPr>
        <w:spacing w:after="240"/>
        <w:ind w:left="357" w:hanging="357"/>
        <w:contextualSpacing w:val="0"/>
        <w:rPr>
          <w:bCs/>
        </w:rPr>
      </w:pPr>
      <w:r w:rsidRPr="00184579">
        <w:rPr>
          <w:bCs/>
        </w:rPr>
        <w:t>Helen Alexander – Parliamentary and Secretariat Officer</w:t>
      </w:r>
      <w:r w:rsidR="00923CCC" w:rsidRPr="00184579">
        <w:rPr>
          <w:bCs/>
        </w:rPr>
        <w:t xml:space="preserve"> (attended via Microsoft Teams)</w:t>
      </w:r>
    </w:p>
    <w:p w14:paraId="4BE72C9C" w14:textId="3B699AAC" w:rsidR="00184579" w:rsidRDefault="00184579" w:rsidP="003A5CAC">
      <w:pPr>
        <w:pStyle w:val="ListParagraph"/>
        <w:numPr>
          <w:ilvl w:val="0"/>
          <w:numId w:val="2"/>
        </w:numPr>
        <w:spacing w:after="240"/>
        <w:ind w:left="357" w:hanging="357"/>
        <w:contextualSpacing w:val="0"/>
        <w:rPr>
          <w:bCs/>
        </w:rPr>
      </w:pPr>
      <w:r>
        <w:rPr>
          <w:bCs/>
        </w:rPr>
        <w:t xml:space="preserve">Catherine Partoon – Assistant Manager, Communications and Engagement </w:t>
      </w:r>
      <w:r w:rsidRPr="00184579">
        <w:rPr>
          <w:bCs/>
        </w:rPr>
        <w:t>(attended via Microsoft Teams)</w:t>
      </w:r>
    </w:p>
    <w:p w14:paraId="399EBA2B" w14:textId="56A73444" w:rsidR="00184579" w:rsidRPr="00184579" w:rsidRDefault="00184579" w:rsidP="003A5CAC">
      <w:pPr>
        <w:pStyle w:val="ListParagraph"/>
        <w:numPr>
          <w:ilvl w:val="0"/>
          <w:numId w:val="2"/>
        </w:numPr>
        <w:spacing w:after="240"/>
        <w:ind w:left="357" w:hanging="357"/>
        <w:contextualSpacing w:val="0"/>
        <w:rPr>
          <w:bCs/>
        </w:rPr>
      </w:pPr>
      <w:r>
        <w:rPr>
          <w:bCs/>
        </w:rPr>
        <w:t>Shirley Zhang A/g Manager, Minerals and Resources Division, Radioactive Waste Policy</w:t>
      </w:r>
      <w:r w:rsidR="00967D9E">
        <w:rPr>
          <w:bCs/>
        </w:rPr>
        <w:t xml:space="preserve"> </w:t>
      </w:r>
      <w:r w:rsidR="00967D9E" w:rsidRPr="00184579">
        <w:rPr>
          <w:bCs/>
        </w:rPr>
        <w:t>(attended via Microsoft Teams)</w:t>
      </w:r>
    </w:p>
    <w:p w14:paraId="2C41534D" w14:textId="77777777" w:rsidR="00C15653" w:rsidRPr="00184579" w:rsidRDefault="00C15653" w:rsidP="00870C78">
      <w:r w:rsidRPr="00184579">
        <w:rPr>
          <w:b/>
        </w:rPr>
        <w:t>Apologies</w:t>
      </w:r>
      <w:r w:rsidRPr="00184579">
        <w:t>:</w:t>
      </w:r>
    </w:p>
    <w:p w14:paraId="3BC9F179" w14:textId="3ECD53CF" w:rsidR="00116F18" w:rsidRPr="00184579" w:rsidRDefault="00116F18" w:rsidP="00870C78">
      <w:pPr>
        <w:pStyle w:val="ListParagraph"/>
        <w:numPr>
          <w:ilvl w:val="0"/>
          <w:numId w:val="2"/>
        </w:numPr>
        <w:ind w:left="357" w:hanging="357"/>
        <w:contextualSpacing w:val="0"/>
        <w:rPr>
          <w:bCs/>
        </w:rPr>
      </w:pPr>
      <w:r w:rsidRPr="00184579">
        <w:rPr>
          <w:bCs/>
        </w:rPr>
        <w:t>Dean Johnson – Deputy Convenor, Kimba Consultative Committee</w:t>
      </w:r>
    </w:p>
    <w:p w14:paraId="61257F45" w14:textId="66150EBA" w:rsidR="00C15653" w:rsidRPr="00184579" w:rsidRDefault="00A31C2A" w:rsidP="00870C78">
      <w:pPr>
        <w:pStyle w:val="ListParagraph"/>
        <w:numPr>
          <w:ilvl w:val="0"/>
          <w:numId w:val="2"/>
        </w:numPr>
        <w:ind w:left="357" w:hanging="357"/>
        <w:contextualSpacing w:val="0"/>
        <w:rPr>
          <w:bCs/>
        </w:rPr>
      </w:pPr>
      <w:r w:rsidRPr="00184579">
        <w:rPr>
          <w:bCs/>
        </w:rPr>
        <w:t>Symon Allen – Kimba Consultative Committee</w:t>
      </w:r>
    </w:p>
    <w:p w14:paraId="50E2F04D" w14:textId="23AAACAE" w:rsidR="00116F18" w:rsidRPr="00184579" w:rsidRDefault="00116F18" w:rsidP="00870C78">
      <w:pPr>
        <w:pStyle w:val="ListParagraph"/>
        <w:numPr>
          <w:ilvl w:val="0"/>
          <w:numId w:val="2"/>
        </w:numPr>
        <w:ind w:left="357" w:hanging="357"/>
        <w:contextualSpacing w:val="0"/>
        <w:rPr>
          <w:bCs/>
        </w:rPr>
      </w:pPr>
      <w:r w:rsidRPr="00184579">
        <w:rPr>
          <w:bCs/>
        </w:rPr>
        <w:t xml:space="preserve">Heather Baldock - </w:t>
      </w:r>
      <w:r w:rsidR="00184579" w:rsidRPr="00184579">
        <w:rPr>
          <w:bCs/>
        </w:rPr>
        <w:t>Kimba Consultative Committee</w:t>
      </w:r>
    </w:p>
    <w:p w14:paraId="65AF4229" w14:textId="6A83C3E4" w:rsidR="00184579" w:rsidRPr="00184579" w:rsidRDefault="00184579" w:rsidP="00870C78">
      <w:pPr>
        <w:pStyle w:val="ListParagraph"/>
        <w:numPr>
          <w:ilvl w:val="0"/>
          <w:numId w:val="2"/>
        </w:numPr>
        <w:ind w:left="357" w:hanging="357"/>
        <w:contextualSpacing w:val="0"/>
        <w:rPr>
          <w:bCs/>
        </w:rPr>
      </w:pPr>
      <w:r w:rsidRPr="00184579">
        <w:rPr>
          <w:bCs/>
        </w:rPr>
        <w:t>Debra Larwood - Kimba Consultative Committee</w:t>
      </w:r>
    </w:p>
    <w:p w14:paraId="30D98406" w14:textId="6E3DFA38" w:rsidR="00184579" w:rsidRPr="00967D9E" w:rsidRDefault="00184579" w:rsidP="00D72477">
      <w:pPr>
        <w:pStyle w:val="ListParagraph"/>
        <w:numPr>
          <w:ilvl w:val="0"/>
          <w:numId w:val="2"/>
        </w:numPr>
        <w:ind w:left="357" w:hanging="357"/>
        <w:contextualSpacing w:val="0"/>
        <w:rPr>
          <w:bCs/>
        </w:rPr>
      </w:pPr>
      <w:r w:rsidRPr="00184579">
        <w:rPr>
          <w:bCs/>
        </w:rPr>
        <w:t>Amy Wright - Kimba Consultative Committee</w:t>
      </w:r>
    </w:p>
    <w:p w14:paraId="4BC02B6D" w14:textId="77777777" w:rsidR="00BF3CBA" w:rsidRDefault="00BF3CBA" w:rsidP="00D72477">
      <w:pPr>
        <w:pStyle w:val="Heading1"/>
        <w:spacing w:before="0" w:after="160"/>
        <w:rPr>
          <w:sz w:val="36"/>
          <w:szCs w:val="36"/>
        </w:rPr>
        <w:sectPr w:rsidR="00BF3CBA" w:rsidSect="00F90DC4">
          <w:headerReference w:type="default" r:id="rId8"/>
          <w:footerReference w:type="default" r:id="rId9"/>
          <w:headerReference w:type="first" r:id="rId10"/>
          <w:footerReference w:type="first" r:id="rId11"/>
          <w:type w:val="continuous"/>
          <w:pgSz w:w="11906" w:h="16838"/>
          <w:pgMar w:top="1276" w:right="1440" w:bottom="1134" w:left="1440" w:header="426" w:footer="708" w:gutter="0"/>
          <w:pgNumType w:start="1"/>
          <w:cols w:space="708"/>
          <w:titlePg/>
          <w:docGrid w:linePitch="360"/>
        </w:sectPr>
      </w:pPr>
    </w:p>
    <w:p w14:paraId="71258E1D" w14:textId="169F1E34" w:rsidR="004D3B0F" w:rsidRPr="0098602E" w:rsidRDefault="00234055" w:rsidP="008C6335">
      <w:pPr>
        <w:pStyle w:val="Heading2"/>
      </w:pPr>
      <w:bookmarkStart w:id="2" w:name="_Item_summary"/>
      <w:bookmarkEnd w:id="2"/>
      <w:r w:rsidRPr="0098602E">
        <w:lastRenderedPageBreak/>
        <w:t>Item summary</w:t>
      </w:r>
    </w:p>
    <w:p w14:paraId="48C9E3DF" w14:textId="3E3A9DAB" w:rsidR="00234055" w:rsidRPr="0098602E" w:rsidRDefault="00CB060C" w:rsidP="008C6335">
      <w:pPr>
        <w:pStyle w:val="Heading3"/>
      </w:pPr>
      <w:r w:rsidRPr="0098602E">
        <w:t xml:space="preserve">Items 1 </w:t>
      </w:r>
      <w:bookmarkStart w:id="3" w:name="_1_–_Welcome"/>
      <w:bookmarkStart w:id="4" w:name="_1_–_Welcome,"/>
      <w:bookmarkStart w:id="5" w:name="_1_–_Item"/>
      <w:bookmarkStart w:id="6" w:name="_1_–_(e.g."/>
      <w:bookmarkEnd w:id="3"/>
      <w:bookmarkEnd w:id="4"/>
      <w:bookmarkEnd w:id="5"/>
      <w:bookmarkEnd w:id="6"/>
      <w:r w:rsidR="008C6335">
        <w:t>–</w:t>
      </w:r>
      <w:r w:rsidR="00234055" w:rsidRPr="0098602E">
        <w:t xml:space="preserve"> </w:t>
      </w:r>
      <w:bookmarkStart w:id="7" w:name="welcomeandapologies"/>
      <w:r w:rsidR="0089654F" w:rsidRPr="0098602E">
        <w:t>Welcome and apologies</w:t>
      </w:r>
    </w:p>
    <w:bookmarkEnd w:id="7"/>
    <w:p w14:paraId="32D1140E" w14:textId="184969E2" w:rsidR="00C15653" w:rsidRPr="0098602E" w:rsidRDefault="00037D8D" w:rsidP="00A20D91">
      <w:pPr>
        <w:pStyle w:val="ListParagraph"/>
        <w:numPr>
          <w:ilvl w:val="0"/>
          <w:numId w:val="0"/>
        </w:numPr>
        <w:contextualSpacing w:val="0"/>
      </w:pPr>
      <w:r w:rsidRPr="0098602E">
        <w:t>T</w:t>
      </w:r>
      <w:r w:rsidR="00234055" w:rsidRPr="0098602E">
        <w:t xml:space="preserve">he </w:t>
      </w:r>
      <w:r w:rsidR="00C15653" w:rsidRPr="0098602E">
        <w:t>Convenor</w:t>
      </w:r>
      <w:r w:rsidR="00234055" w:rsidRPr="0098602E">
        <w:t xml:space="preserve"> opened the meeting </w:t>
      </w:r>
      <w:r w:rsidR="00C15653" w:rsidRPr="0098602E">
        <w:t xml:space="preserve">at </w:t>
      </w:r>
      <w:r w:rsidR="00166045" w:rsidRPr="0098602E">
        <w:t>12.36pm</w:t>
      </w:r>
      <w:r w:rsidR="00FE30F3">
        <w:t>.</w:t>
      </w:r>
    </w:p>
    <w:p w14:paraId="6BC94DDC" w14:textId="5D43DDD9" w:rsidR="00234055" w:rsidRPr="0098602E" w:rsidRDefault="00C15653" w:rsidP="00A20D91">
      <w:pPr>
        <w:pStyle w:val="ListParagraph"/>
        <w:numPr>
          <w:ilvl w:val="0"/>
          <w:numId w:val="0"/>
        </w:numPr>
        <w:contextualSpacing w:val="0"/>
      </w:pPr>
      <w:r w:rsidRPr="0098602E">
        <w:t xml:space="preserve">The Convenor communicated apologies from </w:t>
      </w:r>
      <w:r w:rsidR="00166045" w:rsidRPr="0098602E">
        <w:t>three</w:t>
      </w:r>
      <w:r w:rsidR="00A115A7" w:rsidRPr="0098602E">
        <w:t xml:space="preserve"> members</w:t>
      </w:r>
      <w:r w:rsidRPr="0098602E">
        <w:t>.</w:t>
      </w:r>
    </w:p>
    <w:p w14:paraId="6DEC7041" w14:textId="67864ECC" w:rsidR="005B0E77" w:rsidRPr="0098602E" w:rsidRDefault="005B0E77" w:rsidP="00A20D91">
      <w:pPr>
        <w:pStyle w:val="ListParagraph"/>
        <w:numPr>
          <w:ilvl w:val="0"/>
          <w:numId w:val="0"/>
        </w:numPr>
        <w:spacing w:after="240"/>
        <w:contextualSpacing w:val="0"/>
      </w:pPr>
      <w:r w:rsidRPr="0098602E">
        <w:t xml:space="preserve">The Convenor welcomed those joining the meeting online and outlined housekeeping </w:t>
      </w:r>
      <w:r w:rsidR="00502002" w:rsidRPr="0098602E">
        <w:t>matters</w:t>
      </w:r>
      <w:r w:rsidRPr="0098602E">
        <w:t>.</w:t>
      </w:r>
      <w:r w:rsidR="00231593" w:rsidRPr="0098602E">
        <w:t xml:space="preserve"> The Committee members agreed to photo</w:t>
      </w:r>
      <w:r w:rsidR="00FE30F3">
        <w:t>graph</w:t>
      </w:r>
      <w:r w:rsidR="00231593" w:rsidRPr="0098602E">
        <w:t>s being taken throughout the day.</w:t>
      </w:r>
    </w:p>
    <w:p w14:paraId="7FDCE5F9" w14:textId="69BF8B80" w:rsidR="00234055" w:rsidRPr="0098602E" w:rsidRDefault="00166045" w:rsidP="008C6335">
      <w:pPr>
        <w:pStyle w:val="Heading3"/>
      </w:pPr>
      <w:bookmarkStart w:id="8" w:name="_2–_ARWA_update"/>
      <w:bookmarkEnd w:id="8"/>
      <w:r w:rsidRPr="0098602E">
        <w:t>2</w:t>
      </w:r>
      <w:r w:rsidR="008C6335">
        <w:t xml:space="preserve"> </w:t>
      </w:r>
      <w:r w:rsidR="00234055" w:rsidRPr="0098602E">
        <w:t xml:space="preserve">– </w:t>
      </w:r>
      <w:bookmarkStart w:id="9" w:name="ARWAUpdate"/>
      <w:r w:rsidR="00CB060C" w:rsidRPr="0098602E">
        <w:t xml:space="preserve">ARWA </w:t>
      </w:r>
      <w:r w:rsidR="0085013D" w:rsidRPr="0098602E">
        <w:t>u</w:t>
      </w:r>
      <w:r w:rsidR="00CB060C" w:rsidRPr="0098602E">
        <w:t>pdate</w:t>
      </w:r>
      <w:bookmarkEnd w:id="9"/>
    </w:p>
    <w:p w14:paraId="52A001B7" w14:textId="182F4D16" w:rsidR="00AD159A" w:rsidRPr="0098602E" w:rsidRDefault="0089654F" w:rsidP="00C86E2B">
      <w:pPr>
        <w:widowControl w:val="0"/>
        <w:rPr>
          <w:b/>
          <w:bCs/>
        </w:rPr>
      </w:pPr>
      <w:r w:rsidRPr="0098602E">
        <w:rPr>
          <w:b/>
          <w:bCs/>
        </w:rPr>
        <w:t>Summary</w:t>
      </w:r>
      <w:r w:rsidR="00CB060C" w:rsidRPr="0098602E">
        <w:rPr>
          <w:b/>
          <w:bCs/>
        </w:rPr>
        <w:t xml:space="preserve"> </w:t>
      </w:r>
    </w:p>
    <w:p w14:paraId="38B994CE" w14:textId="0398B071" w:rsidR="0014076F" w:rsidRPr="00563B5E" w:rsidRDefault="00846EB7" w:rsidP="00166045">
      <w:pPr>
        <w:pStyle w:val="ListParagraph"/>
        <w:widowControl w:val="0"/>
        <w:numPr>
          <w:ilvl w:val="0"/>
          <w:numId w:val="0"/>
        </w:numPr>
        <w:tabs>
          <w:tab w:val="left" w:pos="5279"/>
        </w:tabs>
        <w:spacing w:line="240" w:lineRule="auto"/>
        <w:contextualSpacing w:val="0"/>
      </w:pPr>
      <w:r w:rsidRPr="00563B5E">
        <w:t>ARWA’s Chief Executive Officer (</w:t>
      </w:r>
      <w:r w:rsidR="0086717B" w:rsidRPr="00563B5E">
        <w:t>ARWA</w:t>
      </w:r>
      <w:r w:rsidR="00160C2E" w:rsidRPr="00563B5E">
        <w:t>’s</w:t>
      </w:r>
      <w:r w:rsidR="0086717B" w:rsidRPr="00563B5E">
        <w:t xml:space="preserve"> </w:t>
      </w:r>
      <w:r w:rsidR="005D08B7" w:rsidRPr="00563B5E">
        <w:t>CEO</w:t>
      </w:r>
      <w:r w:rsidRPr="00563B5E">
        <w:t xml:space="preserve">) </w:t>
      </w:r>
      <w:r w:rsidR="00DA469E">
        <w:t>gave</w:t>
      </w:r>
      <w:r w:rsidR="00EC1624" w:rsidRPr="00563B5E">
        <w:t xml:space="preserve"> an</w:t>
      </w:r>
      <w:r w:rsidR="005D08B7" w:rsidRPr="00563B5E">
        <w:t xml:space="preserve"> Acknowledgement of Country and </w:t>
      </w:r>
      <w:r w:rsidR="00231593" w:rsidRPr="00563B5E">
        <w:t xml:space="preserve">an update </w:t>
      </w:r>
      <w:r w:rsidR="00160C2E" w:rsidRPr="00563B5E">
        <w:t>about ARWA’s work since the previous meeting</w:t>
      </w:r>
      <w:r w:rsidR="00231593" w:rsidRPr="00563B5E">
        <w:t xml:space="preserve">. </w:t>
      </w:r>
      <w:r w:rsidR="005C2214" w:rsidRPr="00563B5E">
        <w:t xml:space="preserve">ARWA’s commitment to strengthening understanding of Traditional Owners’ </w:t>
      </w:r>
      <w:r w:rsidR="00DF3AD3" w:rsidRPr="00563B5E">
        <w:t>culture</w:t>
      </w:r>
      <w:r w:rsidR="005C2214" w:rsidRPr="00563B5E">
        <w:t xml:space="preserve"> was highlighted</w:t>
      </w:r>
      <w:r w:rsidR="000302D8" w:rsidRPr="00563B5E">
        <w:t xml:space="preserve"> and</w:t>
      </w:r>
      <w:r w:rsidR="00DF3AD3" w:rsidRPr="00563B5E">
        <w:t xml:space="preserve"> </w:t>
      </w:r>
      <w:r w:rsidR="000302D8" w:rsidRPr="00563B5E">
        <w:t>m</w:t>
      </w:r>
      <w:r w:rsidR="005C2214" w:rsidRPr="00563B5E">
        <w:t>embers</w:t>
      </w:r>
      <w:r w:rsidR="0055739E" w:rsidRPr="00563B5E">
        <w:t xml:space="preserve"> </w:t>
      </w:r>
      <w:r w:rsidR="0014076F" w:rsidRPr="00563B5E">
        <w:t xml:space="preserve">were informed </w:t>
      </w:r>
      <w:r w:rsidR="005C2214" w:rsidRPr="00563B5E">
        <w:t xml:space="preserve">about </w:t>
      </w:r>
      <w:r w:rsidR="004A3A8E">
        <w:t>two</w:t>
      </w:r>
      <w:r w:rsidR="004A3A8E" w:rsidRPr="00563B5E">
        <w:t xml:space="preserve"> </w:t>
      </w:r>
      <w:r w:rsidR="005C2214" w:rsidRPr="00563B5E">
        <w:t>new piece</w:t>
      </w:r>
      <w:r w:rsidR="004A3A8E">
        <w:t>s</w:t>
      </w:r>
      <w:r w:rsidR="005C2214" w:rsidRPr="00563B5E">
        <w:t xml:space="preserve"> of artwork </w:t>
      </w:r>
      <w:r w:rsidR="00A31C69" w:rsidRPr="00563B5E">
        <w:t>by Barngarla</w:t>
      </w:r>
      <w:r w:rsidR="005C2214" w:rsidRPr="00563B5E">
        <w:t xml:space="preserve"> </w:t>
      </w:r>
      <w:r w:rsidR="0014076F" w:rsidRPr="00563B5E">
        <w:t xml:space="preserve">artist </w:t>
      </w:r>
      <w:r w:rsidR="00E35E76" w:rsidRPr="00563B5E">
        <w:t xml:space="preserve">Emmaline Richards </w:t>
      </w:r>
      <w:r w:rsidR="000302D8" w:rsidRPr="00563B5E">
        <w:t xml:space="preserve">which </w:t>
      </w:r>
      <w:r w:rsidR="0014076F" w:rsidRPr="00563B5E">
        <w:t>ha</w:t>
      </w:r>
      <w:r w:rsidR="004A3A8E">
        <w:t>ve</w:t>
      </w:r>
      <w:r w:rsidR="0014076F" w:rsidRPr="00563B5E">
        <w:t xml:space="preserve"> been </w:t>
      </w:r>
      <w:r w:rsidR="000302D8" w:rsidRPr="00563B5E">
        <w:t>hung</w:t>
      </w:r>
      <w:r w:rsidR="0014076F" w:rsidRPr="00563B5E">
        <w:t xml:space="preserve"> at ARWA’s Kimba office and that people were welcome to visit to view </w:t>
      </w:r>
      <w:r w:rsidR="004A3A8E">
        <w:t>them</w:t>
      </w:r>
      <w:r w:rsidR="0014076F" w:rsidRPr="00563B5E">
        <w:t>.</w:t>
      </w:r>
    </w:p>
    <w:p w14:paraId="211C3918" w14:textId="53D41D34" w:rsidR="009940B8" w:rsidRPr="00563B5E" w:rsidRDefault="00FC2519" w:rsidP="00166045">
      <w:pPr>
        <w:pStyle w:val="ListParagraph"/>
        <w:widowControl w:val="0"/>
        <w:numPr>
          <w:ilvl w:val="0"/>
          <w:numId w:val="0"/>
        </w:numPr>
        <w:tabs>
          <w:tab w:val="left" w:pos="5279"/>
        </w:tabs>
        <w:spacing w:line="240" w:lineRule="auto"/>
        <w:contextualSpacing w:val="0"/>
      </w:pPr>
      <w:r w:rsidRPr="00563B5E">
        <w:t>A</w:t>
      </w:r>
      <w:r w:rsidR="00231593" w:rsidRPr="00563B5E">
        <w:t xml:space="preserve"> safety thought </w:t>
      </w:r>
      <w:r w:rsidRPr="00563B5E">
        <w:t xml:space="preserve">was provided </w:t>
      </w:r>
      <w:r w:rsidR="008F6A71" w:rsidRPr="00563B5E">
        <w:t>about</w:t>
      </w:r>
      <w:r w:rsidR="00231593" w:rsidRPr="00563B5E">
        <w:t xml:space="preserve"> regional travel hazards and road </w:t>
      </w:r>
      <w:r w:rsidR="008F6A71" w:rsidRPr="00563B5E">
        <w:t xml:space="preserve">safety and </w:t>
      </w:r>
      <w:r w:rsidRPr="00563B5E">
        <w:t>the importance of a</w:t>
      </w:r>
      <w:r w:rsidR="008F6A71" w:rsidRPr="00563B5E">
        <w:t xml:space="preserve"> safety </w:t>
      </w:r>
      <w:r w:rsidRPr="00563B5E">
        <w:t>focus to</w:t>
      </w:r>
      <w:r w:rsidR="008F6A71" w:rsidRPr="00563B5E">
        <w:t xml:space="preserve"> ARWA’s work</w:t>
      </w:r>
      <w:r w:rsidR="00231593" w:rsidRPr="00563B5E">
        <w:t>.</w:t>
      </w:r>
      <w:r w:rsidR="008307AB" w:rsidRPr="00563B5E">
        <w:t xml:space="preserve"> </w:t>
      </w:r>
      <w:r w:rsidRPr="00563B5E">
        <w:t xml:space="preserve">ARWA’s CEO </w:t>
      </w:r>
      <w:r w:rsidR="008307AB" w:rsidRPr="00563B5E">
        <w:t>also</w:t>
      </w:r>
      <w:r w:rsidR="009940B8" w:rsidRPr="00563B5E">
        <w:t xml:space="preserve"> </w:t>
      </w:r>
      <w:r w:rsidR="007D7996">
        <w:t>highlighted</w:t>
      </w:r>
      <w:r w:rsidR="009940B8" w:rsidRPr="00563B5E">
        <w:t xml:space="preserve"> </w:t>
      </w:r>
      <w:r w:rsidR="008307AB" w:rsidRPr="00563B5E">
        <w:t>his appreciation of the opportunity to be in Kimba and explained that although he</w:t>
      </w:r>
      <w:r w:rsidR="009940B8" w:rsidRPr="00563B5E">
        <w:t xml:space="preserve"> represents the Commonwealth </w:t>
      </w:r>
      <w:r w:rsidR="008307AB" w:rsidRPr="00563B5E">
        <w:t>government,</w:t>
      </w:r>
      <w:r w:rsidR="009940B8" w:rsidRPr="00563B5E">
        <w:t xml:space="preserve"> </w:t>
      </w:r>
      <w:r w:rsidR="008307AB" w:rsidRPr="00563B5E">
        <w:t xml:space="preserve">he cannot make decisions on behalf of government alone; </w:t>
      </w:r>
      <w:r w:rsidR="00967D9E" w:rsidRPr="00563B5E">
        <w:t xml:space="preserve">there are government processes he needs to follow. </w:t>
      </w:r>
      <w:r w:rsidR="003073CE" w:rsidRPr="00563B5E">
        <w:t>M</w:t>
      </w:r>
      <w:r w:rsidR="00967D9E" w:rsidRPr="00563B5E">
        <w:t xml:space="preserve">embers </w:t>
      </w:r>
      <w:r w:rsidR="003073CE" w:rsidRPr="00563B5E">
        <w:t>received a commitment that ARWA</w:t>
      </w:r>
      <w:r w:rsidR="00967D9E" w:rsidRPr="00563B5E">
        <w:t xml:space="preserve"> would always be as transparent as possible </w:t>
      </w:r>
      <w:r w:rsidR="003073CE" w:rsidRPr="00563B5E">
        <w:t>and would work in good faith with them and the wider community</w:t>
      </w:r>
      <w:r w:rsidR="00967D9E" w:rsidRPr="00563B5E">
        <w:t>.</w:t>
      </w:r>
    </w:p>
    <w:p w14:paraId="2D5434EA" w14:textId="5F57DA01" w:rsidR="00967D9E" w:rsidRPr="0098602E" w:rsidRDefault="005A633A" w:rsidP="00166045">
      <w:pPr>
        <w:pStyle w:val="ListParagraph"/>
        <w:widowControl w:val="0"/>
        <w:numPr>
          <w:ilvl w:val="0"/>
          <w:numId w:val="0"/>
        </w:numPr>
        <w:tabs>
          <w:tab w:val="left" w:pos="5279"/>
        </w:tabs>
        <w:spacing w:line="240" w:lineRule="auto"/>
        <w:contextualSpacing w:val="0"/>
      </w:pPr>
      <w:r w:rsidRPr="00563B5E">
        <w:t>Given some ARWA staff were attending the meeting for the first time,</w:t>
      </w:r>
      <w:r w:rsidR="00967D9E" w:rsidRPr="00563B5E">
        <w:t xml:space="preserve"> </w:t>
      </w:r>
      <w:r w:rsidR="00C71CEC" w:rsidRPr="00563B5E">
        <w:t xml:space="preserve">all </w:t>
      </w:r>
      <w:r w:rsidR="00967D9E" w:rsidRPr="00563B5E">
        <w:t xml:space="preserve">attendees </w:t>
      </w:r>
      <w:r w:rsidRPr="00563B5E">
        <w:t xml:space="preserve">were asked </w:t>
      </w:r>
      <w:r w:rsidR="00DA374C" w:rsidRPr="00563B5E">
        <w:t xml:space="preserve">to </w:t>
      </w:r>
      <w:r w:rsidRPr="00563B5E">
        <w:t>introduce</w:t>
      </w:r>
      <w:r w:rsidR="00DA374C" w:rsidRPr="00563B5E">
        <w:t xml:space="preserve"> themselves</w:t>
      </w:r>
      <w:r w:rsidRPr="00563B5E">
        <w:t>.</w:t>
      </w:r>
      <w:r w:rsidR="00DA374C" w:rsidRPr="00563B5E">
        <w:t xml:space="preserve"> </w:t>
      </w:r>
      <w:r w:rsidRPr="00563B5E">
        <w:t>T</w:t>
      </w:r>
      <w:r w:rsidR="00DA374C" w:rsidRPr="00563B5E">
        <w:t>he contribution of</w:t>
      </w:r>
      <w:r w:rsidR="0086461D" w:rsidRPr="00563B5E">
        <w:t xml:space="preserve"> former ARWA employees</w:t>
      </w:r>
      <w:r w:rsidRPr="00563B5E">
        <w:t xml:space="preserve"> who had worked closely with the Kimba community and now moved on to new opportunities was recognised</w:t>
      </w:r>
      <w:r w:rsidR="00DA374C" w:rsidRPr="00563B5E">
        <w:t xml:space="preserve">. </w:t>
      </w:r>
      <w:r w:rsidR="00C373CC" w:rsidRPr="00563B5E">
        <w:t>Members were further advised that</w:t>
      </w:r>
      <w:r w:rsidR="00DA374C" w:rsidRPr="00563B5E">
        <w:t xml:space="preserve"> </w:t>
      </w:r>
      <w:r w:rsidR="00C373CC" w:rsidRPr="00563B5E">
        <w:t xml:space="preserve">some </w:t>
      </w:r>
      <w:r w:rsidR="00DA374C" w:rsidRPr="00563B5E">
        <w:t>staff turnover is a fact</w:t>
      </w:r>
      <w:r w:rsidR="00505205" w:rsidRPr="00563B5E">
        <w:t>or</w:t>
      </w:r>
      <w:r w:rsidR="00DA374C" w:rsidRPr="00563B5E">
        <w:t xml:space="preserve"> of working in </w:t>
      </w:r>
      <w:r w:rsidR="00C373CC" w:rsidRPr="00563B5E">
        <w:t xml:space="preserve">and with </w:t>
      </w:r>
      <w:r w:rsidR="00DA374C" w:rsidRPr="00563B5E">
        <w:t>government as people move on to new roles</w:t>
      </w:r>
      <w:r w:rsidR="00C373CC" w:rsidRPr="00563B5E">
        <w:t xml:space="preserve"> and</w:t>
      </w:r>
      <w:r w:rsidR="00505205" w:rsidRPr="00563B5E">
        <w:t xml:space="preserve"> </w:t>
      </w:r>
      <w:r w:rsidR="00C373CC" w:rsidRPr="00563B5E">
        <w:t>that as ARWA’s work is long-term in nature there will be</w:t>
      </w:r>
      <w:r w:rsidR="00505205" w:rsidRPr="00563B5E">
        <w:t xml:space="preserve"> more change. </w:t>
      </w:r>
      <w:r w:rsidR="00CD610B" w:rsidRPr="00563B5E">
        <w:t>S</w:t>
      </w:r>
      <w:r w:rsidR="00505205" w:rsidRPr="00563B5E">
        <w:t xml:space="preserve">taff </w:t>
      </w:r>
      <w:r w:rsidR="00CD610B" w:rsidRPr="00563B5E">
        <w:t xml:space="preserve">would continue to be encouraged </w:t>
      </w:r>
      <w:r w:rsidR="00505205" w:rsidRPr="00563B5E">
        <w:t xml:space="preserve">to </w:t>
      </w:r>
      <w:r w:rsidR="00CD610B" w:rsidRPr="00563B5E">
        <w:t>visit</w:t>
      </w:r>
      <w:r w:rsidR="00505205" w:rsidRPr="00563B5E">
        <w:t xml:space="preserve"> Kimba to understand the </w:t>
      </w:r>
      <w:r w:rsidR="00CD610B" w:rsidRPr="00563B5E">
        <w:t xml:space="preserve">proposed </w:t>
      </w:r>
      <w:r w:rsidR="005D50D9" w:rsidRPr="00563B5E">
        <w:t>National Radioactive Waste Management Facility (</w:t>
      </w:r>
      <w:r w:rsidR="00CD610B" w:rsidRPr="00563B5E">
        <w:t>NRWMF</w:t>
      </w:r>
      <w:r w:rsidR="005D50D9" w:rsidRPr="00563B5E">
        <w:t>)</w:t>
      </w:r>
      <w:r w:rsidR="00CD610B" w:rsidRPr="00563B5E">
        <w:t xml:space="preserve"> </w:t>
      </w:r>
      <w:r w:rsidR="00505205" w:rsidRPr="00563B5E">
        <w:t xml:space="preserve">context and </w:t>
      </w:r>
      <w:r w:rsidR="005048D2" w:rsidRPr="00563B5E">
        <w:t xml:space="preserve">the </w:t>
      </w:r>
      <w:r w:rsidR="00505205" w:rsidRPr="00563B5E">
        <w:t xml:space="preserve">views and perspectives of </w:t>
      </w:r>
      <w:r w:rsidR="009A3C77" w:rsidRPr="00563B5E">
        <w:t xml:space="preserve">the </w:t>
      </w:r>
      <w:r w:rsidR="00505205" w:rsidRPr="00563B5E">
        <w:t>community.</w:t>
      </w:r>
      <w:r w:rsidR="008878CB" w:rsidRPr="00563B5E">
        <w:t xml:space="preserve"> </w:t>
      </w:r>
      <w:r w:rsidR="005048D2" w:rsidRPr="00563B5E">
        <w:t>An announcement was made t</w:t>
      </w:r>
      <w:r w:rsidR="008878CB" w:rsidRPr="00563B5E">
        <w:t xml:space="preserve">hat </w:t>
      </w:r>
      <w:r w:rsidR="005048D2" w:rsidRPr="00563B5E">
        <w:t>an ARWA</w:t>
      </w:r>
      <w:r w:rsidR="008878CB" w:rsidRPr="00563B5E">
        <w:t xml:space="preserve"> Economic Development Officer </w:t>
      </w:r>
      <w:r w:rsidR="005048D2" w:rsidRPr="00563B5E">
        <w:t xml:space="preserve">would commence in their role </w:t>
      </w:r>
      <w:r w:rsidR="008878CB" w:rsidRPr="00563B5E">
        <w:t xml:space="preserve">on Monday 17 July </w:t>
      </w:r>
      <w:r w:rsidR="005048D2" w:rsidRPr="00563B5E">
        <w:t xml:space="preserve">2023 and be </w:t>
      </w:r>
      <w:r w:rsidR="008878CB" w:rsidRPr="00563B5E">
        <w:t xml:space="preserve">based </w:t>
      </w:r>
      <w:r w:rsidR="005048D2" w:rsidRPr="00563B5E">
        <w:t>in</w:t>
      </w:r>
      <w:r w:rsidR="008878CB" w:rsidRPr="00563B5E">
        <w:t xml:space="preserve"> Port Lincoln</w:t>
      </w:r>
      <w:r w:rsidR="008C3F2C" w:rsidRPr="00563B5E">
        <w:t>.</w:t>
      </w:r>
      <w:r w:rsidR="008C3F2C" w:rsidRPr="0098602E">
        <w:t xml:space="preserve"> </w:t>
      </w:r>
    </w:p>
    <w:p w14:paraId="1CC85A97" w14:textId="4617260E" w:rsidR="008C3F2C" w:rsidRPr="00563B5E" w:rsidRDefault="008C3F2C" w:rsidP="00166045">
      <w:pPr>
        <w:pStyle w:val="ListParagraph"/>
        <w:widowControl w:val="0"/>
        <w:numPr>
          <w:ilvl w:val="0"/>
          <w:numId w:val="0"/>
        </w:numPr>
        <w:tabs>
          <w:tab w:val="left" w:pos="5279"/>
        </w:tabs>
        <w:spacing w:line="240" w:lineRule="auto"/>
        <w:contextualSpacing w:val="0"/>
      </w:pPr>
      <w:r w:rsidRPr="00563B5E">
        <w:t>ARWA secured enduring funding in the recent 2023</w:t>
      </w:r>
      <w:r w:rsidR="00E31EEB" w:rsidRPr="00563B5E">
        <w:t>-</w:t>
      </w:r>
      <w:r w:rsidRPr="00563B5E">
        <w:t>24 Budget</w:t>
      </w:r>
      <w:r w:rsidR="00E31EEB" w:rsidRPr="00563B5E">
        <w:t>,</w:t>
      </w:r>
      <w:r w:rsidRPr="00563B5E">
        <w:t xml:space="preserve"> with the government committing t</w:t>
      </w:r>
      <w:r w:rsidR="00012B25" w:rsidRPr="00563B5E">
        <w:t xml:space="preserve">o ARWA fulfilling </w:t>
      </w:r>
      <w:r w:rsidR="00E31EEB" w:rsidRPr="00563B5E">
        <w:t>its</w:t>
      </w:r>
      <w:r w:rsidR="00012B25" w:rsidRPr="00563B5E">
        <w:t xml:space="preserve"> </w:t>
      </w:r>
      <w:r w:rsidRPr="00563B5E">
        <w:t>radioactive waste management and governance</w:t>
      </w:r>
      <w:r w:rsidR="00E31EEB" w:rsidRPr="00563B5E">
        <w:t xml:space="preserve"> functions on an enduring basis</w:t>
      </w:r>
      <w:r w:rsidRPr="00563B5E">
        <w:t>. ARWA also received funding for the current and next phase of work on the NRWMF</w:t>
      </w:r>
      <w:r w:rsidR="00012B25" w:rsidRPr="00563B5E">
        <w:t>. This funding will enable</w:t>
      </w:r>
      <w:r w:rsidRPr="00563B5E">
        <w:t xml:space="preserve"> completion of all work until the point of presentation of the business case</w:t>
      </w:r>
      <w:r w:rsidR="00012B25" w:rsidRPr="00563B5E">
        <w:t xml:space="preserve"> and also provide for ARWA</w:t>
      </w:r>
      <w:r w:rsidR="00CF6322">
        <w:t xml:space="preserve"> to continue</w:t>
      </w:r>
      <w:r w:rsidR="00012B25" w:rsidRPr="00563B5E">
        <w:t xml:space="preserve"> </w:t>
      </w:r>
      <w:r w:rsidR="00155207" w:rsidRPr="00563B5E">
        <w:t>develop</w:t>
      </w:r>
      <w:r w:rsidR="00A621D2">
        <w:t>ing</w:t>
      </w:r>
      <w:r w:rsidR="00012B25" w:rsidRPr="00563B5E">
        <w:t xml:space="preserve"> the </w:t>
      </w:r>
      <w:r w:rsidR="00563B5E">
        <w:t>intermediate level waste (</w:t>
      </w:r>
      <w:r w:rsidR="00012B25" w:rsidRPr="00563B5E">
        <w:t>ILW</w:t>
      </w:r>
      <w:r w:rsidR="00155207">
        <w:t>)</w:t>
      </w:r>
      <w:r w:rsidR="00012B25" w:rsidRPr="00563B5E">
        <w:t xml:space="preserve"> pathway.</w:t>
      </w:r>
      <w:r w:rsidR="00982965" w:rsidRPr="00563B5E">
        <w:t xml:space="preserve"> </w:t>
      </w:r>
      <w:r w:rsidR="00520615" w:rsidRPr="00563B5E">
        <w:t xml:space="preserve">ARWA </w:t>
      </w:r>
      <w:r w:rsidR="003478B5" w:rsidRPr="00563B5E">
        <w:t xml:space="preserve">additionally </w:t>
      </w:r>
      <w:r w:rsidR="00520615" w:rsidRPr="00563B5E">
        <w:t xml:space="preserve">received separate funding to provide guidance to the Department of Defence and the </w:t>
      </w:r>
      <w:r w:rsidR="003478B5" w:rsidRPr="00563B5E">
        <w:t>N</w:t>
      </w:r>
      <w:r w:rsidR="00520615" w:rsidRPr="00563B5E">
        <w:t>uclear</w:t>
      </w:r>
      <w:r w:rsidR="003478B5" w:rsidRPr="00563B5E">
        <w:t>-Powered</w:t>
      </w:r>
      <w:r w:rsidR="00520615" w:rsidRPr="00563B5E">
        <w:t xml:space="preserve"> </w:t>
      </w:r>
      <w:r w:rsidR="003478B5" w:rsidRPr="00563B5E">
        <w:t>S</w:t>
      </w:r>
      <w:r w:rsidR="00520615" w:rsidRPr="00563B5E">
        <w:t xml:space="preserve">ubmarine </w:t>
      </w:r>
      <w:r w:rsidR="003478B5" w:rsidRPr="00563B5E">
        <w:t>T</w:t>
      </w:r>
      <w:r w:rsidR="00520615" w:rsidRPr="00563B5E">
        <w:t xml:space="preserve">askforce. </w:t>
      </w:r>
      <w:r w:rsidR="003478B5" w:rsidRPr="00563B5E">
        <w:t>T</w:t>
      </w:r>
      <w:r w:rsidR="00520615" w:rsidRPr="00563B5E">
        <w:t>his demonstration of commitment from the government means significant growth for ARWA</w:t>
      </w:r>
      <w:r w:rsidR="003478B5" w:rsidRPr="00563B5E">
        <w:t>, which is</w:t>
      </w:r>
      <w:r w:rsidR="00520615" w:rsidRPr="00563B5E">
        <w:t xml:space="preserve"> expect</w:t>
      </w:r>
      <w:r w:rsidR="003478B5" w:rsidRPr="00563B5E">
        <w:t>ed</w:t>
      </w:r>
      <w:r w:rsidR="00520615" w:rsidRPr="00563B5E">
        <w:t xml:space="preserve"> to double in size over the next 18 months</w:t>
      </w:r>
      <w:r w:rsidR="004A2D37" w:rsidRPr="00563B5E">
        <w:t>,</w:t>
      </w:r>
      <w:r w:rsidR="00E35229" w:rsidRPr="00563B5E">
        <w:t xml:space="preserve"> with a particular focus on </w:t>
      </w:r>
      <w:r w:rsidR="003478B5" w:rsidRPr="00563B5E">
        <w:t xml:space="preserve">adding </w:t>
      </w:r>
      <w:r w:rsidR="00300924" w:rsidRPr="00563B5E">
        <w:t xml:space="preserve">to its </w:t>
      </w:r>
      <w:r w:rsidR="00E35229" w:rsidRPr="00563B5E">
        <w:t xml:space="preserve">technical and project management </w:t>
      </w:r>
      <w:r w:rsidR="00300924" w:rsidRPr="00563B5E">
        <w:t>capability</w:t>
      </w:r>
      <w:r w:rsidR="00E35229" w:rsidRPr="00563B5E">
        <w:t>.</w:t>
      </w:r>
      <w:r w:rsidR="00A74576" w:rsidRPr="00563B5E">
        <w:t xml:space="preserve"> </w:t>
      </w:r>
      <w:r w:rsidR="00154150" w:rsidRPr="00563B5E">
        <w:t xml:space="preserve">As it grows, </w:t>
      </w:r>
      <w:r w:rsidR="00A74576" w:rsidRPr="00563B5E">
        <w:t xml:space="preserve">ARWA would like more staff to visit Kimba without over burdening the community </w:t>
      </w:r>
      <w:r w:rsidR="00154150" w:rsidRPr="00563B5E">
        <w:t>and feedback from members would be welcomed on this.</w:t>
      </w:r>
    </w:p>
    <w:p w14:paraId="5122159B" w14:textId="369C498F" w:rsidR="00F471FE" w:rsidRPr="00563B5E" w:rsidRDefault="005D50D9" w:rsidP="00F471FE">
      <w:r w:rsidRPr="00563B5E">
        <w:t>Kimba Consultative Committee (</w:t>
      </w:r>
      <w:r w:rsidR="00E35229" w:rsidRPr="00563B5E">
        <w:t>KCC</w:t>
      </w:r>
      <w:r w:rsidRPr="00563B5E">
        <w:t>)</w:t>
      </w:r>
      <w:r w:rsidR="00E35229" w:rsidRPr="00563B5E">
        <w:t xml:space="preserve"> members </w:t>
      </w:r>
      <w:r w:rsidR="00154150" w:rsidRPr="00563B5E">
        <w:t xml:space="preserve">were reminded that </w:t>
      </w:r>
      <w:r w:rsidR="00E35229" w:rsidRPr="00563B5E">
        <w:t>the government’s AUKUS</w:t>
      </w:r>
      <w:r w:rsidRPr="00563B5E">
        <w:noBreakHyphen/>
      </w:r>
      <w:r w:rsidR="00154150" w:rsidRPr="00563B5E">
        <w:t>related</w:t>
      </w:r>
      <w:r w:rsidR="00E35229" w:rsidRPr="00563B5E">
        <w:t xml:space="preserve"> </w:t>
      </w:r>
      <w:r w:rsidR="004A2D37" w:rsidRPr="00563B5E">
        <w:t>nuclear-powered</w:t>
      </w:r>
      <w:r w:rsidR="00E35229" w:rsidRPr="00563B5E">
        <w:t xml:space="preserve"> submarine program process is separate </w:t>
      </w:r>
      <w:r w:rsidR="00563B5E">
        <w:t xml:space="preserve">to </w:t>
      </w:r>
      <w:r w:rsidR="00C53DDA" w:rsidRPr="00563B5E">
        <w:t>the proposed NRWMF</w:t>
      </w:r>
      <w:r w:rsidR="00E35229" w:rsidRPr="00563B5E">
        <w:t xml:space="preserve"> </w:t>
      </w:r>
      <w:r w:rsidR="00C53DDA" w:rsidRPr="00563B5E">
        <w:t xml:space="preserve">near Kimba </w:t>
      </w:r>
      <w:r w:rsidR="00E35229" w:rsidRPr="00563B5E">
        <w:t>and that any waste generated by Defence will be stored on Defence land.</w:t>
      </w:r>
      <w:r w:rsidR="00F471FE" w:rsidRPr="00563B5E">
        <w:t xml:space="preserve"> This </w:t>
      </w:r>
      <w:r w:rsidR="00A621D2">
        <w:t xml:space="preserve">announcement </w:t>
      </w:r>
      <w:r w:rsidR="00F471FE" w:rsidRPr="00563B5E">
        <w:t>does not change the government’s commitment to the NRWMF</w:t>
      </w:r>
      <w:r w:rsidR="00C53DDA" w:rsidRPr="00563B5E">
        <w:t>,</w:t>
      </w:r>
      <w:r w:rsidR="00F471FE" w:rsidRPr="00563B5E">
        <w:t xml:space="preserve"> which is driven by </w:t>
      </w:r>
      <w:r w:rsidR="00F471FE" w:rsidRPr="00563B5E">
        <w:lastRenderedPageBreak/>
        <w:t xml:space="preserve">relieving capacity at ANSTO and consolidating legacy waste from around the country into </w:t>
      </w:r>
      <w:r w:rsidR="00452112">
        <w:t xml:space="preserve">a </w:t>
      </w:r>
      <w:r w:rsidR="00F471FE" w:rsidRPr="00563B5E">
        <w:t>permanent facilit</w:t>
      </w:r>
      <w:r w:rsidR="00452112">
        <w:t>y</w:t>
      </w:r>
      <w:r w:rsidR="00F471FE" w:rsidRPr="00563B5E">
        <w:t>.</w:t>
      </w:r>
    </w:p>
    <w:p w14:paraId="63E1F5D0" w14:textId="4E297FF0" w:rsidR="00E55740" w:rsidRPr="00563B5E" w:rsidRDefault="00AF5997" w:rsidP="00E55740">
      <w:pPr>
        <w:pStyle w:val="ListParagraph"/>
        <w:widowControl w:val="0"/>
        <w:numPr>
          <w:ilvl w:val="0"/>
          <w:numId w:val="0"/>
        </w:numPr>
        <w:tabs>
          <w:tab w:val="left" w:pos="5279"/>
        </w:tabs>
        <w:spacing w:line="240" w:lineRule="auto"/>
        <w:contextualSpacing w:val="0"/>
      </w:pPr>
      <w:r w:rsidRPr="00563B5E">
        <w:t>Members were provided with an outline of the current</w:t>
      </w:r>
      <w:r w:rsidR="00C54644" w:rsidRPr="00563B5E">
        <w:t xml:space="preserve"> </w:t>
      </w:r>
      <w:r w:rsidR="004A2D37" w:rsidRPr="00563B5E">
        <w:t>status</w:t>
      </w:r>
      <w:r w:rsidR="00C54644" w:rsidRPr="00563B5E">
        <w:t xml:space="preserve"> of the </w:t>
      </w:r>
      <w:r w:rsidRPr="00563B5E">
        <w:t>litigation</w:t>
      </w:r>
      <w:r w:rsidR="00C54644" w:rsidRPr="00563B5E">
        <w:t xml:space="preserve"> process. </w:t>
      </w:r>
      <w:r w:rsidRPr="00563B5E">
        <w:t>T</w:t>
      </w:r>
      <w:r w:rsidR="00C54644" w:rsidRPr="00563B5E">
        <w:t xml:space="preserve">he judgement </w:t>
      </w:r>
      <w:r w:rsidRPr="00563B5E">
        <w:t xml:space="preserve">is </w:t>
      </w:r>
      <w:r w:rsidR="00C54644" w:rsidRPr="00563B5E">
        <w:t>expected between July and September 2023</w:t>
      </w:r>
      <w:r w:rsidR="00BE029E">
        <w:t>.</w:t>
      </w:r>
      <w:r w:rsidRPr="00563B5E">
        <w:t xml:space="preserve"> </w:t>
      </w:r>
      <w:r w:rsidR="00BE029E">
        <w:t>I</w:t>
      </w:r>
      <w:r w:rsidR="00C54644" w:rsidRPr="00563B5E">
        <w:t xml:space="preserve">n the </w:t>
      </w:r>
      <w:r w:rsidR="004A2D37" w:rsidRPr="00563B5E">
        <w:t>meantime,</w:t>
      </w:r>
      <w:r w:rsidR="00C54644" w:rsidRPr="00563B5E">
        <w:t xml:space="preserve"> the government’s </w:t>
      </w:r>
      <w:r w:rsidRPr="00563B5E">
        <w:t xml:space="preserve">declaration </w:t>
      </w:r>
      <w:r w:rsidR="00C54644" w:rsidRPr="00563B5E">
        <w:t xml:space="preserve">decision stands and therefore </w:t>
      </w:r>
      <w:r w:rsidR="00E00D6D" w:rsidRPr="00563B5E">
        <w:t xml:space="preserve">so does ARWA’s remit, so </w:t>
      </w:r>
      <w:r w:rsidR="00C54644" w:rsidRPr="00563B5E">
        <w:t xml:space="preserve">site characterisation </w:t>
      </w:r>
      <w:r w:rsidR="00467CB8" w:rsidRPr="00563B5E">
        <w:t xml:space="preserve">and other </w:t>
      </w:r>
      <w:r w:rsidR="00C54644" w:rsidRPr="00563B5E">
        <w:t>work continue</w:t>
      </w:r>
      <w:r w:rsidR="00CF6322">
        <w:t>s</w:t>
      </w:r>
      <w:r w:rsidR="00C54644" w:rsidRPr="00563B5E">
        <w:t>.</w:t>
      </w:r>
      <w:r w:rsidR="00467CB8" w:rsidRPr="00563B5E">
        <w:t xml:space="preserve"> </w:t>
      </w:r>
      <w:r w:rsidR="00E55740" w:rsidRPr="00563B5E">
        <w:t xml:space="preserve">ARWA noted there have now been a wide range of contractors working at the site and the feedback from them about their experiences in Kimba has been </w:t>
      </w:r>
      <w:r w:rsidR="00155207" w:rsidRPr="00563B5E">
        <w:t>positive</w:t>
      </w:r>
      <w:r w:rsidR="00E55740" w:rsidRPr="00563B5E">
        <w:t>; they have felt welcomed by the community and enjoyed their time there.</w:t>
      </w:r>
    </w:p>
    <w:p w14:paraId="75988391" w14:textId="1E6A7011" w:rsidR="00967D9E" w:rsidRPr="001F3FC9" w:rsidRDefault="00E00D6D" w:rsidP="00166045">
      <w:pPr>
        <w:pStyle w:val="ListParagraph"/>
        <w:widowControl w:val="0"/>
        <w:numPr>
          <w:ilvl w:val="0"/>
          <w:numId w:val="0"/>
        </w:numPr>
        <w:tabs>
          <w:tab w:val="left" w:pos="5279"/>
        </w:tabs>
        <w:spacing w:line="240" w:lineRule="auto"/>
        <w:contextualSpacing w:val="0"/>
      </w:pPr>
      <w:r w:rsidRPr="00563B5E">
        <w:t xml:space="preserve">A question was raised by a member as to what would happen in the worst-case scenario if the government </w:t>
      </w:r>
      <w:r w:rsidR="00155207" w:rsidRPr="00563B5E">
        <w:t>were</w:t>
      </w:r>
      <w:r w:rsidRPr="00563B5E">
        <w:t xml:space="preserve"> unsuccessful in defending the current or future litigation, in terms of impact to the NRWMF process. ARWA advised t</w:t>
      </w:r>
      <w:r w:rsidR="00467CB8" w:rsidRPr="00563B5E">
        <w:t>he government w</w:t>
      </w:r>
      <w:r w:rsidRPr="00563B5E">
        <w:t>ould</w:t>
      </w:r>
      <w:r w:rsidR="00467CB8" w:rsidRPr="00563B5E">
        <w:t xml:space="preserve"> not pre-empt the court’s decision and w</w:t>
      </w:r>
      <w:r w:rsidRPr="00563B5E">
        <w:t>ould</w:t>
      </w:r>
      <w:r w:rsidR="00467CB8" w:rsidRPr="00563B5E">
        <w:t xml:space="preserve"> consider </w:t>
      </w:r>
      <w:r w:rsidR="00615ECA" w:rsidRPr="00563B5E">
        <w:t>it</w:t>
      </w:r>
      <w:r w:rsidR="00467CB8" w:rsidRPr="00563B5E">
        <w:t xml:space="preserve"> when it is </w:t>
      </w:r>
      <w:r w:rsidR="00AF5997" w:rsidRPr="00563B5E">
        <w:t>handed down</w:t>
      </w:r>
      <w:r w:rsidR="00467CB8" w:rsidRPr="00563B5E">
        <w:t xml:space="preserve"> by the judge.</w:t>
      </w:r>
      <w:r w:rsidR="00615ECA" w:rsidRPr="00563B5E">
        <w:t xml:space="preserve"> ARWA </w:t>
      </w:r>
      <w:r w:rsidRPr="00563B5E">
        <w:t>also informed members</w:t>
      </w:r>
      <w:r w:rsidR="00615ECA" w:rsidRPr="00563B5E">
        <w:t xml:space="preserve"> the decision was likely to be announced at short notice and committed to keeping KCC members informed as soon as possible afterwards by organising a meeting in the same way as for past important updates.</w:t>
      </w:r>
    </w:p>
    <w:p w14:paraId="07BB8D8B" w14:textId="61E55829" w:rsidR="00467CB8" w:rsidRPr="001F3FC9" w:rsidRDefault="00467CB8" w:rsidP="00166045">
      <w:pPr>
        <w:pStyle w:val="ListParagraph"/>
        <w:widowControl w:val="0"/>
        <w:numPr>
          <w:ilvl w:val="0"/>
          <w:numId w:val="0"/>
        </w:numPr>
        <w:tabs>
          <w:tab w:val="left" w:pos="5279"/>
        </w:tabs>
        <w:spacing w:line="240" w:lineRule="auto"/>
        <w:contextualSpacing w:val="0"/>
      </w:pPr>
      <w:r w:rsidRPr="00563B5E">
        <w:t xml:space="preserve">The final </w:t>
      </w:r>
      <w:r w:rsidR="00563B5E" w:rsidRPr="00563B5E">
        <w:t>Environmental Impact Statement (</w:t>
      </w:r>
      <w:r w:rsidRPr="00563B5E">
        <w:t>EIS</w:t>
      </w:r>
      <w:r w:rsidR="00563B5E" w:rsidRPr="00563B5E">
        <w:t>)</w:t>
      </w:r>
      <w:r w:rsidRPr="00563B5E">
        <w:t xml:space="preserve"> guidelines have been received from </w:t>
      </w:r>
      <w:r w:rsidR="00563B5E" w:rsidRPr="00563B5E">
        <w:t>the Department of Climate Change, Energy, the Environment and Water (</w:t>
      </w:r>
      <w:r w:rsidRPr="00563B5E">
        <w:t>DCCEEW</w:t>
      </w:r>
      <w:r w:rsidR="00563B5E" w:rsidRPr="00563B5E">
        <w:t>)</w:t>
      </w:r>
      <w:r w:rsidRPr="00563B5E">
        <w:t xml:space="preserve">, </w:t>
      </w:r>
      <w:r w:rsidR="005D459B" w:rsidRPr="00563B5E">
        <w:t xml:space="preserve">following </w:t>
      </w:r>
      <w:r w:rsidR="00155207" w:rsidRPr="00563B5E">
        <w:t>a lengthy process</w:t>
      </w:r>
      <w:r w:rsidR="005D459B" w:rsidRPr="00563B5E">
        <w:t xml:space="preserve"> of consultation. DCCEEW </w:t>
      </w:r>
      <w:r w:rsidRPr="00563B5E">
        <w:t>ha</w:t>
      </w:r>
      <w:r w:rsidR="005D459B" w:rsidRPr="00563B5E">
        <w:t>s</w:t>
      </w:r>
      <w:r w:rsidRPr="00563B5E">
        <w:t xml:space="preserve"> incorporated feedback from a wide range of stakeholder groups</w:t>
      </w:r>
      <w:r w:rsidR="005D459B" w:rsidRPr="00563B5E">
        <w:t xml:space="preserve"> into the final guidelines,</w:t>
      </w:r>
      <w:r w:rsidRPr="00563B5E">
        <w:t xml:space="preserve"> </w:t>
      </w:r>
      <w:r w:rsidR="005D459B" w:rsidRPr="00563B5E">
        <w:t>which</w:t>
      </w:r>
      <w:r w:rsidRPr="00563B5E">
        <w:t xml:space="preserve"> are now publicly available</w:t>
      </w:r>
      <w:r w:rsidR="009D6A1D" w:rsidRPr="00563B5E">
        <w:t>, including on ARWA’s webpage,</w:t>
      </w:r>
      <w:r w:rsidRPr="00563B5E">
        <w:t xml:space="preserve"> and will be used to assist ARWA’s preparation of the EIS. </w:t>
      </w:r>
      <w:r w:rsidR="005D459B" w:rsidRPr="00563B5E">
        <w:t>P</w:t>
      </w:r>
      <w:r w:rsidRPr="00563B5E">
        <w:t xml:space="preserve">reparation of </w:t>
      </w:r>
      <w:r w:rsidR="005D459B" w:rsidRPr="00563B5E">
        <w:t>the EIS</w:t>
      </w:r>
      <w:r w:rsidRPr="00563B5E">
        <w:t xml:space="preserve"> is expected to take </w:t>
      </w:r>
      <w:r w:rsidR="005D459B" w:rsidRPr="00563B5E">
        <w:t>18 months to two</w:t>
      </w:r>
      <w:r w:rsidRPr="00563B5E">
        <w:t xml:space="preserve"> years.</w:t>
      </w:r>
      <w:r w:rsidRPr="001F3FC9">
        <w:t xml:space="preserve"> </w:t>
      </w:r>
    </w:p>
    <w:p w14:paraId="4D0A84A4" w14:textId="3EE99790" w:rsidR="009D6A1D" w:rsidRPr="00563B5E" w:rsidRDefault="001F3FC9" w:rsidP="00166045">
      <w:pPr>
        <w:pStyle w:val="ListParagraph"/>
        <w:widowControl w:val="0"/>
        <w:numPr>
          <w:ilvl w:val="0"/>
          <w:numId w:val="0"/>
        </w:numPr>
        <w:tabs>
          <w:tab w:val="left" w:pos="5279"/>
        </w:tabs>
        <w:spacing w:line="240" w:lineRule="auto"/>
        <w:contextualSpacing w:val="0"/>
      </w:pPr>
      <w:r w:rsidRPr="00563B5E">
        <w:t xml:space="preserve">KCC members </w:t>
      </w:r>
      <w:r w:rsidR="009D6A1D" w:rsidRPr="00563B5E">
        <w:t xml:space="preserve">were thanked </w:t>
      </w:r>
      <w:r w:rsidRPr="00563B5E">
        <w:t xml:space="preserve">for </w:t>
      </w:r>
      <w:r w:rsidR="009D6A1D" w:rsidRPr="00563B5E">
        <w:t xml:space="preserve">their feedback on and inputs to </w:t>
      </w:r>
      <w:r w:rsidRPr="00563B5E">
        <w:t xml:space="preserve">the </w:t>
      </w:r>
      <w:r w:rsidR="00563B5E" w:rsidRPr="00563B5E">
        <w:t>Community Skills and Development Program (</w:t>
      </w:r>
      <w:r w:rsidRPr="00563B5E">
        <w:t>CSDP</w:t>
      </w:r>
      <w:r w:rsidR="00563B5E" w:rsidRPr="00563B5E">
        <w:t>)</w:t>
      </w:r>
      <w:r w:rsidRPr="00563B5E">
        <w:t xml:space="preserve"> grant program and </w:t>
      </w:r>
      <w:r w:rsidR="009D6A1D" w:rsidRPr="00563B5E">
        <w:t>informed</w:t>
      </w:r>
      <w:r w:rsidRPr="00563B5E">
        <w:t xml:space="preserve"> this has now progressed to the government approval stage of the process</w:t>
      </w:r>
      <w:r w:rsidR="009D6A1D" w:rsidRPr="00563B5E">
        <w:t>, which could take some time</w:t>
      </w:r>
      <w:r w:rsidRPr="00563B5E">
        <w:t xml:space="preserve">. </w:t>
      </w:r>
    </w:p>
    <w:p w14:paraId="4CD6AD18" w14:textId="2E014AF2" w:rsidR="00467CB8" w:rsidRDefault="002E6C6F" w:rsidP="00BE029E">
      <w:pPr>
        <w:pStyle w:val="ListParagraph"/>
        <w:widowControl w:val="0"/>
        <w:numPr>
          <w:ilvl w:val="0"/>
          <w:numId w:val="0"/>
        </w:numPr>
        <w:tabs>
          <w:tab w:val="left" w:pos="5279"/>
        </w:tabs>
        <w:spacing w:line="240" w:lineRule="auto"/>
        <w:contextualSpacing w:val="0"/>
      </w:pPr>
      <w:r w:rsidRPr="00563B5E">
        <w:t>M</w:t>
      </w:r>
      <w:r w:rsidR="001F3FC9" w:rsidRPr="00563B5E">
        <w:t xml:space="preserve">embers </w:t>
      </w:r>
      <w:r w:rsidRPr="00563B5E">
        <w:t xml:space="preserve">were updated about the KCC reappointment process, </w:t>
      </w:r>
      <w:r w:rsidR="00861E82" w:rsidRPr="00563B5E">
        <w:t xml:space="preserve">which is in progress, </w:t>
      </w:r>
      <w:r w:rsidRPr="00563B5E">
        <w:t>noting</w:t>
      </w:r>
      <w:r w:rsidR="001F3FC9" w:rsidRPr="00563B5E">
        <w:t xml:space="preserve"> current terms expire on 30</w:t>
      </w:r>
      <w:r w:rsidR="00861E82" w:rsidRPr="00563B5E">
        <w:t> </w:t>
      </w:r>
      <w:r w:rsidR="001F3FC9" w:rsidRPr="00563B5E">
        <w:t xml:space="preserve">June 2023. </w:t>
      </w:r>
      <w:r w:rsidR="00861E82" w:rsidRPr="00563B5E">
        <w:t>The Minister has also asked ARWA to engage in establishing the Regional Consultative Committee, which will replace the KCC in due course. ARWA committed to</w:t>
      </w:r>
      <w:r w:rsidR="001F3FC9" w:rsidRPr="00563B5E">
        <w:t xml:space="preserve"> consult</w:t>
      </w:r>
      <w:r w:rsidR="00861E82" w:rsidRPr="00563B5E">
        <w:t>ing with KCC members about this and</w:t>
      </w:r>
      <w:r w:rsidR="001F3FC9" w:rsidRPr="00563B5E">
        <w:t xml:space="preserve"> proposed including an item on the agenda for the September </w:t>
      </w:r>
      <w:r w:rsidR="00861E82" w:rsidRPr="00563B5E">
        <w:t xml:space="preserve">2023 </w:t>
      </w:r>
      <w:r w:rsidR="001F3FC9" w:rsidRPr="00563B5E">
        <w:t xml:space="preserve">meeting </w:t>
      </w:r>
      <w:r w:rsidR="00861E82" w:rsidRPr="00563B5E">
        <w:t>to discuss</w:t>
      </w:r>
      <w:r w:rsidR="001F3FC9" w:rsidRPr="00563B5E">
        <w:t>.</w:t>
      </w:r>
    </w:p>
    <w:p w14:paraId="02A5035B" w14:textId="32A7A5B3" w:rsidR="00BE029E" w:rsidRPr="00BE029E" w:rsidRDefault="00BE029E" w:rsidP="00563B5E">
      <w:pPr>
        <w:pStyle w:val="ListParagraph"/>
        <w:widowControl w:val="0"/>
        <w:numPr>
          <w:ilvl w:val="0"/>
          <w:numId w:val="0"/>
        </w:numPr>
        <w:tabs>
          <w:tab w:val="left" w:pos="5279"/>
        </w:tabs>
        <w:spacing w:after="240" w:line="240" w:lineRule="auto"/>
        <w:contextualSpacing w:val="0"/>
        <w:rPr>
          <w:b/>
          <w:bCs/>
        </w:rPr>
      </w:pPr>
      <w:r w:rsidRPr="00BE029E">
        <w:rPr>
          <w:b/>
          <w:bCs/>
        </w:rPr>
        <w:t>Action: Regional Consultative Committee agenda item to be included for the next KCC meeting.</w:t>
      </w:r>
    </w:p>
    <w:p w14:paraId="3C41F492" w14:textId="74579A4B" w:rsidR="00234055" w:rsidRPr="00720EB0" w:rsidRDefault="00166045" w:rsidP="008C6335">
      <w:pPr>
        <w:pStyle w:val="Heading3"/>
      </w:pPr>
      <w:bookmarkStart w:id="10" w:name="_3_–_Outstanding"/>
      <w:bookmarkStart w:id="11" w:name="_3–_Technical_and"/>
      <w:bookmarkEnd w:id="10"/>
      <w:bookmarkEnd w:id="11"/>
      <w:r w:rsidRPr="00720EB0">
        <w:t>3</w:t>
      </w:r>
      <w:r w:rsidR="008C6335">
        <w:t xml:space="preserve"> </w:t>
      </w:r>
      <w:r w:rsidR="00234055" w:rsidRPr="00720EB0">
        <w:t>–</w:t>
      </w:r>
      <w:r w:rsidRPr="00720EB0">
        <w:t xml:space="preserve"> Technical </w:t>
      </w:r>
      <w:r w:rsidR="00B11D64">
        <w:t>and</w:t>
      </w:r>
      <w:r w:rsidRPr="00720EB0">
        <w:t xml:space="preserve"> Safety Program update</w:t>
      </w:r>
    </w:p>
    <w:p w14:paraId="3140DC96" w14:textId="6A084CFA" w:rsidR="00FF0B2C" w:rsidRPr="00563B5E" w:rsidRDefault="00797B75" w:rsidP="001F3FC9">
      <w:r w:rsidRPr="00563B5E">
        <w:t>T</w:t>
      </w:r>
      <w:r w:rsidR="001F3FC9" w:rsidRPr="00563B5E">
        <w:t>he Acting General Manager</w:t>
      </w:r>
      <w:r w:rsidRPr="00563B5E">
        <w:t>, Technical and Safety</w:t>
      </w:r>
      <w:r w:rsidR="001F3FC9" w:rsidRPr="00563B5E">
        <w:t xml:space="preserve"> introduc</w:t>
      </w:r>
      <w:r w:rsidRPr="00563B5E">
        <w:t>ed</w:t>
      </w:r>
      <w:r w:rsidR="001F3FC9" w:rsidRPr="00563B5E">
        <w:t xml:space="preserve"> herself</w:t>
      </w:r>
      <w:r w:rsidRPr="00563B5E">
        <w:t xml:space="preserve"> and spoke about her</w:t>
      </w:r>
      <w:r w:rsidR="001F3FC9" w:rsidRPr="00563B5E">
        <w:t xml:space="preserve"> </w:t>
      </w:r>
      <w:r w:rsidRPr="00563B5E">
        <w:t>experience</w:t>
      </w:r>
      <w:r w:rsidR="001F3FC9" w:rsidRPr="00563B5E">
        <w:t xml:space="preserve"> working in </w:t>
      </w:r>
      <w:r w:rsidRPr="00563B5E">
        <w:t>n</w:t>
      </w:r>
      <w:r w:rsidR="001F3FC9" w:rsidRPr="00563B5E">
        <w:t xml:space="preserve">uclear </w:t>
      </w:r>
      <w:r w:rsidRPr="00563B5E">
        <w:t>m</w:t>
      </w:r>
      <w:r w:rsidR="001F3FC9" w:rsidRPr="00563B5E">
        <w:t>edicine before starting with ARWA two years ago</w:t>
      </w:r>
      <w:r w:rsidR="00597FAE">
        <w:t>,</w:t>
      </w:r>
      <w:r w:rsidRPr="00563B5E">
        <w:t xml:space="preserve"> and her personal commitment to the NRWMF project</w:t>
      </w:r>
      <w:r w:rsidR="001F3FC9" w:rsidRPr="00563B5E">
        <w:t>.</w:t>
      </w:r>
      <w:r w:rsidR="00FF0B2C" w:rsidRPr="00563B5E">
        <w:t xml:space="preserve"> </w:t>
      </w:r>
      <w:r w:rsidR="00A7311A" w:rsidRPr="00563B5E">
        <w:t>She advised</w:t>
      </w:r>
      <w:r w:rsidR="00FF0B2C" w:rsidRPr="00563B5E">
        <w:t xml:space="preserve"> that </w:t>
      </w:r>
      <w:r w:rsidR="004A2D37" w:rsidRPr="00563B5E">
        <w:t>s</w:t>
      </w:r>
      <w:r w:rsidR="00FF0B2C" w:rsidRPr="00563B5E">
        <w:t xml:space="preserve">ite characterisation </w:t>
      </w:r>
      <w:r w:rsidR="00597FAE">
        <w:t>activities</w:t>
      </w:r>
      <w:r w:rsidR="00FF0B2C" w:rsidRPr="00563B5E">
        <w:t xml:space="preserve"> continue and feed into the ongoing design and planning of the facility</w:t>
      </w:r>
      <w:r w:rsidR="00A7311A" w:rsidRPr="00563B5E">
        <w:t xml:space="preserve">, with a focus on safety and optimisation of design. </w:t>
      </w:r>
    </w:p>
    <w:p w14:paraId="3325ADE6" w14:textId="77777777" w:rsidR="00A7311A" w:rsidRPr="00563B5E" w:rsidRDefault="00A7311A" w:rsidP="001F3FC9">
      <w:r w:rsidRPr="00563B5E">
        <w:t xml:space="preserve">Members were also informed that </w:t>
      </w:r>
      <w:r w:rsidR="0086461D" w:rsidRPr="00563B5E">
        <w:t>ARWA</w:t>
      </w:r>
      <w:r w:rsidR="00FF6C77" w:rsidRPr="00563B5E">
        <w:t xml:space="preserve"> </w:t>
      </w:r>
      <w:r w:rsidRPr="00563B5E">
        <w:t>is</w:t>
      </w:r>
      <w:r w:rsidR="00FF6C77" w:rsidRPr="00563B5E">
        <w:t xml:space="preserve"> now in the planning stage of addressing the EIS guidelines and there will be a number of opportunities for the KCC to provide feedback. </w:t>
      </w:r>
    </w:p>
    <w:p w14:paraId="54586F43" w14:textId="1535DA4A" w:rsidR="00FF6C77" w:rsidRPr="00720EB0" w:rsidRDefault="00AB1A96" w:rsidP="00563B5E">
      <w:pPr>
        <w:spacing w:after="240"/>
      </w:pPr>
      <w:r w:rsidRPr="00563B5E">
        <w:t xml:space="preserve">ARWA is continuing to grow and is recruiting to a number of positions to build technical capability and capacity. </w:t>
      </w:r>
      <w:r w:rsidR="00FF6C77" w:rsidRPr="00563B5E">
        <w:t xml:space="preserve">The Technical and Safety </w:t>
      </w:r>
      <w:r w:rsidRPr="00563B5E">
        <w:t>Branch’s</w:t>
      </w:r>
      <w:r w:rsidR="00FF6C77" w:rsidRPr="00563B5E">
        <w:t xml:space="preserve"> new Manager</w:t>
      </w:r>
      <w:r w:rsidR="00EC5E67" w:rsidRPr="00563B5E">
        <w:t>,</w:t>
      </w:r>
      <w:r w:rsidR="00FF6C77" w:rsidRPr="00563B5E">
        <w:t xml:space="preserve"> </w:t>
      </w:r>
      <w:r w:rsidR="00235492" w:rsidRPr="00563B5E">
        <w:t xml:space="preserve">NRWMF </w:t>
      </w:r>
      <w:r w:rsidR="00FF6C77" w:rsidRPr="00563B5E">
        <w:t>Integration</w:t>
      </w:r>
      <w:r w:rsidR="00235492" w:rsidRPr="00563B5E">
        <w:t xml:space="preserve"> and Operations</w:t>
      </w:r>
      <w:r w:rsidRPr="00563B5E">
        <w:t>, who has more than 30 years’ experience in radioactive waste management,</w:t>
      </w:r>
      <w:r w:rsidR="00FF6C77" w:rsidRPr="00563B5E">
        <w:t xml:space="preserve"> was introduced to members</w:t>
      </w:r>
      <w:r w:rsidRPr="00563B5E">
        <w:t>.</w:t>
      </w:r>
      <w:r w:rsidR="00FF6C77" w:rsidRPr="00720EB0">
        <w:t xml:space="preserve"> </w:t>
      </w:r>
    </w:p>
    <w:p w14:paraId="4F028C92" w14:textId="4E163EA2" w:rsidR="00D10111" w:rsidRPr="00720EB0" w:rsidRDefault="00166045" w:rsidP="008C6335">
      <w:pPr>
        <w:pStyle w:val="Heading3"/>
      </w:pPr>
      <w:bookmarkStart w:id="12" w:name="_4_–_Emergency_1"/>
      <w:bookmarkStart w:id="13" w:name="_3a_–_Site"/>
      <w:bookmarkEnd w:id="12"/>
      <w:bookmarkEnd w:id="13"/>
      <w:r w:rsidRPr="00720EB0">
        <w:t>3a</w:t>
      </w:r>
      <w:r w:rsidR="00037D8D" w:rsidRPr="00720EB0">
        <w:t xml:space="preserve"> –</w:t>
      </w:r>
      <w:r w:rsidR="00D10111" w:rsidRPr="00720EB0">
        <w:t xml:space="preserve"> </w:t>
      </w:r>
      <w:bookmarkStart w:id="14" w:name="Sitecharacterisationactivities"/>
      <w:r w:rsidR="00D970F0" w:rsidRPr="00720EB0">
        <w:t xml:space="preserve">Site Characterisation Activities </w:t>
      </w:r>
      <w:proofErr w:type="gramStart"/>
      <w:r w:rsidR="008364D1" w:rsidRPr="00720EB0">
        <w:t>u</w:t>
      </w:r>
      <w:r w:rsidR="00D970F0" w:rsidRPr="00720EB0">
        <w:t>pdate</w:t>
      </w:r>
      <w:bookmarkEnd w:id="14"/>
      <w:proofErr w:type="gramEnd"/>
    </w:p>
    <w:p w14:paraId="466DAD10" w14:textId="53290739" w:rsidR="00FF6C77" w:rsidRPr="00563B5E" w:rsidRDefault="00FF6C77" w:rsidP="00FF6C77">
      <w:r w:rsidRPr="00563B5E">
        <w:t>ARWA updated members on the site characterisation team and work</w:t>
      </w:r>
      <w:r w:rsidR="0086461D" w:rsidRPr="00563B5E">
        <w:t xml:space="preserve">. </w:t>
      </w:r>
      <w:r w:rsidR="00720EB0" w:rsidRPr="00563B5E">
        <w:t xml:space="preserve">The team </w:t>
      </w:r>
      <w:r w:rsidR="00C11578" w:rsidRPr="00563B5E">
        <w:t xml:space="preserve">provided a presentation </w:t>
      </w:r>
      <w:r w:rsidR="00720EB0" w:rsidRPr="00563B5E">
        <w:t xml:space="preserve">on </w:t>
      </w:r>
      <w:r w:rsidR="00597FAE">
        <w:t xml:space="preserve">activities </w:t>
      </w:r>
      <w:r w:rsidR="00720EB0" w:rsidRPr="00563B5E">
        <w:t>that ha</w:t>
      </w:r>
      <w:r w:rsidR="00597FAE">
        <w:t>ve</w:t>
      </w:r>
      <w:r w:rsidR="00720EB0" w:rsidRPr="00563B5E">
        <w:t xml:space="preserve"> been completed since the last KCC meeting in February 2023 </w:t>
      </w:r>
      <w:r w:rsidR="00720EB0" w:rsidRPr="00563B5E">
        <w:lastRenderedPageBreak/>
        <w:t>reiterating that this</w:t>
      </w:r>
      <w:r w:rsidR="004A2D37" w:rsidRPr="00563B5E">
        <w:t xml:space="preserve"> work</w:t>
      </w:r>
      <w:r w:rsidR="00720EB0" w:rsidRPr="00563B5E">
        <w:t xml:space="preserve"> does not signify the start of construction and that some aspects of the work will continue through </w:t>
      </w:r>
      <w:r w:rsidR="00597FAE">
        <w:t>t</w:t>
      </w:r>
      <w:r w:rsidR="00720EB0" w:rsidRPr="00563B5E">
        <w:t>o the operational phase</w:t>
      </w:r>
      <w:r w:rsidR="004A2D37" w:rsidRPr="00563B5E">
        <w:t xml:space="preserve"> of the </w:t>
      </w:r>
      <w:r w:rsidR="00C11578" w:rsidRPr="00563B5E">
        <w:t>NRWMF</w:t>
      </w:r>
      <w:r w:rsidR="004A2D37" w:rsidRPr="00563B5E">
        <w:t>.</w:t>
      </w:r>
    </w:p>
    <w:p w14:paraId="0CC41314" w14:textId="27954CD6" w:rsidR="00720EB0" w:rsidRPr="00563B5E" w:rsidRDefault="00720EB0" w:rsidP="00FF6C77">
      <w:r w:rsidRPr="00563B5E">
        <w:t>ARWA gave an update on the topographic survey</w:t>
      </w:r>
      <w:r w:rsidR="00B24890" w:rsidRPr="00563B5E">
        <w:t xml:space="preserve"> and geotechnical investigations</w:t>
      </w:r>
      <w:r w:rsidRPr="00563B5E">
        <w:t xml:space="preserve"> </w:t>
      </w:r>
      <w:r w:rsidR="00B24890" w:rsidRPr="00563B5E">
        <w:t xml:space="preserve">of Tola Road </w:t>
      </w:r>
      <w:r w:rsidRPr="00563B5E">
        <w:t xml:space="preserve">and the services routes which </w:t>
      </w:r>
      <w:r w:rsidR="00380D4F" w:rsidRPr="00563B5E">
        <w:t>was completed</w:t>
      </w:r>
      <w:r w:rsidRPr="00563B5E">
        <w:t xml:space="preserve"> in December 2022</w:t>
      </w:r>
      <w:r w:rsidR="00B24890" w:rsidRPr="00563B5E">
        <w:t xml:space="preserve">. They explained the techniques used </w:t>
      </w:r>
      <w:r w:rsidR="004A2D37" w:rsidRPr="00563B5E">
        <w:t xml:space="preserve">and </w:t>
      </w:r>
      <w:r w:rsidR="00B24890" w:rsidRPr="00563B5E">
        <w:t xml:space="preserve">the reasons for certain tests </w:t>
      </w:r>
      <w:r w:rsidR="00380D4F" w:rsidRPr="00563B5E">
        <w:t>and</w:t>
      </w:r>
      <w:r w:rsidR="00B24890" w:rsidRPr="00563B5E">
        <w:t xml:space="preserve"> that while some areas have already been remediated</w:t>
      </w:r>
      <w:r w:rsidR="00380D4F" w:rsidRPr="00563B5E">
        <w:t>,</w:t>
      </w:r>
      <w:r w:rsidR="00B24890" w:rsidRPr="00563B5E">
        <w:t xml:space="preserve"> other</w:t>
      </w:r>
      <w:r w:rsidR="00060F03" w:rsidRPr="00563B5E">
        <w:t>s</w:t>
      </w:r>
      <w:r w:rsidR="00B24890" w:rsidRPr="00563B5E">
        <w:t xml:space="preserve"> will be monitored over an extended period.</w:t>
      </w:r>
      <w:r w:rsidR="0016176B" w:rsidRPr="00563B5E">
        <w:t xml:space="preserve"> </w:t>
      </w:r>
      <w:r w:rsidR="00380D4F" w:rsidRPr="00563B5E">
        <w:t xml:space="preserve">AECOM </w:t>
      </w:r>
      <w:r w:rsidR="0016176B" w:rsidRPr="00563B5E">
        <w:t xml:space="preserve">will provide modelling of </w:t>
      </w:r>
      <w:r w:rsidR="004A2D37" w:rsidRPr="00563B5E">
        <w:t xml:space="preserve">the </w:t>
      </w:r>
      <w:r w:rsidR="00380D4F" w:rsidRPr="00563B5E">
        <w:t xml:space="preserve">ground </w:t>
      </w:r>
      <w:r w:rsidR="0016176B" w:rsidRPr="00563B5E">
        <w:t>water on</w:t>
      </w:r>
      <w:r w:rsidR="00380D4F" w:rsidRPr="00563B5E">
        <w:t xml:space="preserve"> </w:t>
      </w:r>
      <w:r w:rsidR="0016176B" w:rsidRPr="00563B5E">
        <w:t>site</w:t>
      </w:r>
      <w:r w:rsidR="00380D4F" w:rsidRPr="00563B5E">
        <w:t>,</w:t>
      </w:r>
      <w:r w:rsidR="0016176B" w:rsidRPr="00563B5E">
        <w:t xml:space="preserve"> which ARWA explained is </w:t>
      </w:r>
      <w:r w:rsidR="005575DD">
        <w:t>saline</w:t>
      </w:r>
      <w:r w:rsidR="005575DD" w:rsidRPr="00563B5E">
        <w:t xml:space="preserve"> </w:t>
      </w:r>
      <w:r w:rsidR="0016176B" w:rsidRPr="00563B5E">
        <w:t>at a depth of between 25 and 50 metres</w:t>
      </w:r>
      <w:r w:rsidR="00380D4F" w:rsidRPr="00563B5E">
        <w:t xml:space="preserve"> below ground</w:t>
      </w:r>
      <w:r w:rsidR="0016176B" w:rsidRPr="00563B5E">
        <w:t>.</w:t>
      </w:r>
    </w:p>
    <w:p w14:paraId="05851CC5" w14:textId="6DC400AE" w:rsidR="00F7048F" w:rsidRPr="00563B5E" w:rsidRDefault="0016176B" w:rsidP="00FF6C77">
      <w:r w:rsidRPr="00563B5E">
        <w:t xml:space="preserve">The flora and fauna studies are ongoing with previous work having been done on </w:t>
      </w:r>
      <w:proofErr w:type="spellStart"/>
      <w:r w:rsidR="00CF6322">
        <w:t>M</w:t>
      </w:r>
      <w:r w:rsidRPr="00563B5E">
        <w:t>allee</w:t>
      </w:r>
      <w:r w:rsidR="00380D4F" w:rsidRPr="00563B5E">
        <w:t>f</w:t>
      </w:r>
      <w:r w:rsidRPr="00563B5E">
        <w:t>owl</w:t>
      </w:r>
      <w:proofErr w:type="spellEnd"/>
      <w:r w:rsidRPr="00563B5E">
        <w:t xml:space="preserve"> and more work on this still to come. Discussion moved on</w:t>
      </w:r>
      <w:r w:rsidR="00F7048F" w:rsidRPr="00563B5E">
        <w:t xml:space="preserve"> </w:t>
      </w:r>
      <w:r w:rsidRPr="00563B5E">
        <w:t xml:space="preserve">to the issue of threats to the </w:t>
      </w:r>
      <w:proofErr w:type="spellStart"/>
      <w:r w:rsidR="00CF6322">
        <w:t>M</w:t>
      </w:r>
      <w:r w:rsidR="00CF6322" w:rsidRPr="00563B5E">
        <w:t>alleefowl</w:t>
      </w:r>
      <w:proofErr w:type="spellEnd"/>
      <w:r w:rsidR="00CF6322" w:rsidRPr="00563B5E">
        <w:t xml:space="preserve"> </w:t>
      </w:r>
      <w:r w:rsidRPr="00563B5E">
        <w:t>and possible baiting</w:t>
      </w:r>
      <w:r w:rsidR="005575DD">
        <w:t xml:space="preserve"> (of introduced predators)</w:t>
      </w:r>
      <w:r w:rsidR="00F7048F" w:rsidRPr="00563B5E">
        <w:t xml:space="preserve"> or fencing</w:t>
      </w:r>
      <w:r w:rsidRPr="00563B5E">
        <w:t xml:space="preserve"> requirements</w:t>
      </w:r>
      <w:r w:rsidR="00380D4F" w:rsidRPr="00563B5E">
        <w:t xml:space="preserve"> to protect them</w:t>
      </w:r>
      <w:r w:rsidRPr="00563B5E">
        <w:t>.</w:t>
      </w:r>
    </w:p>
    <w:p w14:paraId="3738F3DA" w14:textId="35FA0450" w:rsidR="0016176B" w:rsidRPr="00563B5E" w:rsidRDefault="0016176B" w:rsidP="00FF6C77">
      <w:r w:rsidRPr="00563B5E">
        <w:rPr>
          <w:b/>
          <w:bCs/>
        </w:rPr>
        <w:t>Action:  As part of the EIS work</w:t>
      </w:r>
      <w:r w:rsidR="00FC2519" w:rsidRPr="00563B5E">
        <w:rPr>
          <w:b/>
          <w:bCs/>
        </w:rPr>
        <w:t>,</w:t>
      </w:r>
      <w:r w:rsidR="005A4C96" w:rsidRPr="00563B5E">
        <w:rPr>
          <w:b/>
          <w:bCs/>
        </w:rPr>
        <w:t xml:space="preserve"> ARWA will report back to the KCC on the plan for managing the </w:t>
      </w:r>
      <w:proofErr w:type="spellStart"/>
      <w:r w:rsidR="00CF6322">
        <w:rPr>
          <w:b/>
          <w:bCs/>
        </w:rPr>
        <w:t>M</w:t>
      </w:r>
      <w:r w:rsidR="005A4C96" w:rsidRPr="00563B5E">
        <w:rPr>
          <w:b/>
          <w:bCs/>
        </w:rPr>
        <w:t>alleefowl</w:t>
      </w:r>
      <w:proofErr w:type="spellEnd"/>
      <w:r w:rsidR="005A4C96" w:rsidRPr="00563B5E">
        <w:rPr>
          <w:b/>
          <w:bCs/>
        </w:rPr>
        <w:t xml:space="preserve"> and possible baiting of animals threatening the current population</w:t>
      </w:r>
      <w:r w:rsidR="005A4C96" w:rsidRPr="00563B5E">
        <w:t>.</w:t>
      </w:r>
    </w:p>
    <w:p w14:paraId="5C3A1A84" w14:textId="3E9AD075" w:rsidR="0016176B" w:rsidRPr="00563B5E" w:rsidRDefault="003D0C9C" w:rsidP="00FF6C77">
      <w:r w:rsidRPr="00563B5E">
        <w:t>A</w:t>
      </w:r>
      <w:r w:rsidR="005A4C96" w:rsidRPr="00563B5E">
        <w:t xml:space="preserve"> weather station </w:t>
      </w:r>
      <w:r w:rsidRPr="00563B5E">
        <w:t xml:space="preserve">and data logger </w:t>
      </w:r>
      <w:proofErr w:type="gramStart"/>
      <w:r w:rsidR="00F7048F" w:rsidRPr="00563B5E">
        <w:t>was</w:t>
      </w:r>
      <w:proofErr w:type="gramEnd"/>
      <w:r w:rsidR="005A4C96" w:rsidRPr="00563B5E">
        <w:t xml:space="preserve"> installed onsite </w:t>
      </w:r>
      <w:r w:rsidR="00A836AF" w:rsidRPr="00563B5E">
        <w:t>in January 2023</w:t>
      </w:r>
      <w:r w:rsidR="00A836AF">
        <w:t xml:space="preserve"> </w:t>
      </w:r>
      <w:r w:rsidR="005A4C96" w:rsidRPr="00563B5E">
        <w:t xml:space="preserve">alongside </w:t>
      </w:r>
      <w:r w:rsidR="00CF6322">
        <w:t>an</w:t>
      </w:r>
      <w:r w:rsidR="00CF6322" w:rsidRPr="00563B5E">
        <w:t xml:space="preserve"> </w:t>
      </w:r>
      <w:r w:rsidR="005A4C96" w:rsidRPr="00563B5E">
        <w:t xml:space="preserve">air </w:t>
      </w:r>
      <w:r w:rsidRPr="00563B5E">
        <w:t xml:space="preserve">quality </w:t>
      </w:r>
      <w:r w:rsidR="005A4C96" w:rsidRPr="00563B5E">
        <w:t xml:space="preserve">sampler. </w:t>
      </w:r>
      <w:r w:rsidRPr="00563B5E">
        <w:t>AECOM</w:t>
      </w:r>
      <w:r w:rsidR="00F7048F" w:rsidRPr="00563B5E">
        <w:t xml:space="preserve"> </w:t>
      </w:r>
      <w:r w:rsidRPr="00563B5E">
        <w:t xml:space="preserve">is trying to </w:t>
      </w:r>
      <w:r w:rsidR="00F7048F" w:rsidRPr="00563B5E">
        <w:t>arrange for th</w:t>
      </w:r>
      <w:r w:rsidRPr="00563B5E">
        <w:t>e weather station</w:t>
      </w:r>
      <w:r w:rsidR="00F7048F" w:rsidRPr="00563B5E">
        <w:t xml:space="preserve"> to be registered with the Bureau of Meteorology</w:t>
      </w:r>
      <w:r w:rsidRPr="00563B5E">
        <w:t xml:space="preserve"> so that </w:t>
      </w:r>
      <w:r w:rsidR="00F7048F" w:rsidRPr="00563B5E">
        <w:t xml:space="preserve">the data </w:t>
      </w:r>
      <w:r w:rsidRPr="00563B5E">
        <w:t>can</w:t>
      </w:r>
      <w:r w:rsidR="00F7048F" w:rsidRPr="00563B5E">
        <w:t xml:space="preserve"> be made available to the public. Dust and </w:t>
      </w:r>
      <w:r w:rsidRPr="00563B5E">
        <w:t>a</w:t>
      </w:r>
      <w:r w:rsidR="00F7048F" w:rsidRPr="00563B5E">
        <w:t xml:space="preserve">ir sampling will be conducted for an initial </w:t>
      </w:r>
      <w:r w:rsidR="004A2D37" w:rsidRPr="00563B5E">
        <w:t>12-month</w:t>
      </w:r>
      <w:r w:rsidR="00F7048F" w:rsidRPr="00563B5E">
        <w:t xml:space="preserve"> period. </w:t>
      </w:r>
      <w:r w:rsidR="00A91786" w:rsidRPr="00563B5E">
        <w:t xml:space="preserve">Surface soil sampling will also be conducted to check for </w:t>
      </w:r>
      <w:r w:rsidR="00A836AF">
        <w:t>n</w:t>
      </w:r>
      <w:r w:rsidR="00A91786" w:rsidRPr="00563B5E">
        <w:t xml:space="preserve">aturally </w:t>
      </w:r>
      <w:r w:rsidR="00A836AF">
        <w:t>o</w:t>
      </w:r>
      <w:r w:rsidR="00A91786" w:rsidRPr="00563B5E">
        <w:t xml:space="preserve">ccurring </w:t>
      </w:r>
      <w:r w:rsidR="00A836AF">
        <w:t>r</w:t>
      </w:r>
      <w:r w:rsidR="00A91786" w:rsidRPr="00563B5E">
        <w:t>adioactive</w:t>
      </w:r>
      <w:r w:rsidR="00A836AF">
        <w:t xml:space="preserve"> material</w:t>
      </w:r>
      <w:r w:rsidR="00A91786" w:rsidRPr="00563B5E">
        <w:t>.</w:t>
      </w:r>
    </w:p>
    <w:p w14:paraId="4BBAD0D9" w14:textId="500336B1" w:rsidR="00060F03" w:rsidRPr="00563B5E" w:rsidRDefault="003D0C9C" w:rsidP="00060F03">
      <w:r w:rsidRPr="00563B5E">
        <w:t xml:space="preserve">Following a broad magnetic survey undertaken in July last year, which identified a feature </w:t>
      </w:r>
      <w:r w:rsidR="00F03694" w:rsidRPr="00563B5E">
        <w:t xml:space="preserve">AECOM wanted to assess further, </w:t>
      </w:r>
      <w:r w:rsidR="00CF6322">
        <w:t xml:space="preserve">known as a </w:t>
      </w:r>
      <w:r w:rsidR="0098602E" w:rsidRPr="00563B5E">
        <w:t>dyke</w:t>
      </w:r>
      <w:r w:rsidR="00F03694" w:rsidRPr="00563B5E">
        <w:t>,</w:t>
      </w:r>
      <w:r w:rsidR="0098602E" w:rsidRPr="00563B5E">
        <w:t xml:space="preserve"> which can </w:t>
      </w:r>
      <w:r w:rsidR="00155207" w:rsidRPr="00563B5E">
        <w:t>function as</w:t>
      </w:r>
      <w:r w:rsidR="0098602E" w:rsidRPr="00563B5E">
        <w:t xml:space="preserve"> a barrier for water flow below ground. </w:t>
      </w:r>
      <w:r w:rsidRPr="00563B5E">
        <w:t>D</w:t>
      </w:r>
      <w:r w:rsidR="0098602E" w:rsidRPr="00563B5E">
        <w:t xml:space="preserve">rilling </w:t>
      </w:r>
      <w:r w:rsidRPr="00563B5E">
        <w:t>will be undertaken into</w:t>
      </w:r>
      <w:r w:rsidR="0098602E" w:rsidRPr="00563B5E">
        <w:t xml:space="preserve"> the dyke to </w:t>
      </w:r>
      <w:r w:rsidR="00F03694" w:rsidRPr="00563B5E">
        <w:t xml:space="preserve">understand the composition and </w:t>
      </w:r>
      <w:r w:rsidR="0098602E" w:rsidRPr="00563B5E">
        <w:t xml:space="preserve">determine the </w:t>
      </w:r>
      <w:r w:rsidR="00F03694" w:rsidRPr="00563B5E">
        <w:t xml:space="preserve">impacts on </w:t>
      </w:r>
      <w:r w:rsidR="0098602E" w:rsidRPr="00563B5E">
        <w:t>water flow.</w:t>
      </w:r>
      <w:r w:rsidR="00060F03" w:rsidRPr="00563B5E">
        <w:t xml:space="preserve"> Initial </w:t>
      </w:r>
      <w:r w:rsidR="00F03694" w:rsidRPr="00563B5E">
        <w:t>g</w:t>
      </w:r>
      <w:r w:rsidR="00060F03" w:rsidRPr="00563B5E">
        <w:t xml:space="preserve">roundwater monitoring was completed in June 2023 and there will be additional ongoing monitoring for an extended period to </w:t>
      </w:r>
      <w:r w:rsidR="00F03694" w:rsidRPr="00563B5E">
        <w:t>obtain</w:t>
      </w:r>
      <w:r w:rsidR="00060F03" w:rsidRPr="00563B5E">
        <w:t xml:space="preserve"> </w:t>
      </w:r>
      <w:r w:rsidR="00F03694" w:rsidRPr="00563B5E">
        <w:t>data about</w:t>
      </w:r>
      <w:r w:rsidR="00060F03" w:rsidRPr="00563B5E">
        <w:t xml:space="preserve"> seasonal fluctuation</w:t>
      </w:r>
      <w:r w:rsidR="00F03694" w:rsidRPr="00563B5E">
        <w:t>s</w:t>
      </w:r>
      <w:r w:rsidR="00060F03" w:rsidRPr="00563B5E">
        <w:t>.</w:t>
      </w:r>
    </w:p>
    <w:p w14:paraId="3DBBC3BE" w14:textId="205E461A" w:rsidR="0098602E" w:rsidRPr="00563B5E" w:rsidRDefault="0098602E" w:rsidP="00FF6C77">
      <w:r w:rsidRPr="00563B5E">
        <w:t xml:space="preserve"> </w:t>
      </w:r>
      <w:r w:rsidR="00573364" w:rsidRPr="00563B5E">
        <w:t>A</w:t>
      </w:r>
      <w:r w:rsidRPr="00563B5E">
        <w:t xml:space="preserve"> team from W</w:t>
      </w:r>
      <w:r w:rsidR="00F03694" w:rsidRPr="00563B5E">
        <w:t xml:space="preserve">estern </w:t>
      </w:r>
      <w:r w:rsidRPr="00563B5E">
        <w:t>A</w:t>
      </w:r>
      <w:r w:rsidR="00F03694" w:rsidRPr="00563B5E">
        <w:t>ustralia</w:t>
      </w:r>
      <w:r w:rsidRPr="00563B5E">
        <w:t xml:space="preserve"> </w:t>
      </w:r>
      <w:r w:rsidR="00155207" w:rsidRPr="00563B5E">
        <w:t>conducted</w:t>
      </w:r>
      <w:r w:rsidRPr="00563B5E">
        <w:t xml:space="preserve"> a light survey in </w:t>
      </w:r>
      <w:r w:rsidR="004A2D37" w:rsidRPr="00563B5E">
        <w:t>mid-January</w:t>
      </w:r>
      <w:r w:rsidR="00573364" w:rsidRPr="00563B5E">
        <w:t xml:space="preserve"> </w:t>
      </w:r>
      <w:r w:rsidRPr="00563B5E">
        <w:t>provid</w:t>
      </w:r>
      <w:r w:rsidR="00112CF1">
        <w:t>ing</w:t>
      </w:r>
      <w:r w:rsidRPr="00563B5E">
        <w:t xml:space="preserve"> a baseline</w:t>
      </w:r>
      <w:r w:rsidR="00F03694" w:rsidRPr="00563B5E">
        <w:t xml:space="preserve"> of light in the area to</w:t>
      </w:r>
      <w:r w:rsidR="00CF6322">
        <w:t>.</w:t>
      </w:r>
      <w:r w:rsidR="00F03694" w:rsidRPr="00563B5E">
        <w:t xml:space="preserve"> The group reported the proposed NRWMF site was one of the most naturally dark places they have visited.</w:t>
      </w:r>
    </w:p>
    <w:p w14:paraId="3DFF859C" w14:textId="5E713C5F" w:rsidR="00573364" w:rsidRPr="00563B5E" w:rsidRDefault="00573364" w:rsidP="00FF6C77">
      <w:r w:rsidRPr="00563B5E">
        <w:t>A</w:t>
      </w:r>
      <w:r w:rsidR="00761B5D" w:rsidRPr="00563B5E">
        <w:t xml:space="preserve">nother large survey completed in April 2023 was a geophysical </w:t>
      </w:r>
      <w:r w:rsidRPr="00563B5E">
        <w:t xml:space="preserve">seismic survey </w:t>
      </w:r>
      <w:r w:rsidR="00761B5D" w:rsidRPr="00563B5E">
        <w:t>of the soil and rock layers over a large area</w:t>
      </w:r>
      <w:r w:rsidR="00112CF1">
        <w:t xml:space="preserve"> of the site</w:t>
      </w:r>
      <w:r w:rsidRPr="00563B5E">
        <w:t xml:space="preserve">. </w:t>
      </w:r>
      <w:r w:rsidR="00761B5D" w:rsidRPr="00563B5E">
        <w:t>The results provide detailed understanding of the composition of the layers and strength of the ground</w:t>
      </w:r>
      <w:r w:rsidR="00877D0F" w:rsidRPr="00563B5E">
        <w:t xml:space="preserve"> </w:t>
      </w:r>
      <w:r w:rsidR="00CF6322">
        <w:t xml:space="preserve">down to </w:t>
      </w:r>
      <w:r w:rsidR="00B15B42" w:rsidRPr="00563B5E">
        <w:t xml:space="preserve">hundreds of metres below the surface </w:t>
      </w:r>
      <w:r w:rsidRPr="00563B5E">
        <w:t xml:space="preserve">and </w:t>
      </w:r>
      <w:r w:rsidR="00877D0F" w:rsidRPr="00563B5E">
        <w:t>assists with</w:t>
      </w:r>
      <w:r w:rsidRPr="00563B5E">
        <w:t xml:space="preserve"> understand</w:t>
      </w:r>
      <w:r w:rsidR="00877D0F" w:rsidRPr="00563B5E">
        <w:t>ing</w:t>
      </w:r>
      <w:r w:rsidRPr="00563B5E">
        <w:t xml:space="preserve"> </w:t>
      </w:r>
      <w:r w:rsidR="00877D0F" w:rsidRPr="00563B5E">
        <w:t xml:space="preserve">what could happen </w:t>
      </w:r>
      <w:r w:rsidRPr="00563B5E">
        <w:t>in a rare seismic event</w:t>
      </w:r>
      <w:r w:rsidR="00B15B42" w:rsidRPr="00563B5E">
        <w:t>, which is important for the NRWMF design and safety case</w:t>
      </w:r>
      <w:r w:rsidRPr="00563B5E">
        <w:t xml:space="preserve">. It was noted that this is a very </w:t>
      </w:r>
      <w:r w:rsidR="004A2D37" w:rsidRPr="00563B5E">
        <w:t>long-term</w:t>
      </w:r>
      <w:r w:rsidRPr="00563B5E">
        <w:t xml:space="preserve"> process and Geoscience Australia </w:t>
      </w:r>
      <w:r w:rsidR="00060F03" w:rsidRPr="00563B5E">
        <w:t xml:space="preserve">regularly </w:t>
      </w:r>
      <w:r w:rsidRPr="00563B5E">
        <w:t>do</w:t>
      </w:r>
      <w:r w:rsidR="00B15B42" w:rsidRPr="00563B5E">
        <w:t>es</w:t>
      </w:r>
      <w:r w:rsidRPr="00563B5E">
        <w:t xml:space="preserve"> this </w:t>
      </w:r>
      <w:r w:rsidR="00B15B42" w:rsidRPr="00563B5E">
        <w:t xml:space="preserve">work </w:t>
      </w:r>
      <w:r w:rsidR="00060F03" w:rsidRPr="00563B5E">
        <w:t xml:space="preserve">on a vast scale </w:t>
      </w:r>
      <w:r w:rsidRPr="00563B5E">
        <w:t xml:space="preserve">for mining </w:t>
      </w:r>
      <w:r w:rsidR="00CF6322">
        <w:t xml:space="preserve">and other </w:t>
      </w:r>
      <w:r w:rsidRPr="00563B5E">
        <w:t>purposes</w:t>
      </w:r>
      <w:r w:rsidR="00CF6322">
        <w:t xml:space="preserve"> across Australia</w:t>
      </w:r>
      <w:r w:rsidR="00060F03" w:rsidRPr="00563B5E">
        <w:t>.</w:t>
      </w:r>
    </w:p>
    <w:p w14:paraId="0A174FE1" w14:textId="09066A12" w:rsidR="005575DD" w:rsidRDefault="00155207" w:rsidP="00FF6C77">
      <w:r w:rsidRPr="00563B5E">
        <w:t xml:space="preserve">The Commonwealth Scientific and Industrial Research Organisation (CSIRO) </w:t>
      </w:r>
      <w:r w:rsidR="00112CF1">
        <w:t>is</w:t>
      </w:r>
      <w:r w:rsidRPr="00563B5E">
        <w:t xml:space="preserve"> conducting cosmic ray moisture sensor checks</w:t>
      </w:r>
      <w:r w:rsidR="00573364" w:rsidRPr="00563B5E">
        <w:t xml:space="preserve"> </w:t>
      </w:r>
      <w:r w:rsidR="0099461C" w:rsidRPr="00563B5E">
        <w:t xml:space="preserve">to </w:t>
      </w:r>
      <w:r w:rsidR="00CF6322">
        <w:t>measure</w:t>
      </w:r>
      <w:r w:rsidR="00CF6322" w:rsidRPr="00563B5E">
        <w:t xml:space="preserve"> </w:t>
      </w:r>
      <w:r w:rsidR="0099461C" w:rsidRPr="00563B5E">
        <w:t>soil moisture content</w:t>
      </w:r>
      <w:r w:rsidR="00573364" w:rsidRPr="00563B5E">
        <w:t xml:space="preserve"> across </w:t>
      </w:r>
      <w:r w:rsidR="0099461C" w:rsidRPr="00563B5E">
        <w:t>the site</w:t>
      </w:r>
      <w:r w:rsidR="00573364" w:rsidRPr="00563B5E">
        <w:t xml:space="preserve">. These sensors are in place </w:t>
      </w:r>
      <w:r w:rsidR="0099461C" w:rsidRPr="00563B5E">
        <w:t>in a number of locations around</w:t>
      </w:r>
      <w:r w:rsidR="00573364" w:rsidRPr="00563B5E">
        <w:t xml:space="preserve"> </w:t>
      </w:r>
      <w:r w:rsidR="004A2D37" w:rsidRPr="00563B5E">
        <w:t>Australia,</w:t>
      </w:r>
      <w:r w:rsidR="00573364" w:rsidRPr="00563B5E">
        <w:t xml:space="preserve"> and </w:t>
      </w:r>
      <w:r w:rsidR="0099461C" w:rsidRPr="00563B5E">
        <w:t>the data will be available online eventually</w:t>
      </w:r>
      <w:r w:rsidR="00573364" w:rsidRPr="00563B5E">
        <w:t>.</w:t>
      </w:r>
      <w:r w:rsidR="0099461C" w:rsidRPr="00563B5E">
        <w:t xml:space="preserve"> The data from this work will feed into research and development activities on the site later in the project.</w:t>
      </w:r>
      <w:r w:rsidR="00D50468" w:rsidRPr="00563B5E">
        <w:t xml:space="preserve"> </w:t>
      </w:r>
    </w:p>
    <w:p w14:paraId="2FF5C54F" w14:textId="1BE061DE" w:rsidR="00D50468" w:rsidRPr="00563B5E" w:rsidRDefault="00D50468" w:rsidP="00FF6C77">
      <w:r w:rsidRPr="00563B5E">
        <w:t>P</w:t>
      </w:r>
      <w:r w:rsidR="00303384" w:rsidRPr="00563B5E">
        <w:t>ile driveability testing has also been completed on site</w:t>
      </w:r>
      <w:r w:rsidR="003D3E45" w:rsidRPr="00563B5E">
        <w:t xml:space="preserve"> </w:t>
      </w:r>
      <w:r w:rsidRPr="00563B5E">
        <w:t>to understand the soil strength in selected locations where the NRWMF solar far</w:t>
      </w:r>
      <w:r w:rsidR="00CF6322">
        <w:t>m</w:t>
      </w:r>
      <w:r w:rsidRPr="00563B5E">
        <w:t xml:space="preserve"> might be installed. </w:t>
      </w:r>
    </w:p>
    <w:p w14:paraId="03C11F83" w14:textId="0F440C0F" w:rsidR="00303384" w:rsidRPr="00164B69" w:rsidRDefault="00171DAF" w:rsidP="00FF6C77">
      <w:r w:rsidRPr="00563B5E">
        <w:t>Members were told that t</w:t>
      </w:r>
      <w:r w:rsidR="00303384" w:rsidRPr="00563B5E">
        <w:t xml:space="preserve">he data provided by </w:t>
      </w:r>
      <w:r w:rsidRPr="00563B5E">
        <w:t>the site characterisation</w:t>
      </w:r>
      <w:r w:rsidR="00303384" w:rsidRPr="00563B5E">
        <w:t xml:space="preserve"> tests will be used in coming years to inform the facility’s design, develop the safety </w:t>
      </w:r>
      <w:r w:rsidRPr="00563B5E">
        <w:t>case,</w:t>
      </w:r>
      <w:r w:rsidR="00303384" w:rsidRPr="00563B5E">
        <w:t xml:space="preserve"> and inform the EIS.</w:t>
      </w:r>
    </w:p>
    <w:p w14:paraId="2601C266" w14:textId="079E3ABC" w:rsidR="00303384" w:rsidRPr="00563B5E" w:rsidRDefault="00171DAF" w:rsidP="00FF6C77">
      <w:r w:rsidRPr="00563B5E">
        <w:t xml:space="preserve">A member queried the impact of the proposed NRWMF on water availability in the area and enquired about </w:t>
      </w:r>
      <w:r w:rsidR="00303384" w:rsidRPr="00563B5E">
        <w:t>the possibility of installing a desalination plant</w:t>
      </w:r>
      <w:r w:rsidR="00112CF1">
        <w:t>,</w:t>
      </w:r>
      <w:r w:rsidR="00303384" w:rsidRPr="00563B5E">
        <w:t xml:space="preserve"> as this would be of benefit to the local population. ARWA </w:t>
      </w:r>
      <w:r w:rsidR="008C59E6" w:rsidRPr="00563B5E">
        <w:t>responded</w:t>
      </w:r>
      <w:r w:rsidR="00303384" w:rsidRPr="00563B5E">
        <w:t xml:space="preserve"> that the </w:t>
      </w:r>
      <w:r w:rsidRPr="00563B5E">
        <w:t xml:space="preserve">ground water </w:t>
      </w:r>
      <w:r w:rsidR="00303384" w:rsidRPr="00563B5E">
        <w:t xml:space="preserve">flow rates are reported to be low so this would probably not be viable. The discussion moved on to </w:t>
      </w:r>
      <w:r w:rsidRPr="00563B5E">
        <w:t xml:space="preserve">water availability to </w:t>
      </w:r>
      <w:r w:rsidR="00303384" w:rsidRPr="00563B5E">
        <w:t xml:space="preserve">fill fire tanks </w:t>
      </w:r>
      <w:r w:rsidR="003D3E45" w:rsidRPr="00563B5E">
        <w:t xml:space="preserve">and </w:t>
      </w:r>
      <w:r w:rsidR="003D3E45" w:rsidRPr="00563B5E">
        <w:lastRenderedPageBreak/>
        <w:t>water</w:t>
      </w:r>
      <w:r w:rsidR="00303384" w:rsidRPr="00563B5E">
        <w:t xml:space="preserve"> for use during </w:t>
      </w:r>
      <w:r w:rsidRPr="00563B5E">
        <w:t xml:space="preserve">the </w:t>
      </w:r>
      <w:r w:rsidR="00303384" w:rsidRPr="00563B5E">
        <w:t>construction</w:t>
      </w:r>
      <w:r w:rsidRPr="00563B5E">
        <w:t xml:space="preserve"> phase</w:t>
      </w:r>
      <w:r w:rsidR="003D3E45" w:rsidRPr="00563B5E">
        <w:t>, including rainwater collection options</w:t>
      </w:r>
      <w:r w:rsidRPr="00563B5E">
        <w:t>.</w:t>
      </w:r>
      <w:r w:rsidR="00303384" w:rsidRPr="00563B5E">
        <w:t xml:space="preserve"> </w:t>
      </w:r>
      <w:r w:rsidRPr="00563B5E">
        <w:t xml:space="preserve">ARWA commented </w:t>
      </w:r>
      <w:r w:rsidR="00303384" w:rsidRPr="00563B5E">
        <w:t xml:space="preserve">that this will all be </w:t>
      </w:r>
      <w:r w:rsidR="00060F03" w:rsidRPr="00563B5E">
        <w:t>investigated</w:t>
      </w:r>
      <w:r w:rsidR="00303384" w:rsidRPr="00563B5E">
        <w:t xml:space="preserve"> </w:t>
      </w:r>
      <w:r w:rsidR="008C59E6" w:rsidRPr="00563B5E">
        <w:t xml:space="preserve">and assessed </w:t>
      </w:r>
      <w:r w:rsidR="003D3E45" w:rsidRPr="00563B5E">
        <w:t>for</w:t>
      </w:r>
      <w:r w:rsidR="00303384" w:rsidRPr="00563B5E">
        <w:t xml:space="preserve"> the EIS</w:t>
      </w:r>
      <w:r w:rsidR="003D3E45" w:rsidRPr="00563B5E">
        <w:t>.</w:t>
      </w:r>
    </w:p>
    <w:p w14:paraId="23491080" w14:textId="45EDDBFF" w:rsidR="008E366F" w:rsidRPr="00563B5E" w:rsidRDefault="008E366F" w:rsidP="00FF6C77">
      <w:r w:rsidRPr="00563B5E">
        <w:t>M</w:t>
      </w:r>
      <w:r w:rsidR="00303384" w:rsidRPr="00563B5E">
        <w:t xml:space="preserve">embers asked about the release of </w:t>
      </w:r>
      <w:r w:rsidRPr="00563B5E">
        <w:t>site characterisation</w:t>
      </w:r>
      <w:r w:rsidR="00303384" w:rsidRPr="00563B5E">
        <w:t xml:space="preserve"> data for public use and were </w:t>
      </w:r>
      <w:r w:rsidRPr="00563B5E">
        <w:t>informed</w:t>
      </w:r>
      <w:r w:rsidR="00303384" w:rsidRPr="00563B5E">
        <w:t xml:space="preserve"> that the information has to be </w:t>
      </w:r>
      <w:r w:rsidRPr="00563B5E">
        <w:t>analysed and assessed</w:t>
      </w:r>
      <w:r w:rsidR="00303384" w:rsidRPr="00563B5E">
        <w:t xml:space="preserve"> </w:t>
      </w:r>
      <w:r w:rsidRPr="00563B5E">
        <w:t xml:space="preserve">and go through a quality/validation process </w:t>
      </w:r>
      <w:r w:rsidR="00303384" w:rsidRPr="00563B5E">
        <w:t xml:space="preserve">first and then </w:t>
      </w:r>
      <w:r w:rsidRPr="00563B5E">
        <w:t xml:space="preserve">be </w:t>
      </w:r>
      <w:r w:rsidR="00303384" w:rsidRPr="00563B5E">
        <w:t>shared with other agencies as required</w:t>
      </w:r>
      <w:r w:rsidRPr="00563B5E">
        <w:t xml:space="preserve">. </w:t>
      </w:r>
      <w:r w:rsidR="00155207">
        <w:t>Much of</w:t>
      </w:r>
      <w:r w:rsidRPr="00563B5E">
        <w:t xml:space="preserve"> the information will eventually be released more broadly to the public via</w:t>
      </w:r>
      <w:r w:rsidR="00303384" w:rsidRPr="00563B5E">
        <w:t xml:space="preserve"> regulatory submissions </w:t>
      </w:r>
      <w:r w:rsidRPr="00563B5E">
        <w:t>such as</w:t>
      </w:r>
      <w:r w:rsidR="00303384" w:rsidRPr="00563B5E">
        <w:t xml:space="preserve"> the EIS.</w:t>
      </w:r>
      <w:r w:rsidR="007C6083" w:rsidRPr="00563B5E">
        <w:t xml:space="preserve"> </w:t>
      </w:r>
    </w:p>
    <w:p w14:paraId="2F4FBDC4" w14:textId="77777777" w:rsidR="00CF6322" w:rsidRDefault="007C6083" w:rsidP="00FF6C77">
      <w:r w:rsidRPr="00563B5E">
        <w:t>Discussion</w:t>
      </w:r>
      <w:r w:rsidR="00657FDA" w:rsidRPr="00563B5E">
        <w:t>s</w:t>
      </w:r>
      <w:r w:rsidRPr="00563B5E">
        <w:t xml:space="preserve"> </w:t>
      </w:r>
      <w:r w:rsidR="00657FDA" w:rsidRPr="00563B5E">
        <w:t>then occurred about</w:t>
      </w:r>
      <w:r w:rsidRPr="00563B5E">
        <w:t xml:space="preserve"> the </w:t>
      </w:r>
      <w:r w:rsidR="00132201" w:rsidRPr="00563B5E">
        <w:t>l</w:t>
      </w:r>
      <w:r w:rsidRPr="00563B5E">
        <w:t xml:space="preserve">andholder surveys </w:t>
      </w:r>
      <w:r w:rsidR="00657FDA" w:rsidRPr="00563B5E">
        <w:t>that</w:t>
      </w:r>
      <w:r w:rsidRPr="00563B5E">
        <w:t xml:space="preserve"> </w:t>
      </w:r>
      <w:r w:rsidR="00132201" w:rsidRPr="00563B5E">
        <w:t>AECOM</w:t>
      </w:r>
      <w:r w:rsidRPr="00563B5E">
        <w:t xml:space="preserve"> ha</w:t>
      </w:r>
      <w:r w:rsidR="00132201" w:rsidRPr="00563B5E">
        <w:t>s</w:t>
      </w:r>
      <w:r w:rsidRPr="00563B5E">
        <w:t xml:space="preserve"> </w:t>
      </w:r>
      <w:r w:rsidR="00132201" w:rsidRPr="00563B5E">
        <w:t>undertaken;</w:t>
      </w:r>
      <w:r w:rsidRPr="00563B5E">
        <w:t xml:space="preserve"> </w:t>
      </w:r>
      <w:r w:rsidR="00132201" w:rsidRPr="00563B5E">
        <w:t>o</w:t>
      </w:r>
      <w:r w:rsidRPr="00563B5E">
        <w:t xml:space="preserve">ne for </w:t>
      </w:r>
      <w:r w:rsidR="00132201" w:rsidRPr="00563B5E">
        <w:t>land holdings</w:t>
      </w:r>
      <w:r w:rsidRPr="00563B5E">
        <w:t xml:space="preserve"> within 10</w:t>
      </w:r>
      <w:r w:rsidR="00132201" w:rsidRPr="00563B5E">
        <w:t>km</w:t>
      </w:r>
      <w:r w:rsidRPr="00563B5E">
        <w:t xml:space="preserve"> of the site and another for those between 10 and 30km from the site</w:t>
      </w:r>
      <w:r w:rsidR="00CF6322">
        <w:t xml:space="preserve"> with a registered bore</w:t>
      </w:r>
      <w:r w:rsidRPr="00563B5E">
        <w:t xml:space="preserve">. </w:t>
      </w:r>
      <w:r w:rsidR="00814F70" w:rsidRPr="00563B5E">
        <w:t>Examples of the information sought included</w:t>
      </w:r>
      <w:r w:rsidRPr="00563B5E">
        <w:t xml:space="preserve"> the presence of groundwater bores, dams, livestock, aircraft usage (for spraying etc) to inform risk assessment and future site characterisation work. </w:t>
      </w:r>
    </w:p>
    <w:p w14:paraId="58852843" w14:textId="3F456C00" w:rsidR="007C6083" w:rsidRPr="00563B5E" w:rsidRDefault="00814F70" w:rsidP="00FF6C77">
      <w:r w:rsidRPr="00563B5E">
        <w:t>M</w:t>
      </w:r>
      <w:r w:rsidR="007C6083" w:rsidRPr="00563B5E">
        <w:t xml:space="preserve">embers </w:t>
      </w:r>
      <w:r w:rsidR="00D70C27" w:rsidRPr="00563B5E">
        <w:t>were advised</w:t>
      </w:r>
      <w:r w:rsidR="007C6083" w:rsidRPr="00563B5E">
        <w:t xml:space="preserve"> that reports are starting to </w:t>
      </w:r>
      <w:r w:rsidRPr="00563B5E">
        <w:t>be received</w:t>
      </w:r>
      <w:r w:rsidR="007C6083" w:rsidRPr="00563B5E">
        <w:t xml:space="preserve"> from the contractors</w:t>
      </w:r>
      <w:r w:rsidRPr="00563B5E">
        <w:t>, which are</w:t>
      </w:r>
      <w:r w:rsidR="007C6083" w:rsidRPr="00563B5E">
        <w:t xml:space="preserve"> initially focus</w:t>
      </w:r>
      <w:r w:rsidRPr="00563B5E">
        <w:t>ing</w:t>
      </w:r>
      <w:r w:rsidR="007C6083" w:rsidRPr="00563B5E">
        <w:t xml:space="preserve"> on </w:t>
      </w:r>
      <w:r w:rsidR="005575DD">
        <w:t xml:space="preserve">factual </w:t>
      </w:r>
      <w:r w:rsidR="007C6083" w:rsidRPr="00563B5E">
        <w:t xml:space="preserve">data and </w:t>
      </w:r>
      <w:r w:rsidR="00060F03" w:rsidRPr="00563B5E">
        <w:t>will be</w:t>
      </w:r>
      <w:r w:rsidR="007C6083" w:rsidRPr="00563B5E">
        <w:t xml:space="preserve"> followed</w:t>
      </w:r>
      <w:r w:rsidR="00060F03" w:rsidRPr="00563B5E">
        <w:t xml:space="preserve"> up </w:t>
      </w:r>
      <w:r w:rsidRPr="00563B5E">
        <w:t xml:space="preserve">later </w:t>
      </w:r>
      <w:r w:rsidR="00060F03" w:rsidRPr="00563B5E">
        <w:t>with</w:t>
      </w:r>
      <w:r w:rsidR="007C6083" w:rsidRPr="00563B5E">
        <w:t xml:space="preserve"> interpretive report</w:t>
      </w:r>
      <w:r w:rsidRPr="00563B5E">
        <w:t>ing</w:t>
      </w:r>
      <w:r w:rsidR="007C6083" w:rsidRPr="00563B5E">
        <w:t>.</w:t>
      </w:r>
    </w:p>
    <w:p w14:paraId="0059667D" w14:textId="675245EF" w:rsidR="007C6083" w:rsidRPr="00563B5E" w:rsidRDefault="00D70C27" w:rsidP="00FF6C77">
      <w:r w:rsidRPr="00563B5E">
        <w:t>M</w:t>
      </w:r>
      <w:r w:rsidR="007C6083" w:rsidRPr="00563B5E">
        <w:t xml:space="preserve">embers heard </w:t>
      </w:r>
      <w:r w:rsidR="00705D2F" w:rsidRPr="00563B5E">
        <w:t xml:space="preserve">about how site characterisation activities are managed. Before work occurs on site, AECOM </w:t>
      </w:r>
      <w:r w:rsidR="00155207" w:rsidRPr="00563B5E">
        <w:t>collaborates</w:t>
      </w:r>
      <w:r w:rsidR="00705D2F" w:rsidRPr="00563B5E">
        <w:t xml:space="preserve"> with their sub-contractor partners to develop technical work plans, which are peer reviewed to ensure they meet ARWA’s requirements and industry standards. As ARWA progresses design and safety work the plans will be reviewed. T</w:t>
      </w:r>
      <w:r w:rsidR="007C6083" w:rsidRPr="00563B5E">
        <w:t xml:space="preserve">he Contractor Works Notification Process is functioning well. </w:t>
      </w:r>
      <w:r w:rsidR="00705D2F" w:rsidRPr="00563B5E">
        <w:t>Notifications are submitted to ARWA before each site activity commences to ensure health and safety, legal, communication and cultural heritage protection requirements are met. Contractors cannot commence work without an approved notification; 2</w:t>
      </w:r>
      <w:r w:rsidR="00CF6322">
        <w:t>0</w:t>
      </w:r>
      <w:r w:rsidR="00705D2F" w:rsidRPr="00563B5E">
        <w:t xml:space="preserve"> have been submitted to date.</w:t>
      </w:r>
      <w:r w:rsidR="007C6083" w:rsidRPr="00563B5E">
        <w:t xml:space="preserve"> </w:t>
      </w:r>
    </w:p>
    <w:p w14:paraId="66E91BC9" w14:textId="7584001E" w:rsidR="0046641E" w:rsidRDefault="0046641E" w:rsidP="00FF6C77">
      <w:r w:rsidRPr="00563B5E">
        <w:t>Other activity management tools were outlined, such as site management plans, the site induction process, general contractor works requirements and land access agreements</w:t>
      </w:r>
      <w:r w:rsidR="00EB55E1" w:rsidRPr="00563B5E">
        <w:t>. Together</w:t>
      </w:r>
      <w:r w:rsidR="00112CF1">
        <w:t>,</w:t>
      </w:r>
      <w:r w:rsidR="00EB55E1" w:rsidRPr="00563B5E">
        <w:t xml:space="preserve"> the processes provide robust controls to ensure activities being </w:t>
      </w:r>
      <w:r w:rsidR="00155207" w:rsidRPr="00563B5E">
        <w:t>conducted</w:t>
      </w:r>
      <w:r w:rsidR="00EB55E1" w:rsidRPr="00563B5E">
        <w:t xml:space="preserve"> are managed appropriately.</w:t>
      </w:r>
    </w:p>
    <w:p w14:paraId="45BA510F" w14:textId="79A9B880" w:rsidR="007C6083" w:rsidRPr="00563B5E" w:rsidRDefault="00EB55E1" w:rsidP="00FF6C77">
      <w:r w:rsidRPr="00563B5E">
        <w:t>A</w:t>
      </w:r>
      <w:r w:rsidR="007C6083" w:rsidRPr="00563B5E">
        <w:t xml:space="preserve"> baseline noise survey </w:t>
      </w:r>
      <w:r w:rsidRPr="00563B5E">
        <w:t>will be undertaken later in 2023 to model the impact of construction and operation</w:t>
      </w:r>
      <w:r w:rsidR="00112CF1">
        <w:t>,</w:t>
      </w:r>
      <w:r w:rsidRPr="00563B5E">
        <w:t xml:space="preserve"> together with more flora and fauna surveys in the Spring and additional sampling from landowners to feed into baseline data. Further</w:t>
      </w:r>
      <w:r w:rsidR="007C6083" w:rsidRPr="00563B5E">
        <w:t xml:space="preserve"> offsite geotechnical work </w:t>
      </w:r>
      <w:r w:rsidRPr="00563B5E">
        <w:t>will be undertaken along with</w:t>
      </w:r>
      <w:r w:rsidR="007C6083" w:rsidRPr="00563B5E">
        <w:t xml:space="preserve"> onsite </w:t>
      </w:r>
      <w:r w:rsidRPr="00563B5E">
        <w:t>activities around</w:t>
      </w:r>
      <w:r w:rsidR="007C6083" w:rsidRPr="00563B5E">
        <w:t xml:space="preserve"> </w:t>
      </w:r>
      <w:r w:rsidR="00CF6322">
        <w:t xml:space="preserve">the location of the planned </w:t>
      </w:r>
      <w:r w:rsidR="007C6083" w:rsidRPr="00563B5E">
        <w:t>solar microgrid</w:t>
      </w:r>
      <w:r w:rsidRPr="00563B5E">
        <w:t xml:space="preserve"> for electrical infrastructure design</w:t>
      </w:r>
      <w:r w:rsidR="007C6083" w:rsidRPr="00563B5E">
        <w:t>.</w:t>
      </w:r>
    </w:p>
    <w:p w14:paraId="23B5F1A9" w14:textId="456994C7" w:rsidR="007C6083" w:rsidRPr="00563B5E" w:rsidRDefault="007C6083" w:rsidP="00FF6C77">
      <w:r w:rsidRPr="00563B5E">
        <w:t xml:space="preserve">A question was asked about </w:t>
      </w:r>
      <w:r w:rsidR="00EB55E1" w:rsidRPr="00563B5E">
        <w:t xml:space="preserve">the impact of the sale of the site land on </w:t>
      </w:r>
      <w:r w:rsidRPr="00563B5E">
        <w:t xml:space="preserve">Council </w:t>
      </w:r>
      <w:r w:rsidR="00EB55E1" w:rsidRPr="00563B5E">
        <w:t xml:space="preserve">land valuations and consequently </w:t>
      </w:r>
      <w:r w:rsidRPr="00563B5E">
        <w:t xml:space="preserve">rates </w:t>
      </w:r>
      <w:r w:rsidR="00EB55E1" w:rsidRPr="00563B5E">
        <w:t xml:space="preserve">charges with </w:t>
      </w:r>
      <w:r w:rsidRPr="00563B5E">
        <w:t>members report</w:t>
      </w:r>
      <w:r w:rsidR="00EB55E1" w:rsidRPr="00563B5E">
        <w:t>ing</w:t>
      </w:r>
      <w:r w:rsidRPr="00563B5E">
        <w:t xml:space="preserve"> a recent 34</w:t>
      </w:r>
      <w:r w:rsidR="00EB55E1" w:rsidRPr="00563B5E">
        <w:t xml:space="preserve"> per cent</w:t>
      </w:r>
      <w:r w:rsidRPr="00563B5E">
        <w:t xml:space="preserve"> increase in Council rate</w:t>
      </w:r>
      <w:r w:rsidR="00EB55E1" w:rsidRPr="00563B5E">
        <w:t xml:space="preserve"> levies</w:t>
      </w:r>
      <w:r w:rsidRPr="00563B5E">
        <w:t xml:space="preserve">. ARWA explained that </w:t>
      </w:r>
      <w:r w:rsidR="00EB55E1" w:rsidRPr="00563B5E">
        <w:t xml:space="preserve">the land was </w:t>
      </w:r>
      <w:r w:rsidR="00AC5144" w:rsidRPr="00563B5E">
        <w:t>acquired,</w:t>
      </w:r>
      <w:r w:rsidR="00EB55E1" w:rsidRPr="00563B5E">
        <w:t xml:space="preserve"> and </w:t>
      </w:r>
      <w:r w:rsidRPr="00563B5E">
        <w:t>compensat</w:t>
      </w:r>
      <w:r w:rsidR="00EB55E1" w:rsidRPr="00563B5E">
        <w:t xml:space="preserve">ion paid to </w:t>
      </w:r>
      <w:r w:rsidRPr="00563B5E">
        <w:t xml:space="preserve">the </w:t>
      </w:r>
      <w:r w:rsidR="00AC5144" w:rsidRPr="00563B5E">
        <w:t>land</w:t>
      </w:r>
      <w:r w:rsidRPr="00563B5E">
        <w:t>owner</w:t>
      </w:r>
      <w:r w:rsidR="00EB55E1" w:rsidRPr="00563B5E">
        <w:t>,</w:t>
      </w:r>
      <w:r w:rsidRPr="00563B5E">
        <w:t xml:space="preserve"> which </w:t>
      </w:r>
      <w:r w:rsidR="00AC5144" w:rsidRPr="00563B5E">
        <w:t>was</w:t>
      </w:r>
      <w:r w:rsidRPr="00563B5E">
        <w:t xml:space="preserve"> </w:t>
      </w:r>
      <w:r w:rsidR="00155207" w:rsidRPr="00563B5E">
        <w:t>different from</w:t>
      </w:r>
      <w:r w:rsidRPr="00563B5E">
        <w:t xml:space="preserve"> buying </w:t>
      </w:r>
      <w:r w:rsidR="00060F03" w:rsidRPr="00563B5E">
        <w:t>the land</w:t>
      </w:r>
      <w:r w:rsidR="00AC5144" w:rsidRPr="00563B5E">
        <w:t xml:space="preserve"> but committed to look into the matter</w:t>
      </w:r>
      <w:r w:rsidR="00060F03" w:rsidRPr="00563B5E">
        <w:t>.</w:t>
      </w:r>
    </w:p>
    <w:p w14:paraId="4C445A2B" w14:textId="545B88FD" w:rsidR="007C6083" w:rsidRPr="00155207" w:rsidRDefault="007C6083" w:rsidP="00FF6C77">
      <w:pPr>
        <w:rPr>
          <w:b/>
          <w:bCs/>
        </w:rPr>
      </w:pPr>
      <w:r w:rsidRPr="00155207">
        <w:rPr>
          <w:b/>
          <w:bCs/>
        </w:rPr>
        <w:t xml:space="preserve">Action: ARWA to </w:t>
      </w:r>
      <w:r w:rsidR="00AC5144" w:rsidRPr="00155207">
        <w:rPr>
          <w:b/>
          <w:bCs/>
        </w:rPr>
        <w:t xml:space="preserve">look </w:t>
      </w:r>
      <w:r w:rsidRPr="00155207">
        <w:rPr>
          <w:b/>
          <w:bCs/>
        </w:rPr>
        <w:t xml:space="preserve">into </w:t>
      </w:r>
      <w:r w:rsidR="00AC5144" w:rsidRPr="00155207">
        <w:rPr>
          <w:b/>
          <w:bCs/>
        </w:rPr>
        <w:t xml:space="preserve">potential impacts of the site acquisition on </w:t>
      </w:r>
      <w:r w:rsidRPr="00155207">
        <w:rPr>
          <w:b/>
          <w:bCs/>
        </w:rPr>
        <w:t>Council rates in the area.</w:t>
      </w:r>
    </w:p>
    <w:p w14:paraId="2CD923AA" w14:textId="5B91C998" w:rsidR="00164B69" w:rsidRPr="00155207" w:rsidRDefault="008F6EF3" w:rsidP="00164B69">
      <w:bookmarkStart w:id="15" w:name="_5_–_Emergency"/>
      <w:bookmarkStart w:id="16" w:name="_5_–_Updates"/>
      <w:bookmarkEnd w:id="15"/>
      <w:bookmarkEnd w:id="16"/>
      <w:r w:rsidRPr="00155207">
        <w:t xml:space="preserve">ARWA provided an explanation of Synroc </w:t>
      </w:r>
      <w:r w:rsidR="00403537" w:rsidRPr="00155207">
        <w:t xml:space="preserve">volumes </w:t>
      </w:r>
      <w:r w:rsidRPr="00155207">
        <w:t xml:space="preserve">in response to </w:t>
      </w:r>
      <w:r w:rsidR="00403537" w:rsidRPr="00155207">
        <w:t xml:space="preserve">previous </w:t>
      </w:r>
      <w:r w:rsidRPr="00155207">
        <w:t xml:space="preserve">action item </w:t>
      </w:r>
      <w:r w:rsidRPr="00155207">
        <w:rPr>
          <w:b/>
          <w:bCs/>
        </w:rPr>
        <w:t>KCC20230902/AO4</w:t>
      </w:r>
      <w:r w:rsidR="00060F03" w:rsidRPr="00155207">
        <w:t xml:space="preserve">. This concerned </w:t>
      </w:r>
      <w:r w:rsidRPr="00155207">
        <w:t xml:space="preserve">the proportion of space that would be taken up in an ILW </w:t>
      </w:r>
      <w:r w:rsidR="00403537" w:rsidRPr="00155207">
        <w:t xml:space="preserve">storage </w:t>
      </w:r>
      <w:r w:rsidRPr="00155207">
        <w:t xml:space="preserve">building by existing ANSTO </w:t>
      </w:r>
      <w:r w:rsidR="001C2B77">
        <w:t xml:space="preserve">liquid </w:t>
      </w:r>
      <w:r w:rsidRPr="00155207">
        <w:t xml:space="preserve">ILW once it has been converted into Synroc. </w:t>
      </w:r>
      <w:r w:rsidR="00403537" w:rsidRPr="00155207">
        <w:t xml:space="preserve">ARWA provided an update about this action commenting that as the Australian radioactive waste inventory is updated every few years, this information can </w:t>
      </w:r>
      <w:r w:rsidR="00112CF1">
        <w:t xml:space="preserve">also </w:t>
      </w:r>
      <w:r w:rsidR="00403537" w:rsidRPr="00155207">
        <w:t xml:space="preserve">be updated. A question was asked about when the Synroc </w:t>
      </w:r>
      <w:r w:rsidR="005835F4" w:rsidRPr="00155207">
        <w:t xml:space="preserve">waste treatment </w:t>
      </w:r>
      <w:r w:rsidR="00403537" w:rsidRPr="00155207">
        <w:t xml:space="preserve">plant would commence operating. ARWA </w:t>
      </w:r>
      <w:r w:rsidRPr="00155207">
        <w:t xml:space="preserve">explained that </w:t>
      </w:r>
      <w:r w:rsidR="00A87BC1" w:rsidRPr="00155207">
        <w:t>this</w:t>
      </w:r>
      <w:r w:rsidRPr="00155207">
        <w:t xml:space="preserve"> is a question for ANSTO</w:t>
      </w:r>
      <w:r w:rsidR="00403537" w:rsidRPr="00155207">
        <w:t xml:space="preserve"> and committed to checking with them.</w:t>
      </w:r>
    </w:p>
    <w:p w14:paraId="42E49107" w14:textId="55743DBF" w:rsidR="00403537" w:rsidRPr="00403537" w:rsidRDefault="00403537" w:rsidP="00164B69">
      <w:pPr>
        <w:rPr>
          <w:b/>
          <w:bCs/>
        </w:rPr>
      </w:pPr>
      <w:r w:rsidRPr="00155207">
        <w:rPr>
          <w:b/>
          <w:bCs/>
        </w:rPr>
        <w:t xml:space="preserve">Action: ARWA to check when the Synroc </w:t>
      </w:r>
      <w:r w:rsidR="005835F4" w:rsidRPr="00155207">
        <w:rPr>
          <w:b/>
          <w:bCs/>
        </w:rPr>
        <w:t xml:space="preserve">waste treatment </w:t>
      </w:r>
      <w:r w:rsidRPr="00155207">
        <w:rPr>
          <w:b/>
          <w:bCs/>
        </w:rPr>
        <w:t>plant operation is anticipated to commence with ANSTO.</w:t>
      </w:r>
      <w:r w:rsidRPr="00403537">
        <w:rPr>
          <w:b/>
          <w:bCs/>
        </w:rPr>
        <w:t xml:space="preserve"> </w:t>
      </w:r>
    </w:p>
    <w:p w14:paraId="6A142F75" w14:textId="3394F872" w:rsidR="001D1653" w:rsidRPr="00720EB0" w:rsidRDefault="001D1653" w:rsidP="008C6335">
      <w:pPr>
        <w:pStyle w:val="Heading3"/>
      </w:pPr>
      <w:bookmarkStart w:id="17" w:name="_3b_–_Meet"/>
      <w:bookmarkEnd w:id="17"/>
      <w:r w:rsidRPr="00720EB0">
        <w:lastRenderedPageBreak/>
        <w:t>3</w:t>
      </w:r>
      <w:r>
        <w:t>b</w:t>
      </w:r>
      <w:r w:rsidRPr="00720EB0">
        <w:t xml:space="preserve"> – </w:t>
      </w:r>
      <w:r>
        <w:t xml:space="preserve">Meet the ARWA Expert series – </w:t>
      </w:r>
      <w:r w:rsidR="00235492">
        <w:t>Manager, NRWMF Integration and Operations</w:t>
      </w:r>
    </w:p>
    <w:p w14:paraId="0F6B0EDE" w14:textId="3863C557" w:rsidR="008C64B5" w:rsidRPr="00155207" w:rsidRDefault="008C64B5" w:rsidP="00164B69">
      <w:r w:rsidRPr="00155207">
        <w:t>ARWA’s Manager, NRWMF Integration and Operations</w:t>
      </w:r>
      <w:r w:rsidR="001D1653" w:rsidRPr="00155207">
        <w:t xml:space="preserve"> provided a presentation</w:t>
      </w:r>
      <w:r w:rsidR="00994D71" w:rsidRPr="00155207">
        <w:t xml:space="preserve"> on his previous roles and career path prior </w:t>
      </w:r>
      <w:r w:rsidR="003F36F9" w:rsidRPr="00155207">
        <w:t>to</w:t>
      </w:r>
      <w:r w:rsidR="00994D71" w:rsidRPr="00155207">
        <w:t xml:space="preserve"> coming to work for ARWA. He </w:t>
      </w:r>
      <w:r w:rsidR="00540769" w:rsidRPr="00155207">
        <w:t xml:space="preserve">outlined </w:t>
      </w:r>
      <w:r w:rsidR="00112CF1">
        <w:t>h</w:t>
      </w:r>
      <w:r w:rsidR="00540769" w:rsidRPr="00155207">
        <w:t>is</w:t>
      </w:r>
      <w:r w:rsidR="00994D71" w:rsidRPr="00155207">
        <w:t xml:space="preserve"> work on </w:t>
      </w:r>
      <w:r w:rsidR="00540769" w:rsidRPr="00155207">
        <w:t>r</w:t>
      </w:r>
      <w:r w:rsidR="00994D71" w:rsidRPr="00155207">
        <w:t xml:space="preserve">adioactive </w:t>
      </w:r>
      <w:r w:rsidR="00540769" w:rsidRPr="00155207">
        <w:t>w</w:t>
      </w:r>
      <w:r w:rsidR="00994D71" w:rsidRPr="00155207">
        <w:t xml:space="preserve">aste </w:t>
      </w:r>
      <w:r w:rsidR="00540769" w:rsidRPr="00155207">
        <w:t>d</w:t>
      </w:r>
      <w:r w:rsidR="00994D71" w:rsidRPr="00155207">
        <w:t xml:space="preserve">isposal </w:t>
      </w:r>
      <w:r w:rsidR="00540769" w:rsidRPr="00155207">
        <w:t>p</w:t>
      </w:r>
      <w:r w:rsidR="00994D71" w:rsidRPr="00155207">
        <w:t>roject</w:t>
      </w:r>
      <w:r w:rsidR="003F36F9" w:rsidRPr="00155207">
        <w:t>s</w:t>
      </w:r>
      <w:r w:rsidR="00994D71" w:rsidRPr="00155207">
        <w:t xml:space="preserve"> worldwide for 30 years explaining how his previous projects relate to the NRWMF. </w:t>
      </w:r>
    </w:p>
    <w:p w14:paraId="5BBC5058" w14:textId="423C017A" w:rsidR="0022075E" w:rsidRPr="00155207" w:rsidRDefault="008C64B5" w:rsidP="00164B69">
      <w:r w:rsidRPr="00155207">
        <w:t>Members heard</w:t>
      </w:r>
      <w:r w:rsidR="00994D71" w:rsidRPr="00155207">
        <w:t xml:space="preserve"> about international best practice and how </w:t>
      </w:r>
      <w:r w:rsidR="003F36F9" w:rsidRPr="00155207">
        <w:t>ARWA</w:t>
      </w:r>
      <w:r w:rsidR="00994D71" w:rsidRPr="00155207">
        <w:t xml:space="preserve"> can work with it and adapt it in line with national laws and regulations. </w:t>
      </w:r>
      <w:r w:rsidR="0022075E" w:rsidRPr="00155207">
        <w:t>D</w:t>
      </w:r>
      <w:r w:rsidR="00994D71" w:rsidRPr="00155207">
        <w:t xml:space="preserve">etails </w:t>
      </w:r>
      <w:r w:rsidR="0022075E" w:rsidRPr="00155207">
        <w:t>were provided about experiences wo</w:t>
      </w:r>
      <w:r w:rsidR="00994D71" w:rsidRPr="00155207">
        <w:t xml:space="preserve">rking at the </w:t>
      </w:r>
      <w:r w:rsidR="0022075E" w:rsidRPr="00155207">
        <w:t>l</w:t>
      </w:r>
      <w:r w:rsidR="003F36F9" w:rsidRPr="00155207">
        <w:t>ow</w:t>
      </w:r>
      <w:r w:rsidR="0022075E" w:rsidRPr="00155207">
        <w:noBreakHyphen/>
        <w:t>l</w:t>
      </w:r>
      <w:r w:rsidR="003F36F9" w:rsidRPr="00155207">
        <w:t>evel</w:t>
      </w:r>
      <w:r w:rsidR="00AD3428" w:rsidRPr="00155207">
        <w:t xml:space="preserve"> </w:t>
      </w:r>
      <w:r w:rsidR="0022075E" w:rsidRPr="00155207">
        <w:t>w</w:t>
      </w:r>
      <w:r w:rsidR="00AD3428" w:rsidRPr="00155207">
        <w:t xml:space="preserve">aste </w:t>
      </w:r>
      <w:r w:rsidR="0022075E" w:rsidRPr="00155207">
        <w:t>r</w:t>
      </w:r>
      <w:r w:rsidR="00AD3428" w:rsidRPr="00155207">
        <w:t>epository (LLWR)</w:t>
      </w:r>
      <w:r w:rsidR="00994D71" w:rsidRPr="00155207">
        <w:t xml:space="preserve"> site at </w:t>
      </w:r>
      <w:proofErr w:type="spellStart"/>
      <w:r w:rsidR="00994D71" w:rsidRPr="00155207">
        <w:t>Drigg</w:t>
      </w:r>
      <w:proofErr w:type="spellEnd"/>
      <w:r w:rsidR="00994D71" w:rsidRPr="00155207">
        <w:t xml:space="preserve"> near Sellafield in the U</w:t>
      </w:r>
      <w:r w:rsidR="0022075E" w:rsidRPr="00155207">
        <w:t xml:space="preserve">nited </w:t>
      </w:r>
      <w:r w:rsidR="00994D71" w:rsidRPr="00155207">
        <w:t>K</w:t>
      </w:r>
      <w:r w:rsidR="0022075E" w:rsidRPr="00155207">
        <w:t>ingdom (UK),</w:t>
      </w:r>
      <w:r w:rsidR="00994D71" w:rsidRPr="00155207">
        <w:t xml:space="preserve"> </w:t>
      </w:r>
      <w:r w:rsidR="0022075E" w:rsidRPr="00155207">
        <w:t>a</w:t>
      </w:r>
      <w:r w:rsidR="00994D71" w:rsidRPr="00155207">
        <w:t xml:space="preserve"> national facility situated close to the sea </w:t>
      </w:r>
      <w:r w:rsidR="0022075E" w:rsidRPr="00155207">
        <w:t>which</w:t>
      </w:r>
      <w:r w:rsidR="00994D71" w:rsidRPr="00155207">
        <w:t xml:space="preserve"> has been in operation since the 1950s</w:t>
      </w:r>
      <w:r w:rsidR="00112CF1">
        <w:t>;</w:t>
      </w:r>
      <w:r w:rsidR="003F36F9" w:rsidRPr="00155207">
        <w:t xml:space="preserve"> </w:t>
      </w:r>
      <w:r w:rsidR="00994D71" w:rsidRPr="00155207">
        <w:t>how the UK currently manages its radioactive waste</w:t>
      </w:r>
      <w:r w:rsidR="00112CF1">
        <w:t>;</w:t>
      </w:r>
      <w:r w:rsidR="00994D71" w:rsidRPr="00155207">
        <w:t xml:space="preserve"> and the plans it is working on for future disposal. </w:t>
      </w:r>
    </w:p>
    <w:p w14:paraId="4F7908F3" w14:textId="002DD42F" w:rsidR="00AD3428" w:rsidRDefault="0022075E" w:rsidP="00164B69">
      <w:r w:rsidRPr="00155207">
        <w:t>Members were informed</w:t>
      </w:r>
      <w:r w:rsidR="00994D71" w:rsidRPr="00155207">
        <w:t xml:space="preserve"> that the Nuclear Decommissioning Authority was set up in the UK with the aim of </w:t>
      </w:r>
      <w:r w:rsidRPr="00155207">
        <w:t>introducing</w:t>
      </w:r>
      <w:r w:rsidR="00994D71" w:rsidRPr="00155207">
        <w:t xml:space="preserve"> better practices</w:t>
      </w:r>
      <w:r w:rsidR="00BE2B0C" w:rsidRPr="00155207">
        <w:t>,</w:t>
      </w:r>
      <w:r w:rsidR="00994D71" w:rsidRPr="00155207">
        <w:t xml:space="preserve"> </w:t>
      </w:r>
      <w:r w:rsidRPr="00155207">
        <w:t xml:space="preserve">that </w:t>
      </w:r>
      <w:r w:rsidR="00994D71" w:rsidRPr="00155207">
        <w:t xml:space="preserve">this has improved every stage of the process and </w:t>
      </w:r>
      <w:r w:rsidR="00BE2B0C" w:rsidRPr="00155207">
        <w:t xml:space="preserve">that it </w:t>
      </w:r>
      <w:r w:rsidR="00994D71" w:rsidRPr="00155207">
        <w:t xml:space="preserve">continues </w:t>
      </w:r>
      <w:r w:rsidR="00AD3428" w:rsidRPr="00155207">
        <w:t xml:space="preserve">to </w:t>
      </w:r>
      <w:r w:rsidRPr="00155207">
        <w:t>do so</w:t>
      </w:r>
      <w:r w:rsidR="00AD3428" w:rsidRPr="00155207">
        <w:t xml:space="preserve">. The quantities </w:t>
      </w:r>
      <w:r w:rsidRPr="00155207">
        <w:t xml:space="preserve">of radioactive waste </w:t>
      </w:r>
      <w:r w:rsidR="00AD3428" w:rsidRPr="00155207">
        <w:t xml:space="preserve">in the UK are vastly different to those we </w:t>
      </w:r>
      <w:r w:rsidR="003F36F9" w:rsidRPr="00155207">
        <w:t>have</w:t>
      </w:r>
      <w:r w:rsidR="00AD3428" w:rsidRPr="00155207">
        <w:t xml:space="preserve"> in Australia</w:t>
      </w:r>
      <w:r w:rsidRPr="00155207">
        <w:t>,</w:t>
      </w:r>
      <w:r w:rsidR="00AD3428" w:rsidRPr="00155207">
        <w:t xml:space="preserve"> with the </w:t>
      </w:r>
      <w:r w:rsidR="003F36F9" w:rsidRPr="00155207">
        <w:t xml:space="preserve">UK’s </w:t>
      </w:r>
      <w:r w:rsidR="00AD3428" w:rsidRPr="00155207">
        <w:t>LLWR total capacity being 1300000</w:t>
      </w:r>
      <w:r w:rsidR="003F36F9" w:rsidRPr="00155207">
        <w:t>m</w:t>
      </w:r>
      <w:r w:rsidR="003F36F9" w:rsidRPr="00155207">
        <w:rPr>
          <w:rFonts w:cstheme="minorHAnsi"/>
        </w:rPr>
        <w:t>³</w:t>
      </w:r>
      <w:r w:rsidR="00A90795" w:rsidRPr="00155207">
        <w:t xml:space="preserve"> -</w:t>
      </w:r>
      <w:r w:rsidRPr="00155207">
        <w:t xml:space="preserve"> </w:t>
      </w:r>
      <w:r w:rsidR="00A90795" w:rsidRPr="00155207">
        <w:t xml:space="preserve">the equivalent to approximately 200 NRWMF </w:t>
      </w:r>
      <w:r w:rsidR="003F36F9" w:rsidRPr="00155207">
        <w:t>vault</w:t>
      </w:r>
      <w:r w:rsidR="00A90795" w:rsidRPr="00155207">
        <w:t xml:space="preserve"> complexes</w:t>
      </w:r>
      <w:r w:rsidR="00AD3428" w:rsidRPr="00155207">
        <w:t xml:space="preserve">. </w:t>
      </w:r>
      <w:r w:rsidRPr="00155207">
        <w:t>M</w:t>
      </w:r>
      <w:r w:rsidR="00AD3428" w:rsidRPr="00155207">
        <w:t xml:space="preserve">embers heard how waste is transported to the LLWR and loaded into the vaults and that once closed it is covered </w:t>
      </w:r>
      <w:r w:rsidR="003F36F9" w:rsidRPr="00155207">
        <w:t>with</w:t>
      </w:r>
      <w:r w:rsidR="00AD3428" w:rsidRPr="00155207">
        <w:t xml:space="preserve"> an earth </w:t>
      </w:r>
      <w:r w:rsidR="003F36F9" w:rsidRPr="00155207">
        <w:t xml:space="preserve">cap. </w:t>
      </w:r>
      <w:r w:rsidR="00294C23" w:rsidRPr="00155207">
        <w:t>T</w:t>
      </w:r>
      <w:r w:rsidR="00AD3428" w:rsidRPr="00155207">
        <w:t>he method</w:t>
      </w:r>
      <w:r w:rsidR="00294C23" w:rsidRPr="00155207">
        <w:t>s</w:t>
      </w:r>
      <w:r w:rsidR="00AD3428" w:rsidRPr="00155207">
        <w:t xml:space="preserve"> </w:t>
      </w:r>
      <w:r w:rsidR="00294C23" w:rsidRPr="00155207">
        <w:t>of</w:t>
      </w:r>
      <w:r w:rsidR="00AD3428" w:rsidRPr="00155207">
        <w:t xml:space="preserve"> disposal used at </w:t>
      </w:r>
      <w:r w:rsidR="00294C23" w:rsidRPr="00155207">
        <w:t xml:space="preserve">the </w:t>
      </w:r>
      <w:r w:rsidR="002D2E86">
        <w:t>low-level</w:t>
      </w:r>
      <w:r w:rsidR="004A3A8E">
        <w:t xml:space="preserve"> waste (</w:t>
      </w:r>
      <w:r w:rsidR="00AD3428" w:rsidRPr="00155207">
        <w:t>LLW</w:t>
      </w:r>
      <w:r w:rsidR="004A3A8E">
        <w:t>)</w:t>
      </w:r>
      <w:r w:rsidR="00AD3428" w:rsidRPr="00155207">
        <w:t xml:space="preserve"> </w:t>
      </w:r>
      <w:r w:rsidR="00294C23" w:rsidRPr="00155207">
        <w:t xml:space="preserve">facility in </w:t>
      </w:r>
      <w:r w:rsidR="00AD3428" w:rsidRPr="00155207">
        <w:t>Dounreay in Scotland and at sites in France</w:t>
      </w:r>
      <w:r w:rsidR="00294C23" w:rsidRPr="00155207">
        <w:t xml:space="preserve"> were also described and</w:t>
      </w:r>
      <w:r w:rsidR="00AD3428" w:rsidRPr="00155207">
        <w:t xml:space="preserve"> </w:t>
      </w:r>
      <w:r w:rsidR="00294C23" w:rsidRPr="00155207">
        <w:t>the high level of regulation and multiple layers of engineered barrier</w:t>
      </w:r>
      <w:r w:rsidR="00BE2B0C" w:rsidRPr="00155207">
        <w:t>s</w:t>
      </w:r>
      <w:r w:rsidR="00294C23" w:rsidRPr="00155207">
        <w:t xml:space="preserve"> applied to </w:t>
      </w:r>
      <w:r w:rsidR="00AD3428" w:rsidRPr="00155207">
        <w:t>UK nuclear waste disposal</w:t>
      </w:r>
      <w:r w:rsidR="00294C23" w:rsidRPr="00155207">
        <w:t xml:space="preserve"> highlighted</w:t>
      </w:r>
      <w:r w:rsidR="00AD3428" w:rsidRPr="00155207">
        <w:t>.</w:t>
      </w:r>
    </w:p>
    <w:p w14:paraId="7C9EB1FD" w14:textId="604CCC32" w:rsidR="00AD3428" w:rsidRPr="00155207" w:rsidRDefault="00AD3428" w:rsidP="00164B69">
      <w:r w:rsidRPr="00155207">
        <w:t>The question of bushfire risk at Kimba was discussed</w:t>
      </w:r>
      <w:r w:rsidR="00BE2B0C" w:rsidRPr="00155207">
        <w:t>.</w:t>
      </w:r>
      <w:r w:rsidR="00A90795" w:rsidRPr="00155207">
        <w:t xml:space="preserve"> </w:t>
      </w:r>
      <w:r w:rsidR="00BE2B0C" w:rsidRPr="00155207">
        <w:t>M</w:t>
      </w:r>
      <w:r w:rsidR="00A90795" w:rsidRPr="00155207">
        <w:t xml:space="preserve">embers </w:t>
      </w:r>
      <w:r w:rsidR="00BE2B0C" w:rsidRPr="00155207">
        <w:t xml:space="preserve">were advised </w:t>
      </w:r>
      <w:r w:rsidR="00A90795" w:rsidRPr="00155207">
        <w:t xml:space="preserve">that </w:t>
      </w:r>
      <w:r w:rsidR="00BE2B0C" w:rsidRPr="00155207">
        <w:t xml:space="preserve">no </w:t>
      </w:r>
      <w:r w:rsidR="00A90795" w:rsidRPr="00155207">
        <w:t xml:space="preserve">fires </w:t>
      </w:r>
      <w:r w:rsidR="00BE2B0C" w:rsidRPr="00155207">
        <w:t xml:space="preserve">were known of </w:t>
      </w:r>
      <w:r w:rsidR="00A90795" w:rsidRPr="00155207">
        <w:t xml:space="preserve">on </w:t>
      </w:r>
      <w:r w:rsidR="003F36F9" w:rsidRPr="00155207">
        <w:t xml:space="preserve">nuclear waste </w:t>
      </w:r>
      <w:r w:rsidR="00A90795" w:rsidRPr="00155207">
        <w:t>disposal sites worldwide over the past 60 years.</w:t>
      </w:r>
    </w:p>
    <w:p w14:paraId="273652D3" w14:textId="047D4B2C" w:rsidR="001D1653" w:rsidRPr="00155207" w:rsidRDefault="00712B61" w:rsidP="00164B69">
      <w:r w:rsidRPr="00155207">
        <w:t>A</w:t>
      </w:r>
      <w:r w:rsidR="00A90795" w:rsidRPr="00155207">
        <w:t xml:space="preserve">n outline of the </w:t>
      </w:r>
      <w:r w:rsidR="003F36F9" w:rsidRPr="00155207">
        <w:t>clean-up</w:t>
      </w:r>
      <w:r w:rsidR="00A90795" w:rsidRPr="00155207">
        <w:t xml:space="preserve"> of the Hanford Nuclear site in the U</w:t>
      </w:r>
      <w:r w:rsidRPr="00155207">
        <w:t xml:space="preserve">nited </w:t>
      </w:r>
      <w:r w:rsidR="00A90795" w:rsidRPr="00155207">
        <w:t>S</w:t>
      </w:r>
      <w:r w:rsidRPr="00155207">
        <w:t>tates was provided</w:t>
      </w:r>
      <w:r w:rsidR="00A90795" w:rsidRPr="00155207">
        <w:t>. This is a 1500km</w:t>
      </w:r>
      <w:r w:rsidR="003F36F9" w:rsidRPr="00155207">
        <w:rPr>
          <w:rFonts w:cstheme="minorHAnsi"/>
        </w:rPr>
        <w:t>²</w:t>
      </w:r>
      <w:r w:rsidR="00A90795" w:rsidRPr="00155207">
        <w:t xml:space="preserve"> site with the corresponding LLW disposal facility being built to accommodate 8 million</w:t>
      </w:r>
      <w:r w:rsidR="001F32AC">
        <w:t xml:space="preserve"> </w:t>
      </w:r>
      <w:r w:rsidR="003F36F9" w:rsidRPr="00155207">
        <w:t>m</w:t>
      </w:r>
      <w:r w:rsidR="003F36F9" w:rsidRPr="00155207">
        <w:rPr>
          <w:rFonts w:cstheme="minorHAnsi"/>
        </w:rPr>
        <w:t>³</w:t>
      </w:r>
      <w:r w:rsidR="003F36F9" w:rsidRPr="00155207">
        <w:t xml:space="preserve"> </w:t>
      </w:r>
      <w:r w:rsidR="00A90795" w:rsidRPr="00155207">
        <w:t xml:space="preserve">of waste. </w:t>
      </w:r>
      <w:r w:rsidR="00365D00" w:rsidRPr="00155207">
        <w:t>T</w:t>
      </w:r>
      <w:r w:rsidR="00A90795" w:rsidRPr="00155207">
        <w:t xml:space="preserve">he differences </w:t>
      </w:r>
      <w:r w:rsidR="00EB11F1" w:rsidRPr="00155207">
        <w:t xml:space="preserve">from </w:t>
      </w:r>
      <w:r w:rsidR="00A90795" w:rsidRPr="00155207">
        <w:t xml:space="preserve">and similarities </w:t>
      </w:r>
      <w:r w:rsidR="00EB11F1" w:rsidRPr="00155207">
        <w:t>to</w:t>
      </w:r>
      <w:r w:rsidR="00A90795" w:rsidRPr="00155207">
        <w:t xml:space="preserve"> the NRWMF at Kimba </w:t>
      </w:r>
      <w:r w:rsidR="00365D00" w:rsidRPr="00155207">
        <w:t>were described, and</w:t>
      </w:r>
      <w:r w:rsidR="00A90795" w:rsidRPr="00155207">
        <w:t xml:space="preserve"> information </w:t>
      </w:r>
      <w:r w:rsidR="00365D00" w:rsidRPr="00155207">
        <w:t xml:space="preserve">provided about </w:t>
      </w:r>
      <w:r w:rsidR="00A90795" w:rsidRPr="00155207">
        <w:t xml:space="preserve">the processes currently in place at Hanford. </w:t>
      </w:r>
    </w:p>
    <w:p w14:paraId="4C169ADF" w14:textId="5D28D2D4" w:rsidR="00365D00" w:rsidRPr="00155207" w:rsidRDefault="00365D00" w:rsidP="00164B69">
      <w:r w:rsidRPr="00155207">
        <w:t>Further discussions took place about the number and types of radioactive waste facilities in the UK</w:t>
      </w:r>
      <w:r w:rsidR="00EB11F1" w:rsidRPr="00155207">
        <w:t>,</w:t>
      </w:r>
      <w:r w:rsidRPr="00155207">
        <w:t xml:space="preserve"> waste management and waste conditioning there</w:t>
      </w:r>
      <w:r w:rsidR="0086511E" w:rsidRPr="00155207">
        <w:t>,</w:t>
      </w:r>
      <w:r w:rsidRPr="00155207">
        <w:t xml:space="preserve"> what was being proposed at the NRWMF</w:t>
      </w:r>
      <w:r w:rsidR="00BF3CBA" w:rsidRPr="00155207">
        <w:t>,</w:t>
      </w:r>
      <w:r w:rsidR="0086511E" w:rsidRPr="00155207">
        <w:t xml:space="preserve"> and </w:t>
      </w:r>
      <w:r w:rsidR="00BF3CBA" w:rsidRPr="00155207">
        <w:t>international best practice and international and Australian industry standards</w:t>
      </w:r>
      <w:r w:rsidRPr="00155207">
        <w:t>.</w:t>
      </w:r>
    </w:p>
    <w:p w14:paraId="75742347" w14:textId="7C85F407" w:rsidR="00964777" w:rsidRPr="00155207" w:rsidRDefault="00174E07" w:rsidP="00155207">
      <w:pPr>
        <w:spacing w:after="240"/>
      </w:pPr>
      <w:r w:rsidRPr="00155207">
        <w:t xml:space="preserve">An </w:t>
      </w:r>
      <w:r w:rsidR="00A90795" w:rsidRPr="00155207">
        <w:t xml:space="preserve">outline </w:t>
      </w:r>
      <w:r w:rsidRPr="00155207">
        <w:t>was provided of</w:t>
      </w:r>
      <w:r w:rsidR="00A90795" w:rsidRPr="00155207">
        <w:t xml:space="preserve"> time spent working at Fukushima, </w:t>
      </w:r>
      <w:r w:rsidRPr="00155207">
        <w:t>with an explanation as to</w:t>
      </w:r>
      <w:r w:rsidR="00A90795" w:rsidRPr="00155207">
        <w:t xml:space="preserve"> why what happened at Fukushima in February 2011 cannot happen at the </w:t>
      </w:r>
      <w:r w:rsidRPr="00155207">
        <w:t xml:space="preserve">proposed </w:t>
      </w:r>
      <w:r w:rsidR="00A90795" w:rsidRPr="00155207">
        <w:t>NRWMF.</w:t>
      </w:r>
      <w:r w:rsidR="00964777" w:rsidRPr="00155207">
        <w:t xml:space="preserve"> </w:t>
      </w:r>
      <w:r w:rsidRPr="00155207">
        <w:t>Details were given</w:t>
      </w:r>
      <w:r w:rsidR="00964777" w:rsidRPr="00155207">
        <w:t xml:space="preserve"> </w:t>
      </w:r>
      <w:r w:rsidRPr="00155207">
        <w:t xml:space="preserve">about </w:t>
      </w:r>
      <w:r w:rsidR="00964777" w:rsidRPr="00155207">
        <w:t xml:space="preserve">how the post event </w:t>
      </w:r>
      <w:r w:rsidR="00F975DC" w:rsidRPr="00155207">
        <w:t>clean-up</w:t>
      </w:r>
      <w:r w:rsidR="00964777" w:rsidRPr="00155207">
        <w:t xml:space="preserve"> operations have followed international best practice</w:t>
      </w:r>
      <w:r w:rsidRPr="00155207">
        <w:t>,</w:t>
      </w:r>
      <w:r w:rsidR="00964777" w:rsidRPr="00155207">
        <w:t xml:space="preserve"> the magnitude of the situation </w:t>
      </w:r>
      <w:r w:rsidRPr="00155207">
        <w:t xml:space="preserve">and </w:t>
      </w:r>
      <w:r w:rsidR="00964777" w:rsidRPr="00155207">
        <w:t xml:space="preserve">the processes </w:t>
      </w:r>
      <w:r w:rsidRPr="00155207">
        <w:t>being applied</w:t>
      </w:r>
      <w:r w:rsidR="00964777" w:rsidRPr="00155207">
        <w:t xml:space="preserve"> under the guidance and monitoring of an independent regulator and the I</w:t>
      </w:r>
      <w:r w:rsidR="00155207" w:rsidRPr="00155207">
        <w:t xml:space="preserve">nternational </w:t>
      </w:r>
      <w:r w:rsidR="00964777" w:rsidRPr="00155207">
        <w:t>A</w:t>
      </w:r>
      <w:r w:rsidR="00155207" w:rsidRPr="00155207">
        <w:t xml:space="preserve">tomic </w:t>
      </w:r>
      <w:r w:rsidR="00964777" w:rsidRPr="00155207">
        <w:t>E</w:t>
      </w:r>
      <w:r w:rsidR="00155207" w:rsidRPr="00155207">
        <w:t xml:space="preserve">nergy </w:t>
      </w:r>
      <w:r w:rsidR="00964777" w:rsidRPr="00155207">
        <w:t>A</w:t>
      </w:r>
      <w:r w:rsidR="00155207" w:rsidRPr="00155207">
        <w:t>gency</w:t>
      </w:r>
      <w:r w:rsidR="00964777" w:rsidRPr="00155207">
        <w:t>.</w:t>
      </w:r>
    </w:p>
    <w:p w14:paraId="2AB12FA6" w14:textId="7347B95A" w:rsidR="00234055" w:rsidRPr="00155207" w:rsidRDefault="00486A35" w:rsidP="008C6335">
      <w:pPr>
        <w:pStyle w:val="Heading3"/>
      </w:pPr>
      <w:bookmarkStart w:id="18" w:name="_4_–_Indigenous"/>
      <w:bookmarkEnd w:id="18"/>
      <w:r w:rsidRPr="00155207">
        <w:t>4</w:t>
      </w:r>
      <w:r w:rsidR="00037D8D" w:rsidRPr="00155207">
        <w:t xml:space="preserve"> – </w:t>
      </w:r>
      <w:r w:rsidR="00DD5FF2" w:rsidRPr="00155207">
        <w:t>Indigenous Engagement</w:t>
      </w:r>
    </w:p>
    <w:p w14:paraId="647769ED" w14:textId="1CD40AE9" w:rsidR="006A1BD4" w:rsidRPr="00155207" w:rsidRDefault="00F74F17" w:rsidP="00F74F17">
      <w:r w:rsidRPr="00155207">
        <w:t xml:space="preserve">ARWA </w:t>
      </w:r>
      <w:r w:rsidR="00DA06B8" w:rsidRPr="00155207">
        <w:t>shared information about their engagement with regional stakeholders and how they have been managing and coordinating opportunities</w:t>
      </w:r>
      <w:r w:rsidR="00B06A49" w:rsidRPr="00155207">
        <w:t xml:space="preserve"> for First Nations people</w:t>
      </w:r>
      <w:r w:rsidR="006A1BD4" w:rsidRPr="00155207">
        <w:t>.</w:t>
      </w:r>
    </w:p>
    <w:p w14:paraId="35E6ED50" w14:textId="0416EF6E" w:rsidR="00740DF0" w:rsidRPr="00155207" w:rsidRDefault="006A1BD4" w:rsidP="00F74F17">
      <w:r w:rsidRPr="00155207">
        <w:t>A</w:t>
      </w:r>
      <w:r w:rsidR="00F74F17" w:rsidRPr="00155207">
        <w:t xml:space="preserve">n update </w:t>
      </w:r>
      <w:r w:rsidRPr="00155207">
        <w:t xml:space="preserve">was provided </w:t>
      </w:r>
      <w:r w:rsidR="00F74F17" w:rsidRPr="00155207">
        <w:t xml:space="preserve">on the Cultural Heritage Assessment (CHA) work </w:t>
      </w:r>
      <w:r w:rsidR="00112CF1">
        <w:t>that</w:t>
      </w:r>
      <w:r w:rsidR="00F74F17" w:rsidRPr="00155207">
        <w:t xml:space="preserve"> has been taking place over the past 12 months</w:t>
      </w:r>
      <w:r w:rsidR="00B06A49" w:rsidRPr="00155207">
        <w:t xml:space="preserve"> and should be completed by the end of the year</w:t>
      </w:r>
      <w:r w:rsidR="00C81968" w:rsidRPr="00155207">
        <w:t xml:space="preserve">. </w:t>
      </w:r>
      <w:r w:rsidR="00B06A49" w:rsidRPr="00155207">
        <w:t>Over the last months there has been full and robust consultation with cultural knowledge holders about the proposed NRWMF area, including AECOM meeting</w:t>
      </w:r>
      <w:r w:rsidR="00525E59" w:rsidRPr="00155207">
        <w:t>s</w:t>
      </w:r>
      <w:r w:rsidR="00B06A49" w:rsidRPr="00155207">
        <w:t xml:space="preserve"> and consult</w:t>
      </w:r>
      <w:r w:rsidR="00525E59" w:rsidRPr="00155207">
        <w:t>ation</w:t>
      </w:r>
      <w:r w:rsidR="00B06A49" w:rsidRPr="00155207">
        <w:t xml:space="preserve"> with Barngarla People to seek their </w:t>
      </w:r>
      <w:r w:rsidR="00525E59" w:rsidRPr="00155207">
        <w:t>input</w:t>
      </w:r>
      <w:r w:rsidR="00B06A49" w:rsidRPr="00155207">
        <w:t xml:space="preserve">. Positive feedback </w:t>
      </w:r>
      <w:r w:rsidR="00C11D0D">
        <w:t xml:space="preserve">on the engagement process </w:t>
      </w:r>
      <w:r w:rsidR="00B06A49" w:rsidRPr="00155207">
        <w:t xml:space="preserve">has been received recently from Elders, some of whom have been unable to travel </w:t>
      </w:r>
      <w:r w:rsidR="00525E59" w:rsidRPr="00155207">
        <w:t xml:space="preserve">but where this has been the case, </w:t>
      </w:r>
      <w:r w:rsidR="00B06A49" w:rsidRPr="00155207">
        <w:t xml:space="preserve">ARWA has travelled to them </w:t>
      </w:r>
      <w:r w:rsidR="00B06A49" w:rsidRPr="00155207">
        <w:lastRenderedPageBreak/>
        <w:t>and recorded their</w:t>
      </w:r>
      <w:r w:rsidR="00F74F17" w:rsidRPr="00155207">
        <w:t xml:space="preserve"> </w:t>
      </w:r>
      <w:r w:rsidR="00DA06B8" w:rsidRPr="00155207">
        <w:t>verbal</w:t>
      </w:r>
      <w:r w:rsidR="00B06A49" w:rsidRPr="00155207">
        <w:t xml:space="preserve"> inputs</w:t>
      </w:r>
      <w:r w:rsidR="00F74F17" w:rsidRPr="00155207">
        <w:t xml:space="preserve">. </w:t>
      </w:r>
      <w:r w:rsidR="00740DF0" w:rsidRPr="00155207">
        <w:t>Other</w:t>
      </w:r>
      <w:r w:rsidR="00525E59" w:rsidRPr="00155207">
        <w:t xml:space="preserve"> Elders</w:t>
      </w:r>
      <w:r w:rsidR="00740DF0" w:rsidRPr="00155207">
        <w:t xml:space="preserve"> attended the site to undertake a survey and provided feedback. </w:t>
      </w:r>
    </w:p>
    <w:p w14:paraId="3A3F195D" w14:textId="2769FE58" w:rsidR="00DA06B8" w:rsidRPr="00155207" w:rsidRDefault="00525E59" w:rsidP="00F74F17">
      <w:r w:rsidRPr="00155207">
        <w:t>I</w:t>
      </w:r>
      <w:r w:rsidR="00740DF0" w:rsidRPr="00155207">
        <w:t>nformation collected from all sources</w:t>
      </w:r>
      <w:r w:rsidR="00F74F17" w:rsidRPr="00155207">
        <w:t xml:space="preserve"> </w:t>
      </w:r>
      <w:r w:rsidR="00112CF1">
        <w:t>will be</w:t>
      </w:r>
      <w:r w:rsidR="00F74F17" w:rsidRPr="00155207">
        <w:t xml:space="preserve"> used to </w:t>
      </w:r>
      <w:r w:rsidR="00740DF0" w:rsidRPr="00155207">
        <w:t>inform</w:t>
      </w:r>
      <w:r w:rsidRPr="00155207">
        <w:t xml:space="preserve"> and update</w:t>
      </w:r>
      <w:r w:rsidR="00F74F17" w:rsidRPr="00155207">
        <w:t xml:space="preserve"> the Cultural Heritage Management Plan (CHMP)</w:t>
      </w:r>
      <w:r w:rsidRPr="00155207">
        <w:t xml:space="preserve">, </w:t>
      </w:r>
      <w:r w:rsidR="00C81968" w:rsidRPr="00155207">
        <w:t>as well as</w:t>
      </w:r>
      <w:r w:rsidR="00F74F17" w:rsidRPr="00155207">
        <w:t xml:space="preserve"> future CHMPs, the site design and the </w:t>
      </w:r>
      <w:r w:rsidR="00155207" w:rsidRPr="00155207">
        <w:t>EIS</w:t>
      </w:r>
      <w:r w:rsidR="00F74F17" w:rsidRPr="00155207">
        <w:t xml:space="preserve">. ARWA noted that social sciences information is important for </w:t>
      </w:r>
      <w:r w:rsidR="00740DF0" w:rsidRPr="00155207">
        <w:t>all this work</w:t>
      </w:r>
      <w:r w:rsidR="00F74F17" w:rsidRPr="00155207">
        <w:t xml:space="preserve"> alongside technical input</w:t>
      </w:r>
      <w:r w:rsidR="002E24C6" w:rsidRPr="00155207">
        <w:t>s</w:t>
      </w:r>
      <w:r w:rsidR="00F74F17" w:rsidRPr="00155207">
        <w:t xml:space="preserve">. </w:t>
      </w:r>
    </w:p>
    <w:p w14:paraId="157AA272" w14:textId="3B59B3AC" w:rsidR="00981810" w:rsidRPr="00155207" w:rsidRDefault="00525E59" w:rsidP="00F74F17">
      <w:r w:rsidRPr="00155207">
        <w:t>M</w:t>
      </w:r>
      <w:r w:rsidR="00F74F17" w:rsidRPr="00155207">
        <w:t xml:space="preserve">embers discussed ARWA’s relationship with the Barngarla </w:t>
      </w:r>
      <w:r w:rsidRPr="00155207">
        <w:t>c</w:t>
      </w:r>
      <w:r w:rsidR="00F74F17" w:rsidRPr="00155207">
        <w:t xml:space="preserve">ommunity and heard that </w:t>
      </w:r>
      <w:r w:rsidRPr="00155207">
        <w:t xml:space="preserve">although some have been willing to work with ARWA to protect their culture, </w:t>
      </w:r>
      <w:r w:rsidR="00F74F17" w:rsidRPr="00155207">
        <w:t xml:space="preserve">ARWA </w:t>
      </w:r>
      <w:r w:rsidRPr="00155207">
        <w:t xml:space="preserve">acknowledges this does not mean they necessarily support the facility going ahead. </w:t>
      </w:r>
      <w:r w:rsidR="00F74F17" w:rsidRPr="00155207">
        <w:t xml:space="preserve">ARWA explained that </w:t>
      </w:r>
      <w:r w:rsidR="00155207" w:rsidRPr="00155207">
        <w:t xml:space="preserve">the </w:t>
      </w:r>
      <w:r w:rsidR="00F74F17" w:rsidRPr="00155207">
        <w:t>B</w:t>
      </w:r>
      <w:r w:rsidR="00155207" w:rsidRPr="00155207">
        <w:t xml:space="preserve">arngarla </w:t>
      </w:r>
      <w:r w:rsidR="00F74F17" w:rsidRPr="00155207">
        <w:t>D</w:t>
      </w:r>
      <w:r w:rsidR="00155207" w:rsidRPr="00155207">
        <w:t xml:space="preserve">etermination </w:t>
      </w:r>
      <w:r w:rsidR="00F74F17" w:rsidRPr="00155207">
        <w:t>A</w:t>
      </w:r>
      <w:r w:rsidR="00155207" w:rsidRPr="00155207">
        <w:t xml:space="preserve">boriginal </w:t>
      </w:r>
      <w:r w:rsidR="00F74F17" w:rsidRPr="00155207">
        <w:t>C</w:t>
      </w:r>
      <w:r w:rsidR="00155207" w:rsidRPr="00155207">
        <w:t>orporation</w:t>
      </w:r>
      <w:r w:rsidR="00F74F17" w:rsidRPr="00155207">
        <w:t xml:space="preserve"> </w:t>
      </w:r>
      <w:r w:rsidRPr="00155207">
        <w:t>is</w:t>
      </w:r>
      <w:r w:rsidR="00F74F17" w:rsidRPr="00155207">
        <w:t xml:space="preserve"> the </w:t>
      </w:r>
      <w:r w:rsidR="00C81968" w:rsidRPr="00155207">
        <w:t>group</w:t>
      </w:r>
      <w:r w:rsidR="00F74F17" w:rsidRPr="00155207">
        <w:t xml:space="preserve"> they </w:t>
      </w:r>
      <w:r w:rsidR="00C81968" w:rsidRPr="00155207">
        <w:t>must work with</w:t>
      </w:r>
      <w:r w:rsidR="00F74F17" w:rsidRPr="00155207">
        <w:t xml:space="preserve"> and there is </w:t>
      </w:r>
      <w:r w:rsidRPr="00155207">
        <w:t xml:space="preserve">ongoing </w:t>
      </w:r>
      <w:r w:rsidR="00F74F17" w:rsidRPr="00155207">
        <w:t xml:space="preserve">engagement with </w:t>
      </w:r>
      <w:r w:rsidRPr="00155207">
        <w:t xml:space="preserve">some </w:t>
      </w:r>
      <w:r w:rsidR="00787393" w:rsidRPr="00155207">
        <w:t>members,</w:t>
      </w:r>
      <w:r w:rsidRPr="00155207">
        <w:t xml:space="preserve"> </w:t>
      </w:r>
      <w:r w:rsidR="00F74F17" w:rsidRPr="00155207">
        <w:t>but the level of involvement varies</w:t>
      </w:r>
      <w:r w:rsidR="00155207" w:rsidRPr="00155207">
        <w:t xml:space="preserve">. </w:t>
      </w:r>
      <w:r w:rsidR="00F74F17" w:rsidRPr="00155207">
        <w:t xml:space="preserve">ARWA listens to all views and incorporates them into their </w:t>
      </w:r>
      <w:r w:rsidR="00C81968" w:rsidRPr="00155207">
        <w:t>decision-making</w:t>
      </w:r>
      <w:r w:rsidR="00F74F17" w:rsidRPr="00155207">
        <w:t xml:space="preserve"> process</w:t>
      </w:r>
      <w:r w:rsidR="009B00ED" w:rsidRPr="00155207">
        <w:t>es</w:t>
      </w:r>
      <w:r w:rsidR="00F74F17" w:rsidRPr="00155207">
        <w:t>, such as Dr Gorring’s survey report</w:t>
      </w:r>
      <w:r w:rsidR="00787393" w:rsidRPr="00155207">
        <w:t>,</w:t>
      </w:r>
      <w:r w:rsidR="00981810" w:rsidRPr="00155207">
        <w:t xml:space="preserve"> which was incorporated into the CHMP. </w:t>
      </w:r>
    </w:p>
    <w:p w14:paraId="21CC9268" w14:textId="284F3955" w:rsidR="00981810" w:rsidRPr="00155207" w:rsidRDefault="007C69E0" w:rsidP="00F74F17">
      <w:r w:rsidRPr="00155207">
        <w:t>Members then</w:t>
      </w:r>
      <w:r w:rsidR="00981810" w:rsidRPr="00155207">
        <w:t xml:space="preserve"> </w:t>
      </w:r>
      <w:r w:rsidR="009B00ED" w:rsidRPr="00155207">
        <w:t xml:space="preserve">briefly talked about the current litigation and </w:t>
      </w:r>
      <w:r w:rsidR="00981810" w:rsidRPr="00155207">
        <w:t>discuss</w:t>
      </w:r>
      <w:r w:rsidRPr="00155207">
        <w:t>ed</w:t>
      </w:r>
      <w:r w:rsidR="00981810" w:rsidRPr="00155207">
        <w:t xml:space="preserve"> the decision points </w:t>
      </w:r>
      <w:r w:rsidRPr="00155207">
        <w:t>that</w:t>
      </w:r>
      <w:r w:rsidR="00981810" w:rsidRPr="00155207">
        <w:t xml:space="preserve"> need to be complete</w:t>
      </w:r>
      <w:r w:rsidRPr="00155207">
        <w:t>d</w:t>
      </w:r>
      <w:r w:rsidR="00981810" w:rsidRPr="00155207">
        <w:t xml:space="preserve"> before construction can commence</w:t>
      </w:r>
      <w:r w:rsidR="009B00ED" w:rsidRPr="00155207">
        <w:t>.</w:t>
      </w:r>
      <w:r w:rsidR="00981810" w:rsidRPr="00155207">
        <w:t xml:space="preserve"> </w:t>
      </w:r>
      <w:r w:rsidR="009B00ED" w:rsidRPr="00155207">
        <w:t xml:space="preserve">These </w:t>
      </w:r>
      <w:r w:rsidR="00981810" w:rsidRPr="00155207">
        <w:t>includ</w:t>
      </w:r>
      <w:r w:rsidR="009B00ED" w:rsidRPr="00155207">
        <w:t>e</w:t>
      </w:r>
      <w:r w:rsidR="00981810" w:rsidRPr="00155207">
        <w:t xml:space="preserve"> the EIS</w:t>
      </w:r>
      <w:r w:rsidR="009B00ED" w:rsidRPr="00155207">
        <w:t>,</w:t>
      </w:r>
      <w:r w:rsidR="00981810" w:rsidRPr="00155207">
        <w:t xml:space="preserve"> which needs to be submitted to DCCEEW</w:t>
      </w:r>
      <w:r w:rsidR="00281A30" w:rsidRPr="00155207">
        <w:t xml:space="preserve"> and </w:t>
      </w:r>
      <w:r w:rsidR="008F62B5" w:rsidRPr="00155207">
        <w:t>includes a section on</w:t>
      </w:r>
      <w:r w:rsidR="00281A30" w:rsidRPr="00155207">
        <w:t xml:space="preserve"> working with </w:t>
      </w:r>
      <w:r w:rsidRPr="00155207">
        <w:t>I</w:t>
      </w:r>
      <w:r w:rsidR="00281A30" w:rsidRPr="00155207">
        <w:t>ndigenous communit</w:t>
      </w:r>
      <w:r w:rsidRPr="00155207">
        <w:t>ies</w:t>
      </w:r>
      <w:r w:rsidR="009B00ED" w:rsidRPr="00155207">
        <w:t>,</w:t>
      </w:r>
      <w:r w:rsidR="00281A30" w:rsidRPr="00155207">
        <w:t xml:space="preserve"> a</w:t>
      </w:r>
      <w:r w:rsidR="008F62B5" w:rsidRPr="00155207">
        <w:t xml:space="preserve">s well as </w:t>
      </w:r>
      <w:r w:rsidR="00281A30" w:rsidRPr="00155207">
        <w:t xml:space="preserve">the </w:t>
      </w:r>
      <w:r w:rsidRPr="00155207">
        <w:t xml:space="preserve">required </w:t>
      </w:r>
      <w:r w:rsidR="00281A30" w:rsidRPr="00155207">
        <w:t>nuclear regulatory approvals</w:t>
      </w:r>
      <w:r w:rsidR="009B00ED" w:rsidRPr="00155207">
        <w:t xml:space="preserve"> that need to be obtained</w:t>
      </w:r>
      <w:r w:rsidR="00281A30" w:rsidRPr="00155207">
        <w:t>.</w:t>
      </w:r>
    </w:p>
    <w:p w14:paraId="275F25D0" w14:textId="02AA0A52" w:rsidR="00281A30" w:rsidRPr="00DF771A" w:rsidRDefault="00281A30" w:rsidP="00155207">
      <w:pPr>
        <w:spacing w:after="240"/>
      </w:pPr>
      <w:r w:rsidRPr="00155207">
        <w:t xml:space="preserve">ARWA has a Reconciliation Action </w:t>
      </w:r>
      <w:r w:rsidR="00851BE1" w:rsidRPr="00155207">
        <w:t>P</w:t>
      </w:r>
      <w:r w:rsidRPr="00155207">
        <w:t xml:space="preserve">lan in place </w:t>
      </w:r>
      <w:r w:rsidR="00851BE1" w:rsidRPr="00155207">
        <w:t xml:space="preserve">now </w:t>
      </w:r>
      <w:r w:rsidRPr="00155207">
        <w:t>setting out</w:t>
      </w:r>
      <w:r w:rsidR="00851BE1" w:rsidRPr="00155207">
        <w:t xml:space="preserve"> </w:t>
      </w:r>
      <w:r w:rsidRPr="00155207">
        <w:t xml:space="preserve">tangible delivery points for </w:t>
      </w:r>
      <w:r w:rsidR="00851BE1" w:rsidRPr="00155207">
        <w:t>matters</w:t>
      </w:r>
      <w:r w:rsidRPr="00155207">
        <w:t xml:space="preserve"> such as the retention of employees, procuring services</w:t>
      </w:r>
      <w:r w:rsidR="00851BE1" w:rsidRPr="00155207">
        <w:t xml:space="preserve"> and</w:t>
      </w:r>
      <w:r w:rsidRPr="00155207">
        <w:t xml:space="preserve"> cultural work.</w:t>
      </w:r>
    </w:p>
    <w:p w14:paraId="411D58CB" w14:textId="0C833821" w:rsidR="00D970F0" w:rsidRPr="00DF771A" w:rsidRDefault="00486A35" w:rsidP="008C6335">
      <w:pPr>
        <w:pStyle w:val="Heading3"/>
      </w:pPr>
      <w:bookmarkStart w:id="19" w:name="_5_–_Communications"/>
      <w:bookmarkEnd w:id="19"/>
      <w:r w:rsidRPr="00DF771A">
        <w:t>5</w:t>
      </w:r>
      <w:r w:rsidR="00D970F0" w:rsidRPr="00DF771A">
        <w:t xml:space="preserve"> – </w:t>
      </w:r>
      <w:bookmarkStart w:id="20" w:name="ANSTOUpdate"/>
      <w:r w:rsidRPr="00DF771A">
        <w:t>C</w:t>
      </w:r>
      <w:r w:rsidR="00120BA7">
        <w:t>ommunications and Engagement</w:t>
      </w:r>
      <w:r w:rsidR="00D970F0" w:rsidRPr="00DF771A">
        <w:t xml:space="preserve"> update</w:t>
      </w:r>
    </w:p>
    <w:p w14:paraId="16814EE0" w14:textId="3722ACC6" w:rsidR="00551295" w:rsidRPr="00155207" w:rsidRDefault="00281A30" w:rsidP="00551295">
      <w:r w:rsidRPr="00155207">
        <w:t>ARWA provided an update on community engagement since the February 2023 meeting. They h</w:t>
      </w:r>
      <w:r w:rsidR="008F62B5" w:rsidRPr="00155207">
        <w:t>ad</w:t>
      </w:r>
      <w:r w:rsidRPr="00155207">
        <w:t xml:space="preserve"> a stand at the Eyre Peninsula L</w:t>
      </w:r>
      <w:r w:rsidR="00C53432" w:rsidRPr="00155207">
        <w:t xml:space="preserve">ocal </w:t>
      </w:r>
      <w:r w:rsidRPr="00155207">
        <w:t>G</w:t>
      </w:r>
      <w:r w:rsidR="00C53432" w:rsidRPr="00155207">
        <w:t>overnment</w:t>
      </w:r>
      <w:r w:rsidRPr="00155207">
        <w:t xml:space="preserve"> Association Conference in Port Lincoln on 16 and 17 March 2023</w:t>
      </w:r>
      <w:r w:rsidR="0030464D" w:rsidRPr="00155207">
        <w:t>, where ARWA’s CEO was a guest speaker and</w:t>
      </w:r>
      <w:r w:rsidR="00585774" w:rsidRPr="00155207">
        <w:t xml:space="preserve"> </w:t>
      </w:r>
      <w:r w:rsidR="0030464D" w:rsidRPr="00155207">
        <w:t>ARWA’s Communications and Engagement Team was able to engage with councils across the Peninsula.</w:t>
      </w:r>
      <w:r w:rsidRPr="00155207">
        <w:t xml:space="preserve"> </w:t>
      </w:r>
    </w:p>
    <w:p w14:paraId="088A81E4" w14:textId="4D9FC257" w:rsidR="00486A35" w:rsidRPr="00155207" w:rsidRDefault="00281A30" w:rsidP="00486A35">
      <w:r w:rsidRPr="00155207">
        <w:t>ARWA attended the launch of the Eyre Peninsula new branding</w:t>
      </w:r>
      <w:r w:rsidR="00585774" w:rsidRPr="00155207">
        <w:t xml:space="preserve"> to support </w:t>
      </w:r>
      <w:r w:rsidR="00791CD6">
        <w:t>Mel</w:t>
      </w:r>
      <w:r w:rsidR="00791CD6" w:rsidRPr="00155207">
        <w:t xml:space="preserve"> </w:t>
      </w:r>
      <w:r w:rsidR="00585774" w:rsidRPr="00155207">
        <w:t>Garibaldi</w:t>
      </w:r>
      <w:r w:rsidR="00791CD6">
        <w:t>, Kimba Council’s</w:t>
      </w:r>
      <w:r w:rsidR="00585774" w:rsidRPr="00155207">
        <w:t xml:space="preserve"> Economic Development Manager, where </w:t>
      </w:r>
      <w:r w:rsidR="00CE3A10">
        <w:t>ARWA staff</w:t>
      </w:r>
      <w:r w:rsidR="00CE3A10" w:rsidRPr="00155207">
        <w:t xml:space="preserve"> </w:t>
      </w:r>
      <w:r w:rsidR="00585774" w:rsidRPr="00155207">
        <w:t xml:space="preserve">were </w:t>
      </w:r>
      <w:r w:rsidR="00427713">
        <w:t xml:space="preserve">also </w:t>
      </w:r>
      <w:r w:rsidR="00585774" w:rsidRPr="00155207">
        <w:t xml:space="preserve">able to speak with </w:t>
      </w:r>
      <w:r w:rsidR="00427713">
        <w:t xml:space="preserve">other </w:t>
      </w:r>
      <w:r w:rsidR="00791CD6">
        <w:t>council staff</w:t>
      </w:r>
      <w:r w:rsidR="00585774" w:rsidRPr="00155207">
        <w:t xml:space="preserve"> and industry groups.</w:t>
      </w:r>
    </w:p>
    <w:p w14:paraId="30371C03" w14:textId="473D43C5" w:rsidR="00835B14" w:rsidRPr="00155207" w:rsidRDefault="00B323F3" w:rsidP="00486A35">
      <w:r w:rsidRPr="00155207">
        <w:t>ARWA</w:t>
      </w:r>
      <w:r w:rsidR="008F62B5" w:rsidRPr="00155207">
        <w:t xml:space="preserve"> w</w:t>
      </w:r>
      <w:r w:rsidR="00585774" w:rsidRPr="00155207">
        <w:t xml:space="preserve">as </w:t>
      </w:r>
      <w:r w:rsidR="008F62B5" w:rsidRPr="00155207">
        <w:t>pleased to</w:t>
      </w:r>
      <w:r w:rsidRPr="00155207">
        <w:t xml:space="preserve"> attend the opening of the </w:t>
      </w:r>
      <w:r w:rsidR="00835B14" w:rsidRPr="00155207">
        <w:t xml:space="preserve">refurbished </w:t>
      </w:r>
      <w:r w:rsidRPr="00155207">
        <w:t xml:space="preserve">Kimba Medical Centre with </w:t>
      </w:r>
      <w:r w:rsidR="0029000C">
        <w:t>the</w:t>
      </w:r>
      <w:r w:rsidR="00791CD6">
        <w:t xml:space="preserve"> Kimba</w:t>
      </w:r>
      <w:r w:rsidR="0029000C">
        <w:t xml:space="preserve"> Council</w:t>
      </w:r>
      <w:r w:rsidRPr="00155207">
        <w:t xml:space="preserve"> and Senator Karen Grogan</w:t>
      </w:r>
      <w:r w:rsidR="00835B14" w:rsidRPr="00155207">
        <w:t xml:space="preserve"> and later took the Senator out to the NRWMF site</w:t>
      </w:r>
      <w:r w:rsidR="008F62B5" w:rsidRPr="00155207">
        <w:t>.</w:t>
      </w:r>
      <w:r w:rsidRPr="00155207">
        <w:t xml:space="preserve"> </w:t>
      </w:r>
    </w:p>
    <w:p w14:paraId="092E1F08" w14:textId="1EE7C404" w:rsidR="00B323F3" w:rsidRPr="00155207" w:rsidRDefault="00913574" w:rsidP="00486A35">
      <w:r w:rsidRPr="00155207">
        <w:t xml:space="preserve">ARWA </w:t>
      </w:r>
      <w:r w:rsidR="00777262" w:rsidRPr="00155207">
        <w:t xml:space="preserve">provided an update on </w:t>
      </w:r>
      <w:r w:rsidRPr="00155207">
        <w:t xml:space="preserve">their </w:t>
      </w:r>
      <w:r w:rsidR="00777262" w:rsidRPr="00155207">
        <w:t xml:space="preserve">recent interactions with </w:t>
      </w:r>
      <w:r w:rsidR="00835B14" w:rsidRPr="00155207">
        <w:t>c</w:t>
      </w:r>
      <w:r w:rsidR="00777262" w:rsidRPr="00155207">
        <w:t>ouncils across South Australia.</w:t>
      </w:r>
      <w:r w:rsidR="00835B14" w:rsidRPr="00155207">
        <w:t xml:space="preserve"> This included a South Australia Regional Organisation of Councils meeting and tour of Kimba hosted by the District Council of Kimba. ARWA supported the Council and facilitated a site tour, promoting the </w:t>
      </w:r>
      <w:r w:rsidR="0033600F">
        <w:t>NRWMF</w:t>
      </w:r>
      <w:r w:rsidR="00835B14" w:rsidRPr="00155207">
        <w:t xml:space="preserve"> and ARWA and its work</w:t>
      </w:r>
      <w:r w:rsidR="0033600F">
        <w:t xml:space="preserve"> more broadly</w:t>
      </w:r>
      <w:r w:rsidR="00835B14" w:rsidRPr="00155207">
        <w:t>. ARWA also highlighted that if an organisation would like to visit the site, this can be arranged through ARWA.</w:t>
      </w:r>
    </w:p>
    <w:p w14:paraId="4F6D4BE7" w14:textId="2A9B6512" w:rsidR="00777262" w:rsidRPr="00155207" w:rsidRDefault="00777262" w:rsidP="00486A35">
      <w:r w:rsidRPr="00155207">
        <w:t xml:space="preserve">ARWA’s sponsorship program </w:t>
      </w:r>
      <w:r w:rsidR="0033600F">
        <w:t>continues to</w:t>
      </w:r>
      <w:r w:rsidRPr="00155207">
        <w:t xml:space="preserve"> progress</w:t>
      </w:r>
      <w:r w:rsidR="0033600F">
        <w:t>,</w:t>
      </w:r>
      <w:r w:rsidRPr="00155207">
        <w:t xml:space="preserve"> with the new simplified version of the form that was updated thanks to KCC feedback </w:t>
      </w:r>
      <w:r w:rsidR="00913574" w:rsidRPr="00155207">
        <w:t>working wel</w:t>
      </w:r>
      <w:r w:rsidR="0033600F">
        <w:t>l. P</w:t>
      </w:r>
      <w:r w:rsidRPr="00155207">
        <w:t xml:space="preserve">lanning for </w:t>
      </w:r>
      <w:r w:rsidR="0033600F">
        <w:t xml:space="preserve">the </w:t>
      </w:r>
      <w:r w:rsidRPr="00155207">
        <w:t>Kimba Show 2023 is underway.</w:t>
      </w:r>
    </w:p>
    <w:p w14:paraId="23C91EAB" w14:textId="04498D28" w:rsidR="00D970F0" w:rsidRPr="00155207" w:rsidRDefault="00486A35" w:rsidP="008C6335">
      <w:pPr>
        <w:pStyle w:val="Heading3"/>
      </w:pPr>
      <w:bookmarkStart w:id="21" w:name="_11_–_Cultural"/>
      <w:bookmarkStart w:id="22" w:name="_6_–_Other"/>
      <w:bookmarkEnd w:id="20"/>
      <w:bookmarkEnd w:id="21"/>
      <w:bookmarkEnd w:id="22"/>
      <w:r w:rsidRPr="00155207">
        <w:t>6</w:t>
      </w:r>
      <w:r w:rsidR="00D970F0" w:rsidRPr="00155207">
        <w:t xml:space="preserve"> – </w:t>
      </w:r>
      <w:bookmarkStart w:id="23" w:name="Otherbusiness"/>
      <w:r w:rsidR="00D970F0" w:rsidRPr="00155207">
        <w:t>Other business</w:t>
      </w:r>
      <w:bookmarkEnd w:id="23"/>
    </w:p>
    <w:p w14:paraId="41E0A6BC" w14:textId="5FD13733" w:rsidR="009E08F5" w:rsidRPr="00B84EDE" w:rsidRDefault="000E4B1A" w:rsidP="00DF771A">
      <w:r w:rsidRPr="00155207">
        <w:t>M</w:t>
      </w:r>
      <w:r w:rsidR="00DF771A" w:rsidRPr="00155207">
        <w:t xml:space="preserve">embers discussed </w:t>
      </w:r>
      <w:r w:rsidRPr="00155207">
        <w:t xml:space="preserve">a number of </w:t>
      </w:r>
      <w:r w:rsidR="00DF771A" w:rsidRPr="00155207">
        <w:t>items</w:t>
      </w:r>
      <w:r w:rsidRPr="00155207">
        <w:t>,</w:t>
      </w:r>
      <w:r w:rsidR="00DF771A" w:rsidRPr="00155207">
        <w:t xml:space="preserve"> including </w:t>
      </w:r>
      <w:r w:rsidR="00376960">
        <w:t xml:space="preserve">the CSDP grant criteria, including </w:t>
      </w:r>
      <w:r w:rsidRPr="00155207">
        <w:t xml:space="preserve">how to apply the cultural heritage component </w:t>
      </w:r>
      <w:r w:rsidR="00DF771A" w:rsidRPr="00155207">
        <w:t xml:space="preserve">and whether the District Council </w:t>
      </w:r>
      <w:r w:rsidRPr="00155207">
        <w:t xml:space="preserve">of Kimba </w:t>
      </w:r>
      <w:r w:rsidR="00DF771A" w:rsidRPr="00155207">
        <w:t xml:space="preserve">should </w:t>
      </w:r>
      <w:r w:rsidRPr="00155207">
        <w:t xml:space="preserve">arrange </w:t>
      </w:r>
      <w:r w:rsidR="00DF771A" w:rsidRPr="00155207">
        <w:t xml:space="preserve">their own </w:t>
      </w:r>
      <w:r w:rsidRPr="00155207">
        <w:t>c</w:t>
      </w:r>
      <w:r w:rsidR="00DF771A" w:rsidRPr="00155207">
        <w:t xml:space="preserve">ultural </w:t>
      </w:r>
      <w:r w:rsidRPr="00155207">
        <w:t>h</w:t>
      </w:r>
      <w:r w:rsidR="00DF771A" w:rsidRPr="00155207">
        <w:t xml:space="preserve">eritage </w:t>
      </w:r>
      <w:r w:rsidRPr="00155207">
        <w:t>s</w:t>
      </w:r>
      <w:r w:rsidR="00DF771A" w:rsidRPr="00155207">
        <w:t xml:space="preserve">urvey </w:t>
      </w:r>
      <w:r w:rsidRPr="00155207">
        <w:t>to ensure non-Indigenous cultural heritage was captured</w:t>
      </w:r>
      <w:r w:rsidR="00DF771A" w:rsidRPr="00155207">
        <w:t xml:space="preserve">. ARWA </w:t>
      </w:r>
      <w:r w:rsidRPr="00155207">
        <w:t xml:space="preserve">explained </w:t>
      </w:r>
      <w:r w:rsidR="00DF771A" w:rsidRPr="00155207">
        <w:t xml:space="preserve">that </w:t>
      </w:r>
      <w:r w:rsidRPr="00155207">
        <w:t xml:space="preserve">as </w:t>
      </w:r>
      <w:r w:rsidR="00DF771A" w:rsidRPr="00155207">
        <w:t xml:space="preserve">two consultation sessions </w:t>
      </w:r>
      <w:r w:rsidR="00913574" w:rsidRPr="00155207">
        <w:t xml:space="preserve">on the grant selection criteria </w:t>
      </w:r>
      <w:r w:rsidR="00DF771A" w:rsidRPr="00155207">
        <w:t>have taken place</w:t>
      </w:r>
      <w:r w:rsidRPr="00155207">
        <w:t>,</w:t>
      </w:r>
      <w:r w:rsidR="00DF771A" w:rsidRPr="00155207">
        <w:t xml:space="preserve"> ARWA c</w:t>
      </w:r>
      <w:r w:rsidRPr="00155207">
        <w:t>ould</w:t>
      </w:r>
      <w:r w:rsidR="00DF771A" w:rsidRPr="00155207">
        <w:t xml:space="preserve"> provide a summary of these to the members if required but the</w:t>
      </w:r>
      <w:r w:rsidR="009E08F5" w:rsidRPr="00155207">
        <w:t xml:space="preserve">y </w:t>
      </w:r>
      <w:r w:rsidRPr="00155207">
        <w:t>would not</w:t>
      </w:r>
      <w:r w:rsidR="009E08F5" w:rsidRPr="00155207">
        <w:t xml:space="preserve"> see the </w:t>
      </w:r>
      <w:r w:rsidR="00913574" w:rsidRPr="00155207">
        <w:t xml:space="preserve">actual </w:t>
      </w:r>
      <w:r w:rsidR="009E08F5" w:rsidRPr="00155207">
        <w:t xml:space="preserve">guidelines </w:t>
      </w:r>
      <w:r w:rsidR="009E08F5" w:rsidRPr="00155207">
        <w:lastRenderedPageBreak/>
        <w:t xml:space="preserve">until they are finalised. It was agreed that this item would be carried forward to the next meeting when Council </w:t>
      </w:r>
      <w:r w:rsidRPr="00155207">
        <w:t>r</w:t>
      </w:r>
      <w:r w:rsidR="009E08F5" w:rsidRPr="00155207">
        <w:t>epresentatives w</w:t>
      </w:r>
      <w:r w:rsidRPr="00155207">
        <w:t>ould</w:t>
      </w:r>
      <w:r w:rsidR="009E08F5" w:rsidRPr="00155207">
        <w:t xml:space="preserve"> be present </w:t>
      </w:r>
      <w:r w:rsidRPr="00155207">
        <w:t>to discuss further</w:t>
      </w:r>
      <w:r w:rsidR="00155207">
        <w:t>.</w:t>
      </w:r>
    </w:p>
    <w:p w14:paraId="61F7BA20" w14:textId="316FE803" w:rsidR="00A258BF" w:rsidRDefault="00B84EDE" w:rsidP="00DF771A">
      <w:r w:rsidRPr="00B84EDE">
        <w:t xml:space="preserve">One of the members raised the issue of the </w:t>
      </w:r>
      <w:r w:rsidR="00A258BF">
        <w:t>heightening</w:t>
      </w:r>
      <w:r w:rsidRPr="00B84EDE">
        <w:t xml:space="preserve"> of </w:t>
      </w:r>
      <w:r w:rsidR="00A258BF">
        <w:t>concern in the community about the</w:t>
      </w:r>
      <w:r w:rsidRPr="00B84EDE">
        <w:t xml:space="preserve"> uncertainty </w:t>
      </w:r>
      <w:r w:rsidR="00A258BF">
        <w:t>created</w:t>
      </w:r>
      <w:r w:rsidRPr="00B84EDE">
        <w:t xml:space="preserve"> by the upcoming court case</w:t>
      </w:r>
      <w:r w:rsidR="00A258BF">
        <w:t xml:space="preserve"> and whether the court decision could stop the </w:t>
      </w:r>
      <w:r w:rsidR="00155207">
        <w:t>entire process</w:t>
      </w:r>
      <w:r w:rsidR="00A258BF">
        <w:t>.</w:t>
      </w:r>
      <w:r w:rsidRPr="00B84EDE">
        <w:t xml:space="preserve"> ARWA committed </w:t>
      </w:r>
      <w:r w:rsidR="00A258BF">
        <w:t>to providing information to the KCC as soon as possible after the court decision was handed down.</w:t>
      </w:r>
      <w:r w:rsidRPr="00B84EDE">
        <w:t xml:space="preserve"> </w:t>
      </w:r>
    </w:p>
    <w:p w14:paraId="501E9623" w14:textId="1426CA4B" w:rsidR="00B84EDE" w:rsidRDefault="00A258BF" w:rsidP="00DF771A">
      <w:r>
        <w:t>The Convenor advised members that t</w:t>
      </w:r>
      <w:r w:rsidR="00B84EDE" w:rsidRPr="00B84EDE">
        <w:t>he next meeting will be held on 14 September 2023.</w:t>
      </w:r>
    </w:p>
    <w:p w14:paraId="2F2B532C" w14:textId="13C5FEC9" w:rsidR="00DC3450" w:rsidRPr="00B84EDE" w:rsidRDefault="00DC3450" w:rsidP="001A7455">
      <w:r>
        <w:t>ARWA’s CEO thanked attendees for their participation, the helpful questions asked at the meeting and for their interactive discussions.</w:t>
      </w:r>
    </w:p>
    <w:p w14:paraId="37E8E842" w14:textId="631E6E3B" w:rsidR="00376960" w:rsidRDefault="00376960" w:rsidP="001A7455">
      <w:pPr>
        <w:spacing w:after="240"/>
        <w:rPr>
          <w:rFonts w:asciiTheme="majorHAnsi" w:eastAsiaTheme="majorEastAsia" w:hAnsiTheme="majorHAnsi" w:cstheme="majorBidi"/>
          <w:b/>
          <w:bCs/>
        </w:rPr>
      </w:pPr>
      <w:r>
        <w:rPr>
          <w:rFonts w:asciiTheme="majorHAnsi" w:eastAsiaTheme="majorEastAsia" w:hAnsiTheme="majorHAnsi" w:cstheme="majorBidi"/>
          <w:b/>
          <w:bCs/>
        </w:rPr>
        <w:t>Action: CSDP grant criteria to be carried forward as an agenda item to the next KCC meeting.</w:t>
      </w:r>
    </w:p>
    <w:p w14:paraId="6B135C37" w14:textId="057B4EDF" w:rsidR="00E95D57" w:rsidRPr="005D50D9" w:rsidRDefault="00213602" w:rsidP="00DF771A">
      <w:pPr>
        <w:rPr>
          <w:rFonts w:asciiTheme="majorHAnsi" w:eastAsiaTheme="majorEastAsia" w:hAnsiTheme="majorHAnsi" w:cstheme="majorBidi"/>
          <w:b/>
          <w:bCs/>
        </w:rPr>
      </w:pPr>
      <w:r>
        <w:rPr>
          <w:rFonts w:asciiTheme="majorHAnsi" w:eastAsiaTheme="majorEastAsia" w:hAnsiTheme="majorHAnsi" w:cstheme="majorBidi"/>
          <w:b/>
          <w:bCs/>
        </w:rPr>
        <w:t xml:space="preserve">Past </w:t>
      </w:r>
      <w:r w:rsidR="00E95D57" w:rsidRPr="005D50D9">
        <w:rPr>
          <w:rFonts w:asciiTheme="majorHAnsi" w:eastAsiaTheme="majorEastAsia" w:hAnsiTheme="majorHAnsi" w:cstheme="majorBidi"/>
          <w:b/>
          <w:bCs/>
        </w:rPr>
        <w:t>Actions</w:t>
      </w:r>
    </w:p>
    <w:p w14:paraId="2313A78A" w14:textId="6CF5D87A" w:rsidR="00B84EDE" w:rsidRPr="00B84EDE" w:rsidRDefault="00DC3450" w:rsidP="00DF771A">
      <w:r>
        <w:t>Updates were provided about the following previous action items and attendees agreed they could be closed:</w:t>
      </w:r>
    </w:p>
    <w:p w14:paraId="76376389" w14:textId="2E019941" w:rsidR="00B84EDE" w:rsidRDefault="00B84EDE" w:rsidP="00DF771A">
      <w:r w:rsidRPr="00B84EDE">
        <w:rPr>
          <w:b/>
          <w:bCs/>
        </w:rPr>
        <w:t>KCC20230902/AO2</w:t>
      </w:r>
      <w:r w:rsidR="00DC3450">
        <w:rPr>
          <w:b/>
          <w:bCs/>
        </w:rPr>
        <w:t xml:space="preserve"> -</w:t>
      </w:r>
      <w:r w:rsidRPr="00B84EDE">
        <w:t xml:space="preserve"> ARWA </w:t>
      </w:r>
      <w:r w:rsidR="00DC3450">
        <w:t>will</w:t>
      </w:r>
      <w:r w:rsidRPr="00B84EDE">
        <w:t xml:space="preserve"> look into information received as part of recent nearby landowner surveys with the potential aim of sharing this information at the next KCC meeting.</w:t>
      </w:r>
    </w:p>
    <w:p w14:paraId="0E610D23" w14:textId="245DA8AA" w:rsidR="004724A2" w:rsidRPr="00B84EDE" w:rsidRDefault="004724A2" w:rsidP="00DF771A">
      <w:r>
        <w:t>This item was discussed during the meeting and can be closed.</w:t>
      </w:r>
    </w:p>
    <w:p w14:paraId="13B38832" w14:textId="184AF52C" w:rsidR="00B84EDE" w:rsidRDefault="00B84EDE" w:rsidP="00DF771A">
      <w:r w:rsidRPr="00B84EDE">
        <w:rPr>
          <w:b/>
          <w:bCs/>
        </w:rPr>
        <w:t>KCC20230902/AO4</w:t>
      </w:r>
      <w:r w:rsidR="005D50D9">
        <w:rPr>
          <w:b/>
          <w:bCs/>
        </w:rPr>
        <w:t xml:space="preserve"> -</w:t>
      </w:r>
      <w:r w:rsidRPr="00B84EDE">
        <w:t xml:space="preserve"> Representative from ANSTO to be invited to attend the next KCC meeting on 21</w:t>
      </w:r>
      <w:r w:rsidR="004724A2">
        <w:t> </w:t>
      </w:r>
      <w:r w:rsidRPr="00B84EDE">
        <w:t>June 2023. ARWA to confirm the estimated amounts in response to the question about the proportion of space that would be taken up in an ILW building by the existing ANSTO ILW waste once it has been converted into Synroc.</w:t>
      </w:r>
    </w:p>
    <w:p w14:paraId="0787684C" w14:textId="77777777" w:rsidR="004724A2" w:rsidRPr="00B84EDE" w:rsidRDefault="004724A2" w:rsidP="004724A2">
      <w:r>
        <w:t>This item was discussed during the meeting and can be closed.</w:t>
      </w:r>
    </w:p>
    <w:p w14:paraId="3324128E" w14:textId="262C16B5" w:rsidR="005350CC" w:rsidRDefault="00567650" w:rsidP="00DF771A">
      <w:r w:rsidRPr="00567650">
        <w:rPr>
          <w:b/>
          <w:bCs/>
        </w:rPr>
        <w:t>KCC20230902/AO3</w:t>
      </w:r>
      <w:r w:rsidR="005D50D9">
        <w:rPr>
          <w:b/>
          <w:bCs/>
        </w:rPr>
        <w:t xml:space="preserve"> -</w:t>
      </w:r>
      <w:r>
        <w:rPr>
          <w:b/>
          <w:bCs/>
        </w:rPr>
        <w:t xml:space="preserve"> </w:t>
      </w:r>
      <w:r w:rsidRPr="00567650">
        <w:t>A summary of the CSDP Grant Design Workshop discussion is to be provided to members separately and an opportunity to discuss this further is to be arranged.</w:t>
      </w:r>
      <w:r w:rsidR="005350CC">
        <w:t xml:space="preserve"> </w:t>
      </w:r>
    </w:p>
    <w:p w14:paraId="477AEC93" w14:textId="2AB741BB" w:rsidR="005D50D9" w:rsidRDefault="005350CC" w:rsidP="00DF771A">
      <w:pPr>
        <w:rPr>
          <w:rStyle w:val="ui-provider"/>
        </w:rPr>
      </w:pPr>
      <w:r>
        <w:t xml:space="preserve">ARWA </w:t>
      </w:r>
      <w:r w:rsidR="004724A2">
        <w:t>has</w:t>
      </w:r>
      <w:r>
        <w:t xml:space="preserve"> confirmed that </w:t>
      </w:r>
      <w:r>
        <w:rPr>
          <w:rStyle w:val="ui-provider"/>
        </w:rPr>
        <w:t xml:space="preserve">KCC members were </w:t>
      </w:r>
      <w:r w:rsidR="005D50D9">
        <w:rPr>
          <w:rStyle w:val="ui-provider"/>
        </w:rPr>
        <w:t xml:space="preserve">sent an </w:t>
      </w:r>
      <w:r>
        <w:rPr>
          <w:rStyle w:val="ui-provider"/>
        </w:rPr>
        <w:t xml:space="preserve">email on 26 April 2023 with a summary of the CSDP Grant Design Workshop </w:t>
      </w:r>
      <w:r w:rsidR="005D50D9">
        <w:rPr>
          <w:rStyle w:val="ui-provider"/>
        </w:rPr>
        <w:t>discussion and</w:t>
      </w:r>
      <w:r>
        <w:rPr>
          <w:rStyle w:val="ui-provider"/>
        </w:rPr>
        <w:t xml:space="preserve"> were also provided with </w:t>
      </w:r>
      <w:r w:rsidR="005D50D9">
        <w:rPr>
          <w:rStyle w:val="ui-provider"/>
        </w:rPr>
        <w:t xml:space="preserve">a </w:t>
      </w:r>
      <w:r>
        <w:rPr>
          <w:rStyle w:val="ui-provider"/>
        </w:rPr>
        <w:t>further discussion session which took place in May 2023</w:t>
      </w:r>
      <w:r w:rsidR="004724A2">
        <w:rPr>
          <w:rStyle w:val="ui-provider"/>
        </w:rPr>
        <w:t>.</w:t>
      </w:r>
      <w:r>
        <w:rPr>
          <w:rStyle w:val="ui-provider"/>
        </w:rPr>
        <w:t xml:space="preserve"> </w:t>
      </w:r>
      <w:r w:rsidR="004724A2">
        <w:rPr>
          <w:rStyle w:val="ui-provider"/>
        </w:rPr>
        <w:t>T</w:t>
      </w:r>
      <w:r>
        <w:rPr>
          <w:rStyle w:val="ui-provider"/>
        </w:rPr>
        <w:t xml:space="preserve">his item </w:t>
      </w:r>
      <w:r w:rsidR="004724A2">
        <w:rPr>
          <w:rStyle w:val="ui-provider"/>
        </w:rPr>
        <w:t xml:space="preserve">can </w:t>
      </w:r>
      <w:r>
        <w:rPr>
          <w:rStyle w:val="ui-provider"/>
        </w:rPr>
        <w:t xml:space="preserve">therefore </w:t>
      </w:r>
      <w:r w:rsidR="004724A2">
        <w:rPr>
          <w:rStyle w:val="ui-provider"/>
        </w:rPr>
        <w:t xml:space="preserve">be </w:t>
      </w:r>
      <w:r>
        <w:rPr>
          <w:rStyle w:val="ui-provider"/>
        </w:rPr>
        <w:t>close</w:t>
      </w:r>
      <w:r w:rsidR="004724A2">
        <w:rPr>
          <w:rStyle w:val="ui-provider"/>
        </w:rPr>
        <w:t>d</w:t>
      </w:r>
      <w:r>
        <w:rPr>
          <w:rStyle w:val="ui-provider"/>
        </w:rPr>
        <w:t>.</w:t>
      </w:r>
      <w:r w:rsidR="00913574">
        <w:rPr>
          <w:rStyle w:val="ui-provider"/>
        </w:rPr>
        <w:t xml:space="preserve"> </w:t>
      </w:r>
    </w:p>
    <w:p w14:paraId="41D92DE9" w14:textId="0321EC82" w:rsidR="005350CC" w:rsidRPr="00567650" w:rsidRDefault="005350CC" w:rsidP="00DF771A">
      <w:r>
        <w:rPr>
          <w:rStyle w:val="ui-provider"/>
        </w:rPr>
        <w:t>There are now no action items to carry forward from previous meetings.</w:t>
      </w:r>
    </w:p>
    <w:p w14:paraId="7E7B5141" w14:textId="554D21C0" w:rsidR="009E08F5" w:rsidRPr="000201E9" w:rsidRDefault="009E08F5" w:rsidP="00DF771A">
      <w:r w:rsidRPr="000201E9">
        <w:t xml:space="preserve">The </w:t>
      </w:r>
      <w:r w:rsidR="005D50D9">
        <w:t xml:space="preserve">Convenor </w:t>
      </w:r>
      <w:r w:rsidRPr="000201E9">
        <w:t xml:space="preserve">thanked the </w:t>
      </w:r>
      <w:r w:rsidR="005D50D9">
        <w:t xml:space="preserve">meeting </w:t>
      </w:r>
      <w:r w:rsidR="00B84EDE" w:rsidRPr="000201E9">
        <w:t>organisers and attendee</w:t>
      </w:r>
      <w:r w:rsidRPr="000201E9">
        <w:t>s for their flexibility</w:t>
      </w:r>
      <w:r w:rsidR="004724A2">
        <w:t>,</w:t>
      </w:r>
      <w:r w:rsidRPr="000201E9">
        <w:t xml:space="preserve"> </w:t>
      </w:r>
      <w:r w:rsidR="005D50D9">
        <w:t xml:space="preserve">which </w:t>
      </w:r>
      <w:r w:rsidRPr="000201E9">
        <w:t>enabl</w:t>
      </w:r>
      <w:r w:rsidR="005D50D9">
        <w:t>ed</w:t>
      </w:r>
      <w:r w:rsidRPr="000201E9">
        <w:t xml:space="preserve"> this meeting to go ahead </w:t>
      </w:r>
      <w:r w:rsidR="005D50D9">
        <w:t xml:space="preserve">despite the Convenor </w:t>
      </w:r>
      <w:r w:rsidRPr="000201E9">
        <w:t xml:space="preserve">and </w:t>
      </w:r>
      <w:r w:rsidR="005D50D9">
        <w:t>D</w:t>
      </w:r>
      <w:r w:rsidRPr="000201E9">
        <w:t xml:space="preserve">eputy </w:t>
      </w:r>
      <w:r w:rsidR="005D50D9">
        <w:t>Convenor being</w:t>
      </w:r>
      <w:r w:rsidRPr="000201E9">
        <w:t xml:space="preserve"> absent from </w:t>
      </w:r>
      <w:r w:rsidR="004724A2" w:rsidRPr="000201E9">
        <w:t>Kimba</w:t>
      </w:r>
      <w:r w:rsidR="004724A2">
        <w:t xml:space="preserve"> and</w:t>
      </w:r>
      <w:r w:rsidR="00B84EDE" w:rsidRPr="000201E9">
        <w:t xml:space="preserve"> apologised for having to dial into the meeting from elsewhere.</w:t>
      </w:r>
    </w:p>
    <w:p w14:paraId="40F6E56D" w14:textId="1441E9D6" w:rsidR="00381F2F" w:rsidRDefault="00874B63" w:rsidP="008317A9">
      <w:pPr>
        <w:rPr>
          <w:b/>
          <w:bCs/>
        </w:rPr>
      </w:pPr>
      <w:r w:rsidRPr="00567650">
        <w:rPr>
          <w:b/>
          <w:bCs/>
        </w:rPr>
        <w:t xml:space="preserve">Meeting closed </w:t>
      </w:r>
      <w:r w:rsidR="00B84EDE" w:rsidRPr="00567650">
        <w:rPr>
          <w:b/>
          <w:bCs/>
        </w:rPr>
        <w:t>4.21pm</w:t>
      </w:r>
      <w:r w:rsidR="00B84EDE">
        <w:rPr>
          <w:b/>
          <w:bCs/>
        </w:rPr>
        <w:t>.</w:t>
      </w:r>
    </w:p>
    <w:p w14:paraId="3FB46486" w14:textId="068141D9" w:rsidR="006B15AB" w:rsidRPr="006B15AB" w:rsidRDefault="006B15AB" w:rsidP="002D2E86">
      <w:pPr>
        <w:tabs>
          <w:tab w:val="left" w:pos="5370"/>
        </w:tabs>
      </w:pPr>
      <w:r>
        <w:tab/>
      </w:r>
    </w:p>
    <w:sectPr w:rsidR="006B15AB" w:rsidRPr="006B15AB" w:rsidSect="00BF3CBA">
      <w:headerReference w:type="first" r:id="rId12"/>
      <w:pgSz w:w="11906" w:h="16838"/>
      <w:pgMar w:top="1276" w:right="1440" w:bottom="1134" w:left="1440"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2917" w14:textId="77777777" w:rsidR="00471822" w:rsidRDefault="00471822" w:rsidP="00B251DB">
      <w:pPr>
        <w:spacing w:after="0" w:line="240" w:lineRule="auto"/>
      </w:pPr>
      <w:r>
        <w:separator/>
      </w:r>
    </w:p>
  </w:endnote>
  <w:endnote w:type="continuationSeparator" w:id="0">
    <w:p w14:paraId="5D126D97" w14:textId="77777777" w:rsidR="00471822" w:rsidRDefault="00471822" w:rsidP="00B251DB">
      <w:pPr>
        <w:spacing w:after="0" w:line="240" w:lineRule="auto"/>
      </w:pPr>
      <w:r>
        <w:continuationSeparator/>
      </w:r>
    </w:p>
  </w:endnote>
  <w:endnote w:type="continuationNotice" w:id="1">
    <w:p w14:paraId="3EE32522" w14:textId="77777777" w:rsidR="002355B3" w:rsidRDefault="00235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26AE" w14:textId="3BBFBA61" w:rsidR="00BD0F8A" w:rsidRDefault="000E50C5" w:rsidP="00C37245">
    <w:pPr>
      <w:pStyle w:val="Footer"/>
      <w:rPr>
        <w:noProof/>
      </w:rPr>
    </w:pPr>
    <w:r>
      <w:t xml:space="preserve">KCC/KEWG </w:t>
    </w:r>
    <w:r w:rsidR="008869C6">
      <w:t>m</w:t>
    </w:r>
    <w:r w:rsidR="00037D8D">
      <w:t>eeting minutes</w:t>
    </w:r>
    <w:r w:rsidR="00FF5A1E">
      <w:t xml:space="preserve"> –</w:t>
    </w:r>
    <w:r w:rsidR="00037D8D">
      <w:t xml:space="preserve"> </w:t>
    </w:r>
    <w:r w:rsidR="000201E9">
      <w:t>2</w:t>
    </w:r>
    <w:r w:rsidR="00AC5B99">
      <w:t>1</w:t>
    </w:r>
    <w:r w:rsidR="000201E9">
      <w:t xml:space="preserve"> June</w:t>
    </w:r>
    <w:r w:rsidR="000F378E">
      <w:t xml:space="preserve"> 2023</w:t>
    </w:r>
    <w:r w:rsidR="00C37245">
      <w:t xml:space="preserve">     </w:t>
    </w:r>
    <w:r w:rsidR="00BD0F8A">
      <w:tab/>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5155B4">
          <w:rPr>
            <w:noProof/>
          </w:rPr>
          <w:t>7</w:t>
        </w:r>
        <w:r w:rsidR="00BD0F8A">
          <w:rPr>
            <w:noProof/>
          </w:rPr>
          <w:fldChar w:fldCharType="end"/>
        </w:r>
      </w:sdtContent>
    </w:sdt>
  </w:p>
  <w:p w14:paraId="238BA313" w14:textId="77777777" w:rsidR="00EA7496" w:rsidRPr="000517C8" w:rsidRDefault="00FF5A1E" w:rsidP="000517C8">
    <w:pPr>
      <w:pStyle w:val="Header"/>
      <w:jc w:val="center"/>
      <w:rPr>
        <w:rFonts w:ascii="Calibri" w:hAnsi="Calibri"/>
        <w:b/>
        <w:color w:val="FF0000"/>
      </w:rPr>
    </w:pPr>
    <w:r w:rsidRPr="00FF5A1E">
      <w:rPr>
        <w:b/>
        <w:color w:val="FF0000"/>
        <w:sz w:val="28"/>
        <w:szCs w:val="28"/>
      </w:rPr>
      <w:t xml:space="preserve"> </w:t>
    </w:r>
    <w:sdt>
      <w:sdtPr>
        <w:rPr>
          <w:rStyle w:val="Style2"/>
        </w:rPr>
        <w:alias w:val="Doc Security Classification"/>
        <w:tag w:val="Doc Security Classification"/>
        <w:id w:val="1784072412"/>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r w:rsidR="000517C8" w:rsidRPr="00C311DE">
          <w:rPr>
            <w:rStyle w:val="Style2"/>
          </w:rPr>
          <w:t>OFFICIAL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09FA" w14:textId="3FAB9927" w:rsidR="00607188" w:rsidRDefault="000E50C5" w:rsidP="00C37245">
    <w:pPr>
      <w:pStyle w:val="Footer"/>
      <w:rPr>
        <w:noProof/>
      </w:rPr>
    </w:pPr>
    <w:r>
      <w:t xml:space="preserve">KCC/KEWG </w:t>
    </w:r>
    <w:r w:rsidR="008869C6">
      <w:t>m</w:t>
    </w:r>
    <w:r w:rsidR="00FF5A1E">
      <w:t xml:space="preserve">eeting minutes – </w:t>
    </w:r>
    <w:r w:rsidR="000201E9">
      <w:t>2</w:t>
    </w:r>
    <w:r w:rsidR="00AC5B99">
      <w:t>1</w:t>
    </w:r>
    <w:r w:rsidR="000201E9">
      <w:t xml:space="preserve"> June </w:t>
    </w:r>
    <w:r w:rsidR="000F378E">
      <w:t>2023</w:t>
    </w:r>
    <w:r w:rsidR="00C37245">
      <w:t xml:space="preserve">     </w:t>
    </w:r>
    <w:r w:rsidR="00EC00A2">
      <w:tab/>
      <w:t>industry.gov.au</w:t>
    </w:r>
    <w:r w:rsidR="00EC00A2">
      <w:tab/>
    </w:r>
    <w:sdt>
      <w:sdtPr>
        <w:id w:val="-202623487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5155B4">
          <w:rPr>
            <w:noProof/>
          </w:rPr>
          <w:t>1</w:t>
        </w:r>
        <w:r w:rsidR="00EC00A2">
          <w:rPr>
            <w:noProof/>
          </w:rPr>
          <w:fldChar w:fldCharType="end"/>
        </w:r>
      </w:sdtContent>
    </w:sdt>
  </w:p>
  <w:sdt>
    <w:sdtPr>
      <w:rPr>
        <w:rStyle w:val="Style2"/>
      </w:rPr>
      <w:alias w:val="Doc Security Classification"/>
      <w:tag w:val="Doc Security Classification"/>
      <w:id w:val="-966892492"/>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p w14:paraId="5C43AB16" w14:textId="77777777" w:rsidR="00EA7496" w:rsidRPr="00846478" w:rsidRDefault="00846478" w:rsidP="00846478">
        <w:pPr>
          <w:pStyle w:val="Header"/>
          <w:tabs>
            <w:tab w:val="clear" w:pos="9026"/>
          </w:tabs>
          <w:jc w:val="center"/>
          <w:rPr>
            <w:rFonts w:ascii="Calibri" w:hAnsi="Calibri"/>
            <w:b/>
            <w:color w:val="FF0000"/>
          </w:rPr>
        </w:pPr>
        <w:r w:rsidRPr="00C311DE">
          <w:rPr>
            <w:rStyle w:val="Style2"/>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4AD4" w14:textId="77777777" w:rsidR="00471822" w:rsidRDefault="00471822" w:rsidP="00B251DB">
      <w:pPr>
        <w:spacing w:after="0" w:line="240" w:lineRule="auto"/>
      </w:pPr>
      <w:r>
        <w:separator/>
      </w:r>
    </w:p>
  </w:footnote>
  <w:footnote w:type="continuationSeparator" w:id="0">
    <w:p w14:paraId="389232B2" w14:textId="77777777" w:rsidR="00471822" w:rsidRDefault="00471822" w:rsidP="00B251DB">
      <w:pPr>
        <w:spacing w:after="0" w:line="240" w:lineRule="auto"/>
      </w:pPr>
      <w:r>
        <w:continuationSeparator/>
      </w:r>
    </w:p>
  </w:footnote>
  <w:footnote w:type="continuationNotice" w:id="1">
    <w:p w14:paraId="7AB1DD75" w14:textId="77777777" w:rsidR="002355B3" w:rsidRDefault="00235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D4AC" w14:textId="40CD3383" w:rsidR="00EA7496" w:rsidRPr="000517C8" w:rsidRDefault="00C7504B" w:rsidP="000517C8">
    <w:pPr>
      <w:pStyle w:val="Header"/>
      <w:jc w:val="center"/>
      <w:rPr>
        <w:rFonts w:ascii="Calibri" w:hAnsi="Calibri"/>
        <w:b/>
        <w:color w:val="FF0000"/>
      </w:rPr>
    </w:pPr>
    <w:sdt>
      <w:sdtPr>
        <w:rPr>
          <w:rStyle w:val="Style2"/>
        </w:rPr>
        <w:alias w:val="Doc Security Classification"/>
        <w:tag w:val="Doc Security Classification"/>
        <w:id w:val="226656019"/>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r w:rsidR="000517C8" w:rsidRPr="00C311DE">
          <w:rPr>
            <w:rStyle w:val="Style2"/>
          </w:rPr>
          <w:t>OFFICIAL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A611" w14:textId="23879F0C" w:rsidR="00EA7496" w:rsidRDefault="00C7504B" w:rsidP="00EA7496">
    <w:pPr>
      <w:pStyle w:val="Header"/>
      <w:jc w:val="center"/>
      <w:rPr>
        <w:b/>
        <w:color w:val="FF0000"/>
        <w:sz w:val="28"/>
        <w:szCs w:val="28"/>
      </w:rPr>
    </w:pPr>
    <w:sdt>
      <w:sdtPr>
        <w:rPr>
          <w:rStyle w:val="Style2"/>
        </w:rPr>
        <w:alias w:val="Doc Security Classification"/>
        <w:tag w:val="Doc Security Classification"/>
        <w:id w:val="-1423793716"/>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r w:rsidR="00C311DE" w:rsidRPr="00C311DE">
          <w:rPr>
            <w:rStyle w:val="Style2"/>
          </w:rPr>
          <w:t>OFFICIAL</w:t>
        </w:r>
      </w:sdtContent>
    </w:sdt>
  </w:p>
  <w:p w14:paraId="5A5CC9F8" w14:textId="46840A23" w:rsidR="00806473" w:rsidRDefault="008C6335" w:rsidP="008C6335">
    <w:pPr>
      <w:pStyle w:val="Header"/>
      <w:jc w:val="center"/>
    </w:pPr>
    <w:r>
      <w:rPr>
        <w:noProof/>
        <w:lang w:eastAsia="en-AU"/>
      </w:rPr>
      <w:drawing>
        <wp:inline distT="0" distB="0" distL="0" distR="0" wp14:anchorId="5285B396" wp14:editId="6E475748">
          <wp:extent cx="2705100" cy="490220"/>
          <wp:effectExtent l="0" t="0" r="0" b="5080"/>
          <wp:docPr id="18" name="Picture 18" descr="Australian Government crest with the Department of Industry, Science and Resources title alongside the Australian Radioactive Waste Agency hea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with the Department of Industry, Science and Resources title alongside the Australian Radioactive Waste Agency heading">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902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6BBA" w14:textId="77777777" w:rsidR="00BF3CBA" w:rsidRDefault="00C7504B" w:rsidP="00EA7496">
    <w:pPr>
      <w:pStyle w:val="Header"/>
      <w:jc w:val="center"/>
      <w:rPr>
        <w:b/>
        <w:color w:val="FF0000"/>
        <w:sz w:val="28"/>
        <w:szCs w:val="28"/>
      </w:rPr>
    </w:pPr>
    <w:sdt>
      <w:sdtPr>
        <w:rPr>
          <w:rStyle w:val="Style2"/>
        </w:rPr>
        <w:alias w:val="Doc Security Classification"/>
        <w:tag w:val="Doc Security Classification"/>
        <w:id w:val="119893242"/>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r w:rsidR="00BF3CBA" w:rsidRPr="00C311DE">
          <w:rPr>
            <w:rStyle w:val="Style2"/>
          </w:rPr>
          <w:t>OFFICIAL</w:t>
        </w:r>
      </w:sdtContent>
    </w:sdt>
  </w:p>
  <w:p w14:paraId="0D8271E6" w14:textId="0C1E356F" w:rsidR="00BF3CBA" w:rsidRDefault="00BF3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149C"/>
    <w:multiLevelType w:val="hybridMultilevel"/>
    <w:tmpl w:val="6EF6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2D64F8"/>
    <w:multiLevelType w:val="hybridMultilevel"/>
    <w:tmpl w:val="D70A3374"/>
    <w:lvl w:ilvl="0" w:tplc="BFD86FD6">
      <w:start w:val="6"/>
      <w:numFmt w:val="decimal"/>
      <w:lvlText w:val="%1"/>
      <w:lvlJc w:val="left"/>
      <w:pPr>
        <w:ind w:left="2771" w:hanging="36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2" w15:restartNumberingAfterBreak="0">
    <w:nsid w:val="13780870"/>
    <w:multiLevelType w:val="hybridMultilevel"/>
    <w:tmpl w:val="E7A8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9321A4"/>
    <w:multiLevelType w:val="hybridMultilevel"/>
    <w:tmpl w:val="7D9E7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000A4"/>
    <w:multiLevelType w:val="hybridMultilevel"/>
    <w:tmpl w:val="A404B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E3C11"/>
    <w:multiLevelType w:val="hybridMultilevel"/>
    <w:tmpl w:val="54B88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396DBB"/>
    <w:multiLevelType w:val="hybridMultilevel"/>
    <w:tmpl w:val="01EE55E0"/>
    <w:lvl w:ilvl="0" w:tplc="671066C0">
      <w:start w:val="1"/>
      <w:numFmt w:val="decimal"/>
      <w:lvlText w:val="%1."/>
      <w:lvlJc w:val="left"/>
      <w:pPr>
        <w:ind w:left="720" w:hanging="360"/>
      </w:pPr>
      <w:rPr>
        <w:rFonts w:hint="default"/>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B6CDC"/>
    <w:multiLevelType w:val="hybridMultilevel"/>
    <w:tmpl w:val="966ADA10"/>
    <w:lvl w:ilvl="0" w:tplc="C1D8FC74">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DB4075F"/>
    <w:multiLevelType w:val="hybridMultilevel"/>
    <w:tmpl w:val="161C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8C686D"/>
    <w:multiLevelType w:val="hybridMultilevel"/>
    <w:tmpl w:val="BE8A2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290718"/>
    <w:multiLevelType w:val="hybridMultilevel"/>
    <w:tmpl w:val="BA74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D17D68"/>
    <w:multiLevelType w:val="hybridMultilevel"/>
    <w:tmpl w:val="CC928C6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1912F6"/>
    <w:multiLevelType w:val="hybridMultilevel"/>
    <w:tmpl w:val="4D90EB1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AE7F45"/>
    <w:multiLevelType w:val="hybridMultilevel"/>
    <w:tmpl w:val="7C2AC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DB1B3B"/>
    <w:multiLevelType w:val="hybridMultilevel"/>
    <w:tmpl w:val="DF685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8C6161"/>
    <w:multiLevelType w:val="hybridMultilevel"/>
    <w:tmpl w:val="45D8F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9A3494"/>
    <w:multiLevelType w:val="hybridMultilevel"/>
    <w:tmpl w:val="B8424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B85245"/>
    <w:multiLevelType w:val="hybridMultilevel"/>
    <w:tmpl w:val="A608EE9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784EB8"/>
    <w:multiLevelType w:val="multilevel"/>
    <w:tmpl w:val="95823D2C"/>
    <w:lvl w:ilvl="0">
      <w:start w:val="1"/>
      <w:numFmt w:val="decimal"/>
      <w:lvlText w:val="%1."/>
      <w:lvlJc w:val="left"/>
      <w:pPr>
        <w:ind w:left="720" w:hanging="360"/>
      </w:pPr>
      <w:rPr>
        <w:rFonts w:hint="default"/>
        <w:b/>
        <w:i w:val="0"/>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21" w15:restartNumberingAfterBreak="0">
    <w:nsid w:val="79CC5634"/>
    <w:multiLevelType w:val="hybridMultilevel"/>
    <w:tmpl w:val="B396F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916E3D"/>
    <w:multiLevelType w:val="hybridMultilevel"/>
    <w:tmpl w:val="F606D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9117714">
    <w:abstractNumId w:val="15"/>
  </w:num>
  <w:num w:numId="2" w16cid:durableId="1714229423">
    <w:abstractNumId w:val="10"/>
  </w:num>
  <w:num w:numId="3" w16cid:durableId="611086560">
    <w:abstractNumId w:val="18"/>
  </w:num>
  <w:num w:numId="4" w16cid:durableId="621496872">
    <w:abstractNumId w:val="17"/>
  </w:num>
  <w:num w:numId="5" w16cid:durableId="1426998921">
    <w:abstractNumId w:val="9"/>
  </w:num>
  <w:num w:numId="6" w16cid:durableId="674914742">
    <w:abstractNumId w:val="5"/>
  </w:num>
  <w:num w:numId="7" w16cid:durableId="1141312612">
    <w:abstractNumId w:val="21"/>
  </w:num>
  <w:num w:numId="8" w16cid:durableId="157237299">
    <w:abstractNumId w:val="2"/>
  </w:num>
  <w:num w:numId="9" w16cid:durableId="592739261">
    <w:abstractNumId w:val="0"/>
  </w:num>
  <w:num w:numId="10" w16cid:durableId="315499551">
    <w:abstractNumId w:val="11"/>
  </w:num>
  <w:num w:numId="11" w16cid:durableId="1271473448">
    <w:abstractNumId w:val="19"/>
  </w:num>
  <w:num w:numId="12" w16cid:durableId="23215234">
    <w:abstractNumId w:val="16"/>
  </w:num>
  <w:num w:numId="13" w16cid:durableId="1040400841">
    <w:abstractNumId w:val="3"/>
  </w:num>
  <w:num w:numId="14" w16cid:durableId="358941888">
    <w:abstractNumId w:val="14"/>
  </w:num>
  <w:num w:numId="15" w16cid:durableId="1315137208">
    <w:abstractNumId w:val="4"/>
  </w:num>
  <w:num w:numId="16" w16cid:durableId="1486167752">
    <w:abstractNumId w:val="22"/>
  </w:num>
  <w:num w:numId="17" w16cid:durableId="1259367676">
    <w:abstractNumId w:val="7"/>
  </w:num>
  <w:num w:numId="18" w16cid:durableId="768818420">
    <w:abstractNumId w:val="12"/>
  </w:num>
  <w:num w:numId="19" w16cid:durableId="1323050496">
    <w:abstractNumId w:val="1"/>
  </w:num>
  <w:num w:numId="20" w16cid:durableId="777455016">
    <w:abstractNumId w:val="15"/>
  </w:num>
  <w:num w:numId="21" w16cid:durableId="101461042">
    <w:abstractNumId w:val="15"/>
  </w:num>
  <w:num w:numId="22" w16cid:durableId="1932935819">
    <w:abstractNumId w:val="15"/>
  </w:num>
  <w:num w:numId="23" w16cid:durableId="1102186897">
    <w:abstractNumId w:val="15"/>
  </w:num>
  <w:num w:numId="24" w16cid:durableId="525756193">
    <w:abstractNumId w:val="15"/>
  </w:num>
  <w:num w:numId="25" w16cid:durableId="28453947">
    <w:abstractNumId w:val="15"/>
  </w:num>
  <w:num w:numId="26" w16cid:durableId="1625387156">
    <w:abstractNumId w:val="15"/>
  </w:num>
  <w:num w:numId="27" w16cid:durableId="810290838">
    <w:abstractNumId w:val="15"/>
  </w:num>
  <w:num w:numId="28" w16cid:durableId="421492294">
    <w:abstractNumId w:val="15"/>
  </w:num>
  <w:num w:numId="29" w16cid:durableId="1838108527">
    <w:abstractNumId w:val="15"/>
  </w:num>
  <w:num w:numId="30" w16cid:durableId="1971864734">
    <w:abstractNumId w:val="15"/>
  </w:num>
  <w:num w:numId="31" w16cid:durableId="731662835">
    <w:abstractNumId w:val="6"/>
  </w:num>
  <w:num w:numId="32" w16cid:durableId="2048483811">
    <w:abstractNumId w:val="8"/>
  </w:num>
  <w:num w:numId="33" w16cid:durableId="1883403698">
    <w:abstractNumId w:val="20"/>
  </w:num>
  <w:num w:numId="34" w16cid:durableId="54900427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822"/>
    <w:rsid w:val="000078FF"/>
    <w:rsid w:val="00012B25"/>
    <w:rsid w:val="000201E9"/>
    <w:rsid w:val="0002242D"/>
    <w:rsid w:val="000234D7"/>
    <w:rsid w:val="000302D8"/>
    <w:rsid w:val="00032995"/>
    <w:rsid w:val="00034210"/>
    <w:rsid w:val="00034C9D"/>
    <w:rsid w:val="00037D8D"/>
    <w:rsid w:val="0004348F"/>
    <w:rsid w:val="00046C20"/>
    <w:rsid w:val="000517C8"/>
    <w:rsid w:val="000552B3"/>
    <w:rsid w:val="00060F03"/>
    <w:rsid w:val="00063D6E"/>
    <w:rsid w:val="000666A0"/>
    <w:rsid w:val="0007067B"/>
    <w:rsid w:val="000761A6"/>
    <w:rsid w:val="00081D07"/>
    <w:rsid w:val="00084FA5"/>
    <w:rsid w:val="00086A64"/>
    <w:rsid w:val="000955EE"/>
    <w:rsid w:val="00097993"/>
    <w:rsid w:val="000A48A0"/>
    <w:rsid w:val="000A4F82"/>
    <w:rsid w:val="000C3494"/>
    <w:rsid w:val="000C6BA4"/>
    <w:rsid w:val="000D4D02"/>
    <w:rsid w:val="000D5885"/>
    <w:rsid w:val="000E4B1A"/>
    <w:rsid w:val="000E50C5"/>
    <w:rsid w:val="000E599A"/>
    <w:rsid w:val="000F2564"/>
    <w:rsid w:val="000F25DC"/>
    <w:rsid w:val="000F378E"/>
    <w:rsid w:val="000F529B"/>
    <w:rsid w:val="000F6C95"/>
    <w:rsid w:val="00112CF1"/>
    <w:rsid w:val="00116F18"/>
    <w:rsid w:val="00120BA7"/>
    <w:rsid w:val="00132201"/>
    <w:rsid w:val="00134CD4"/>
    <w:rsid w:val="00137CE3"/>
    <w:rsid w:val="0014076F"/>
    <w:rsid w:val="001465F4"/>
    <w:rsid w:val="00153C15"/>
    <w:rsid w:val="00154150"/>
    <w:rsid w:val="00155207"/>
    <w:rsid w:val="00160C2E"/>
    <w:rsid w:val="0016176B"/>
    <w:rsid w:val="00164B69"/>
    <w:rsid w:val="00166045"/>
    <w:rsid w:val="00171DAF"/>
    <w:rsid w:val="001731B3"/>
    <w:rsid w:val="00174E07"/>
    <w:rsid w:val="00175519"/>
    <w:rsid w:val="00175C2E"/>
    <w:rsid w:val="001811D6"/>
    <w:rsid w:val="001826DC"/>
    <w:rsid w:val="00184579"/>
    <w:rsid w:val="00191855"/>
    <w:rsid w:val="001A04A5"/>
    <w:rsid w:val="001A189D"/>
    <w:rsid w:val="001A19F1"/>
    <w:rsid w:val="001A31A5"/>
    <w:rsid w:val="001A7455"/>
    <w:rsid w:val="001A75D7"/>
    <w:rsid w:val="001B0CC4"/>
    <w:rsid w:val="001B14C2"/>
    <w:rsid w:val="001B486F"/>
    <w:rsid w:val="001B5098"/>
    <w:rsid w:val="001B7CFE"/>
    <w:rsid w:val="001C2B77"/>
    <w:rsid w:val="001D1653"/>
    <w:rsid w:val="001D216A"/>
    <w:rsid w:val="001D2E82"/>
    <w:rsid w:val="001E0E6E"/>
    <w:rsid w:val="001E3F68"/>
    <w:rsid w:val="001E5547"/>
    <w:rsid w:val="001E69B1"/>
    <w:rsid w:val="001F2365"/>
    <w:rsid w:val="001F32AC"/>
    <w:rsid w:val="001F3FC9"/>
    <w:rsid w:val="001F5AB1"/>
    <w:rsid w:val="00203993"/>
    <w:rsid w:val="00204000"/>
    <w:rsid w:val="0020494C"/>
    <w:rsid w:val="00205DF3"/>
    <w:rsid w:val="00213602"/>
    <w:rsid w:val="0022075E"/>
    <w:rsid w:val="0022083E"/>
    <w:rsid w:val="00222D0B"/>
    <w:rsid w:val="00225565"/>
    <w:rsid w:val="00231593"/>
    <w:rsid w:val="00234055"/>
    <w:rsid w:val="00235492"/>
    <w:rsid w:val="002355B3"/>
    <w:rsid w:val="00241644"/>
    <w:rsid w:val="00241D3D"/>
    <w:rsid w:val="0025218F"/>
    <w:rsid w:val="00254DA8"/>
    <w:rsid w:val="00256167"/>
    <w:rsid w:val="0025663F"/>
    <w:rsid w:val="00260EC3"/>
    <w:rsid w:val="00261409"/>
    <w:rsid w:val="00266971"/>
    <w:rsid w:val="00270B14"/>
    <w:rsid w:val="00272B04"/>
    <w:rsid w:val="00281A30"/>
    <w:rsid w:val="00287EBA"/>
    <w:rsid w:val="0029000C"/>
    <w:rsid w:val="00294C23"/>
    <w:rsid w:val="002A5593"/>
    <w:rsid w:val="002A59BC"/>
    <w:rsid w:val="002A7758"/>
    <w:rsid w:val="002B364C"/>
    <w:rsid w:val="002B5C69"/>
    <w:rsid w:val="002C78A7"/>
    <w:rsid w:val="002D0DA4"/>
    <w:rsid w:val="002D15CC"/>
    <w:rsid w:val="002D230B"/>
    <w:rsid w:val="002D2E86"/>
    <w:rsid w:val="002E0FC2"/>
    <w:rsid w:val="002E24C6"/>
    <w:rsid w:val="002E6C6F"/>
    <w:rsid w:val="002F11BD"/>
    <w:rsid w:val="002F5A24"/>
    <w:rsid w:val="00300924"/>
    <w:rsid w:val="00300EF6"/>
    <w:rsid w:val="00303384"/>
    <w:rsid w:val="0030464D"/>
    <w:rsid w:val="00305627"/>
    <w:rsid w:val="003073CE"/>
    <w:rsid w:val="00307CFB"/>
    <w:rsid w:val="00314917"/>
    <w:rsid w:val="00315478"/>
    <w:rsid w:val="00324403"/>
    <w:rsid w:val="00324872"/>
    <w:rsid w:val="003305DA"/>
    <w:rsid w:val="00332917"/>
    <w:rsid w:val="0033600F"/>
    <w:rsid w:val="00337ACE"/>
    <w:rsid w:val="0034119D"/>
    <w:rsid w:val="00341E44"/>
    <w:rsid w:val="00342DCF"/>
    <w:rsid w:val="003478B5"/>
    <w:rsid w:val="00361CEC"/>
    <w:rsid w:val="00365D00"/>
    <w:rsid w:val="00376960"/>
    <w:rsid w:val="00380D4F"/>
    <w:rsid w:val="0038163B"/>
    <w:rsid w:val="00381F2F"/>
    <w:rsid w:val="00385395"/>
    <w:rsid w:val="00386332"/>
    <w:rsid w:val="00393A2C"/>
    <w:rsid w:val="003950D3"/>
    <w:rsid w:val="00395CE1"/>
    <w:rsid w:val="003A5CAC"/>
    <w:rsid w:val="003B085E"/>
    <w:rsid w:val="003B36B0"/>
    <w:rsid w:val="003B5C28"/>
    <w:rsid w:val="003C355D"/>
    <w:rsid w:val="003D0C9C"/>
    <w:rsid w:val="003D25C0"/>
    <w:rsid w:val="003D38ED"/>
    <w:rsid w:val="003D3E45"/>
    <w:rsid w:val="003E04B5"/>
    <w:rsid w:val="003E0C6B"/>
    <w:rsid w:val="003E751C"/>
    <w:rsid w:val="003F36F9"/>
    <w:rsid w:val="00403537"/>
    <w:rsid w:val="00406E29"/>
    <w:rsid w:val="0041175B"/>
    <w:rsid w:val="00427713"/>
    <w:rsid w:val="00431845"/>
    <w:rsid w:val="00433EB4"/>
    <w:rsid w:val="0043667B"/>
    <w:rsid w:val="00452112"/>
    <w:rsid w:val="00456F51"/>
    <w:rsid w:val="00462A56"/>
    <w:rsid w:val="00463237"/>
    <w:rsid w:val="004632E9"/>
    <w:rsid w:val="00464BAA"/>
    <w:rsid w:val="0046641E"/>
    <w:rsid w:val="0046678C"/>
    <w:rsid w:val="00467CB8"/>
    <w:rsid w:val="00471822"/>
    <w:rsid w:val="004723EF"/>
    <w:rsid w:val="004724A2"/>
    <w:rsid w:val="00473DF7"/>
    <w:rsid w:val="00480A2F"/>
    <w:rsid w:val="004857E3"/>
    <w:rsid w:val="00486A35"/>
    <w:rsid w:val="00486A91"/>
    <w:rsid w:val="004A0C21"/>
    <w:rsid w:val="004A252D"/>
    <w:rsid w:val="004A2D37"/>
    <w:rsid w:val="004A3467"/>
    <w:rsid w:val="004A3A8E"/>
    <w:rsid w:val="004A3C77"/>
    <w:rsid w:val="004A60E0"/>
    <w:rsid w:val="004A6894"/>
    <w:rsid w:val="004B2186"/>
    <w:rsid w:val="004B4254"/>
    <w:rsid w:val="004B698F"/>
    <w:rsid w:val="004C05FA"/>
    <w:rsid w:val="004C3861"/>
    <w:rsid w:val="004C474D"/>
    <w:rsid w:val="004D3B0F"/>
    <w:rsid w:val="004D4FC3"/>
    <w:rsid w:val="004E0204"/>
    <w:rsid w:val="004E2E1B"/>
    <w:rsid w:val="004E7CF8"/>
    <w:rsid w:val="00502002"/>
    <w:rsid w:val="005048D2"/>
    <w:rsid w:val="00505205"/>
    <w:rsid w:val="0050577F"/>
    <w:rsid w:val="005067B4"/>
    <w:rsid w:val="005124B4"/>
    <w:rsid w:val="005155B4"/>
    <w:rsid w:val="00516B0E"/>
    <w:rsid w:val="00520615"/>
    <w:rsid w:val="00525E59"/>
    <w:rsid w:val="00526C44"/>
    <w:rsid w:val="00534075"/>
    <w:rsid w:val="005350CC"/>
    <w:rsid w:val="00537044"/>
    <w:rsid w:val="00540769"/>
    <w:rsid w:val="00541990"/>
    <w:rsid w:val="00546637"/>
    <w:rsid w:val="00551091"/>
    <w:rsid w:val="00551295"/>
    <w:rsid w:val="0055739E"/>
    <w:rsid w:val="005575DD"/>
    <w:rsid w:val="00563B5E"/>
    <w:rsid w:val="00567650"/>
    <w:rsid w:val="00573364"/>
    <w:rsid w:val="00576B99"/>
    <w:rsid w:val="005835F4"/>
    <w:rsid w:val="005842B2"/>
    <w:rsid w:val="00584B74"/>
    <w:rsid w:val="00585774"/>
    <w:rsid w:val="00590084"/>
    <w:rsid w:val="00591E1F"/>
    <w:rsid w:val="00593BEB"/>
    <w:rsid w:val="005944BF"/>
    <w:rsid w:val="005963E1"/>
    <w:rsid w:val="00597FAE"/>
    <w:rsid w:val="005A4C96"/>
    <w:rsid w:val="005A633A"/>
    <w:rsid w:val="005B0E77"/>
    <w:rsid w:val="005B617B"/>
    <w:rsid w:val="005C2214"/>
    <w:rsid w:val="005C358A"/>
    <w:rsid w:val="005C35E9"/>
    <w:rsid w:val="005C52E6"/>
    <w:rsid w:val="005D08B7"/>
    <w:rsid w:val="005D20CC"/>
    <w:rsid w:val="005D21D7"/>
    <w:rsid w:val="005D43C0"/>
    <w:rsid w:val="005D459B"/>
    <w:rsid w:val="005D50D9"/>
    <w:rsid w:val="005D735E"/>
    <w:rsid w:val="005E4040"/>
    <w:rsid w:val="005E55E1"/>
    <w:rsid w:val="005F2B05"/>
    <w:rsid w:val="00602396"/>
    <w:rsid w:val="006034A5"/>
    <w:rsid w:val="00603DDF"/>
    <w:rsid w:val="00605919"/>
    <w:rsid w:val="00607188"/>
    <w:rsid w:val="00612D10"/>
    <w:rsid w:val="00615ECA"/>
    <w:rsid w:val="0062086D"/>
    <w:rsid w:val="00623313"/>
    <w:rsid w:val="0064131D"/>
    <w:rsid w:val="00652AF4"/>
    <w:rsid w:val="00652DB6"/>
    <w:rsid w:val="00657FDA"/>
    <w:rsid w:val="006640AC"/>
    <w:rsid w:val="006647E7"/>
    <w:rsid w:val="00671D1D"/>
    <w:rsid w:val="0067207C"/>
    <w:rsid w:val="0067284A"/>
    <w:rsid w:val="00681F7B"/>
    <w:rsid w:val="0068286F"/>
    <w:rsid w:val="00686449"/>
    <w:rsid w:val="006904A7"/>
    <w:rsid w:val="00691B5A"/>
    <w:rsid w:val="006935D7"/>
    <w:rsid w:val="00696CA5"/>
    <w:rsid w:val="006A0517"/>
    <w:rsid w:val="006A1BD4"/>
    <w:rsid w:val="006B15AB"/>
    <w:rsid w:val="006C4C9C"/>
    <w:rsid w:val="006C5288"/>
    <w:rsid w:val="006D2221"/>
    <w:rsid w:val="006D42D6"/>
    <w:rsid w:val="006E1E6A"/>
    <w:rsid w:val="006E4001"/>
    <w:rsid w:val="006F2F14"/>
    <w:rsid w:val="006F4860"/>
    <w:rsid w:val="006F58A5"/>
    <w:rsid w:val="00705D2F"/>
    <w:rsid w:val="00711349"/>
    <w:rsid w:val="007122E4"/>
    <w:rsid w:val="00712612"/>
    <w:rsid w:val="00712B61"/>
    <w:rsid w:val="00720EB0"/>
    <w:rsid w:val="00723C5D"/>
    <w:rsid w:val="007360A8"/>
    <w:rsid w:val="00737EB5"/>
    <w:rsid w:val="00740AC4"/>
    <w:rsid w:val="00740DF0"/>
    <w:rsid w:val="00760A72"/>
    <w:rsid w:val="00761ADC"/>
    <w:rsid w:val="00761B5D"/>
    <w:rsid w:val="00765466"/>
    <w:rsid w:val="00765AAB"/>
    <w:rsid w:val="00774474"/>
    <w:rsid w:val="00777262"/>
    <w:rsid w:val="007809AA"/>
    <w:rsid w:val="007833EE"/>
    <w:rsid w:val="00787393"/>
    <w:rsid w:val="0078765A"/>
    <w:rsid w:val="00791CD6"/>
    <w:rsid w:val="007977DE"/>
    <w:rsid w:val="00797B75"/>
    <w:rsid w:val="007B0DD2"/>
    <w:rsid w:val="007B553F"/>
    <w:rsid w:val="007B7075"/>
    <w:rsid w:val="007C6083"/>
    <w:rsid w:val="007C69E0"/>
    <w:rsid w:val="007C78A4"/>
    <w:rsid w:val="007D7996"/>
    <w:rsid w:val="007F0233"/>
    <w:rsid w:val="00805BC1"/>
    <w:rsid w:val="00806473"/>
    <w:rsid w:val="00814F70"/>
    <w:rsid w:val="00816B9F"/>
    <w:rsid w:val="0082569E"/>
    <w:rsid w:val="00826B64"/>
    <w:rsid w:val="008307AB"/>
    <w:rsid w:val="008317A9"/>
    <w:rsid w:val="00833B8E"/>
    <w:rsid w:val="00835B14"/>
    <w:rsid w:val="008364D1"/>
    <w:rsid w:val="00846478"/>
    <w:rsid w:val="00846EB7"/>
    <w:rsid w:val="0085013D"/>
    <w:rsid w:val="00851BE1"/>
    <w:rsid w:val="00853A7A"/>
    <w:rsid w:val="00861E82"/>
    <w:rsid w:val="0086461D"/>
    <w:rsid w:val="0086511E"/>
    <w:rsid w:val="0086717B"/>
    <w:rsid w:val="008678E3"/>
    <w:rsid w:val="00870C78"/>
    <w:rsid w:val="008714C8"/>
    <w:rsid w:val="00872D5B"/>
    <w:rsid w:val="00874B63"/>
    <w:rsid w:val="00874E14"/>
    <w:rsid w:val="00875F97"/>
    <w:rsid w:val="00877D0F"/>
    <w:rsid w:val="00885D79"/>
    <w:rsid w:val="008869C6"/>
    <w:rsid w:val="008878CB"/>
    <w:rsid w:val="00892B6E"/>
    <w:rsid w:val="0089654F"/>
    <w:rsid w:val="008A509A"/>
    <w:rsid w:val="008A6537"/>
    <w:rsid w:val="008B6C9F"/>
    <w:rsid w:val="008C3B6A"/>
    <w:rsid w:val="008C3F2C"/>
    <w:rsid w:val="008C59E6"/>
    <w:rsid w:val="008C6335"/>
    <w:rsid w:val="008C64B5"/>
    <w:rsid w:val="008D1651"/>
    <w:rsid w:val="008D259A"/>
    <w:rsid w:val="008D51F4"/>
    <w:rsid w:val="008E2C77"/>
    <w:rsid w:val="008E366F"/>
    <w:rsid w:val="008F037D"/>
    <w:rsid w:val="008F3B92"/>
    <w:rsid w:val="008F62B5"/>
    <w:rsid w:val="008F6A71"/>
    <w:rsid w:val="008F6EF3"/>
    <w:rsid w:val="00901BA7"/>
    <w:rsid w:val="00905149"/>
    <w:rsid w:val="00913574"/>
    <w:rsid w:val="0091609B"/>
    <w:rsid w:val="00917AFD"/>
    <w:rsid w:val="009200B4"/>
    <w:rsid w:val="00920A84"/>
    <w:rsid w:val="00920E0A"/>
    <w:rsid w:val="00923273"/>
    <w:rsid w:val="00923CCC"/>
    <w:rsid w:val="00923F56"/>
    <w:rsid w:val="00924430"/>
    <w:rsid w:val="00930307"/>
    <w:rsid w:val="00934F71"/>
    <w:rsid w:val="00935159"/>
    <w:rsid w:val="00940D5A"/>
    <w:rsid w:val="00945B0E"/>
    <w:rsid w:val="00946673"/>
    <w:rsid w:val="00957D25"/>
    <w:rsid w:val="00964777"/>
    <w:rsid w:val="00967D9E"/>
    <w:rsid w:val="00981810"/>
    <w:rsid w:val="00981896"/>
    <w:rsid w:val="00982965"/>
    <w:rsid w:val="00985EDC"/>
    <w:rsid w:val="0098602E"/>
    <w:rsid w:val="00987883"/>
    <w:rsid w:val="00987FE9"/>
    <w:rsid w:val="00991C73"/>
    <w:rsid w:val="009940B8"/>
    <w:rsid w:val="0099461C"/>
    <w:rsid w:val="00994D71"/>
    <w:rsid w:val="00995150"/>
    <w:rsid w:val="009A116E"/>
    <w:rsid w:val="009A3C77"/>
    <w:rsid w:val="009A549D"/>
    <w:rsid w:val="009B00ED"/>
    <w:rsid w:val="009B6DE2"/>
    <w:rsid w:val="009C2018"/>
    <w:rsid w:val="009D3AC3"/>
    <w:rsid w:val="009D6A1D"/>
    <w:rsid w:val="009E08F5"/>
    <w:rsid w:val="009E0916"/>
    <w:rsid w:val="009E208B"/>
    <w:rsid w:val="00A0706A"/>
    <w:rsid w:val="00A075D9"/>
    <w:rsid w:val="00A10729"/>
    <w:rsid w:val="00A115A7"/>
    <w:rsid w:val="00A20D91"/>
    <w:rsid w:val="00A228C2"/>
    <w:rsid w:val="00A23EEE"/>
    <w:rsid w:val="00A258BF"/>
    <w:rsid w:val="00A3105C"/>
    <w:rsid w:val="00A31C2A"/>
    <w:rsid w:val="00A31C69"/>
    <w:rsid w:val="00A36C38"/>
    <w:rsid w:val="00A4535E"/>
    <w:rsid w:val="00A52F3D"/>
    <w:rsid w:val="00A53966"/>
    <w:rsid w:val="00A53AB5"/>
    <w:rsid w:val="00A621D2"/>
    <w:rsid w:val="00A625F0"/>
    <w:rsid w:val="00A67AFB"/>
    <w:rsid w:val="00A7311A"/>
    <w:rsid w:val="00A731BB"/>
    <w:rsid w:val="00A74576"/>
    <w:rsid w:val="00A81FC0"/>
    <w:rsid w:val="00A836AF"/>
    <w:rsid w:val="00A8393E"/>
    <w:rsid w:val="00A87BC1"/>
    <w:rsid w:val="00A90795"/>
    <w:rsid w:val="00A91786"/>
    <w:rsid w:val="00AA2E3B"/>
    <w:rsid w:val="00AA740C"/>
    <w:rsid w:val="00AB1A96"/>
    <w:rsid w:val="00AC273A"/>
    <w:rsid w:val="00AC42E2"/>
    <w:rsid w:val="00AC5144"/>
    <w:rsid w:val="00AC5B99"/>
    <w:rsid w:val="00AC5D12"/>
    <w:rsid w:val="00AC6CFB"/>
    <w:rsid w:val="00AC7317"/>
    <w:rsid w:val="00AD06A4"/>
    <w:rsid w:val="00AD159A"/>
    <w:rsid w:val="00AD3428"/>
    <w:rsid w:val="00AE179C"/>
    <w:rsid w:val="00AF3184"/>
    <w:rsid w:val="00AF3E0A"/>
    <w:rsid w:val="00AF5997"/>
    <w:rsid w:val="00AF7C2C"/>
    <w:rsid w:val="00B05085"/>
    <w:rsid w:val="00B06A49"/>
    <w:rsid w:val="00B11D64"/>
    <w:rsid w:val="00B15B42"/>
    <w:rsid w:val="00B20985"/>
    <w:rsid w:val="00B24890"/>
    <w:rsid w:val="00B24B49"/>
    <w:rsid w:val="00B251DB"/>
    <w:rsid w:val="00B26C25"/>
    <w:rsid w:val="00B27121"/>
    <w:rsid w:val="00B30400"/>
    <w:rsid w:val="00B309B0"/>
    <w:rsid w:val="00B323F3"/>
    <w:rsid w:val="00B340F3"/>
    <w:rsid w:val="00B35C0C"/>
    <w:rsid w:val="00B400EB"/>
    <w:rsid w:val="00B45A75"/>
    <w:rsid w:val="00B510D8"/>
    <w:rsid w:val="00B737F6"/>
    <w:rsid w:val="00B75988"/>
    <w:rsid w:val="00B77D04"/>
    <w:rsid w:val="00B8211E"/>
    <w:rsid w:val="00B84EDE"/>
    <w:rsid w:val="00B850D7"/>
    <w:rsid w:val="00B8563D"/>
    <w:rsid w:val="00BA17D6"/>
    <w:rsid w:val="00BA2A56"/>
    <w:rsid w:val="00BA51A2"/>
    <w:rsid w:val="00BA6B46"/>
    <w:rsid w:val="00BA7011"/>
    <w:rsid w:val="00BB05DE"/>
    <w:rsid w:val="00BC4103"/>
    <w:rsid w:val="00BC7360"/>
    <w:rsid w:val="00BD0F8A"/>
    <w:rsid w:val="00BD1751"/>
    <w:rsid w:val="00BD2434"/>
    <w:rsid w:val="00BD284E"/>
    <w:rsid w:val="00BD38A2"/>
    <w:rsid w:val="00BD6027"/>
    <w:rsid w:val="00BE029E"/>
    <w:rsid w:val="00BE2B0C"/>
    <w:rsid w:val="00BE36D0"/>
    <w:rsid w:val="00BE5480"/>
    <w:rsid w:val="00BE5F02"/>
    <w:rsid w:val="00BE6EEA"/>
    <w:rsid w:val="00BE793A"/>
    <w:rsid w:val="00BF3801"/>
    <w:rsid w:val="00BF3CBA"/>
    <w:rsid w:val="00C03783"/>
    <w:rsid w:val="00C04D9D"/>
    <w:rsid w:val="00C11578"/>
    <w:rsid w:val="00C11D0D"/>
    <w:rsid w:val="00C12A0C"/>
    <w:rsid w:val="00C12B0A"/>
    <w:rsid w:val="00C15653"/>
    <w:rsid w:val="00C16519"/>
    <w:rsid w:val="00C305E1"/>
    <w:rsid w:val="00C311DE"/>
    <w:rsid w:val="00C36EF1"/>
    <w:rsid w:val="00C37245"/>
    <w:rsid w:val="00C373CC"/>
    <w:rsid w:val="00C53432"/>
    <w:rsid w:val="00C53DDA"/>
    <w:rsid w:val="00C54644"/>
    <w:rsid w:val="00C56554"/>
    <w:rsid w:val="00C71CEC"/>
    <w:rsid w:val="00C7504B"/>
    <w:rsid w:val="00C75554"/>
    <w:rsid w:val="00C75AD8"/>
    <w:rsid w:val="00C76FE8"/>
    <w:rsid w:val="00C8090D"/>
    <w:rsid w:val="00C81968"/>
    <w:rsid w:val="00C86E2B"/>
    <w:rsid w:val="00C95944"/>
    <w:rsid w:val="00C97572"/>
    <w:rsid w:val="00CA221D"/>
    <w:rsid w:val="00CB060C"/>
    <w:rsid w:val="00CB069B"/>
    <w:rsid w:val="00CB45F3"/>
    <w:rsid w:val="00CB5CA8"/>
    <w:rsid w:val="00CC445D"/>
    <w:rsid w:val="00CC5C2F"/>
    <w:rsid w:val="00CD15EF"/>
    <w:rsid w:val="00CD610B"/>
    <w:rsid w:val="00CE3A10"/>
    <w:rsid w:val="00CE6BCC"/>
    <w:rsid w:val="00CF55E2"/>
    <w:rsid w:val="00CF6322"/>
    <w:rsid w:val="00D0082D"/>
    <w:rsid w:val="00D10111"/>
    <w:rsid w:val="00D220CF"/>
    <w:rsid w:val="00D27BF4"/>
    <w:rsid w:val="00D424E2"/>
    <w:rsid w:val="00D46E78"/>
    <w:rsid w:val="00D50468"/>
    <w:rsid w:val="00D55CE9"/>
    <w:rsid w:val="00D56C45"/>
    <w:rsid w:val="00D615BB"/>
    <w:rsid w:val="00D67921"/>
    <w:rsid w:val="00D709D8"/>
    <w:rsid w:val="00D70C27"/>
    <w:rsid w:val="00D72477"/>
    <w:rsid w:val="00D72C27"/>
    <w:rsid w:val="00D841E9"/>
    <w:rsid w:val="00D937AD"/>
    <w:rsid w:val="00D94E15"/>
    <w:rsid w:val="00D970F0"/>
    <w:rsid w:val="00DA0698"/>
    <w:rsid w:val="00DA06B8"/>
    <w:rsid w:val="00DA0CB3"/>
    <w:rsid w:val="00DA374C"/>
    <w:rsid w:val="00DA469E"/>
    <w:rsid w:val="00DA49F8"/>
    <w:rsid w:val="00DA6083"/>
    <w:rsid w:val="00DB3CD0"/>
    <w:rsid w:val="00DB50EA"/>
    <w:rsid w:val="00DC0C5E"/>
    <w:rsid w:val="00DC2D5F"/>
    <w:rsid w:val="00DC3450"/>
    <w:rsid w:val="00DC7855"/>
    <w:rsid w:val="00DD2B14"/>
    <w:rsid w:val="00DD42DF"/>
    <w:rsid w:val="00DD5D96"/>
    <w:rsid w:val="00DD5FF2"/>
    <w:rsid w:val="00DE50AD"/>
    <w:rsid w:val="00DE7DCD"/>
    <w:rsid w:val="00DF06C5"/>
    <w:rsid w:val="00DF3AD3"/>
    <w:rsid w:val="00DF6C9C"/>
    <w:rsid w:val="00DF771A"/>
    <w:rsid w:val="00E00CB9"/>
    <w:rsid w:val="00E00D2E"/>
    <w:rsid w:val="00E00D6D"/>
    <w:rsid w:val="00E01D7D"/>
    <w:rsid w:val="00E10CDC"/>
    <w:rsid w:val="00E23767"/>
    <w:rsid w:val="00E26588"/>
    <w:rsid w:val="00E3027E"/>
    <w:rsid w:val="00E31EEB"/>
    <w:rsid w:val="00E35229"/>
    <w:rsid w:val="00E35E76"/>
    <w:rsid w:val="00E37A60"/>
    <w:rsid w:val="00E40FA8"/>
    <w:rsid w:val="00E47DE7"/>
    <w:rsid w:val="00E50FC6"/>
    <w:rsid w:val="00E5253E"/>
    <w:rsid w:val="00E55740"/>
    <w:rsid w:val="00E672C2"/>
    <w:rsid w:val="00E95D57"/>
    <w:rsid w:val="00E9754A"/>
    <w:rsid w:val="00EA1360"/>
    <w:rsid w:val="00EA4CF9"/>
    <w:rsid w:val="00EA7496"/>
    <w:rsid w:val="00EB11F1"/>
    <w:rsid w:val="00EB5164"/>
    <w:rsid w:val="00EB55E1"/>
    <w:rsid w:val="00EC00A2"/>
    <w:rsid w:val="00EC1624"/>
    <w:rsid w:val="00EC22D2"/>
    <w:rsid w:val="00EC446B"/>
    <w:rsid w:val="00EC5E67"/>
    <w:rsid w:val="00EC7DAC"/>
    <w:rsid w:val="00ED32D4"/>
    <w:rsid w:val="00EE231A"/>
    <w:rsid w:val="00EE7D3A"/>
    <w:rsid w:val="00EF1341"/>
    <w:rsid w:val="00EF6A8A"/>
    <w:rsid w:val="00EF7DFC"/>
    <w:rsid w:val="00F03694"/>
    <w:rsid w:val="00F03B55"/>
    <w:rsid w:val="00F051C1"/>
    <w:rsid w:val="00F22463"/>
    <w:rsid w:val="00F22BB9"/>
    <w:rsid w:val="00F41280"/>
    <w:rsid w:val="00F471FE"/>
    <w:rsid w:val="00F6159A"/>
    <w:rsid w:val="00F66A86"/>
    <w:rsid w:val="00F7048F"/>
    <w:rsid w:val="00F74F17"/>
    <w:rsid w:val="00F90DC4"/>
    <w:rsid w:val="00F95EC5"/>
    <w:rsid w:val="00F975DC"/>
    <w:rsid w:val="00FA15C2"/>
    <w:rsid w:val="00FB698E"/>
    <w:rsid w:val="00FC07CA"/>
    <w:rsid w:val="00FC2519"/>
    <w:rsid w:val="00FC6B6C"/>
    <w:rsid w:val="00FD0624"/>
    <w:rsid w:val="00FD1791"/>
    <w:rsid w:val="00FD7FC9"/>
    <w:rsid w:val="00FE30F3"/>
    <w:rsid w:val="00FF0B2C"/>
    <w:rsid w:val="00FF5A1E"/>
    <w:rsid w:val="00FF6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1A1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8714C8"/>
    <w:pPr>
      <w:keepNext/>
      <w:keepLines/>
      <w:spacing w:before="40" w:after="40"/>
      <w:outlineLvl w:val="1"/>
    </w:pPr>
    <w:rPr>
      <w:rFonts w:asciiTheme="majorHAnsi" w:eastAsiaTheme="majorEastAsia" w:hAnsiTheme="majorHAnsi" w:cstheme="majorBidi"/>
      <w:color w:val="1B9590" w:themeColor="accent3"/>
      <w:sz w:val="40"/>
      <w:szCs w:val="48"/>
    </w:rPr>
  </w:style>
  <w:style w:type="paragraph" w:styleId="Heading3">
    <w:name w:val="heading 3"/>
    <w:basedOn w:val="Normal"/>
    <w:next w:val="Normal"/>
    <w:link w:val="Heading3Char"/>
    <w:uiPriority w:val="9"/>
    <w:unhideWhenUsed/>
    <w:qFormat/>
    <w:rsid w:val="008714C8"/>
    <w:pPr>
      <w:keepNext/>
      <w:keepLines/>
      <w:spacing w:before="40" w:after="0"/>
      <w:outlineLvl w:val="2"/>
    </w:pPr>
    <w:rPr>
      <w:rFonts w:asciiTheme="majorHAnsi" w:eastAsiaTheme="majorEastAsia" w:hAnsiTheme="majorHAnsi" w:cstheme="majorBidi"/>
      <w:color w:val="005677" w:themeColor="text2"/>
      <w:sz w:val="36"/>
      <w:szCs w:val="40"/>
    </w:rPr>
  </w:style>
  <w:style w:type="paragraph" w:styleId="Heading4">
    <w:name w:val="heading 4"/>
    <w:basedOn w:val="Normal"/>
    <w:next w:val="Normal"/>
    <w:link w:val="Heading4Char"/>
    <w:uiPriority w:val="9"/>
    <w:unhideWhenUsed/>
    <w:qFormat/>
    <w:rsid w:val="008714C8"/>
    <w:pPr>
      <w:keepNext/>
      <w:keepLines/>
      <w:spacing w:before="40" w:after="0"/>
      <w:outlineLvl w:val="3"/>
    </w:pPr>
    <w:rPr>
      <w:rFonts w:asciiTheme="majorHAnsi" w:eastAsiaTheme="majorEastAsia" w:hAnsiTheme="majorHAnsi" w:cstheme="majorBidi"/>
      <w:iCs/>
      <w:color w:val="1B9590" w:themeColor="accent3"/>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B8211E"/>
    <w:pPr>
      <w:keepNext/>
      <w:keepLines/>
      <w:spacing w:before="40" w:after="0"/>
      <w:outlineLvl w:val="5"/>
    </w:pPr>
    <w:rPr>
      <w:rFonts w:asciiTheme="majorHAnsi" w:eastAsiaTheme="majorEastAsia" w:hAnsiTheme="majorHAnsi" w:cstheme="majorBidi"/>
      <w:color w:val="1B9590" w:themeColor="accent3"/>
    </w:rPr>
  </w:style>
  <w:style w:type="paragraph" w:styleId="Heading7">
    <w:name w:val="heading 7"/>
    <w:basedOn w:val="Normal"/>
    <w:next w:val="Normal"/>
    <w:link w:val="Heading7Char"/>
    <w:uiPriority w:val="9"/>
    <w:semiHidden/>
    <w:unhideWhenUsed/>
    <w:qFormat/>
    <w:rsid w:val="00B8211E"/>
    <w:pPr>
      <w:keepNext/>
      <w:keepLines/>
      <w:spacing w:before="40" w:after="0"/>
      <w:outlineLvl w:val="6"/>
    </w:pPr>
    <w:rPr>
      <w:rFonts w:asciiTheme="majorHAnsi" w:eastAsiaTheme="majorEastAsia" w:hAnsiTheme="majorHAnsi" w:cstheme="majorBidi"/>
      <w:i/>
      <w:iCs/>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8714C8"/>
    <w:rPr>
      <w:rFonts w:asciiTheme="majorHAnsi" w:eastAsiaTheme="majorEastAsia" w:hAnsiTheme="majorHAnsi" w:cstheme="majorBidi"/>
      <w:color w:val="1B9590" w:themeColor="accent3"/>
      <w:sz w:val="40"/>
      <w:szCs w:val="48"/>
    </w:rPr>
  </w:style>
  <w:style w:type="character" w:customStyle="1" w:styleId="Heading3Char">
    <w:name w:val="Heading 3 Char"/>
    <w:basedOn w:val="DefaultParagraphFont"/>
    <w:link w:val="Heading3"/>
    <w:uiPriority w:val="9"/>
    <w:rsid w:val="008714C8"/>
    <w:rPr>
      <w:rFonts w:asciiTheme="majorHAnsi" w:eastAsiaTheme="majorEastAsia" w:hAnsiTheme="majorHAnsi" w:cstheme="majorBidi"/>
      <w:color w:val="005677" w:themeColor="text2"/>
      <w:sz w:val="36"/>
      <w:szCs w:val="40"/>
    </w:rPr>
  </w:style>
  <w:style w:type="character" w:customStyle="1" w:styleId="Heading4Char">
    <w:name w:val="Heading 4 Char"/>
    <w:basedOn w:val="DefaultParagraphFont"/>
    <w:link w:val="Heading4"/>
    <w:uiPriority w:val="9"/>
    <w:rsid w:val="008714C8"/>
    <w:rPr>
      <w:rFonts w:asciiTheme="majorHAnsi" w:eastAsiaTheme="majorEastAsia" w:hAnsiTheme="majorHAnsi" w:cstheme="majorBidi"/>
      <w:iCs/>
      <w:color w:val="1B9590" w:themeColor="accent3"/>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rsid w:val="004632E9"/>
    <w:pPr>
      <w:numPr>
        <w:numId w:val="1"/>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B8211E"/>
    <w:rPr>
      <w:rFonts w:asciiTheme="majorHAnsi" w:eastAsiaTheme="majorEastAsia" w:hAnsiTheme="majorHAnsi" w:cstheme="majorBidi"/>
      <w:color w:val="1B9590"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character" w:customStyle="1" w:styleId="Heading7Char">
    <w:name w:val="Heading 7 Char"/>
    <w:basedOn w:val="DefaultParagraphFont"/>
    <w:link w:val="Heading7"/>
    <w:uiPriority w:val="9"/>
    <w:semiHidden/>
    <w:rsid w:val="00B8211E"/>
    <w:rPr>
      <w:rFonts w:asciiTheme="majorHAnsi" w:eastAsiaTheme="majorEastAsia" w:hAnsiTheme="majorHAnsi" w:cstheme="majorBidi"/>
      <w:i/>
      <w:iCs/>
      <w:color w:val="005677" w:themeColor="text2"/>
    </w:rPr>
  </w:style>
  <w:style w:type="character" w:customStyle="1" w:styleId="Style1">
    <w:name w:val="Style1"/>
    <w:basedOn w:val="DefaultParagraphFont"/>
    <w:uiPriority w:val="1"/>
    <w:rsid w:val="00C311DE"/>
    <w:rPr>
      <w:rFonts w:ascii="Calibri" w:hAnsi="Calibri"/>
      <w:b/>
      <w:color w:val="FF0000"/>
      <w:sz w:val="20"/>
    </w:rPr>
  </w:style>
  <w:style w:type="character" w:customStyle="1" w:styleId="Style2">
    <w:name w:val="Style2"/>
    <w:basedOn w:val="DefaultParagraphFont"/>
    <w:uiPriority w:val="1"/>
    <w:rsid w:val="00C311DE"/>
    <w:rPr>
      <w:rFonts w:ascii="Calibri" w:hAnsi="Calibri"/>
      <w:b/>
      <w:color w:val="FF0000"/>
      <w:sz w:val="22"/>
    </w:rPr>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link w:val="ListParagraph"/>
    <w:uiPriority w:val="34"/>
    <w:qFormat/>
    <w:locked/>
    <w:rsid w:val="00CB060C"/>
  </w:style>
  <w:style w:type="character" w:customStyle="1" w:styleId="ui-provider">
    <w:name w:val="ui-provider"/>
    <w:basedOn w:val="DefaultParagraphFont"/>
    <w:rsid w:val="00AC7317"/>
  </w:style>
  <w:style w:type="character" w:styleId="CommentReference">
    <w:name w:val="annotation reference"/>
    <w:basedOn w:val="DefaultParagraphFont"/>
    <w:uiPriority w:val="99"/>
    <w:semiHidden/>
    <w:unhideWhenUsed/>
    <w:rsid w:val="00CE6BCC"/>
    <w:rPr>
      <w:sz w:val="16"/>
      <w:szCs w:val="16"/>
    </w:rPr>
  </w:style>
  <w:style w:type="paragraph" w:styleId="CommentText">
    <w:name w:val="annotation text"/>
    <w:basedOn w:val="Normal"/>
    <w:link w:val="CommentTextChar"/>
    <w:uiPriority w:val="99"/>
    <w:semiHidden/>
    <w:unhideWhenUsed/>
    <w:rsid w:val="00CE6BCC"/>
    <w:pPr>
      <w:spacing w:line="240" w:lineRule="auto"/>
    </w:pPr>
    <w:rPr>
      <w:sz w:val="20"/>
      <w:szCs w:val="20"/>
    </w:rPr>
  </w:style>
  <w:style w:type="character" w:customStyle="1" w:styleId="CommentTextChar">
    <w:name w:val="Comment Text Char"/>
    <w:basedOn w:val="DefaultParagraphFont"/>
    <w:link w:val="CommentText"/>
    <w:uiPriority w:val="99"/>
    <w:semiHidden/>
    <w:rsid w:val="00CE6BCC"/>
    <w:rPr>
      <w:sz w:val="20"/>
      <w:szCs w:val="20"/>
    </w:rPr>
  </w:style>
  <w:style w:type="paragraph" w:styleId="CommentSubject">
    <w:name w:val="annotation subject"/>
    <w:basedOn w:val="CommentText"/>
    <w:next w:val="CommentText"/>
    <w:link w:val="CommentSubjectChar"/>
    <w:uiPriority w:val="99"/>
    <w:semiHidden/>
    <w:unhideWhenUsed/>
    <w:rsid w:val="00CE6BCC"/>
    <w:rPr>
      <w:b/>
      <w:bCs/>
    </w:rPr>
  </w:style>
  <w:style w:type="character" w:customStyle="1" w:styleId="CommentSubjectChar">
    <w:name w:val="Comment Subject Char"/>
    <w:basedOn w:val="CommentTextChar"/>
    <w:link w:val="CommentSubject"/>
    <w:uiPriority w:val="99"/>
    <w:semiHidden/>
    <w:rsid w:val="00CE6BCC"/>
    <w:rPr>
      <w:b/>
      <w:bCs/>
      <w:sz w:val="20"/>
      <w:szCs w:val="20"/>
    </w:rPr>
  </w:style>
  <w:style w:type="paragraph" w:styleId="Revision">
    <w:name w:val="Revision"/>
    <w:hidden/>
    <w:uiPriority w:val="99"/>
    <w:semiHidden/>
    <w:rsid w:val="00A31C2A"/>
    <w:pPr>
      <w:spacing w:after="0" w:line="240" w:lineRule="auto"/>
    </w:pPr>
  </w:style>
  <w:style w:type="character" w:styleId="UnresolvedMention">
    <w:name w:val="Unresolved Mention"/>
    <w:basedOn w:val="DefaultParagraphFont"/>
    <w:uiPriority w:val="99"/>
    <w:semiHidden/>
    <w:unhideWhenUsed/>
    <w:rsid w:val="008B6C9F"/>
    <w:rPr>
      <w:color w:val="605E5C"/>
      <w:shd w:val="clear" w:color="auto" w:fill="E1DFDD"/>
    </w:rPr>
  </w:style>
  <w:style w:type="character" w:styleId="FollowedHyperlink">
    <w:name w:val="FollowedHyperlink"/>
    <w:basedOn w:val="DefaultParagraphFont"/>
    <w:uiPriority w:val="99"/>
    <w:semiHidden/>
    <w:unhideWhenUsed/>
    <w:rsid w:val="001A75D7"/>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4062">
      <w:bodyDiv w:val="1"/>
      <w:marLeft w:val="0"/>
      <w:marRight w:val="0"/>
      <w:marTop w:val="0"/>
      <w:marBottom w:val="0"/>
      <w:divBdr>
        <w:top w:val="none" w:sz="0" w:space="0" w:color="auto"/>
        <w:left w:val="none" w:sz="0" w:space="0" w:color="auto"/>
        <w:bottom w:val="none" w:sz="0" w:space="0" w:color="auto"/>
        <w:right w:val="none" w:sz="0" w:space="0" w:color="auto"/>
      </w:divBdr>
    </w:div>
    <w:div w:id="610861984">
      <w:bodyDiv w:val="1"/>
      <w:marLeft w:val="0"/>
      <w:marRight w:val="0"/>
      <w:marTop w:val="0"/>
      <w:marBottom w:val="0"/>
      <w:divBdr>
        <w:top w:val="none" w:sz="0" w:space="0" w:color="auto"/>
        <w:left w:val="none" w:sz="0" w:space="0" w:color="auto"/>
        <w:bottom w:val="none" w:sz="0" w:space="0" w:color="auto"/>
        <w:right w:val="none" w:sz="0" w:space="0" w:color="auto"/>
      </w:divBdr>
    </w:div>
    <w:div w:id="714934519">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8936377">
      <w:bodyDiv w:val="1"/>
      <w:marLeft w:val="0"/>
      <w:marRight w:val="0"/>
      <w:marTop w:val="0"/>
      <w:marBottom w:val="0"/>
      <w:divBdr>
        <w:top w:val="none" w:sz="0" w:space="0" w:color="auto"/>
        <w:left w:val="none" w:sz="0" w:space="0" w:color="auto"/>
        <w:bottom w:val="none" w:sz="0" w:space="0" w:color="auto"/>
        <w:right w:val="none" w:sz="0" w:space="0" w:color="auto"/>
      </w:divBdr>
    </w:div>
    <w:div w:id="1871913068">
      <w:bodyDiv w:val="1"/>
      <w:marLeft w:val="0"/>
      <w:marRight w:val="0"/>
      <w:marTop w:val="0"/>
      <w:marBottom w:val="0"/>
      <w:divBdr>
        <w:top w:val="none" w:sz="0" w:space="0" w:color="auto"/>
        <w:left w:val="none" w:sz="0" w:space="0" w:color="auto"/>
        <w:bottom w:val="none" w:sz="0" w:space="0" w:color="auto"/>
        <w:right w:val="none" w:sz="0" w:space="0" w:color="auto"/>
      </w:divBdr>
    </w:div>
    <w:div w:id="1935551511">
      <w:bodyDiv w:val="1"/>
      <w:marLeft w:val="0"/>
      <w:marRight w:val="0"/>
      <w:marTop w:val="0"/>
      <w:marBottom w:val="0"/>
      <w:divBdr>
        <w:top w:val="none" w:sz="0" w:space="0" w:color="auto"/>
        <w:left w:val="none" w:sz="0" w:space="0" w:color="auto"/>
        <w:bottom w:val="none" w:sz="0" w:space="0" w:color="auto"/>
        <w:right w:val="none" w:sz="0" w:space="0" w:color="auto"/>
      </w:divBdr>
    </w:div>
    <w:div w:id="203661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A1830-9C86-462D-8A94-C27B5639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4078</Words>
  <Characters>23246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2023-09-12T06:46:00Z</dcterms:created>
  <dcterms:modified xsi:type="dcterms:W3CDTF">2023-09-12T06:46:00Z</dcterms:modified>
</cp:coreProperties>
</file>