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7F8D" w14:textId="77777777" w:rsidR="00810023" w:rsidRPr="00BD4C66" w:rsidRDefault="00810023" w:rsidP="00810023">
      <w:pPr>
        <w:spacing w:after="120"/>
        <w:jc w:val="center"/>
        <w:rPr>
          <w:rFonts w:ascii="Arial" w:eastAsia="Times New Roman" w:hAnsi="Arial" w:cs="Arial"/>
          <w:i/>
          <w:iCs/>
          <w:szCs w:val="24"/>
          <w:lang w:val="en-US"/>
        </w:rPr>
      </w:pPr>
      <w:r w:rsidRPr="00BD4C66">
        <w:rPr>
          <w:rFonts w:ascii="Arial" w:eastAsia="Times New Roman" w:hAnsi="Arial" w:cs="Arial"/>
          <w:i/>
          <w:iCs/>
          <w:szCs w:val="24"/>
          <w:highlight w:val="lightGray"/>
          <w:lang w:val="en-US"/>
        </w:rPr>
        <w:t>Insert Own Logo Here</w:t>
      </w:r>
    </w:p>
    <w:p w14:paraId="6F532C98" w14:textId="77777777" w:rsidR="00833633" w:rsidRPr="00B61203" w:rsidRDefault="00833633" w:rsidP="00810023">
      <w:pPr>
        <w:pStyle w:val="BodyText"/>
        <w:spacing w:before="240" w:after="120"/>
        <w:ind w:right="-289"/>
        <w:jc w:val="center"/>
        <w:rPr>
          <w:rFonts w:ascii="Calibri" w:hAnsi="Calibri" w:cs="Calibri"/>
          <w:szCs w:val="24"/>
        </w:rPr>
      </w:pPr>
      <w:r w:rsidRPr="00DD207B">
        <w:rPr>
          <w:rFonts w:ascii="Calibri" w:hAnsi="Calibri" w:cs="Calibri"/>
          <w:szCs w:val="24"/>
        </w:rPr>
        <w:t>Variation Certificate of a</w:t>
      </w:r>
      <w:r w:rsidR="00BE320E">
        <w:rPr>
          <w:rFonts w:ascii="Calibri" w:hAnsi="Calibri" w:cs="Calibri"/>
          <w:szCs w:val="24"/>
        </w:rPr>
        <w:t>n Australian Certified</w:t>
      </w:r>
      <w:r w:rsidRPr="00DD207B">
        <w:rPr>
          <w:rFonts w:ascii="Calibri" w:hAnsi="Calibri" w:cs="Calibri"/>
          <w:szCs w:val="24"/>
        </w:rPr>
        <w:t xml:space="preserve"> Reference Material in Accordance with Regulation 49 of the National Measurement Regulations 1999 </w:t>
      </w:r>
      <w:r w:rsidR="00B61203">
        <w:rPr>
          <w:rFonts w:ascii="Calibri" w:hAnsi="Calibri" w:cs="Calibri"/>
          <w:szCs w:val="24"/>
        </w:rPr>
        <w:t xml:space="preserve">(Cth) </w:t>
      </w:r>
      <w:r w:rsidRPr="00DD207B">
        <w:rPr>
          <w:rFonts w:ascii="Calibri" w:hAnsi="Calibri" w:cs="Calibri"/>
          <w:szCs w:val="24"/>
        </w:rPr>
        <w:t xml:space="preserve">in Accordance with the </w:t>
      </w:r>
      <w:r w:rsidRPr="00DD207B">
        <w:rPr>
          <w:rFonts w:ascii="Calibri" w:hAnsi="Calibri" w:cs="Calibri"/>
          <w:i/>
          <w:iCs/>
          <w:szCs w:val="24"/>
        </w:rPr>
        <w:t>National Measurement Act 1960</w:t>
      </w:r>
      <w:r w:rsidR="00B61203">
        <w:rPr>
          <w:rFonts w:ascii="Calibri" w:hAnsi="Calibri" w:cs="Calibri"/>
          <w:szCs w:val="24"/>
        </w:rPr>
        <w:t xml:space="preserve"> (Cth)</w:t>
      </w:r>
    </w:p>
    <w:p w14:paraId="64E2C465" w14:textId="77777777" w:rsidR="00833633" w:rsidRPr="00DD207B" w:rsidRDefault="00833633" w:rsidP="00B1206A">
      <w:pPr>
        <w:pStyle w:val="BodyText"/>
        <w:spacing w:after="60"/>
        <w:jc w:val="center"/>
        <w:rPr>
          <w:rFonts w:ascii="Calibri" w:hAnsi="Calibri" w:cs="Calibri"/>
          <w:szCs w:val="24"/>
        </w:rPr>
      </w:pPr>
      <w:r w:rsidRPr="00DD207B">
        <w:rPr>
          <w:rFonts w:ascii="Calibri" w:hAnsi="Calibri" w:cs="Calibri"/>
          <w:szCs w:val="24"/>
        </w:rPr>
        <w:t xml:space="preserve">This variation certificate is to be read in conjunction with </w:t>
      </w:r>
      <w:r w:rsidRPr="00DD207B">
        <w:rPr>
          <w:rFonts w:ascii="Calibri" w:hAnsi="Calibri" w:cs="Calibri"/>
          <w:szCs w:val="24"/>
        </w:rPr>
        <w:br/>
        <w:t xml:space="preserve">certificate number </w:t>
      </w:r>
      <w:r w:rsidRPr="00DD207B">
        <w:rPr>
          <w:rFonts w:ascii="Calibri" w:hAnsi="Calibri" w:cs="Calibri"/>
          <w:b w:val="0"/>
          <w:bCs/>
          <w:szCs w:val="24"/>
        </w:rPr>
        <w:t>………………</w:t>
      </w:r>
      <w:r w:rsidR="00810023">
        <w:rPr>
          <w:rFonts w:ascii="Calibri" w:hAnsi="Calibri" w:cs="Calibri"/>
          <w:b w:val="0"/>
          <w:bCs/>
          <w:szCs w:val="24"/>
        </w:rPr>
        <w:t>……………………………………….</w:t>
      </w:r>
      <w:r w:rsidRPr="00DD207B">
        <w:rPr>
          <w:rFonts w:ascii="Calibri" w:hAnsi="Calibri" w:cs="Calibri"/>
          <w:b w:val="0"/>
          <w:bCs/>
          <w:szCs w:val="24"/>
        </w:rPr>
        <w:t xml:space="preserve"> </w:t>
      </w:r>
      <w:r w:rsidRPr="00DD207B">
        <w:rPr>
          <w:rStyle w:val="EndnoteReference"/>
          <w:rFonts w:ascii="Calibri" w:hAnsi="Calibri" w:cs="Calibri"/>
          <w:szCs w:val="24"/>
        </w:rPr>
        <w:endnoteReference w:id="1"/>
      </w:r>
      <w:r w:rsidRPr="00DD207B">
        <w:rPr>
          <w:rFonts w:ascii="Calibri" w:hAnsi="Calibri" w:cs="Calibri"/>
          <w:szCs w:val="24"/>
        </w:rPr>
        <w:t xml:space="preserve"> dated </w:t>
      </w:r>
      <w:r w:rsidRPr="00DD207B">
        <w:rPr>
          <w:rFonts w:ascii="Calibri" w:hAnsi="Calibri" w:cs="Calibri"/>
          <w:b w:val="0"/>
          <w:bCs/>
          <w:szCs w:val="24"/>
        </w:rPr>
        <w:t>………………</w:t>
      </w:r>
      <w:r w:rsidR="00810023">
        <w:rPr>
          <w:rFonts w:ascii="Calibri" w:hAnsi="Calibri" w:cs="Calibri"/>
          <w:b w:val="0"/>
          <w:bCs/>
          <w:szCs w:val="24"/>
        </w:rPr>
        <w:t>………………………………….</w:t>
      </w:r>
      <w:r w:rsidRPr="00DD207B">
        <w:rPr>
          <w:rFonts w:ascii="Calibri" w:hAnsi="Calibri" w:cs="Calibri"/>
          <w:b w:val="0"/>
          <w:bCs/>
          <w:szCs w:val="24"/>
        </w:rPr>
        <w:t xml:space="preserve"> </w:t>
      </w:r>
      <w:r w:rsidRPr="00DD207B">
        <w:rPr>
          <w:rStyle w:val="EndnoteReference"/>
          <w:rFonts w:ascii="Calibri" w:hAnsi="Calibri" w:cs="Calibri"/>
          <w:szCs w:val="24"/>
        </w:rPr>
        <w:endnoteReference w:id="2"/>
      </w:r>
    </w:p>
    <w:p w14:paraId="6A953639" w14:textId="77777777" w:rsidR="00833633" w:rsidRPr="002E034F" w:rsidRDefault="00833633">
      <w:pPr>
        <w:tabs>
          <w:tab w:val="left" w:leader="dot" w:pos="9498"/>
        </w:tabs>
        <w:spacing w:before="120" w:after="120"/>
        <w:rPr>
          <w:rFonts w:ascii="Calibri" w:hAnsi="Calibri" w:cs="Calibri"/>
          <w:szCs w:val="24"/>
        </w:rPr>
      </w:pPr>
      <w:r w:rsidRPr="002E034F">
        <w:rPr>
          <w:rFonts w:ascii="Calibri" w:hAnsi="Calibri" w:cs="Calibri"/>
          <w:szCs w:val="24"/>
        </w:rPr>
        <w:t>Name of certifying authority</w:t>
      </w:r>
      <w:r w:rsidRPr="002E034F">
        <w:rPr>
          <w:rStyle w:val="EndnoteReference"/>
          <w:rFonts w:ascii="Calibri" w:hAnsi="Calibri" w:cs="Calibri"/>
          <w:szCs w:val="24"/>
        </w:rPr>
        <w:endnoteReference w:id="3"/>
      </w:r>
      <w:r w:rsidRPr="002E034F">
        <w:rPr>
          <w:rFonts w:ascii="Calibri" w:hAnsi="Calibri" w:cs="Calibri"/>
          <w:szCs w:val="24"/>
        </w:rPr>
        <w:tab/>
      </w:r>
    </w:p>
    <w:p w14:paraId="794E193F" w14:textId="77777777" w:rsidR="00833633" w:rsidRPr="002E034F" w:rsidRDefault="00833633">
      <w:pPr>
        <w:tabs>
          <w:tab w:val="left" w:leader="dot" w:pos="9498"/>
        </w:tabs>
        <w:spacing w:before="120" w:after="120"/>
        <w:rPr>
          <w:rFonts w:ascii="Calibri" w:hAnsi="Calibri" w:cs="Calibri"/>
          <w:szCs w:val="24"/>
        </w:rPr>
      </w:pPr>
      <w:r w:rsidRPr="002E034F">
        <w:rPr>
          <w:rFonts w:ascii="Calibri" w:hAnsi="Calibri" w:cs="Calibri"/>
          <w:szCs w:val="24"/>
        </w:rPr>
        <w:t>Address</w:t>
      </w:r>
      <w:r w:rsidR="00E72ECA">
        <w:rPr>
          <w:rFonts w:ascii="Calibri" w:hAnsi="Calibri" w:cs="Calibri"/>
          <w:szCs w:val="24"/>
          <w:vertAlign w:val="superscript"/>
        </w:rPr>
        <w:t>3</w:t>
      </w:r>
      <w:r w:rsidRPr="002E034F">
        <w:rPr>
          <w:rFonts w:ascii="Calibri" w:hAnsi="Calibri" w:cs="Calibri"/>
          <w:szCs w:val="24"/>
        </w:rPr>
        <w:tab/>
      </w:r>
    </w:p>
    <w:p w14:paraId="442B7F58" w14:textId="77777777" w:rsidR="00833633" w:rsidRPr="002E034F" w:rsidRDefault="00833633">
      <w:pPr>
        <w:tabs>
          <w:tab w:val="left" w:leader="dot" w:pos="2835"/>
          <w:tab w:val="left" w:leader="dot" w:pos="5529"/>
          <w:tab w:val="left" w:leader="dot" w:pos="9498"/>
        </w:tabs>
        <w:spacing w:before="120" w:after="120"/>
        <w:rPr>
          <w:rFonts w:ascii="Calibri" w:hAnsi="Calibri" w:cs="Calibri"/>
          <w:szCs w:val="24"/>
        </w:rPr>
      </w:pPr>
      <w:r w:rsidRPr="002E034F">
        <w:rPr>
          <w:rFonts w:ascii="Calibri" w:hAnsi="Calibri" w:cs="Calibri"/>
          <w:szCs w:val="24"/>
        </w:rPr>
        <w:t>Telephone</w:t>
      </w:r>
      <w:r w:rsidR="00E72ECA">
        <w:rPr>
          <w:rFonts w:ascii="Calibri" w:hAnsi="Calibri" w:cs="Calibri"/>
          <w:szCs w:val="24"/>
          <w:vertAlign w:val="superscript"/>
        </w:rPr>
        <w:t>3</w:t>
      </w:r>
      <w:r w:rsidR="00810023">
        <w:rPr>
          <w:rFonts w:ascii="Calibri" w:hAnsi="Calibri" w:cs="Calibri"/>
          <w:szCs w:val="24"/>
        </w:rPr>
        <w:t xml:space="preserve"> …………………………………………</w:t>
      </w:r>
      <w:proofErr w:type="gramStart"/>
      <w:r w:rsidR="00810023">
        <w:rPr>
          <w:rFonts w:ascii="Calibri" w:hAnsi="Calibri" w:cs="Calibri"/>
          <w:szCs w:val="24"/>
        </w:rPr>
        <w:t>…..</w:t>
      </w:r>
      <w:proofErr w:type="gramEnd"/>
      <w:r w:rsidRPr="002E034F">
        <w:rPr>
          <w:rFonts w:ascii="Calibri" w:hAnsi="Calibri" w:cs="Calibri"/>
          <w:szCs w:val="24"/>
        </w:rPr>
        <w:t xml:space="preserve"> Email</w:t>
      </w:r>
      <w:r w:rsidR="00E72ECA">
        <w:rPr>
          <w:rFonts w:ascii="Calibri" w:hAnsi="Calibri" w:cs="Calibri"/>
          <w:szCs w:val="24"/>
          <w:vertAlign w:val="superscript"/>
        </w:rPr>
        <w:t>3</w:t>
      </w:r>
      <w:r w:rsidR="00810023">
        <w:rPr>
          <w:rFonts w:ascii="Calibri" w:hAnsi="Calibri" w:cs="Calibri"/>
          <w:szCs w:val="24"/>
          <w:vertAlign w:val="superscript"/>
        </w:rPr>
        <w:t xml:space="preserve"> </w:t>
      </w:r>
      <w:r w:rsidR="00810023">
        <w:rPr>
          <w:rFonts w:ascii="Calibri" w:hAnsi="Calibri" w:cs="Calibri"/>
          <w:szCs w:val="24"/>
        </w:rPr>
        <w:t>…………………………………………………………………………</w:t>
      </w:r>
    </w:p>
    <w:p w14:paraId="53C13DBE" w14:textId="77777777" w:rsidR="00833633" w:rsidRPr="002E034F" w:rsidRDefault="00833633" w:rsidP="00BE320E">
      <w:pPr>
        <w:rPr>
          <w:rFonts w:ascii="Calibri" w:hAnsi="Calibri" w:cs="Calibri"/>
          <w:szCs w:val="24"/>
        </w:rPr>
      </w:pPr>
      <w:r w:rsidRPr="002E034F">
        <w:rPr>
          <w:rFonts w:ascii="Calibri" w:hAnsi="Calibri" w:cs="Calibri"/>
          <w:szCs w:val="24"/>
        </w:rPr>
        <w:t xml:space="preserve">Name and/or description of </w:t>
      </w:r>
      <w:r w:rsidR="00BE320E">
        <w:rPr>
          <w:rFonts w:ascii="Calibri" w:hAnsi="Calibri" w:cs="Calibri"/>
          <w:szCs w:val="24"/>
        </w:rPr>
        <w:t xml:space="preserve">the Australian certified </w:t>
      </w:r>
      <w:r w:rsidRPr="002E034F">
        <w:rPr>
          <w:rFonts w:ascii="Calibri" w:hAnsi="Calibri" w:cs="Calibri"/>
          <w:szCs w:val="24"/>
        </w:rPr>
        <w:t>reference material</w:t>
      </w:r>
      <w:r w:rsidRPr="002E034F">
        <w:rPr>
          <w:rFonts w:ascii="Calibri" w:hAnsi="Calibri" w:cs="Calibri"/>
          <w:szCs w:val="24"/>
        </w:rPr>
        <w:tab/>
      </w:r>
    </w:p>
    <w:p w14:paraId="376A75A5" w14:textId="77777777" w:rsidR="00833633" w:rsidRPr="002E034F" w:rsidRDefault="00833633">
      <w:pPr>
        <w:tabs>
          <w:tab w:val="left" w:leader="dot" w:pos="9498"/>
        </w:tabs>
        <w:spacing w:before="120" w:after="120"/>
        <w:rPr>
          <w:rFonts w:ascii="Calibri" w:hAnsi="Calibri" w:cs="Calibri"/>
          <w:szCs w:val="24"/>
        </w:rPr>
      </w:pPr>
      <w:r w:rsidRPr="002E034F">
        <w:rPr>
          <w:rFonts w:ascii="Calibri" w:hAnsi="Calibri" w:cs="Calibri"/>
          <w:szCs w:val="24"/>
        </w:rPr>
        <w:tab/>
      </w:r>
    </w:p>
    <w:p w14:paraId="0A3009B2" w14:textId="77777777" w:rsidR="00833633" w:rsidRDefault="00BE320E">
      <w:pPr>
        <w:tabs>
          <w:tab w:val="left" w:leader="dot" w:pos="9498"/>
        </w:tabs>
        <w:spacing w:before="120" w:after="120"/>
        <w:rPr>
          <w:rFonts w:ascii="Calibri" w:hAnsi="Calibri" w:cs="Calibri"/>
          <w:szCs w:val="24"/>
        </w:rPr>
      </w:pPr>
      <w:r>
        <w:rPr>
          <w:rFonts w:ascii="Calibri" w:hAnsi="Calibri" w:cs="Calibri"/>
          <w:szCs w:val="24"/>
        </w:rPr>
        <w:t>Identifying marks and batch number</w:t>
      </w:r>
      <w:r w:rsidR="00833633" w:rsidRPr="002E034F">
        <w:rPr>
          <w:rStyle w:val="EndnoteReference"/>
          <w:rFonts w:ascii="Calibri" w:hAnsi="Calibri" w:cs="Calibri"/>
          <w:szCs w:val="24"/>
        </w:rPr>
        <w:endnoteReference w:id="4"/>
      </w:r>
      <w:r w:rsidR="00833633" w:rsidRPr="002E034F">
        <w:rPr>
          <w:rFonts w:ascii="Calibri" w:hAnsi="Calibri" w:cs="Calibri"/>
          <w:szCs w:val="24"/>
        </w:rPr>
        <w:tab/>
      </w:r>
    </w:p>
    <w:p w14:paraId="6FF0A177" w14:textId="77777777" w:rsidR="00810023" w:rsidRDefault="00810023" w:rsidP="00810023">
      <w:pPr>
        <w:tabs>
          <w:tab w:val="left" w:leader="dot" w:pos="9498"/>
        </w:tabs>
        <w:spacing w:before="120" w:after="120"/>
        <w:rPr>
          <w:rFonts w:ascii="Calibri" w:hAnsi="Calibri" w:cs="Calibri"/>
          <w:szCs w:val="24"/>
        </w:rPr>
      </w:pPr>
      <w:bookmarkStart w:id="1" w:name="_Hlk153453735"/>
      <w:r w:rsidRPr="001676ED">
        <w:rPr>
          <w:rFonts w:ascii="Calibri" w:hAnsi="Calibri" w:cs="Calibri"/>
          <w:szCs w:val="24"/>
        </w:rPr>
        <w:tab/>
      </w:r>
    </w:p>
    <w:bookmarkEnd w:id="1"/>
    <w:p w14:paraId="7D6F4E15" w14:textId="77777777" w:rsidR="00BE320E" w:rsidRDefault="00833633">
      <w:pPr>
        <w:tabs>
          <w:tab w:val="left" w:leader="dot" w:pos="9498"/>
        </w:tabs>
        <w:spacing w:before="120" w:after="120"/>
        <w:rPr>
          <w:rFonts w:ascii="Calibri" w:hAnsi="Calibri" w:cs="Calibri"/>
          <w:szCs w:val="24"/>
        </w:rPr>
      </w:pPr>
      <w:r w:rsidRPr="002E034F">
        <w:rPr>
          <w:rFonts w:ascii="Calibri" w:hAnsi="Calibri" w:cs="Calibri"/>
          <w:szCs w:val="24"/>
        </w:rPr>
        <w:t xml:space="preserve">Date on which property values of </w:t>
      </w:r>
      <w:r w:rsidR="00BE320E">
        <w:rPr>
          <w:rFonts w:ascii="Calibri" w:hAnsi="Calibri" w:cs="Calibri"/>
          <w:szCs w:val="24"/>
        </w:rPr>
        <w:t xml:space="preserve">the Australian certified </w:t>
      </w:r>
      <w:r w:rsidRPr="002E034F">
        <w:rPr>
          <w:rFonts w:ascii="Calibri" w:hAnsi="Calibri" w:cs="Calibri"/>
          <w:szCs w:val="24"/>
        </w:rPr>
        <w:t xml:space="preserve">reference material were </w:t>
      </w:r>
      <w:proofErr w:type="gramStart"/>
      <w:r w:rsidRPr="002E034F">
        <w:rPr>
          <w:rFonts w:ascii="Calibri" w:hAnsi="Calibri" w:cs="Calibri"/>
          <w:szCs w:val="24"/>
        </w:rPr>
        <w:t>re-established</w:t>
      </w:r>
      <w:proofErr w:type="gramEnd"/>
    </w:p>
    <w:p w14:paraId="32138593" w14:textId="77777777" w:rsidR="00833633" w:rsidRPr="002E034F" w:rsidRDefault="00833633">
      <w:pPr>
        <w:tabs>
          <w:tab w:val="left" w:leader="dot" w:pos="9498"/>
        </w:tabs>
        <w:spacing w:before="120" w:after="120"/>
        <w:rPr>
          <w:rFonts w:ascii="Calibri" w:hAnsi="Calibri" w:cs="Calibri"/>
          <w:szCs w:val="24"/>
        </w:rPr>
      </w:pPr>
      <w:bookmarkStart w:id="2" w:name="_Hlk153456016"/>
      <w:r w:rsidRPr="002E034F">
        <w:rPr>
          <w:rFonts w:ascii="Calibri" w:hAnsi="Calibri" w:cs="Calibri"/>
          <w:szCs w:val="24"/>
        </w:rPr>
        <w:tab/>
      </w:r>
    </w:p>
    <w:bookmarkEnd w:id="2"/>
    <w:p w14:paraId="31F81B51" w14:textId="77777777" w:rsidR="00833633" w:rsidRPr="002E034F" w:rsidRDefault="00833633">
      <w:pPr>
        <w:tabs>
          <w:tab w:val="left" w:leader="dot" w:pos="9498"/>
        </w:tabs>
        <w:spacing w:before="120" w:after="120"/>
        <w:rPr>
          <w:rFonts w:ascii="Calibri" w:hAnsi="Calibri" w:cs="Calibri"/>
          <w:szCs w:val="24"/>
        </w:rPr>
      </w:pPr>
      <w:r w:rsidRPr="002E034F">
        <w:rPr>
          <w:rFonts w:ascii="Calibri" w:hAnsi="Calibri" w:cs="Calibri"/>
          <w:szCs w:val="24"/>
        </w:rPr>
        <w:t>Date of variation certificate</w:t>
      </w:r>
      <w:r w:rsidRPr="002E034F">
        <w:rPr>
          <w:rStyle w:val="EndnoteReference"/>
          <w:rFonts w:ascii="Calibri" w:hAnsi="Calibri" w:cs="Calibri"/>
          <w:szCs w:val="24"/>
        </w:rPr>
        <w:endnoteReference w:id="5"/>
      </w:r>
      <w:r w:rsidRPr="002E034F">
        <w:rPr>
          <w:rFonts w:ascii="Calibri" w:hAnsi="Calibri" w:cs="Calibri"/>
          <w:szCs w:val="24"/>
        </w:rPr>
        <w:tab/>
      </w:r>
    </w:p>
    <w:p w14:paraId="163CADC6" w14:textId="77777777" w:rsidR="00833633" w:rsidRPr="002E034F" w:rsidRDefault="00833633">
      <w:pPr>
        <w:tabs>
          <w:tab w:val="left" w:leader="dot" w:pos="9498"/>
        </w:tabs>
        <w:spacing w:before="120" w:after="120"/>
        <w:rPr>
          <w:rFonts w:ascii="Calibri" w:hAnsi="Calibri" w:cs="Calibri"/>
          <w:szCs w:val="24"/>
        </w:rPr>
      </w:pPr>
      <w:r w:rsidRPr="002E034F">
        <w:rPr>
          <w:rFonts w:ascii="Calibri" w:hAnsi="Calibri" w:cs="Calibri"/>
          <w:szCs w:val="24"/>
        </w:rPr>
        <w:t>Date of expiry of variation certificate</w:t>
      </w:r>
      <w:r w:rsidRPr="002E034F">
        <w:rPr>
          <w:rFonts w:ascii="Calibri" w:hAnsi="Calibri" w:cs="Calibri"/>
          <w:szCs w:val="24"/>
        </w:rPr>
        <w:tab/>
      </w:r>
    </w:p>
    <w:p w14:paraId="30E33303" w14:textId="77777777" w:rsidR="00833633" w:rsidRDefault="00833633">
      <w:pPr>
        <w:tabs>
          <w:tab w:val="left" w:leader="dot" w:pos="9498"/>
        </w:tabs>
        <w:spacing w:before="120" w:after="120"/>
        <w:rPr>
          <w:rFonts w:ascii="Calibri" w:hAnsi="Calibri" w:cs="Calibri"/>
          <w:szCs w:val="24"/>
        </w:rPr>
      </w:pPr>
      <w:r w:rsidRPr="002E034F">
        <w:rPr>
          <w:rFonts w:ascii="Calibri" w:hAnsi="Calibri" w:cs="Calibri"/>
          <w:szCs w:val="24"/>
        </w:rPr>
        <w:t>Certified property value of</w:t>
      </w:r>
      <w:r w:rsidR="00BE320E" w:rsidRPr="00BE320E">
        <w:t xml:space="preserve"> </w:t>
      </w:r>
      <w:r w:rsidR="00BE320E" w:rsidRPr="00BE320E">
        <w:rPr>
          <w:rFonts w:ascii="Calibri" w:hAnsi="Calibri" w:cs="Calibri"/>
          <w:szCs w:val="24"/>
        </w:rPr>
        <w:t>the Australian certified</w:t>
      </w:r>
      <w:r w:rsidRPr="002E034F">
        <w:rPr>
          <w:rFonts w:ascii="Calibri" w:hAnsi="Calibri" w:cs="Calibri"/>
          <w:szCs w:val="24"/>
        </w:rPr>
        <w:t xml:space="preserve"> reference material</w:t>
      </w:r>
      <w:r w:rsidR="001C7809" w:rsidRPr="001C7809">
        <w:rPr>
          <w:rFonts w:ascii="Calibri" w:hAnsi="Calibri" w:cs="Calibri"/>
          <w:szCs w:val="24"/>
          <w:vertAlign w:val="superscript"/>
        </w:rPr>
        <w:t>6</w:t>
      </w:r>
      <w:r w:rsidRPr="002E034F">
        <w:rPr>
          <w:rFonts w:ascii="Calibri" w:hAnsi="Calibri" w:cs="Calibri"/>
          <w:szCs w:val="24"/>
        </w:rPr>
        <w:tab/>
      </w:r>
    </w:p>
    <w:p w14:paraId="1728C8C4" w14:textId="77777777" w:rsidR="001C7809" w:rsidRPr="002E034F" w:rsidRDefault="001C7809">
      <w:pPr>
        <w:tabs>
          <w:tab w:val="left" w:leader="dot" w:pos="9498"/>
        </w:tabs>
        <w:spacing w:before="120" w:after="120"/>
        <w:rPr>
          <w:rFonts w:ascii="Calibri" w:hAnsi="Calibri" w:cs="Calibri"/>
          <w:szCs w:val="24"/>
        </w:rPr>
      </w:pPr>
      <w:r w:rsidRPr="002E034F">
        <w:rPr>
          <w:rFonts w:ascii="Calibri" w:hAnsi="Calibri" w:cs="Calibri"/>
          <w:szCs w:val="24"/>
        </w:rPr>
        <w:tab/>
      </w:r>
    </w:p>
    <w:p w14:paraId="12AAD668" w14:textId="77777777" w:rsidR="005E2633" w:rsidRPr="005E2633" w:rsidRDefault="005E2633" w:rsidP="005E2633">
      <w:pPr>
        <w:tabs>
          <w:tab w:val="left" w:leader="dot" w:pos="9498"/>
        </w:tabs>
        <w:spacing w:before="120" w:after="120"/>
        <w:rPr>
          <w:rFonts w:ascii="Calibri" w:hAnsi="Calibri" w:cs="Calibri"/>
          <w:szCs w:val="24"/>
        </w:rPr>
      </w:pPr>
      <w:r>
        <w:rPr>
          <w:rFonts w:ascii="Calibri" w:hAnsi="Calibri" w:cs="Calibri"/>
          <w:szCs w:val="24"/>
        </w:rPr>
        <w:t xml:space="preserve">Method used to establish the property </w:t>
      </w:r>
      <w:proofErr w:type="gramStart"/>
      <w:r>
        <w:rPr>
          <w:rFonts w:ascii="Calibri" w:hAnsi="Calibri" w:cs="Calibri"/>
          <w:szCs w:val="24"/>
        </w:rPr>
        <w:t>value</w:t>
      </w:r>
      <w:proofErr w:type="gramEnd"/>
      <w:r w:rsidRPr="00D4193C">
        <w:rPr>
          <w:rFonts w:ascii="Calibri" w:hAnsi="Calibri" w:cs="Calibri"/>
          <w:szCs w:val="24"/>
        </w:rPr>
        <w:tab/>
      </w:r>
    </w:p>
    <w:p w14:paraId="3EF00708" w14:textId="77777777" w:rsidR="001C7809" w:rsidRPr="001676ED" w:rsidRDefault="001C7809" w:rsidP="001C7809">
      <w:pPr>
        <w:tabs>
          <w:tab w:val="left" w:leader="dot" w:pos="9498"/>
        </w:tabs>
        <w:spacing w:before="120"/>
        <w:rPr>
          <w:rFonts w:ascii="Calibri" w:hAnsi="Calibri" w:cs="Calibri"/>
          <w:i/>
          <w:iCs/>
          <w:szCs w:val="24"/>
        </w:rPr>
      </w:pPr>
      <w:r w:rsidRPr="008F1AF1">
        <w:rPr>
          <w:rFonts w:ascii="Calibri" w:hAnsi="Calibri" w:cs="Calibri"/>
          <w:i/>
          <w:iCs/>
          <w:szCs w:val="24"/>
        </w:rPr>
        <w:t>The reported property values are traceable to Australian legal units of measurement by comparison, directly or indirectly, with Australian primary standards of measurement and/or Australian certified reference materials.</w:t>
      </w:r>
      <w:r w:rsidRPr="001676ED">
        <w:rPr>
          <w:rFonts w:ascii="Calibri" w:hAnsi="Calibri" w:cs="Calibri"/>
          <w:i/>
          <w:iCs/>
          <w:szCs w:val="24"/>
        </w:rPr>
        <w:t xml:space="preserve"> </w:t>
      </w:r>
    </w:p>
    <w:p w14:paraId="194AA10A" w14:textId="77777777" w:rsidR="00833633" w:rsidRPr="002E034F" w:rsidRDefault="00833633">
      <w:pPr>
        <w:tabs>
          <w:tab w:val="left" w:leader="dot" w:pos="9498"/>
        </w:tabs>
        <w:spacing w:before="120"/>
        <w:rPr>
          <w:rFonts w:ascii="Calibri" w:hAnsi="Calibri" w:cs="Calibri"/>
          <w:szCs w:val="24"/>
        </w:rPr>
      </w:pPr>
      <w:r w:rsidRPr="002E034F">
        <w:rPr>
          <w:rFonts w:ascii="Calibri" w:hAnsi="Calibri" w:cs="Calibri"/>
          <w:szCs w:val="24"/>
        </w:rPr>
        <w:t xml:space="preserve">Uncertainty of </w:t>
      </w:r>
      <w:r w:rsidR="00BE320E">
        <w:rPr>
          <w:rFonts w:ascii="Calibri" w:hAnsi="Calibri" w:cs="Calibri"/>
          <w:szCs w:val="24"/>
        </w:rPr>
        <w:t xml:space="preserve">certified </w:t>
      </w:r>
      <w:r w:rsidRPr="002E034F">
        <w:rPr>
          <w:rFonts w:ascii="Calibri" w:hAnsi="Calibri" w:cs="Calibri"/>
          <w:szCs w:val="24"/>
        </w:rPr>
        <w:t>property value</w:t>
      </w:r>
      <w:r w:rsidR="000E0B9D">
        <w:rPr>
          <w:rStyle w:val="EndnoteReference"/>
          <w:rFonts w:ascii="Calibri" w:hAnsi="Calibri" w:cs="Calibri"/>
          <w:szCs w:val="24"/>
        </w:rPr>
        <w:t>7</w:t>
      </w:r>
      <w:r w:rsidRPr="002E034F">
        <w:rPr>
          <w:rFonts w:ascii="Calibri" w:hAnsi="Calibri" w:cs="Calibri"/>
          <w:szCs w:val="24"/>
        </w:rPr>
        <w:t xml:space="preserve"> ±</w:t>
      </w:r>
      <w:r w:rsidRPr="002E034F">
        <w:rPr>
          <w:rFonts w:ascii="Calibri" w:hAnsi="Calibri" w:cs="Calibri"/>
          <w:szCs w:val="24"/>
        </w:rPr>
        <w:tab/>
      </w:r>
    </w:p>
    <w:p w14:paraId="5F10BC05" w14:textId="77777777" w:rsidR="005B65C2" w:rsidRPr="002E034F" w:rsidRDefault="005B65C2" w:rsidP="005B65C2">
      <w:pPr>
        <w:tabs>
          <w:tab w:val="left" w:leader="dot" w:pos="9498"/>
        </w:tabs>
        <w:ind w:left="567"/>
        <w:rPr>
          <w:rFonts w:ascii="Calibri" w:hAnsi="Calibri" w:cs="Calibri"/>
          <w:szCs w:val="24"/>
        </w:rPr>
      </w:pPr>
      <w:r w:rsidRPr="002E034F">
        <w:rPr>
          <w:rFonts w:ascii="Calibri" w:hAnsi="Calibri" w:cs="Calibri"/>
          <w:szCs w:val="24"/>
        </w:rPr>
        <w:t xml:space="preserve">This uncertainty has been </w:t>
      </w:r>
      <w:r w:rsidR="00BE320E">
        <w:rPr>
          <w:rFonts w:ascii="Calibri" w:hAnsi="Calibri" w:cs="Calibri"/>
          <w:szCs w:val="24"/>
        </w:rPr>
        <w:t>ascertained</w:t>
      </w:r>
      <w:r w:rsidR="00BE320E" w:rsidRPr="002E034F">
        <w:rPr>
          <w:rFonts w:ascii="Calibri" w:hAnsi="Calibri" w:cs="Calibri"/>
          <w:szCs w:val="24"/>
        </w:rPr>
        <w:t xml:space="preserve"> </w:t>
      </w:r>
      <w:r w:rsidRPr="002E034F">
        <w:rPr>
          <w:rFonts w:ascii="Calibri" w:hAnsi="Calibri" w:cs="Calibri"/>
          <w:szCs w:val="24"/>
        </w:rPr>
        <w:t xml:space="preserve">in accordance with the principles in JCGM 100: 2008 </w:t>
      </w:r>
      <w:r w:rsidRPr="002E034F">
        <w:rPr>
          <w:rFonts w:ascii="Calibri" w:hAnsi="Calibri" w:cs="Calibri"/>
          <w:i/>
          <w:szCs w:val="24"/>
        </w:rPr>
        <w:t>Evaluation of Measurement Data — Guide to the Expression of Uncertainty in Measurement</w:t>
      </w:r>
      <w:r w:rsidRPr="002E034F">
        <w:rPr>
          <w:rFonts w:ascii="Calibri" w:hAnsi="Calibri" w:cs="Calibri"/>
          <w:szCs w:val="24"/>
        </w:rPr>
        <w:t xml:space="preserve">, </w:t>
      </w:r>
      <w:r w:rsidR="00BE320E">
        <w:rPr>
          <w:rFonts w:ascii="Calibri" w:hAnsi="Calibri" w:cs="Calibri"/>
          <w:szCs w:val="24"/>
        </w:rPr>
        <w:t>with</w:t>
      </w:r>
      <w:r w:rsidRPr="002E034F">
        <w:rPr>
          <w:rFonts w:ascii="Calibri" w:hAnsi="Calibri" w:cs="Calibri"/>
          <w:szCs w:val="24"/>
        </w:rPr>
        <w:t xml:space="preserve"> an interval estimated to have a confidence level of 95% at the time of </w:t>
      </w:r>
      <w:r w:rsidR="00A20EBF" w:rsidRPr="002E034F">
        <w:rPr>
          <w:rFonts w:ascii="Calibri" w:hAnsi="Calibri" w:cs="Calibri"/>
          <w:szCs w:val="24"/>
        </w:rPr>
        <w:t>certification</w:t>
      </w:r>
      <w:r w:rsidRPr="002E034F">
        <w:rPr>
          <w:rFonts w:ascii="Calibri" w:hAnsi="Calibri" w:cs="Calibri"/>
          <w:szCs w:val="24"/>
        </w:rPr>
        <w:t>.</w:t>
      </w:r>
    </w:p>
    <w:p w14:paraId="2009FF48" w14:textId="77777777" w:rsidR="00833633" w:rsidRPr="002E034F" w:rsidRDefault="00BE320E">
      <w:pPr>
        <w:tabs>
          <w:tab w:val="left" w:leader="dot" w:pos="9498"/>
        </w:tabs>
        <w:spacing w:before="120" w:after="120"/>
        <w:rPr>
          <w:rFonts w:ascii="Calibri" w:hAnsi="Calibri" w:cs="Calibri"/>
          <w:szCs w:val="24"/>
        </w:rPr>
      </w:pPr>
      <w:r>
        <w:rPr>
          <w:rFonts w:ascii="Calibri" w:hAnsi="Calibri" w:cs="Calibri"/>
          <w:szCs w:val="24"/>
        </w:rPr>
        <w:t>S</w:t>
      </w:r>
      <w:r w:rsidR="00833633" w:rsidRPr="002E034F">
        <w:rPr>
          <w:rFonts w:ascii="Calibri" w:hAnsi="Calibri" w:cs="Calibri"/>
          <w:szCs w:val="24"/>
        </w:rPr>
        <w:t>torage and/or transport information relevant to the variation certificate</w:t>
      </w:r>
      <w:r w:rsidR="00E72ECA" w:rsidRPr="00E72ECA">
        <w:rPr>
          <w:rFonts w:ascii="Calibri" w:hAnsi="Calibri" w:cs="Calibri"/>
          <w:szCs w:val="24"/>
          <w:vertAlign w:val="superscript"/>
        </w:rPr>
        <w:t>8</w:t>
      </w:r>
      <w:r w:rsidR="00833633" w:rsidRPr="002E034F">
        <w:rPr>
          <w:rFonts w:ascii="Calibri" w:hAnsi="Calibri" w:cs="Calibri"/>
          <w:szCs w:val="24"/>
        </w:rPr>
        <w:tab/>
      </w:r>
    </w:p>
    <w:p w14:paraId="3A934379" w14:textId="77777777" w:rsidR="00833633" w:rsidRPr="002E034F" w:rsidRDefault="00833633">
      <w:pPr>
        <w:tabs>
          <w:tab w:val="left" w:leader="dot" w:pos="9498"/>
        </w:tabs>
        <w:spacing w:before="120" w:after="120"/>
        <w:rPr>
          <w:rFonts w:ascii="Calibri" w:hAnsi="Calibri" w:cs="Calibri"/>
          <w:szCs w:val="24"/>
        </w:rPr>
      </w:pPr>
      <w:r w:rsidRPr="002E034F">
        <w:rPr>
          <w:rFonts w:ascii="Calibri" w:hAnsi="Calibri" w:cs="Calibri"/>
          <w:szCs w:val="24"/>
        </w:rPr>
        <w:tab/>
      </w:r>
    </w:p>
    <w:p w14:paraId="3E905C63" w14:textId="77777777" w:rsidR="00833633" w:rsidRPr="002E034F" w:rsidRDefault="00833633">
      <w:pPr>
        <w:tabs>
          <w:tab w:val="left" w:leader="dot" w:pos="9498"/>
        </w:tabs>
        <w:spacing w:before="120" w:after="120"/>
        <w:rPr>
          <w:rFonts w:ascii="Calibri" w:hAnsi="Calibri" w:cs="Calibri"/>
          <w:szCs w:val="24"/>
        </w:rPr>
      </w:pPr>
      <w:r w:rsidRPr="002E034F">
        <w:rPr>
          <w:rFonts w:ascii="Calibri" w:hAnsi="Calibri" w:cs="Calibri"/>
          <w:szCs w:val="24"/>
        </w:rPr>
        <w:tab/>
      </w:r>
    </w:p>
    <w:p w14:paraId="43351D3A" w14:textId="77777777" w:rsidR="00833633" w:rsidRPr="002E034F" w:rsidRDefault="00833633" w:rsidP="00B61203">
      <w:pPr>
        <w:tabs>
          <w:tab w:val="left" w:leader="dot" w:pos="5387"/>
          <w:tab w:val="left" w:leader="dot" w:pos="9498"/>
        </w:tabs>
        <w:spacing w:after="120"/>
        <w:rPr>
          <w:rFonts w:ascii="Calibri" w:hAnsi="Calibri" w:cs="Calibri"/>
          <w:szCs w:val="24"/>
        </w:rPr>
      </w:pPr>
      <w:r w:rsidRPr="002E034F">
        <w:rPr>
          <w:rFonts w:ascii="Calibri" w:hAnsi="Calibri" w:cs="Calibri"/>
          <w:szCs w:val="24"/>
        </w:rPr>
        <w:t>Signature</w:t>
      </w:r>
      <w:r w:rsidRPr="002E034F">
        <w:rPr>
          <w:rFonts w:ascii="Calibri" w:hAnsi="Calibri" w:cs="Calibri"/>
          <w:szCs w:val="24"/>
        </w:rPr>
        <w:tab/>
        <w:t xml:space="preserve"> Date</w:t>
      </w:r>
      <w:r w:rsidRPr="002E034F">
        <w:rPr>
          <w:rFonts w:ascii="Calibri" w:hAnsi="Calibri" w:cs="Calibri"/>
          <w:szCs w:val="24"/>
        </w:rPr>
        <w:tab/>
      </w:r>
    </w:p>
    <w:p w14:paraId="67AF1D0C" w14:textId="77777777" w:rsidR="00833633" w:rsidRDefault="00833633">
      <w:pPr>
        <w:tabs>
          <w:tab w:val="left" w:leader="dot" w:pos="5387"/>
          <w:tab w:val="left" w:leader="dot" w:pos="9498"/>
        </w:tabs>
        <w:spacing w:before="120" w:after="120"/>
        <w:rPr>
          <w:rFonts w:ascii="Calibri" w:hAnsi="Calibri" w:cs="Calibri"/>
          <w:szCs w:val="24"/>
        </w:rPr>
      </w:pPr>
      <w:r w:rsidRPr="002E034F">
        <w:rPr>
          <w:rFonts w:ascii="Calibri" w:hAnsi="Calibri" w:cs="Calibri"/>
          <w:szCs w:val="24"/>
        </w:rPr>
        <w:t>Name of signatory</w:t>
      </w:r>
      <w:r w:rsidRPr="002E034F">
        <w:rPr>
          <w:rFonts w:ascii="Calibri" w:hAnsi="Calibri" w:cs="Calibri"/>
          <w:szCs w:val="24"/>
        </w:rPr>
        <w:tab/>
        <w:t xml:space="preserve"> Position </w:t>
      </w:r>
      <w:proofErr w:type="gramStart"/>
      <w:r w:rsidRPr="002E034F">
        <w:rPr>
          <w:rFonts w:ascii="Calibri" w:hAnsi="Calibri" w:cs="Calibri"/>
          <w:szCs w:val="24"/>
        </w:rPr>
        <w:t>held</w:t>
      </w:r>
      <w:proofErr w:type="gramEnd"/>
      <w:r w:rsidRPr="002E034F">
        <w:rPr>
          <w:rFonts w:ascii="Calibri" w:hAnsi="Calibri" w:cs="Calibri"/>
          <w:szCs w:val="24"/>
        </w:rPr>
        <w:tab/>
      </w:r>
    </w:p>
    <w:p w14:paraId="43FA538A" w14:textId="77777777" w:rsidR="000E0B9D" w:rsidRPr="001676ED" w:rsidRDefault="004862DB" w:rsidP="000E0B9D">
      <w:pPr>
        <w:ind w:right="-149"/>
        <w:rPr>
          <w:rFonts w:ascii="Calibri" w:hAnsi="Calibri" w:cs="Calibri"/>
          <w:szCs w:val="24"/>
        </w:rPr>
      </w:pPr>
      <w:r w:rsidRPr="004862DB">
        <w:rPr>
          <w:rFonts w:ascii="Calibri" w:hAnsi="Calibri" w:cs="Calibri"/>
          <w:szCs w:val="24"/>
        </w:rPr>
        <w:lastRenderedPageBreak/>
        <w:t>Being a person, or a person representing a body, or a person under the supervision of a body, appointed as a certifying authority</w:t>
      </w:r>
      <w:r>
        <w:rPr>
          <w:rFonts w:ascii="Calibri" w:hAnsi="Calibri" w:cs="Calibri"/>
          <w:szCs w:val="24"/>
        </w:rPr>
        <w:t xml:space="preserve"> u</w:t>
      </w:r>
      <w:r w:rsidR="000E0B9D">
        <w:rPr>
          <w:rFonts w:ascii="Calibri" w:hAnsi="Calibri" w:cs="Calibri"/>
          <w:szCs w:val="24"/>
        </w:rPr>
        <w:t xml:space="preserve">nder the </w:t>
      </w:r>
      <w:r w:rsidR="000E0B9D" w:rsidRPr="006A18FC">
        <w:rPr>
          <w:rFonts w:ascii="Calibri" w:hAnsi="Calibri" w:cs="Calibri"/>
          <w:i/>
          <w:iCs/>
          <w:szCs w:val="24"/>
        </w:rPr>
        <w:t>National Measurement Regulations 1999</w:t>
      </w:r>
      <w:r w:rsidR="000E0B9D">
        <w:rPr>
          <w:rFonts w:ascii="Calibri" w:hAnsi="Calibri" w:cs="Calibri"/>
          <w:szCs w:val="24"/>
        </w:rPr>
        <w:t xml:space="preserve"> (Cth) (the Regulations)</w:t>
      </w:r>
      <w:r w:rsidR="000E0B9D" w:rsidRPr="006A18FC">
        <w:rPr>
          <w:rFonts w:ascii="Calibri" w:hAnsi="Calibri" w:cs="Calibri"/>
          <w:szCs w:val="24"/>
        </w:rPr>
        <w:t>, I hereby certify t</w:t>
      </w:r>
      <w:r w:rsidR="000E0B9D">
        <w:rPr>
          <w:rFonts w:ascii="Calibri" w:hAnsi="Calibri" w:cs="Calibri"/>
          <w:szCs w:val="24"/>
        </w:rPr>
        <w:t>hat the certification of the above Australian reference material has been varied in accordance with the Regulations, by the above-named authority.</w:t>
      </w:r>
    </w:p>
    <w:p w14:paraId="7563AA79" w14:textId="77777777" w:rsidR="00833633" w:rsidRPr="002E034F" w:rsidRDefault="00833633" w:rsidP="00B1206A">
      <w:pPr>
        <w:ind w:right="-291"/>
        <w:rPr>
          <w:rFonts w:ascii="Calibri" w:hAnsi="Calibri" w:cs="Calibri"/>
          <w:szCs w:val="24"/>
        </w:rPr>
      </w:pPr>
    </w:p>
    <w:sectPr w:rsidR="00833633" w:rsidRPr="002E034F">
      <w:headerReference w:type="default" r:id="rId9"/>
      <w:endnotePr>
        <w:numFmt w:val="decimal"/>
      </w:endnotePr>
      <w:type w:val="continuous"/>
      <w:pgSz w:w="11900" w:h="16840" w:code="9"/>
      <w:pgMar w:top="1134" w:right="1134" w:bottom="567" w:left="1134" w:header="851"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BF8A" w14:textId="77777777" w:rsidR="004642B6" w:rsidRDefault="004642B6">
      <w:r>
        <w:separator/>
      </w:r>
    </w:p>
  </w:endnote>
  <w:endnote w:type="continuationSeparator" w:id="0">
    <w:p w14:paraId="14BC5D56" w14:textId="77777777" w:rsidR="004642B6" w:rsidRDefault="004642B6">
      <w:r>
        <w:continuationSeparator/>
      </w:r>
    </w:p>
  </w:endnote>
  <w:endnote w:id="1">
    <w:p w14:paraId="3EECE21C" w14:textId="77777777" w:rsidR="00833633" w:rsidRPr="002E034F" w:rsidRDefault="00833633" w:rsidP="00B1206A">
      <w:pPr>
        <w:pStyle w:val="EndnoteText"/>
        <w:ind w:left="425" w:hanging="425"/>
        <w:rPr>
          <w:rFonts w:ascii="Calibri" w:hAnsi="Calibri" w:cs="Calibri"/>
        </w:rPr>
      </w:pPr>
      <w:r w:rsidRPr="002E034F">
        <w:rPr>
          <w:rStyle w:val="EndnoteReference"/>
          <w:rFonts w:ascii="Calibri" w:hAnsi="Calibri" w:cs="Calibri"/>
        </w:rPr>
        <w:endnoteRef/>
      </w:r>
      <w:r w:rsidRPr="002E034F">
        <w:rPr>
          <w:rFonts w:ascii="Calibri" w:hAnsi="Calibri" w:cs="Calibri"/>
        </w:rPr>
        <w:tab/>
        <w:t xml:space="preserve">Insert the certificate </w:t>
      </w:r>
      <w:proofErr w:type="gramStart"/>
      <w:r w:rsidRPr="002E034F">
        <w:rPr>
          <w:rFonts w:ascii="Calibri" w:hAnsi="Calibri" w:cs="Calibri"/>
        </w:rPr>
        <w:t>number</w:t>
      </w:r>
      <w:proofErr w:type="gramEnd"/>
    </w:p>
  </w:endnote>
  <w:endnote w:id="2">
    <w:p w14:paraId="20AB34D9" w14:textId="77777777" w:rsidR="00833633" w:rsidRPr="002E034F" w:rsidRDefault="00833633" w:rsidP="00B1206A">
      <w:pPr>
        <w:pStyle w:val="EndnoteText"/>
        <w:ind w:left="425" w:hanging="425"/>
        <w:rPr>
          <w:rFonts w:ascii="Calibri" w:hAnsi="Calibri" w:cs="Calibri"/>
        </w:rPr>
      </w:pPr>
      <w:r w:rsidRPr="002E034F">
        <w:rPr>
          <w:rStyle w:val="EndnoteReference"/>
          <w:rFonts w:ascii="Calibri" w:hAnsi="Calibri" w:cs="Calibri"/>
        </w:rPr>
        <w:endnoteRef/>
      </w:r>
      <w:r w:rsidRPr="002E034F">
        <w:rPr>
          <w:rFonts w:ascii="Calibri" w:hAnsi="Calibri" w:cs="Calibri"/>
        </w:rPr>
        <w:tab/>
        <w:t xml:space="preserve">Insert the </w:t>
      </w:r>
      <w:proofErr w:type="gramStart"/>
      <w:r w:rsidRPr="002E034F">
        <w:rPr>
          <w:rFonts w:ascii="Calibri" w:hAnsi="Calibri" w:cs="Calibri"/>
        </w:rPr>
        <w:t>date</w:t>
      </w:r>
      <w:proofErr w:type="gramEnd"/>
    </w:p>
  </w:endnote>
  <w:endnote w:id="3">
    <w:p w14:paraId="63173927" w14:textId="77777777" w:rsidR="00833633" w:rsidRPr="002E034F" w:rsidRDefault="00833633" w:rsidP="00B1206A">
      <w:pPr>
        <w:pStyle w:val="EndnoteText"/>
        <w:ind w:left="425" w:hanging="425"/>
        <w:rPr>
          <w:rFonts w:ascii="Calibri" w:hAnsi="Calibri" w:cs="Calibri"/>
        </w:rPr>
      </w:pPr>
      <w:r w:rsidRPr="002E034F">
        <w:rPr>
          <w:rStyle w:val="EndnoteReference"/>
          <w:rFonts w:ascii="Calibri" w:hAnsi="Calibri" w:cs="Calibri"/>
        </w:rPr>
        <w:endnoteRef/>
      </w:r>
      <w:r w:rsidRPr="002E034F">
        <w:rPr>
          <w:rFonts w:ascii="Calibri" w:hAnsi="Calibri" w:cs="Calibri"/>
        </w:rPr>
        <w:tab/>
        <w:t xml:space="preserve">If the certificate is prepared on stationery containing this </w:t>
      </w:r>
      <w:proofErr w:type="gramStart"/>
      <w:r w:rsidRPr="002E034F">
        <w:rPr>
          <w:rFonts w:ascii="Calibri" w:hAnsi="Calibri" w:cs="Calibri"/>
        </w:rPr>
        <w:t>information</w:t>
      </w:r>
      <w:proofErr w:type="gramEnd"/>
      <w:r w:rsidRPr="002E034F">
        <w:rPr>
          <w:rFonts w:ascii="Calibri" w:hAnsi="Calibri" w:cs="Calibri"/>
        </w:rPr>
        <w:t xml:space="preserve"> it should not be repeated in the body of the certificate</w:t>
      </w:r>
    </w:p>
  </w:endnote>
  <w:endnote w:id="4">
    <w:p w14:paraId="0CF88296" w14:textId="77777777" w:rsidR="00833633" w:rsidRPr="002E034F" w:rsidRDefault="00833633" w:rsidP="00B1206A">
      <w:pPr>
        <w:pStyle w:val="EndnoteText"/>
        <w:ind w:left="425" w:hanging="425"/>
        <w:rPr>
          <w:rFonts w:ascii="Calibri" w:hAnsi="Calibri" w:cs="Calibri"/>
        </w:rPr>
      </w:pPr>
      <w:r w:rsidRPr="002E034F">
        <w:rPr>
          <w:rStyle w:val="EndnoteReference"/>
          <w:rFonts w:ascii="Calibri" w:hAnsi="Calibri" w:cs="Calibri"/>
        </w:rPr>
        <w:endnoteRef/>
      </w:r>
      <w:r w:rsidRPr="002E034F">
        <w:rPr>
          <w:rFonts w:ascii="Calibri" w:hAnsi="Calibri" w:cs="Calibri"/>
        </w:rPr>
        <w:tab/>
      </w:r>
      <w:r w:rsidR="00BE320E">
        <w:rPr>
          <w:rFonts w:ascii="Calibri" w:hAnsi="Calibri" w:cs="Calibri"/>
        </w:rPr>
        <w:t>I</w:t>
      </w:r>
      <w:r w:rsidR="00BE320E" w:rsidRPr="00BE320E">
        <w:rPr>
          <w:rFonts w:ascii="Calibri" w:hAnsi="Calibri" w:cs="Calibri"/>
        </w:rPr>
        <w:t>dentifying marks shall be marked on or attached to the Australian certified reference material</w:t>
      </w:r>
      <w:r w:rsidR="00BE320E">
        <w:rPr>
          <w:rFonts w:ascii="Calibri" w:hAnsi="Calibri" w:cs="Calibri"/>
        </w:rPr>
        <w:t>.</w:t>
      </w:r>
      <w:r w:rsidR="00BE320E" w:rsidRPr="00BE320E">
        <w:rPr>
          <w:rFonts w:ascii="Calibri" w:hAnsi="Calibri" w:cs="Calibri"/>
        </w:rPr>
        <w:t xml:space="preserve"> </w:t>
      </w:r>
      <w:bookmarkStart w:id="0" w:name="_Hlk153455641"/>
      <w:r w:rsidR="00BE320E" w:rsidRPr="00BE320E">
        <w:rPr>
          <w:rFonts w:ascii="Calibri" w:hAnsi="Calibri" w:cs="Calibri"/>
        </w:rPr>
        <w:t>Marks shall be permanent or made in a manner such that it cannot be obliterated or removed without being destroyed.</w:t>
      </w:r>
    </w:p>
    <w:bookmarkEnd w:id="0"/>
  </w:endnote>
  <w:endnote w:id="5">
    <w:p w14:paraId="34B659CF" w14:textId="77777777" w:rsidR="00833633" w:rsidRDefault="00833633" w:rsidP="00B1206A">
      <w:pPr>
        <w:pStyle w:val="EndnoteText"/>
        <w:ind w:left="425" w:hanging="425"/>
        <w:rPr>
          <w:rFonts w:ascii="Calibri" w:hAnsi="Calibri" w:cs="Calibri"/>
        </w:rPr>
      </w:pPr>
      <w:r w:rsidRPr="002E034F">
        <w:rPr>
          <w:rStyle w:val="EndnoteReference"/>
          <w:rFonts w:ascii="Calibri" w:hAnsi="Calibri" w:cs="Calibri"/>
        </w:rPr>
        <w:endnoteRef/>
      </w:r>
      <w:r w:rsidRPr="002E034F">
        <w:rPr>
          <w:rFonts w:ascii="Calibri" w:hAnsi="Calibri" w:cs="Calibri"/>
        </w:rPr>
        <w:tab/>
        <w:t xml:space="preserve">Date on which the certificate is </w:t>
      </w:r>
      <w:proofErr w:type="gramStart"/>
      <w:r w:rsidRPr="002E034F">
        <w:rPr>
          <w:rFonts w:ascii="Calibri" w:hAnsi="Calibri" w:cs="Calibri"/>
        </w:rPr>
        <w:t>signed</w:t>
      </w:r>
      <w:proofErr w:type="gramEnd"/>
    </w:p>
    <w:p w14:paraId="52A01F35" w14:textId="77777777" w:rsidR="000E0B9D" w:rsidRDefault="000E0B9D" w:rsidP="000E0B9D">
      <w:pPr>
        <w:pStyle w:val="EndnoteText"/>
        <w:ind w:left="425" w:hanging="425"/>
        <w:rPr>
          <w:rFonts w:ascii="Calibri" w:hAnsi="Calibri" w:cs="Calibri"/>
        </w:rPr>
      </w:pPr>
      <w:r w:rsidRPr="000E0B9D">
        <w:rPr>
          <w:rFonts w:ascii="Calibri" w:hAnsi="Calibri" w:cs="Calibri"/>
          <w:vertAlign w:val="superscript"/>
        </w:rPr>
        <w:t>6</w:t>
      </w:r>
      <w:r w:rsidRPr="002E034F">
        <w:rPr>
          <w:rFonts w:ascii="Calibri" w:hAnsi="Calibri" w:cs="Calibri"/>
        </w:rPr>
        <w:tab/>
      </w:r>
      <w:bookmarkStart w:id="3" w:name="_Hlk153456841"/>
      <w:r w:rsidRPr="001C7809">
        <w:rPr>
          <w:rFonts w:ascii="Calibri" w:hAnsi="Calibri" w:cs="Calibri"/>
        </w:rPr>
        <w:t xml:space="preserve">Requirements for the establishment of property values of Australian certified reference materials are specified in the </w:t>
      </w:r>
      <w:r w:rsidRPr="001C7809">
        <w:rPr>
          <w:rFonts w:ascii="Calibri" w:hAnsi="Calibri" w:cs="Calibri"/>
          <w:i/>
          <w:iCs/>
        </w:rPr>
        <w:t>National Measurement (Australian Certified Reference Materials) Determination 2023</w:t>
      </w:r>
      <w:r w:rsidRPr="001C7809">
        <w:rPr>
          <w:rFonts w:ascii="Calibri" w:hAnsi="Calibri" w:cs="Calibri"/>
        </w:rPr>
        <w:t>.</w:t>
      </w:r>
      <w:bookmarkEnd w:id="3"/>
    </w:p>
    <w:p w14:paraId="63DA1941" w14:textId="77777777" w:rsidR="000E0B9D" w:rsidRDefault="000E0B9D" w:rsidP="000E0B9D">
      <w:pPr>
        <w:pStyle w:val="EndnoteText"/>
        <w:ind w:left="425" w:hanging="425"/>
        <w:rPr>
          <w:rFonts w:ascii="Calibri" w:hAnsi="Calibri" w:cs="Calibri"/>
        </w:rPr>
      </w:pPr>
      <w:r w:rsidRPr="001C7809">
        <w:rPr>
          <w:rFonts w:ascii="Calibri" w:hAnsi="Calibri" w:cs="Calibri"/>
          <w:vertAlign w:val="superscript"/>
        </w:rPr>
        <w:t>7</w:t>
      </w:r>
      <w:r>
        <w:rPr>
          <w:rFonts w:ascii="Calibri" w:hAnsi="Calibri" w:cs="Calibri"/>
        </w:rPr>
        <w:tab/>
        <w:t xml:space="preserve">Including the coverage </w:t>
      </w:r>
      <w:proofErr w:type="gramStart"/>
      <w:r>
        <w:rPr>
          <w:rFonts w:ascii="Calibri" w:hAnsi="Calibri" w:cs="Calibri"/>
        </w:rPr>
        <w:t>factor</w:t>
      </w:r>
      <w:proofErr w:type="gramEnd"/>
    </w:p>
    <w:p w14:paraId="4107CD1F" w14:textId="77777777" w:rsidR="00E72ECA" w:rsidRPr="002E034F" w:rsidRDefault="00E72ECA" w:rsidP="000E0B9D">
      <w:pPr>
        <w:pStyle w:val="EndnoteText"/>
        <w:ind w:left="425" w:hanging="425"/>
        <w:rPr>
          <w:rFonts w:ascii="Calibri" w:hAnsi="Calibri" w:cs="Calibri"/>
        </w:rPr>
      </w:pPr>
      <w:r w:rsidRPr="00E72ECA">
        <w:rPr>
          <w:rFonts w:ascii="Calibri" w:hAnsi="Calibri" w:cs="Calibri"/>
          <w:vertAlign w:val="superscript"/>
        </w:rPr>
        <w:t>8</w:t>
      </w:r>
      <w:r>
        <w:rPr>
          <w:rFonts w:ascii="Calibri" w:hAnsi="Calibri" w:cs="Calibri"/>
        </w:rPr>
        <w:tab/>
      </w:r>
      <w:bookmarkStart w:id="4" w:name="_Hlk153457180"/>
      <w:r w:rsidRPr="00E72ECA">
        <w:rPr>
          <w:rFonts w:ascii="Calibri" w:hAnsi="Calibri" w:cs="Calibri"/>
        </w:rPr>
        <w:t>Including information regarding the effect on the stability of the material, the validity of the property values, the uncertainty of those property values, and the impact on the validity of the certification.</w:t>
      </w:r>
      <w:bookmarkEnd w:id="4"/>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FDFE4" w14:textId="77777777" w:rsidR="004642B6" w:rsidRDefault="004642B6">
      <w:r>
        <w:separator/>
      </w:r>
    </w:p>
  </w:footnote>
  <w:footnote w:type="continuationSeparator" w:id="0">
    <w:p w14:paraId="1F30220B" w14:textId="77777777" w:rsidR="004642B6" w:rsidRDefault="0046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7377" w14:textId="77777777" w:rsidR="00833633" w:rsidRPr="00DD207B" w:rsidRDefault="00833633">
    <w:pPr>
      <w:pStyle w:val="Header"/>
      <w:spacing w:after="240"/>
      <w:jc w:val="center"/>
      <w:rPr>
        <w:rFonts w:ascii="Calibri" w:hAnsi="Calibri" w:cs="Calibri"/>
        <w:sz w:val="28"/>
        <w:szCs w:val="28"/>
      </w:rPr>
    </w:pPr>
    <w:r w:rsidRPr="00DD207B">
      <w:rPr>
        <w:rFonts w:ascii="Calibri" w:hAnsi="Calibri" w:cs="Calibr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num w:numId="1" w16cid:durableId="513305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6A"/>
    <w:rsid w:val="00002FEA"/>
    <w:rsid w:val="00091CE8"/>
    <w:rsid w:val="000C4BF8"/>
    <w:rsid w:val="000E0B9D"/>
    <w:rsid w:val="001C7809"/>
    <w:rsid w:val="00254D9A"/>
    <w:rsid w:val="00270FCA"/>
    <w:rsid w:val="00276B75"/>
    <w:rsid w:val="002E034F"/>
    <w:rsid w:val="00303126"/>
    <w:rsid w:val="003476E2"/>
    <w:rsid w:val="00371187"/>
    <w:rsid w:val="003B09D1"/>
    <w:rsid w:val="003F21D8"/>
    <w:rsid w:val="00411B74"/>
    <w:rsid w:val="00461ACD"/>
    <w:rsid w:val="004642B6"/>
    <w:rsid w:val="00483254"/>
    <w:rsid w:val="004862DB"/>
    <w:rsid w:val="005B65C2"/>
    <w:rsid w:val="005E2633"/>
    <w:rsid w:val="005E4BB4"/>
    <w:rsid w:val="00637D2F"/>
    <w:rsid w:val="00746D8C"/>
    <w:rsid w:val="00810023"/>
    <w:rsid w:val="00833633"/>
    <w:rsid w:val="008853D3"/>
    <w:rsid w:val="008F03B6"/>
    <w:rsid w:val="008F1AF1"/>
    <w:rsid w:val="009D5CC1"/>
    <w:rsid w:val="00A04FDD"/>
    <w:rsid w:val="00A20EBF"/>
    <w:rsid w:val="00AC7F68"/>
    <w:rsid w:val="00B1206A"/>
    <w:rsid w:val="00B61203"/>
    <w:rsid w:val="00BE320E"/>
    <w:rsid w:val="00BE361B"/>
    <w:rsid w:val="00C32C1B"/>
    <w:rsid w:val="00DD207B"/>
    <w:rsid w:val="00E5717C"/>
    <w:rsid w:val="00E72ECA"/>
    <w:rsid w:val="00E936A0"/>
    <w:rsid w:val="00FF3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A2D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Palatino" w:eastAsia="Times New Roman" w:hAnsi="Palatino"/>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Palatino" w:eastAsia="Times New Roman" w:hAnsi="Palatino"/>
    </w:rPr>
  </w:style>
  <w:style w:type="paragraph" w:styleId="FootnoteText">
    <w:name w:val="footnote text"/>
    <w:basedOn w:val="Normal"/>
    <w:semiHidden/>
    <w:rPr>
      <w:rFonts w:ascii="Palatino" w:eastAsia="Times New Roman" w:hAnsi="Palatino"/>
      <w:sz w:val="20"/>
    </w:rPr>
  </w:style>
  <w:style w:type="character" w:styleId="FootnoteReference">
    <w:name w:val="footnote reference"/>
    <w:semiHidden/>
    <w:rPr>
      <w:vertAlign w:val="superscript"/>
    </w:rPr>
  </w:style>
  <w:style w:type="paragraph" w:styleId="Title">
    <w:name w:val="Title"/>
    <w:basedOn w:val="Normal"/>
    <w:qFormat/>
    <w:pPr>
      <w:jc w:val="center"/>
    </w:pPr>
    <w:rPr>
      <w:rFonts w:ascii="Palatino" w:eastAsia="Times New Roman" w:hAnsi="Palatino"/>
      <w:b/>
    </w:rPr>
  </w:style>
  <w:style w:type="paragraph" w:styleId="BodyTextIndent">
    <w:name w:val="Body Text Indent"/>
    <w:basedOn w:val="Normal"/>
    <w:pPr>
      <w:ind w:left="426" w:hanging="426"/>
    </w:pPr>
    <w:rPr>
      <w:rFonts w:ascii="Palatino" w:eastAsia="Times New Roman" w:hAnsi="Palatino"/>
      <w:b/>
    </w:rPr>
  </w:style>
  <w:style w:type="paragraph" w:styleId="Subtitle">
    <w:name w:val="Subtitle"/>
    <w:basedOn w:val="Normal"/>
    <w:qFormat/>
    <w:rPr>
      <w:rFonts w:ascii="Palatino" w:hAnsi="Palatino"/>
      <w:b/>
    </w:rPr>
  </w:style>
  <w:style w:type="paragraph" w:styleId="Footer">
    <w:name w:val="footer"/>
    <w:basedOn w:val="Normal"/>
    <w:pPr>
      <w:tabs>
        <w:tab w:val="center" w:pos="4320"/>
        <w:tab w:val="right" w:pos="8640"/>
      </w:tabs>
    </w:pPr>
  </w:style>
  <w:style w:type="paragraph" w:styleId="BodyText">
    <w:name w:val="Body Text"/>
    <w:basedOn w:val="Normal"/>
    <w:rPr>
      <w:rFonts w:ascii="Palatino" w:hAnsi="Palatino"/>
      <w:b/>
    </w:rPr>
  </w:style>
  <w:style w:type="character" w:styleId="Hyperlink">
    <w:name w:val="Hyperlink"/>
    <w:rPr>
      <w:color w:val="0000FF"/>
      <w:u w:val="single"/>
    </w:rPr>
  </w:style>
  <w:style w:type="character" w:styleId="PageNumber">
    <w:name w:val="page number"/>
    <w:basedOn w:val="DefaultParagraphFont"/>
  </w:style>
  <w:style w:type="paragraph" w:styleId="BodyText2">
    <w:name w:val="Body Text 2"/>
    <w:basedOn w:val="Normal"/>
    <w:pPr>
      <w:jc w:val="center"/>
    </w:pPr>
    <w:rPr>
      <w:rFonts w:ascii="Palatino" w:hAnsi="Palatino"/>
      <w:b/>
      <w:bCs/>
      <w:sz w:val="22"/>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3">
    <w:name w:val="Body Text 3"/>
    <w:basedOn w:val="Normal"/>
    <w:pPr>
      <w:tabs>
        <w:tab w:val="left" w:leader="dot" w:pos="9498"/>
      </w:tabs>
      <w:spacing w:before="120" w:after="120" w:line="480" w:lineRule="auto"/>
    </w:pPr>
    <w:rPr>
      <w:rFonts w:ascii="Arial" w:hAnsi="Arial" w:cs="Arial"/>
      <w:sz w:val="22"/>
    </w:rPr>
  </w:style>
  <w:style w:type="paragraph" w:styleId="Revision">
    <w:name w:val="Revision"/>
    <w:hidden/>
    <w:uiPriority w:val="99"/>
    <w:semiHidden/>
    <w:rsid w:val="00BE320E"/>
    <w:rPr>
      <w:sz w:val="24"/>
      <w:lang w:eastAsia="en-US"/>
    </w:rPr>
  </w:style>
  <w:style w:type="paragraph" w:styleId="CommentText">
    <w:name w:val="annotation text"/>
    <w:basedOn w:val="Normal"/>
    <w:link w:val="CommentTextChar"/>
    <w:unhideWhenUsed/>
    <w:rsid w:val="00BE320E"/>
    <w:rPr>
      <w:sz w:val="20"/>
    </w:rPr>
  </w:style>
  <w:style w:type="character" w:customStyle="1" w:styleId="CommentTextChar">
    <w:name w:val="Comment Text Char"/>
    <w:link w:val="CommentText"/>
    <w:rsid w:val="00BE320E"/>
    <w:rPr>
      <w:lang w:eastAsia="en-US"/>
    </w:rPr>
  </w:style>
  <w:style w:type="character" w:styleId="CommentReference">
    <w:name w:val="annotation reference"/>
    <w:unhideWhenUsed/>
    <w:rsid w:val="00BE320E"/>
    <w:rPr>
      <w:sz w:val="16"/>
      <w:szCs w:val="16"/>
    </w:rPr>
  </w:style>
  <w:style w:type="paragraph" w:styleId="CommentSubject">
    <w:name w:val="annotation subject"/>
    <w:basedOn w:val="CommentText"/>
    <w:next w:val="CommentText"/>
    <w:link w:val="CommentSubjectChar"/>
    <w:rsid w:val="00BE320E"/>
    <w:rPr>
      <w:b/>
      <w:bCs/>
    </w:rPr>
  </w:style>
  <w:style w:type="character" w:customStyle="1" w:styleId="CommentSubjectChar">
    <w:name w:val="Comment Subject Char"/>
    <w:link w:val="CommentSubject"/>
    <w:rsid w:val="00BE320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2468">
      <w:bodyDiv w:val="1"/>
      <w:marLeft w:val="0"/>
      <w:marRight w:val="0"/>
      <w:marTop w:val="0"/>
      <w:marBottom w:val="0"/>
      <w:divBdr>
        <w:top w:val="none" w:sz="0" w:space="0" w:color="auto"/>
        <w:left w:val="none" w:sz="0" w:space="0" w:color="auto"/>
        <w:bottom w:val="none" w:sz="0" w:space="0" w:color="auto"/>
        <w:right w:val="none" w:sz="0" w:space="0" w:color="auto"/>
      </w:divBdr>
    </w:div>
    <w:div w:id="886334907">
      <w:bodyDiv w:val="1"/>
      <w:marLeft w:val="0"/>
      <w:marRight w:val="0"/>
      <w:marTop w:val="0"/>
      <w:marBottom w:val="0"/>
      <w:divBdr>
        <w:top w:val="none" w:sz="0" w:space="0" w:color="auto"/>
        <w:left w:val="none" w:sz="0" w:space="0" w:color="auto"/>
        <w:bottom w:val="none" w:sz="0" w:space="0" w:color="auto"/>
        <w:right w:val="none" w:sz="0" w:space="0" w:color="auto"/>
      </w:divBdr>
    </w:div>
    <w:div w:id="898397012">
      <w:bodyDiv w:val="1"/>
      <w:marLeft w:val="0"/>
      <w:marRight w:val="0"/>
      <w:marTop w:val="0"/>
      <w:marBottom w:val="0"/>
      <w:divBdr>
        <w:top w:val="none" w:sz="0" w:space="0" w:color="auto"/>
        <w:left w:val="none" w:sz="0" w:space="0" w:color="auto"/>
        <w:bottom w:val="none" w:sz="0" w:space="0" w:color="auto"/>
        <w:right w:val="none" w:sz="0" w:space="0" w:color="auto"/>
      </w:divBdr>
    </w:div>
    <w:div w:id="9218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DA3C16D-D3A3-4606-8329-AAE5C298B952}">
  <ds:schemaRefs>
    <ds:schemaRef ds:uri="http://schemas.openxmlformats.org/officeDocument/2006/bibliography"/>
  </ds:schemaRefs>
</ds:datastoreItem>
</file>

<file path=customXml/itemProps2.xml><?xml version="1.0" encoding="utf-8"?>
<ds:datastoreItem xmlns:ds="http://schemas.openxmlformats.org/officeDocument/2006/customXml" ds:itemID="{EEACDDE4-F768-4F75-B1AB-15D7158F9C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2024-07-04T06:08:00Z</dcterms:created>
  <dcterms:modified xsi:type="dcterms:W3CDTF">2024-07-04T06:08:00Z</dcterms:modified>
</cp:coreProperties>
</file>