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A48CF" w14:textId="77777777" w:rsidR="00C57EED" w:rsidRPr="008F5E49" w:rsidRDefault="00C57EED" w:rsidP="00C57EED">
      <w:pPr>
        <w:spacing w:before="60" w:after="60"/>
        <w:ind w:right="84"/>
        <w:rPr>
          <w:rFonts w:eastAsia="Calibri" w:cstheme="minorHAnsi"/>
          <w:b/>
          <w:color w:val="202A4C"/>
          <w:sz w:val="80"/>
          <w:szCs w:val="80"/>
        </w:rPr>
      </w:pPr>
    </w:p>
    <w:p w14:paraId="64B7E4CB" w14:textId="77777777" w:rsidR="00C57EED" w:rsidRPr="008F5E49" w:rsidRDefault="00C57EED" w:rsidP="00C57EED">
      <w:pPr>
        <w:spacing w:before="60" w:after="60"/>
        <w:ind w:right="84"/>
        <w:rPr>
          <w:rFonts w:eastAsia="Calibri" w:cstheme="minorHAnsi"/>
          <w:b/>
          <w:color w:val="202A4C"/>
          <w:sz w:val="80"/>
          <w:szCs w:val="80"/>
        </w:rPr>
      </w:pPr>
    </w:p>
    <w:p w14:paraId="7DD13767" w14:textId="387E76B4" w:rsidR="00C57EED" w:rsidRPr="00C57EED" w:rsidRDefault="00C57EED" w:rsidP="00C57EED">
      <w:pPr>
        <w:spacing w:before="60" w:after="60"/>
        <w:ind w:right="84"/>
        <w:rPr>
          <w:rFonts w:eastAsia="Calibri" w:cstheme="minorHAnsi"/>
          <w:b/>
          <w:color w:val="202A4C"/>
          <w:sz w:val="64"/>
          <w:szCs w:val="64"/>
        </w:rPr>
      </w:pPr>
      <w:r w:rsidRPr="00C57EED">
        <w:rPr>
          <w:rFonts w:eastAsia="Calibri" w:cstheme="minorHAnsi"/>
          <w:b/>
          <w:color w:val="202A4C"/>
          <w:sz w:val="64"/>
          <w:szCs w:val="64"/>
        </w:rPr>
        <w:t xml:space="preserve">International Trade Remedies Forum Meeting Minutes </w:t>
      </w:r>
    </w:p>
    <w:p w14:paraId="5E476DB1" w14:textId="77777777" w:rsidR="00C57EED" w:rsidRPr="008F5E49" w:rsidRDefault="00C57EED" w:rsidP="00C57EED">
      <w:pPr>
        <w:spacing w:before="60" w:after="60"/>
        <w:ind w:right="84"/>
        <w:rPr>
          <w:rFonts w:eastAsia="Calibri" w:cstheme="minorHAnsi"/>
          <w:b/>
          <w:color w:val="202A4C"/>
          <w:sz w:val="40"/>
          <w:szCs w:val="40"/>
        </w:rPr>
      </w:pPr>
    </w:p>
    <w:p w14:paraId="75480221" w14:textId="4587553A" w:rsidR="00C57EED" w:rsidRPr="008F5E49" w:rsidRDefault="0055004B" w:rsidP="00C57EED">
      <w:pPr>
        <w:spacing w:before="60" w:after="60"/>
        <w:ind w:right="84"/>
        <w:rPr>
          <w:rFonts w:eastAsia="Calibri" w:cstheme="minorHAnsi"/>
          <w:b/>
          <w:color w:val="202A4C"/>
          <w:sz w:val="80"/>
          <w:szCs w:val="80"/>
        </w:rPr>
      </w:pPr>
      <w:r>
        <w:rPr>
          <w:rFonts w:eastAsia="Calibri" w:cstheme="minorHAnsi"/>
          <w:b/>
          <w:color w:val="202A4C"/>
          <w:sz w:val="40"/>
          <w:szCs w:val="40"/>
        </w:rPr>
        <w:t>Thursday 28 November</w:t>
      </w:r>
      <w:r w:rsidR="00C57EED">
        <w:rPr>
          <w:rFonts w:eastAsia="Calibri" w:cstheme="minorHAnsi"/>
          <w:b/>
          <w:color w:val="202A4C"/>
          <w:sz w:val="40"/>
          <w:szCs w:val="40"/>
        </w:rPr>
        <w:t xml:space="preserve"> 2024</w:t>
      </w:r>
    </w:p>
    <w:p w14:paraId="66869C3B" w14:textId="77777777" w:rsidR="00C57EED" w:rsidRPr="008F5E49" w:rsidRDefault="00C57EED" w:rsidP="00C57EED">
      <w:pPr>
        <w:spacing w:before="60" w:after="60"/>
        <w:ind w:right="84"/>
        <w:rPr>
          <w:rFonts w:eastAsia="Calibri" w:cstheme="minorHAnsi"/>
          <w:b/>
          <w:caps/>
          <w:color w:val="202A4C"/>
          <w:sz w:val="80"/>
          <w:szCs w:val="80"/>
        </w:rPr>
      </w:pPr>
    </w:p>
    <w:p w14:paraId="5524612B" w14:textId="77777777" w:rsidR="00C57EED" w:rsidRPr="008F5E49" w:rsidRDefault="00C57EED" w:rsidP="00C57EED">
      <w:pPr>
        <w:pStyle w:val="Authoranddate"/>
        <w:rPr>
          <w:rFonts w:asciiTheme="minorHAnsi" w:hAnsiTheme="minorHAnsi" w:cstheme="minorHAnsi"/>
        </w:rPr>
      </w:pPr>
    </w:p>
    <w:p w14:paraId="6FB09160" w14:textId="77777777" w:rsidR="00C57EED" w:rsidRPr="008F5E49" w:rsidRDefault="00C57EED" w:rsidP="00C57EED">
      <w:pPr>
        <w:pStyle w:val="Authoranddate"/>
        <w:rPr>
          <w:rFonts w:asciiTheme="minorHAnsi" w:hAnsiTheme="minorHAnsi" w:cstheme="minorHAnsi"/>
        </w:rPr>
      </w:pPr>
    </w:p>
    <w:p w14:paraId="63C5F926" w14:textId="77777777" w:rsidR="00C57EED" w:rsidRPr="008F5E49" w:rsidRDefault="00C57EED" w:rsidP="00C57EED">
      <w:pPr>
        <w:pStyle w:val="Authoranddate"/>
        <w:rPr>
          <w:rFonts w:asciiTheme="minorHAnsi" w:hAnsiTheme="minorHAnsi" w:cstheme="minorHAnsi"/>
        </w:rPr>
      </w:pPr>
    </w:p>
    <w:p w14:paraId="3CF40896" w14:textId="77777777" w:rsidR="00C57EED" w:rsidRPr="008F5E49" w:rsidRDefault="00C57EED" w:rsidP="00C57EED">
      <w:pPr>
        <w:pStyle w:val="Authoranddate"/>
        <w:tabs>
          <w:tab w:val="left" w:pos="7067"/>
        </w:tabs>
        <w:rPr>
          <w:rFonts w:asciiTheme="minorHAnsi" w:hAnsiTheme="minorHAnsi" w:cstheme="minorHAnsi"/>
        </w:rPr>
      </w:pPr>
      <w:r w:rsidRPr="008F5E49">
        <w:rPr>
          <w:rFonts w:asciiTheme="minorHAnsi" w:hAnsiTheme="minorHAnsi" w:cstheme="minorHAnsi"/>
        </w:rPr>
        <w:t>November 2021</w:t>
      </w:r>
      <w:r w:rsidRPr="008F5E49">
        <w:rPr>
          <w:rFonts w:asciiTheme="minorHAnsi" w:hAnsiTheme="minorHAnsi" w:cstheme="minorHAnsi"/>
        </w:rPr>
        <w:tab/>
      </w:r>
    </w:p>
    <w:p w14:paraId="78FA3DE7" w14:textId="77777777" w:rsidR="00C57EED" w:rsidRPr="008F5E49" w:rsidRDefault="00C57EED" w:rsidP="00C57EED">
      <w:pPr>
        <w:spacing w:after="160" w:line="259" w:lineRule="auto"/>
        <w:rPr>
          <w:rFonts w:eastAsia="Times New Roman" w:cstheme="minorHAnsi"/>
          <w:color w:val="000000"/>
          <w:sz w:val="24"/>
          <w:szCs w:val="24"/>
          <w:lang w:eastAsia="en-AU"/>
        </w:rPr>
      </w:pPr>
    </w:p>
    <w:p w14:paraId="3325B7D6" w14:textId="77777777" w:rsidR="00C57EED" w:rsidRPr="008F5E49" w:rsidRDefault="00C57EED" w:rsidP="00C57EED">
      <w:pPr>
        <w:spacing w:after="160" w:line="259" w:lineRule="auto"/>
        <w:rPr>
          <w:rFonts w:eastAsia="Times New Roman" w:cstheme="minorHAnsi"/>
          <w:color w:val="000000"/>
          <w:sz w:val="24"/>
          <w:szCs w:val="24"/>
          <w:lang w:eastAsia="en-AU"/>
        </w:rPr>
      </w:pPr>
      <w:r w:rsidRPr="008F5E49">
        <w:rPr>
          <w:rFonts w:cstheme="minorHAnsi"/>
          <w:noProof/>
          <w:lang w:eastAsia="en-AU"/>
        </w:rPr>
        <w:drawing>
          <wp:anchor distT="0" distB="0" distL="114300" distR="114300" simplePos="0" relativeHeight="251658240" behindDoc="0" locked="0" layoutInCell="1" allowOverlap="1" wp14:anchorId="2BCA08F0" wp14:editId="74F88F22">
            <wp:simplePos x="0" y="0"/>
            <wp:positionH relativeFrom="column">
              <wp:posOffset>2770496</wp:posOffset>
            </wp:positionH>
            <wp:positionV relativeFrom="paragraph">
              <wp:posOffset>4237</wp:posOffset>
            </wp:positionV>
            <wp:extent cx="3045936" cy="1514902"/>
            <wp:effectExtent l="0" t="0" r="2540"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51604" cy="1517721"/>
                    </a:xfrm>
                    <a:prstGeom prst="rect">
                      <a:avLst/>
                    </a:prstGeom>
                  </pic:spPr>
                </pic:pic>
              </a:graphicData>
            </a:graphic>
            <wp14:sizeRelH relativeFrom="margin">
              <wp14:pctWidth>0</wp14:pctWidth>
            </wp14:sizeRelH>
            <wp14:sizeRelV relativeFrom="margin">
              <wp14:pctHeight>0</wp14:pctHeight>
            </wp14:sizeRelV>
          </wp:anchor>
        </w:drawing>
      </w:r>
    </w:p>
    <w:p w14:paraId="490A5C64" w14:textId="77777777" w:rsidR="00C57EED" w:rsidRPr="008F5E49" w:rsidRDefault="00C57EED" w:rsidP="00C57EED">
      <w:pPr>
        <w:spacing w:after="160" w:line="259" w:lineRule="auto"/>
        <w:rPr>
          <w:rFonts w:eastAsia="Times New Roman" w:cstheme="minorHAnsi"/>
          <w:color w:val="000000"/>
          <w:sz w:val="24"/>
          <w:szCs w:val="24"/>
          <w:lang w:eastAsia="en-AU"/>
        </w:rPr>
      </w:pPr>
    </w:p>
    <w:p w14:paraId="2D874564" w14:textId="457650D9" w:rsidR="00C57EED" w:rsidRDefault="00C57EED" w:rsidP="00C57EED">
      <w:pPr>
        <w:rPr>
          <w:rStyle w:val="Hyperlink"/>
          <w:rFonts w:cstheme="minorHAnsi"/>
          <w:sz w:val="28"/>
          <w:szCs w:val="28"/>
        </w:rPr>
      </w:pPr>
      <w:r w:rsidRPr="008F5E49">
        <w:rPr>
          <w:rFonts w:cstheme="minorHAnsi"/>
          <w:b/>
          <w:bCs/>
          <w:snapToGrid w:val="0"/>
          <w:sz w:val="28"/>
          <w:szCs w:val="28"/>
        </w:rPr>
        <w:t>Anti-Dumping Commission website:</w:t>
      </w:r>
      <w:r w:rsidRPr="008F5E49">
        <w:rPr>
          <w:rFonts w:cstheme="minorHAnsi"/>
          <w:snapToGrid w:val="0"/>
          <w:sz w:val="28"/>
          <w:szCs w:val="28"/>
        </w:rPr>
        <w:t xml:space="preserve"> </w:t>
      </w:r>
      <w:r w:rsidRPr="008F5E49">
        <w:rPr>
          <w:rFonts w:cstheme="minorHAnsi"/>
          <w:snapToGrid w:val="0"/>
          <w:sz w:val="28"/>
          <w:szCs w:val="28"/>
        </w:rPr>
        <w:br/>
      </w:r>
      <w:hyperlink r:id="rId9" w:history="1">
        <w:r w:rsidRPr="008F5E49">
          <w:rPr>
            <w:rStyle w:val="Hyperlink"/>
            <w:rFonts w:cstheme="minorHAnsi"/>
            <w:sz w:val="28"/>
            <w:szCs w:val="28"/>
          </w:rPr>
          <w:t>adcommission.gov.au</w:t>
        </w:r>
      </w:hyperlink>
    </w:p>
    <w:p w14:paraId="397DD7BC" w14:textId="77777777" w:rsidR="00C57EED" w:rsidRDefault="00C57EED" w:rsidP="00C57EED">
      <w:pPr>
        <w:rPr>
          <w:rStyle w:val="Hyperlink"/>
          <w:rFonts w:cstheme="minorHAnsi"/>
          <w:sz w:val="28"/>
          <w:szCs w:val="28"/>
        </w:rPr>
      </w:pPr>
      <w:r>
        <w:rPr>
          <w:rStyle w:val="Hyperlink"/>
          <w:rFonts w:cstheme="minorHAnsi"/>
          <w:sz w:val="28"/>
          <w:szCs w:val="28"/>
        </w:rPr>
        <w:br w:type="page"/>
      </w:r>
    </w:p>
    <w:p w14:paraId="7CA9208D" w14:textId="66D05C33" w:rsidR="00C57EED" w:rsidRPr="00C57EED" w:rsidRDefault="00C57EED" w:rsidP="00C57EED">
      <w:pPr>
        <w:pStyle w:val="Heading1"/>
        <w:rPr>
          <w:rFonts w:asciiTheme="minorHAnsi" w:hAnsiTheme="minorHAnsi" w:cstheme="minorHAnsi"/>
        </w:rPr>
      </w:pPr>
      <w:r w:rsidRPr="008F5E49">
        <w:rPr>
          <w:rFonts w:asciiTheme="minorHAnsi" w:hAnsiTheme="minorHAnsi" w:cstheme="minorHAnsi"/>
        </w:rPr>
        <w:lastRenderedPageBreak/>
        <w:t>Agenda Item 1 – Introduction and Welcome</w:t>
      </w:r>
    </w:p>
    <w:p w14:paraId="58F37972" w14:textId="427F1474" w:rsidR="00F126E8" w:rsidRPr="009B6F04" w:rsidRDefault="00F126E8" w:rsidP="004C003F">
      <w:pPr>
        <w:spacing w:before="120" w:after="120"/>
        <w:rPr>
          <w:rFonts w:eastAsia="Calibri"/>
          <w:b/>
        </w:rPr>
      </w:pPr>
      <w:r w:rsidRPr="60366832">
        <w:rPr>
          <w:rFonts w:eastAsia="Calibri"/>
          <w:b/>
        </w:rPr>
        <w:t xml:space="preserve">Meeting commenced </w:t>
      </w:r>
      <w:r w:rsidR="0055004B">
        <w:rPr>
          <w:rFonts w:eastAsia="Calibri"/>
          <w:b/>
        </w:rPr>
        <w:t>10</w:t>
      </w:r>
      <w:r w:rsidRPr="60366832">
        <w:rPr>
          <w:rFonts w:eastAsia="Calibri"/>
          <w:b/>
        </w:rPr>
        <w:t>.0</w:t>
      </w:r>
      <w:r w:rsidR="0055004B">
        <w:rPr>
          <w:rFonts w:eastAsia="Calibri"/>
          <w:b/>
        </w:rPr>
        <w:t>0</w:t>
      </w:r>
      <w:r w:rsidR="00CE0737" w:rsidRPr="60366832">
        <w:rPr>
          <w:rFonts w:eastAsia="Calibri"/>
          <w:b/>
        </w:rPr>
        <w:t>a</w:t>
      </w:r>
      <w:r w:rsidRPr="60366832">
        <w:rPr>
          <w:rFonts w:eastAsia="Calibri"/>
          <w:b/>
        </w:rPr>
        <w:t>m.</w:t>
      </w:r>
    </w:p>
    <w:p w14:paraId="7DDD5C12" w14:textId="77777777" w:rsidR="00DC0382" w:rsidRDefault="005A54D0" w:rsidP="00F126E8">
      <w:r>
        <w:t xml:space="preserve">The acting Commissioner of the Anti-Dumping Commission opened the meeting, thanked ITRF </w:t>
      </w:r>
      <w:r w:rsidR="00EB1220">
        <w:t>m</w:t>
      </w:r>
      <w:r>
        <w:t xml:space="preserve">embers for attending and made an Acknowledgement of Country. The </w:t>
      </w:r>
      <w:r w:rsidR="00BF2A7C">
        <w:t xml:space="preserve">acting </w:t>
      </w:r>
      <w:r>
        <w:t xml:space="preserve">Commissioner passed on Minister Husic’s apologies for not being able to attend the meeting. </w:t>
      </w:r>
    </w:p>
    <w:p w14:paraId="591F27EB" w14:textId="363F2DF2" w:rsidR="00245997" w:rsidRDefault="005A54D0" w:rsidP="00DC0382">
      <w:pPr>
        <w:spacing w:before="120" w:after="120"/>
      </w:pPr>
      <w:r>
        <w:t xml:space="preserve">The </w:t>
      </w:r>
      <w:r w:rsidR="00BF2A7C">
        <w:t xml:space="preserve">acting </w:t>
      </w:r>
      <w:r>
        <w:t xml:space="preserve">Commissioner welcomed the alternative representative from the </w:t>
      </w:r>
      <w:r w:rsidR="00BF2A7C" w:rsidRPr="00BF2A7C">
        <w:t>Australian Manufacturing Workers’ Union</w:t>
      </w:r>
      <w:r w:rsidR="00245997">
        <w:t xml:space="preserve"> and </w:t>
      </w:r>
      <w:r w:rsidR="00245997" w:rsidRPr="00EA5420">
        <w:t>called for any members to declare additional interests beyond those of their organi</w:t>
      </w:r>
      <w:r w:rsidR="00245997">
        <w:t>s</w:t>
      </w:r>
      <w:r w:rsidR="00245997" w:rsidRPr="00EA5420">
        <w:t>ations</w:t>
      </w:r>
      <w:r w:rsidR="00245997">
        <w:t>.</w:t>
      </w:r>
    </w:p>
    <w:p w14:paraId="13A4B134" w14:textId="702A83EB" w:rsidR="002442AE" w:rsidRDefault="005A54D0" w:rsidP="00F126E8">
      <w:r>
        <w:t xml:space="preserve">In alphabetical order, ITRF </w:t>
      </w:r>
      <w:r w:rsidR="00EB1220">
        <w:t>m</w:t>
      </w:r>
      <w:r>
        <w:t>embers then introduced themselves to the Forum (</w:t>
      </w:r>
      <w:r w:rsidRPr="00BF2A7C">
        <w:rPr>
          <w:i/>
          <w:iCs/>
        </w:rPr>
        <w:t xml:space="preserve">see Attachment </w:t>
      </w:r>
      <w:r w:rsidR="0093746E">
        <w:rPr>
          <w:i/>
          <w:iCs/>
        </w:rPr>
        <w:t>A</w:t>
      </w:r>
      <w:r w:rsidR="0093746E" w:rsidRPr="00BF2A7C">
        <w:rPr>
          <w:i/>
          <w:iCs/>
        </w:rPr>
        <w:t xml:space="preserve"> </w:t>
      </w:r>
      <w:r w:rsidRPr="00BF2A7C">
        <w:rPr>
          <w:i/>
          <w:iCs/>
        </w:rPr>
        <w:t xml:space="preserve">for </w:t>
      </w:r>
      <w:r w:rsidR="00BF2A7C" w:rsidRPr="00BF2A7C">
        <w:rPr>
          <w:i/>
          <w:iCs/>
        </w:rPr>
        <w:t xml:space="preserve">an </w:t>
      </w:r>
      <w:r w:rsidRPr="00BF2A7C">
        <w:rPr>
          <w:i/>
          <w:iCs/>
        </w:rPr>
        <w:t>attendee list</w:t>
      </w:r>
      <w:r>
        <w:t>).</w:t>
      </w:r>
    </w:p>
    <w:p w14:paraId="48A89369" w14:textId="77777777" w:rsidR="005A54D0" w:rsidRDefault="005A54D0" w:rsidP="00F126E8">
      <w:pPr>
        <w:rPr>
          <w:rFonts w:eastAsia="Calibri" w:cstheme="minorHAnsi"/>
        </w:rPr>
      </w:pPr>
    </w:p>
    <w:p w14:paraId="3B2B4DF2" w14:textId="56A4EF3F" w:rsidR="00C57EED" w:rsidRPr="00C57EED" w:rsidRDefault="00C57EED" w:rsidP="2ED995C1">
      <w:pPr>
        <w:pStyle w:val="Heading1"/>
        <w:rPr>
          <w:rFonts w:asciiTheme="minorHAnsi" w:hAnsiTheme="minorHAnsi" w:cstheme="minorBidi"/>
        </w:rPr>
      </w:pPr>
      <w:r w:rsidRPr="2ED995C1">
        <w:rPr>
          <w:rFonts w:asciiTheme="minorHAnsi" w:hAnsiTheme="minorHAnsi" w:cstheme="minorBidi"/>
        </w:rPr>
        <w:t xml:space="preserve">Agenda Item 2 – </w:t>
      </w:r>
      <w:r w:rsidR="00A05B96">
        <w:rPr>
          <w:rFonts w:asciiTheme="minorHAnsi" w:hAnsiTheme="minorHAnsi" w:cstheme="minorBidi"/>
        </w:rPr>
        <w:t>Action Items Update</w:t>
      </w:r>
    </w:p>
    <w:p w14:paraId="03058976" w14:textId="11BE6296" w:rsidR="00C57EED" w:rsidRDefault="005A54D0" w:rsidP="004C003F">
      <w:pPr>
        <w:spacing w:before="120" w:after="120"/>
        <w:rPr>
          <w:rFonts w:ascii="Calibri" w:eastAsia="Calibri" w:hAnsi="Calibri" w:cs="Calibri"/>
        </w:rPr>
      </w:pPr>
      <w:r>
        <w:t>The Assistant Director, Outreach and Engagement discussed and closed all the outstanding action items from the May 2024 meeting</w:t>
      </w:r>
      <w:r w:rsidR="78A56E73" w:rsidRPr="734FC48A">
        <w:rPr>
          <w:rFonts w:ascii="Calibri" w:eastAsia="Calibri" w:hAnsi="Calibri" w:cs="Calibri"/>
        </w:rPr>
        <w:t>.</w:t>
      </w:r>
    </w:p>
    <w:p w14:paraId="038067C4" w14:textId="77777777" w:rsidR="006615EC" w:rsidRDefault="006615EC" w:rsidP="00A170BE">
      <w:pPr>
        <w:rPr>
          <w:rFonts w:eastAsia="Calibri" w:cstheme="minorHAnsi"/>
        </w:rPr>
      </w:pPr>
    </w:p>
    <w:p w14:paraId="374E2781" w14:textId="43AF2BE6" w:rsidR="00147ACB" w:rsidRPr="00C57EED" w:rsidRDefault="00C57EED" w:rsidP="7D55FE4F">
      <w:pPr>
        <w:pStyle w:val="Heading1"/>
        <w:rPr>
          <w:rFonts w:asciiTheme="minorHAnsi" w:hAnsiTheme="minorHAnsi" w:cstheme="minorBidi"/>
        </w:rPr>
      </w:pPr>
      <w:r w:rsidRPr="52E58189">
        <w:rPr>
          <w:rFonts w:asciiTheme="minorHAnsi" w:hAnsiTheme="minorHAnsi" w:cstheme="minorBidi"/>
        </w:rPr>
        <w:t xml:space="preserve">Agenda Item 3 – </w:t>
      </w:r>
      <w:r w:rsidR="00A05B96">
        <w:rPr>
          <w:rFonts w:asciiTheme="minorHAnsi" w:hAnsiTheme="minorHAnsi" w:cstheme="minorBidi"/>
        </w:rPr>
        <w:t>Terms of Reference Update</w:t>
      </w:r>
    </w:p>
    <w:p w14:paraId="46CC8B15" w14:textId="5058E398" w:rsidR="00462761" w:rsidRPr="00291638" w:rsidRDefault="0B112DB4" w:rsidP="00612742">
      <w:pPr>
        <w:spacing w:before="120" w:after="120"/>
      </w:pPr>
      <w:r w:rsidRPr="0C1DC62D">
        <w:t xml:space="preserve">The </w:t>
      </w:r>
      <w:r w:rsidR="00D4583C">
        <w:t>acting Commissioner</w:t>
      </w:r>
      <w:r w:rsidRPr="0C1DC62D">
        <w:t xml:space="preserve"> </w:t>
      </w:r>
      <w:r w:rsidR="00462761">
        <w:t xml:space="preserve">advised </w:t>
      </w:r>
      <w:r w:rsidR="00855C03">
        <w:t xml:space="preserve">that the Minister approved the Terms of Reference (ToR) with </w:t>
      </w:r>
      <w:r w:rsidR="00462761" w:rsidRPr="00462761">
        <w:t>one amendment</w:t>
      </w:r>
      <w:r w:rsidR="00463418">
        <w:t xml:space="preserve">, </w:t>
      </w:r>
      <w:r w:rsidR="00462761" w:rsidRPr="00462761">
        <w:t xml:space="preserve">to clarify that all ITRF </w:t>
      </w:r>
      <w:r w:rsidR="00EB1220">
        <w:t>m</w:t>
      </w:r>
      <w:r w:rsidR="00462761" w:rsidRPr="00462761">
        <w:t xml:space="preserve">embers may provide voting statements to support their views, rather than </w:t>
      </w:r>
      <w:r w:rsidR="005051CF">
        <w:t>only</w:t>
      </w:r>
      <w:r w:rsidR="00462761" w:rsidRPr="00462761">
        <w:t xml:space="preserve"> ITRF </w:t>
      </w:r>
      <w:r w:rsidR="0050229B">
        <w:t>m</w:t>
      </w:r>
      <w:r w:rsidR="0050229B" w:rsidRPr="00462761">
        <w:t xml:space="preserve">embers </w:t>
      </w:r>
      <w:r w:rsidR="00462761" w:rsidRPr="00462761">
        <w:t>who vote against or abstain.</w:t>
      </w:r>
    </w:p>
    <w:p w14:paraId="2B432058" w14:textId="31F1E4C3" w:rsidR="00D4583C" w:rsidRPr="00291638" w:rsidRDefault="00462761" w:rsidP="00462761">
      <w:pPr>
        <w:spacing w:before="120" w:after="120"/>
      </w:pPr>
      <w:r w:rsidRPr="0C1DC62D">
        <w:t xml:space="preserve">The </w:t>
      </w:r>
      <w:r>
        <w:t xml:space="preserve">acting Commissioner also thanked all ITRF </w:t>
      </w:r>
      <w:r w:rsidR="0050229B">
        <w:t xml:space="preserve">members </w:t>
      </w:r>
      <w:r>
        <w:t xml:space="preserve">for their work and contributions towards the </w:t>
      </w:r>
      <w:r w:rsidR="00081FCD">
        <w:t xml:space="preserve">ToR </w:t>
      </w:r>
      <w:r>
        <w:t xml:space="preserve">and encouraged members to familiarise themselves with the document. </w:t>
      </w:r>
    </w:p>
    <w:p w14:paraId="65AF389B" w14:textId="77777777" w:rsidR="00B914C7" w:rsidRDefault="00B914C7" w:rsidP="09AB6718">
      <w:pPr>
        <w:spacing w:before="120" w:after="120"/>
        <w:rPr>
          <w:rFonts w:ascii="Calibri" w:eastAsia="Calibri" w:hAnsi="Calibri" w:cs="Calibri"/>
        </w:rPr>
      </w:pPr>
    </w:p>
    <w:p w14:paraId="44535223" w14:textId="2CAC007A" w:rsidR="1150A65C" w:rsidRDefault="5C9F53DE" w:rsidP="443B0C85">
      <w:pPr>
        <w:pStyle w:val="Heading1"/>
        <w:spacing w:before="120" w:after="120"/>
        <w:rPr>
          <w:rFonts w:asciiTheme="minorHAnsi" w:hAnsiTheme="minorHAnsi" w:cstheme="minorBidi"/>
        </w:rPr>
      </w:pPr>
      <w:bookmarkStart w:id="0" w:name="_Hlk184126104"/>
      <w:r w:rsidRPr="443B0C85">
        <w:rPr>
          <w:rFonts w:asciiTheme="minorHAnsi" w:hAnsiTheme="minorHAnsi" w:cstheme="minorBidi"/>
        </w:rPr>
        <w:t xml:space="preserve">Agenda Item 4 – </w:t>
      </w:r>
      <w:bookmarkEnd w:id="0"/>
      <w:r w:rsidR="00B128C6" w:rsidRPr="00B128C6">
        <w:rPr>
          <w:rFonts w:asciiTheme="minorHAnsi" w:hAnsiTheme="minorHAnsi" w:cstheme="minorBidi"/>
        </w:rPr>
        <w:t>ITRF Sub-Committee Co-chairs’ Report: Strengthening the Anti-Dumping System</w:t>
      </w:r>
    </w:p>
    <w:p w14:paraId="170A9BEA" w14:textId="48B58C26" w:rsidR="00132301" w:rsidRDefault="61EEC922" w:rsidP="00612742">
      <w:pPr>
        <w:spacing w:before="120" w:after="120"/>
      </w:pPr>
      <w:r w:rsidRPr="00132301">
        <w:t xml:space="preserve">The </w:t>
      </w:r>
      <w:r w:rsidR="00FC6324" w:rsidRPr="00132301">
        <w:t>acting Commissione</w:t>
      </w:r>
      <w:r w:rsidR="00132301" w:rsidRPr="00132301">
        <w:t xml:space="preserve">r initiated the session by thanking the Strengthening the </w:t>
      </w:r>
      <w:r w:rsidR="00510CCD">
        <w:t xml:space="preserve">Anti-Dumping </w:t>
      </w:r>
      <w:r w:rsidR="00132301" w:rsidRPr="00132301">
        <w:t xml:space="preserve">System </w:t>
      </w:r>
      <w:r w:rsidR="00771EE1">
        <w:t xml:space="preserve">Sub-committee </w:t>
      </w:r>
      <w:r w:rsidR="00132301" w:rsidRPr="00132301">
        <w:t>for its work over the past two years and acknowledging the contributions of the broader ITRF membership in advancing the co-chair’s report to this point.</w:t>
      </w:r>
    </w:p>
    <w:p w14:paraId="7D985127" w14:textId="26A3EACA" w:rsidR="001C7378" w:rsidRDefault="007F7ED5" w:rsidP="0011129F">
      <w:pPr>
        <w:spacing w:before="120" w:after="120"/>
      </w:pPr>
      <w:r>
        <w:t>The</w:t>
      </w:r>
      <w:r w:rsidRPr="00132301">
        <w:t xml:space="preserve"> acting Commissioner</w:t>
      </w:r>
      <w:r>
        <w:t xml:space="preserve"> </w:t>
      </w:r>
      <w:r w:rsidR="001C7378">
        <w:t>confirmed with the Secretariat that a quorum was present.</w:t>
      </w:r>
    </w:p>
    <w:p w14:paraId="0DF6C1AE" w14:textId="01B43EFB" w:rsidR="001C7378" w:rsidRDefault="001C7378" w:rsidP="0011129F">
      <w:pPr>
        <w:spacing w:before="120" w:after="120"/>
      </w:pPr>
      <w:r>
        <w:t>The</w:t>
      </w:r>
      <w:r w:rsidRPr="00132301">
        <w:t xml:space="preserve"> acting Commissioner</w:t>
      </w:r>
      <w:r>
        <w:t xml:space="preserve"> </w:t>
      </w:r>
      <w:r w:rsidR="00132301">
        <w:t xml:space="preserve">then </w:t>
      </w:r>
      <w:r>
        <w:t>announced the confirmed proxies for the vote and explained</w:t>
      </w:r>
      <w:r w:rsidR="00EB2514">
        <w:t xml:space="preserve"> that</w:t>
      </w:r>
      <w:r>
        <w:t xml:space="preserve"> ITRF </w:t>
      </w:r>
      <w:r w:rsidR="00D46AA9">
        <w:t>g</w:t>
      </w:r>
      <w:r>
        <w:t xml:space="preserve">overnment </w:t>
      </w:r>
      <w:r w:rsidR="00F9759A">
        <w:t>members</w:t>
      </w:r>
      <w:r>
        <w:t>, including the Presiding Member, will abstain from the vote due to it being an industry-driven document with recommendations for the Minister</w:t>
      </w:r>
      <w:r w:rsidR="00C5241D">
        <w:t>’s consideration</w:t>
      </w:r>
      <w:r>
        <w:t>.</w:t>
      </w:r>
    </w:p>
    <w:p w14:paraId="063B65B7" w14:textId="6BCA35B6" w:rsidR="009E381A" w:rsidRDefault="009E381A" w:rsidP="0011129F">
      <w:pPr>
        <w:spacing w:before="120" w:after="120"/>
      </w:pPr>
      <w:r>
        <w:t xml:space="preserve">The acting Commissioner </w:t>
      </w:r>
      <w:r w:rsidR="00B61278">
        <w:t xml:space="preserve">explained the voting process to members </w:t>
      </w:r>
      <w:r w:rsidR="00B34396">
        <w:t>as outlined in the ITRF ToR, and noted</w:t>
      </w:r>
      <w:r w:rsidR="00AF68AE">
        <w:t xml:space="preserve"> that </w:t>
      </w:r>
      <w:r w:rsidR="00A76C73">
        <w:t>a</w:t>
      </w:r>
      <w:r w:rsidR="00E93D2B">
        <w:t xml:space="preserve">greement </w:t>
      </w:r>
      <w:r w:rsidR="004A0092">
        <w:t>requires</w:t>
      </w:r>
      <w:r w:rsidR="00A76C73">
        <w:t xml:space="preserve"> </w:t>
      </w:r>
      <w:r w:rsidR="00574BEB">
        <w:t xml:space="preserve">support of </w:t>
      </w:r>
      <w:r w:rsidR="004A0092">
        <w:t xml:space="preserve">the </w:t>
      </w:r>
      <w:r w:rsidR="00AF68AE">
        <w:t>bare majority</w:t>
      </w:r>
      <w:r w:rsidR="00C479B0">
        <w:t xml:space="preserve">, that is </w:t>
      </w:r>
      <w:r w:rsidR="00AF68AE">
        <w:t xml:space="preserve">half </w:t>
      </w:r>
      <w:r w:rsidR="00A76C73">
        <w:t xml:space="preserve">of </w:t>
      </w:r>
      <w:r w:rsidR="00AF68AE">
        <w:t>non-gov</w:t>
      </w:r>
      <w:r w:rsidR="003A615D">
        <w:t>ernmen</w:t>
      </w:r>
      <w:r w:rsidR="00AF68AE">
        <w:t>t members plus one</w:t>
      </w:r>
      <w:r w:rsidR="00C479B0">
        <w:t>.</w:t>
      </w:r>
    </w:p>
    <w:p w14:paraId="4999A7CD" w14:textId="4BE79C91" w:rsidR="00132301" w:rsidRPr="00132301" w:rsidRDefault="00287A2C" w:rsidP="0011129F">
      <w:pPr>
        <w:spacing w:before="120" w:after="120"/>
      </w:pPr>
      <w:r w:rsidRPr="003B6801">
        <w:rPr>
          <w:i/>
        </w:rPr>
        <w:t>Vote 1 discussion:</w:t>
      </w:r>
      <w:r>
        <w:t xml:space="preserve"> </w:t>
      </w:r>
      <w:r w:rsidR="00BA7063">
        <w:t>T</w:t>
      </w:r>
      <w:r w:rsidR="001C7378">
        <w:t>he Sub-</w:t>
      </w:r>
      <w:r w:rsidR="00BA7063">
        <w:t>c</w:t>
      </w:r>
      <w:r w:rsidR="001C7378">
        <w:t xml:space="preserve">ommittee </w:t>
      </w:r>
      <w:r w:rsidR="00BA7063">
        <w:t>c</w:t>
      </w:r>
      <w:r w:rsidR="001C7378">
        <w:t>o-</w:t>
      </w:r>
      <w:r w:rsidR="00BA7063">
        <w:t>c</w:t>
      </w:r>
      <w:r w:rsidR="001C7378">
        <w:t>hairs present</w:t>
      </w:r>
      <w:r w:rsidR="006A10AA">
        <w:t>ed</w:t>
      </w:r>
      <w:r w:rsidR="001C7378">
        <w:t xml:space="preserve"> </w:t>
      </w:r>
      <w:r w:rsidR="006E534E">
        <w:t xml:space="preserve">their argument for </w:t>
      </w:r>
      <w:r w:rsidR="001C7378">
        <w:t xml:space="preserve">why the proposed reforms </w:t>
      </w:r>
      <w:r w:rsidR="00864941">
        <w:t xml:space="preserve">should </w:t>
      </w:r>
      <w:r w:rsidR="001C7378">
        <w:t>be considered as a package</w:t>
      </w:r>
      <w:r w:rsidR="00864941">
        <w:t xml:space="preserve"> and not individually</w:t>
      </w:r>
      <w:r w:rsidR="001C7378">
        <w:t xml:space="preserve">. ITRF </w:t>
      </w:r>
      <w:r w:rsidR="007C2FA0">
        <w:t xml:space="preserve">members </w:t>
      </w:r>
      <w:r w:rsidR="00BF2A7C">
        <w:t xml:space="preserve">were then invited </w:t>
      </w:r>
      <w:r w:rsidR="001C7378">
        <w:t xml:space="preserve">to share their final </w:t>
      </w:r>
      <w:r w:rsidR="00864941">
        <w:t>thoughts</w:t>
      </w:r>
      <w:r w:rsidR="001C7378">
        <w:t xml:space="preserve"> before initiating the first vote.</w:t>
      </w:r>
      <w:r w:rsidR="00132301">
        <w:t xml:space="preserve"> </w:t>
      </w:r>
      <w:r w:rsidR="005E4D6E">
        <w:t>Six</w:t>
      </w:r>
      <w:r w:rsidR="0081683B">
        <w:t xml:space="preserve"> of </w:t>
      </w:r>
      <w:r w:rsidR="0019251E">
        <w:t>22</w:t>
      </w:r>
      <w:r w:rsidR="0081683B">
        <w:t xml:space="preserve"> </w:t>
      </w:r>
      <w:r w:rsidR="006B63DF">
        <w:t>non-government ITRF m</w:t>
      </w:r>
      <w:r w:rsidR="0081683B">
        <w:t xml:space="preserve">embers spoke, </w:t>
      </w:r>
      <w:r w:rsidR="00A220E0">
        <w:t xml:space="preserve">expressing </w:t>
      </w:r>
      <w:r w:rsidR="00B30037">
        <w:t>views in favour and against</w:t>
      </w:r>
      <w:r w:rsidR="00F900CC">
        <w:t xml:space="preserve"> </w:t>
      </w:r>
      <w:r w:rsidR="00B93D81">
        <w:t>considering</w:t>
      </w:r>
      <w:r w:rsidR="00BA4F5C">
        <w:t xml:space="preserve"> the reforms</w:t>
      </w:r>
      <w:r w:rsidR="00B93D81">
        <w:t xml:space="preserve"> as a package and not individually</w:t>
      </w:r>
      <w:r w:rsidR="00A220E0">
        <w:t xml:space="preserve">. </w:t>
      </w:r>
    </w:p>
    <w:p w14:paraId="06864A0B" w14:textId="4E7BAF46" w:rsidR="003C62FE" w:rsidRPr="003C62FE" w:rsidRDefault="00D6147E" w:rsidP="0011129F">
      <w:pPr>
        <w:spacing w:before="120" w:after="120"/>
        <w:rPr>
          <w:rFonts w:eastAsia="Calibri"/>
          <w:b/>
          <w:bCs/>
        </w:rPr>
      </w:pPr>
      <w:r w:rsidRPr="003C62FE">
        <w:rPr>
          <w:rFonts w:eastAsia="Calibri"/>
          <w:b/>
          <w:bCs/>
        </w:rPr>
        <w:t>Vote 1</w:t>
      </w:r>
      <w:r w:rsidR="003C62FE" w:rsidRPr="003C62FE">
        <w:rPr>
          <w:rFonts w:eastAsia="Calibri"/>
          <w:b/>
          <w:bCs/>
        </w:rPr>
        <w:t>: consider the report as a who</w:t>
      </w:r>
      <w:r w:rsidR="0087794A">
        <w:rPr>
          <w:rFonts w:eastAsia="Calibri"/>
          <w:b/>
          <w:bCs/>
        </w:rPr>
        <w:t>le</w:t>
      </w:r>
      <w:r w:rsidR="003C62FE" w:rsidRPr="003C62FE">
        <w:rPr>
          <w:rFonts w:eastAsia="Calibri"/>
          <w:b/>
          <w:bCs/>
        </w:rPr>
        <w:t xml:space="preserve"> package</w:t>
      </w:r>
    </w:p>
    <w:p w14:paraId="571D5E81" w14:textId="75C9ACB8" w:rsidR="00484586" w:rsidRDefault="003C62FE" w:rsidP="003C62FE">
      <w:pPr>
        <w:pStyle w:val="ListParagraph"/>
        <w:numPr>
          <w:ilvl w:val="0"/>
          <w:numId w:val="11"/>
        </w:numPr>
        <w:spacing w:before="120" w:after="120"/>
        <w:rPr>
          <w:rFonts w:eastAsia="Calibri"/>
        </w:rPr>
      </w:pPr>
      <w:r>
        <w:rPr>
          <w:rFonts w:eastAsia="Calibri"/>
        </w:rPr>
        <w:t xml:space="preserve">Outcome – </w:t>
      </w:r>
      <w:r w:rsidR="00FC6324" w:rsidRPr="003C62FE">
        <w:rPr>
          <w:rFonts w:eastAsia="Calibri"/>
        </w:rPr>
        <w:t>18 votes in support; 4 against; and 0 abstained.</w:t>
      </w:r>
    </w:p>
    <w:p w14:paraId="1D43A4F1" w14:textId="008ACE4E" w:rsidR="00F15A0A" w:rsidRDefault="00F15A0A" w:rsidP="00F15A0A">
      <w:pPr>
        <w:spacing w:before="120" w:after="120"/>
      </w:pPr>
      <w:r>
        <w:lastRenderedPageBreak/>
        <w:t xml:space="preserve">The acting Commissioner </w:t>
      </w:r>
      <w:r w:rsidR="0019420C">
        <w:t>confirmed</w:t>
      </w:r>
      <w:r>
        <w:t xml:space="preserve"> with the Secretariat it was a majority vote</w:t>
      </w:r>
      <w:r w:rsidR="009A5B4D">
        <w:t xml:space="preserve"> in favour</w:t>
      </w:r>
      <w:r w:rsidR="005B6C10">
        <w:t xml:space="preserve"> of considering the report as a package</w:t>
      </w:r>
      <w:r>
        <w:t xml:space="preserve"> and announced the second vote would proceed. </w:t>
      </w:r>
    </w:p>
    <w:p w14:paraId="00925422" w14:textId="3A25E733" w:rsidR="00F15A0A" w:rsidRDefault="00C832EB" w:rsidP="00F15A0A">
      <w:pPr>
        <w:spacing w:before="120" w:after="120"/>
      </w:pPr>
      <w:r>
        <w:rPr>
          <w:i/>
          <w:iCs/>
        </w:rPr>
        <w:t xml:space="preserve">Vote 2 discussion: </w:t>
      </w:r>
      <w:r w:rsidR="00F15A0A">
        <w:t xml:space="preserve">The acting Commissioner then </w:t>
      </w:r>
      <w:r w:rsidR="00D02FDD">
        <w:t>summarised</w:t>
      </w:r>
      <w:r w:rsidR="00F15A0A">
        <w:t xml:space="preserve"> the ITRF member consultation that had </w:t>
      </w:r>
      <w:r w:rsidR="007157D8">
        <w:t>occurred</w:t>
      </w:r>
      <w:r w:rsidR="00F15A0A">
        <w:t xml:space="preserve"> throughout the year and invited the co-chairs to </w:t>
      </w:r>
      <w:r w:rsidR="002D6A9F">
        <w:t>speak</w:t>
      </w:r>
      <w:r w:rsidR="00F15A0A">
        <w:t xml:space="preserve"> to the package </w:t>
      </w:r>
      <w:r w:rsidR="00287A2C">
        <w:t>prior to Vote 2</w:t>
      </w:r>
      <w:r w:rsidR="00F15A0A">
        <w:t>.</w:t>
      </w:r>
    </w:p>
    <w:p w14:paraId="7B3B6B0F" w14:textId="7F5A26D1" w:rsidR="001C7378" w:rsidRPr="001C7378" w:rsidRDefault="00415D63" w:rsidP="00F15A0A">
      <w:pPr>
        <w:spacing w:before="120" w:after="120"/>
        <w:rPr>
          <w:rFonts w:eastAsia="Calibri"/>
        </w:rPr>
      </w:pPr>
      <w:r>
        <w:t>After</w:t>
      </w:r>
      <w:r w:rsidR="00F15A0A">
        <w:t xml:space="preserve"> the co-chairs had </w:t>
      </w:r>
      <w:r w:rsidR="00DF44C2">
        <w:t>pr</w:t>
      </w:r>
      <w:r>
        <w:t>ovided their closing remarks,</w:t>
      </w:r>
      <w:r w:rsidR="00F15A0A">
        <w:t xml:space="preserve"> the acting Commissioner asked ITRF members </w:t>
      </w:r>
      <w:r w:rsidR="003025FA">
        <w:t xml:space="preserve">if they </w:t>
      </w:r>
      <w:r w:rsidR="00F15A0A">
        <w:t>had any final questions</w:t>
      </w:r>
      <w:r w:rsidR="00FC3252">
        <w:t xml:space="preserve"> or comments</w:t>
      </w:r>
      <w:r w:rsidR="00F15A0A">
        <w:t>. No</w:t>
      </w:r>
      <w:r w:rsidR="00FC3252">
        <w:t>ne</w:t>
      </w:r>
      <w:r w:rsidR="00F15A0A">
        <w:t xml:space="preserve"> were made. The acting Commissioner then moved to the second vote</w:t>
      </w:r>
      <w:r w:rsidR="001C7378">
        <w:t>.</w:t>
      </w:r>
    </w:p>
    <w:p w14:paraId="70C9FDD0" w14:textId="77777777" w:rsidR="003C62FE" w:rsidRPr="003C62FE" w:rsidRDefault="00D6147E" w:rsidP="0011129F">
      <w:pPr>
        <w:spacing w:before="120" w:after="120"/>
        <w:rPr>
          <w:rFonts w:eastAsia="Calibri"/>
          <w:b/>
          <w:bCs/>
        </w:rPr>
      </w:pPr>
      <w:r w:rsidRPr="003C62FE">
        <w:rPr>
          <w:rFonts w:eastAsia="Calibri"/>
          <w:b/>
          <w:bCs/>
        </w:rPr>
        <w:t>Vote 2</w:t>
      </w:r>
      <w:r w:rsidR="003C62FE" w:rsidRPr="003C62FE">
        <w:rPr>
          <w:rFonts w:eastAsia="Calibri"/>
          <w:b/>
          <w:bCs/>
        </w:rPr>
        <w:t>: submit the report to the Minister</w:t>
      </w:r>
      <w:r w:rsidRPr="003C62FE">
        <w:rPr>
          <w:rFonts w:eastAsia="Calibri"/>
          <w:b/>
          <w:bCs/>
        </w:rPr>
        <w:t xml:space="preserve"> </w:t>
      </w:r>
    </w:p>
    <w:p w14:paraId="289E65EF" w14:textId="4FA2A422" w:rsidR="00D6147E" w:rsidRPr="003C62FE" w:rsidRDefault="003C62FE" w:rsidP="003C62FE">
      <w:pPr>
        <w:pStyle w:val="ListParagraph"/>
        <w:numPr>
          <w:ilvl w:val="0"/>
          <w:numId w:val="11"/>
        </w:numPr>
        <w:spacing w:before="120" w:after="120"/>
        <w:rPr>
          <w:rFonts w:eastAsia="Calibri"/>
        </w:rPr>
      </w:pPr>
      <w:r>
        <w:rPr>
          <w:rFonts w:eastAsia="Calibri"/>
        </w:rPr>
        <w:t xml:space="preserve">Outcome – </w:t>
      </w:r>
      <w:r w:rsidR="00FC6324" w:rsidRPr="003C62FE">
        <w:rPr>
          <w:rFonts w:eastAsia="Calibri"/>
        </w:rPr>
        <w:t>18 votes in support; 3 against; and 1 abstained.</w:t>
      </w:r>
    </w:p>
    <w:p w14:paraId="01B890EE" w14:textId="5B2369F7" w:rsidR="00FC6324" w:rsidRDefault="003C62FE" w:rsidP="0011129F">
      <w:pPr>
        <w:spacing w:before="120" w:after="120"/>
        <w:rPr>
          <w:rFonts w:eastAsia="Calibri"/>
        </w:rPr>
      </w:pPr>
      <w:r w:rsidRPr="003C62FE">
        <w:rPr>
          <w:rFonts w:eastAsia="Calibri"/>
        </w:rPr>
        <w:t>At the conclusion of the second vote, t</w:t>
      </w:r>
      <w:r w:rsidR="00FC6324" w:rsidRPr="003C62FE">
        <w:rPr>
          <w:rFonts w:eastAsia="Calibri"/>
        </w:rPr>
        <w:t xml:space="preserve">he acting Commissioner </w:t>
      </w:r>
      <w:r w:rsidR="002A5C57">
        <w:rPr>
          <w:rFonts w:eastAsia="Calibri"/>
        </w:rPr>
        <w:t xml:space="preserve">acknowledged </w:t>
      </w:r>
      <w:r w:rsidR="00864941">
        <w:rPr>
          <w:rFonts w:eastAsia="Calibri"/>
        </w:rPr>
        <w:t xml:space="preserve">the </w:t>
      </w:r>
      <w:r w:rsidR="00D67CCD">
        <w:rPr>
          <w:rFonts w:eastAsia="Calibri"/>
        </w:rPr>
        <w:t>outcome</w:t>
      </w:r>
      <w:r w:rsidR="00864941">
        <w:rPr>
          <w:rFonts w:eastAsia="Calibri"/>
        </w:rPr>
        <w:t xml:space="preserve"> as an important milestone for </w:t>
      </w:r>
      <w:r w:rsidR="004024D9">
        <w:rPr>
          <w:rFonts w:eastAsia="Calibri"/>
        </w:rPr>
        <w:t xml:space="preserve">both </w:t>
      </w:r>
      <w:r w:rsidR="00864941">
        <w:rPr>
          <w:rFonts w:eastAsia="Calibri"/>
        </w:rPr>
        <w:t xml:space="preserve">the </w:t>
      </w:r>
      <w:r w:rsidR="00166FD0">
        <w:rPr>
          <w:rFonts w:eastAsia="Calibri"/>
        </w:rPr>
        <w:t>ITRF</w:t>
      </w:r>
      <w:r w:rsidR="004024D9">
        <w:rPr>
          <w:rFonts w:eastAsia="Calibri"/>
        </w:rPr>
        <w:t xml:space="preserve"> and </w:t>
      </w:r>
      <w:r w:rsidR="00D7564E">
        <w:rPr>
          <w:rFonts w:eastAsia="Calibri"/>
        </w:rPr>
        <w:t xml:space="preserve">the </w:t>
      </w:r>
      <w:r w:rsidR="004024D9">
        <w:rPr>
          <w:rFonts w:eastAsia="Calibri"/>
        </w:rPr>
        <w:t>Sub-committee</w:t>
      </w:r>
      <w:r w:rsidR="00D67CCD">
        <w:rPr>
          <w:rFonts w:eastAsia="Calibri"/>
        </w:rPr>
        <w:t>.</w:t>
      </w:r>
      <w:r w:rsidR="00864941">
        <w:rPr>
          <w:rFonts w:eastAsia="Calibri"/>
        </w:rPr>
        <w:t xml:space="preserve"> </w:t>
      </w:r>
      <w:r w:rsidR="00FC6324" w:rsidRPr="003C62FE">
        <w:rPr>
          <w:rFonts w:eastAsia="Calibri"/>
        </w:rPr>
        <w:t xml:space="preserve">ITRF </w:t>
      </w:r>
      <w:r w:rsidR="00DB0FD5">
        <w:rPr>
          <w:rFonts w:eastAsia="Calibri"/>
        </w:rPr>
        <w:t>m</w:t>
      </w:r>
      <w:r w:rsidR="00DB0FD5" w:rsidRPr="003C62FE">
        <w:rPr>
          <w:rFonts w:eastAsia="Calibri"/>
        </w:rPr>
        <w:t xml:space="preserve">embers </w:t>
      </w:r>
      <w:r w:rsidR="00242FBE">
        <w:rPr>
          <w:rFonts w:eastAsia="Calibri"/>
        </w:rPr>
        <w:t xml:space="preserve">were informed that </w:t>
      </w:r>
      <w:r w:rsidR="00FC6324" w:rsidRPr="003C62FE">
        <w:rPr>
          <w:rFonts w:eastAsia="Calibri"/>
        </w:rPr>
        <w:t xml:space="preserve">voting statements </w:t>
      </w:r>
      <w:r w:rsidR="00AF1291">
        <w:rPr>
          <w:rFonts w:eastAsia="Calibri"/>
        </w:rPr>
        <w:t xml:space="preserve">are due </w:t>
      </w:r>
      <w:r w:rsidR="00FC6324" w:rsidRPr="003C62FE">
        <w:rPr>
          <w:rFonts w:eastAsia="Calibri"/>
        </w:rPr>
        <w:t>by Thursday 12 December</w:t>
      </w:r>
      <w:r w:rsidR="00CB4688">
        <w:rPr>
          <w:rFonts w:eastAsia="Calibri"/>
        </w:rPr>
        <w:t>,</w:t>
      </w:r>
      <w:r w:rsidR="00FA08DF" w:rsidRPr="003C62FE">
        <w:rPr>
          <w:rFonts w:eastAsia="Calibri"/>
        </w:rPr>
        <w:t xml:space="preserve"> </w:t>
      </w:r>
      <w:r w:rsidR="00AF1291">
        <w:rPr>
          <w:rFonts w:eastAsia="Calibri"/>
        </w:rPr>
        <w:t xml:space="preserve">noting </w:t>
      </w:r>
      <w:r w:rsidR="00E6741B">
        <w:rPr>
          <w:rFonts w:eastAsia="Calibri"/>
        </w:rPr>
        <w:t xml:space="preserve">that </w:t>
      </w:r>
      <w:r w:rsidR="00AF1291">
        <w:rPr>
          <w:rFonts w:eastAsia="Calibri"/>
        </w:rPr>
        <w:t>the</w:t>
      </w:r>
      <w:r w:rsidR="00FD6578">
        <w:rPr>
          <w:rFonts w:eastAsia="Calibri"/>
        </w:rPr>
        <w:t xml:space="preserve"> statements provide members with the opportunity to </w:t>
      </w:r>
      <w:r w:rsidR="00942F7B">
        <w:rPr>
          <w:rFonts w:eastAsia="Calibri"/>
        </w:rPr>
        <w:t xml:space="preserve">inform </w:t>
      </w:r>
      <w:r w:rsidR="00FA08DF" w:rsidRPr="003C62FE">
        <w:rPr>
          <w:rFonts w:eastAsia="Calibri"/>
        </w:rPr>
        <w:t xml:space="preserve">the Minister </w:t>
      </w:r>
      <w:r w:rsidR="00942F7B">
        <w:rPr>
          <w:rFonts w:eastAsia="Calibri"/>
        </w:rPr>
        <w:t xml:space="preserve">of </w:t>
      </w:r>
      <w:r w:rsidR="00540C63">
        <w:rPr>
          <w:rFonts w:eastAsia="Calibri"/>
        </w:rPr>
        <w:t xml:space="preserve">their </w:t>
      </w:r>
      <w:r w:rsidR="00030F29">
        <w:rPr>
          <w:rFonts w:eastAsia="Calibri"/>
        </w:rPr>
        <w:t>views</w:t>
      </w:r>
      <w:r w:rsidR="00FC6324" w:rsidRPr="003C62FE">
        <w:rPr>
          <w:rFonts w:eastAsia="Calibri"/>
        </w:rPr>
        <w:t>.</w:t>
      </w:r>
    </w:p>
    <w:p w14:paraId="29E12DC5" w14:textId="5E5831B6" w:rsidR="00462761" w:rsidRPr="0059159F" w:rsidRDefault="00462761" w:rsidP="0059159F">
      <w:pPr>
        <w:spacing w:before="120" w:after="120"/>
        <w:rPr>
          <w:rFonts w:ascii="Calibri" w:eastAsia="Calibri" w:hAnsi="Calibri" w:cs="Calibri"/>
        </w:rPr>
      </w:pPr>
    </w:p>
    <w:p w14:paraId="659FD240" w14:textId="78673174" w:rsidR="00B128C6" w:rsidRDefault="00B128C6" w:rsidP="00B128C6">
      <w:pPr>
        <w:pStyle w:val="Heading1"/>
        <w:spacing w:before="120" w:after="120"/>
        <w:rPr>
          <w:rFonts w:asciiTheme="minorHAnsi" w:hAnsiTheme="minorHAnsi" w:cstheme="minorBidi"/>
        </w:rPr>
      </w:pPr>
      <w:r w:rsidRPr="443B0C85">
        <w:rPr>
          <w:rFonts w:asciiTheme="minorHAnsi" w:hAnsiTheme="minorHAnsi" w:cstheme="minorBidi"/>
        </w:rPr>
        <w:t xml:space="preserve">Agenda Item </w:t>
      </w:r>
      <w:r>
        <w:rPr>
          <w:rFonts w:asciiTheme="minorHAnsi" w:hAnsiTheme="minorHAnsi" w:cstheme="minorBidi"/>
        </w:rPr>
        <w:t>5</w:t>
      </w:r>
      <w:r w:rsidRPr="443B0C85">
        <w:rPr>
          <w:rFonts w:asciiTheme="minorHAnsi" w:hAnsiTheme="minorHAnsi" w:cstheme="minorBidi"/>
        </w:rPr>
        <w:t xml:space="preserve"> – </w:t>
      </w:r>
      <w:r w:rsidRPr="00B128C6">
        <w:rPr>
          <w:rFonts w:asciiTheme="minorHAnsi" w:hAnsiTheme="minorHAnsi" w:cstheme="minorBidi"/>
        </w:rPr>
        <w:t>Anti-Dumping Commission update</w:t>
      </w:r>
    </w:p>
    <w:p w14:paraId="62ED011B" w14:textId="2E105EE0" w:rsidR="007942E8" w:rsidRPr="007942E8" w:rsidRDefault="007942E8" w:rsidP="0011129F">
      <w:pPr>
        <w:spacing w:before="120" w:after="120"/>
        <w:rPr>
          <w:b/>
          <w:bCs/>
        </w:rPr>
      </w:pPr>
      <w:r>
        <w:rPr>
          <w:b/>
          <w:bCs/>
        </w:rPr>
        <w:t>W</w:t>
      </w:r>
      <w:r w:rsidRPr="007942E8">
        <w:rPr>
          <w:b/>
          <w:bCs/>
        </w:rPr>
        <w:t>orkload</w:t>
      </w:r>
    </w:p>
    <w:p w14:paraId="47660DCA" w14:textId="7F5FD2DE" w:rsidR="00484586" w:rsidRDefault="004C0F5E" w:rsidP="0011129F">
      <w:pPr>
        <w:spacing w:before="120" w:after="120"/>
      </w:pPr>
      <w:r>
        <w:t xml:space="preserve">The acting Commissioner updated ITRF </w:t>
      </w:r>
      <w:r w:rsidR="007E2192">
        <w:t xml:space="preserve">members </w:t>
      </w:r>
      <w:r>
        <w:t xml:space="preserve">on </w:t>
      </w:r>
      <w:r w:rsidR="006E6498">
        <w:t>trends in the commission’s workload</w:t>
      </w:r>
      <w:r w:rsidR="00942C59">
        <w:t>, noting an increase in applications for new investigations, the most significant number since 2020.</w:t>
      </w:r>
      <w:r w:rsidR="007942E8">
        <w:t xml:space="preserve"> </w:t>
      </w:r>
      <w:r w:rsidR="00C6648C">
        <w:t>Ten</w:t>
      </w:r>
      <w:r w:rsidR="007942E8">
        <w:t xml:space="preserve"> cases have been received with 8 being new commodities.</w:t>
      </w:r>
    </w:p>
    <w:p w14:paraId="19C91D92" w14:textId="002FF1C9" w:rsidR="00391B04" w:rsidRDefault="007942E8" w:rsidP="0011129F">
      <w:pPr>
        <w:spacing w:before="120" w:after="120"/>
      </w:pPr>
      <w:r>
        <w:t xml:space="preserve">The acting Commissioner followed up on an email sent in August asking for input from ITRF </w:t>
      </w:r>
      <w:r w:rsidR="00F10106">
        <w:t>m</w:t>
      </w:r>
      <w:r>
        <w:t xml:space="preserve">embers into what types of reporting information </w:t>
      </w:r>
      <w:r w:rsidR="00F10106">
        <w:t>they would</w:t>
      </w:r>
      <w:r>
        <w:t xml:space="preserve"> like to receive. </w:t>
      </w:r>
      <w:r w:rsidR="00345B55">
        <w:t>She then shared</w:t>
      </w:r>
      <w:r w:rsidR="00A7334D">
        <w:t xml:space="preserve"> a</w:t>
      </w:r>
      <w:r w:rsidR="00E0559F">
        <w:t>n example</w:t>
      </w:r>
      <w:r w:rsidR="003110FA">
        <w:t xml:space="preserve"> of a sample report </w:t>
      </w:r>
      <w:r w:rsidR="00343977">
        <w:t>which</w:t>
      </w:r>
      <w:r w:rsidR="003110FA">
        <w:t xml:space="preserve"> included </w:t>
      </w:r>
      <w:r w:rsidR="004D381A">
        <w:t xml:space="preserve">caseload </w:t>
      </w:r>
      <w:r>
        <w:t xml:space="preserve">applications on hand, the number of new applications, measures in force by commodity </w:t>
      </w:r>
      <w:r w:rsidR="00DA522E">
        <w:t>type,</w:t>
      </w:r>
      <w:r>
        <w:t xml:space="preserve"> and average case lengths.</w:t>
      </w:r>
      <w:r w:rsidR="001B6FBF">
        <w:t xml:space="preserve"> </w:t>
      </w:r>
      <w:r w:rsidR="00CB44A3">
        <w:t xml:space="preserve">Going forward, </w:t>
      </w:r>
      <w:r w:rsidR="003E4D53">
        <w:t>this</w:t>
      </w:r>
      <w:r w:rsidR="001B6FBF">
        <w:t xml:space="preserve"> information will be provided twice a year</w:t>
      </w:r>
      <w:r w:rsidR="004E12AB">
        <w:t xml:space="preserve">, </w:t>
      </w:r>
      <w:r w:rsidR="006F297A">
        <w:t xml:space="preserve">and </w:t>
      </w:r>
      <w:r w:rsidR="00FA070F">
        <w:t xml:space="preserve">based on data </w:t>
      </w:r>
      <w:r w:rsidR="00FA0943">
        <w:t>end</w:t>
      </w:r>
      <w:r w:rsidR="00FA070F">
        <w:t>ing</w:t>
      </w:r>
      <w:r w:rsidR="00FA0943">
        <w:t xml:space="preserve"> </w:t>
      </w:r>
      <w:r w:rsidR="00FA070F">
        <w:t>3</w:t>
      </w:r>
      <w:r w:rsidR="00FD6BFA">
        <w:t>0</w:t>
      </w:r>
      <w:r w:rsidR="00FA0943">
        <w:t xml:space="preserve"> June and </w:t>
      </w:r>
      <w:r w:rsidR="00FD6BFA">
        <w:t xml:space="preserve">31 </w:t>
      </w:r>
      <w:r w:rsidR="00FA0943">
        <w:t>December</w:t>
      </w:r>
      <w:r w:rsidR="009E02D8">
        <w:t xml:space="preserve">, </w:t>
      </w:r>
      <w:r w:rsidR="00F54C7D">
        <w:t>subject to scheduled</w:t>
      </w:r>
      <w:r w:rsidR="009E02D8">
        <w:t xml:space="preserve"> </w:t>
      </w:r>
      <w:r w:rsidR="000926D0">
        <w:t>ITRF meeting dates</w:t>
      </w:r>
      <w:r w:rsidR="00A50BBC">
        <w:t>.</w:t>
      </w:r>
    </w:p>
    <w:p w14:paraId="3F3EB3D1" w14:textId="2D1CEC8B" w:rsidR="003F76B5" w:rsidRDefault="007942E8" w:rsidP="0011129F">
      <w:pPr>
        <w:spacing w:before="120" w:after="120"/>
      </w:pPr>
      <w:r>
        <w:t xml:space="preserve">The acting Commissioner also advised </w:t>
      </w:r>
      <w:r w:rsidR="00362A86">
        <w:t xml:space="preserve">that </w:t>
      </w:r>
      <w:r>
        <w:t xml:space="preserve">the commission has been working to improve the information contained within </w:t>
      </w:r>
      <w:r w:rsidR="000D635B">
        <w:t xml:space="preserve">the </w:t>
      </w:r>
      <w:r>
        <w:t xml:space="preserve">status report where a </w:t>
      </w:r>
      <w:r w:rsidR="00231520">
        <w:t>preliminary affirmative determination (</w:t>
      </w:r>
      <w:r>
        <w:t>PAD</w:t>
      </w:r>
      <w:r w:rsidR="00231520">
        <w:t xml:space="preserve">) </w:t>
      </w:r>
      <w:r>
        <w:t>is not undertaken at day 60</w:t>
      </w:r>
      <w:r w:rsidR="003F76B5">
        <w:t>.</w:t>
      </w:r>
    </w:p>
    <w:p w14:paraId="0B908A56" w14:textId="661A8911" w:rsidR="007942E8" w:rsidRDefault="00051CDE" w:rsidP="0011129F">
      <w:pPr>
        <w:spacing w:before="120" w:after="120"/>
      </w:pPr>
      <w:r>
        <w:t>The acting Commissioner advised samples of these reports would be provided to ITRF members for review</w:t>
      </w:r>
      <w:r w:rsidR="0072709A">
        <w:t xml:space="preserve"> </w:t>
      </w:r>
      <w:r w:rsidR="00812D89">
        <w:t>prior to the Christmas</w:t>
      </w:r>
      <w:r w:rsidR="004B35BC">
        <w:t xml:space="preserve"> 2024 </w:t>
      </w:r>
      <w:r w:rsidR="00DC7721">
        <w:t>/ New Year</w:t>
      </w:r>
      <w:r w:rsidR="004B35BC">
        <w:t xml:space="preserve"> 2025</w:t>
      </w:r>
      <w:r w:rsidR="00DC7721">
        <w:t xml:space="preserve"> </w:t>
      </w:r>
      <w:r w:rsidR="002E3037">
        <w:t>shutdown period</w:t>
      </w:r>
      <w:r>
        <w:t>.</w:t>
      </w:r>
    </w:p>
    <w:p w14:paraId="4941FDCD" w14:textId="0A26D948" w:rsidR="007942E8" w:rsidRPr="007942E8" w:rsidRDefault="007942E8" w:rsidP="0011129F">
      <w:pPr>
        <w:spacing w:before="120" w:after="120"/>
        <w:rPr>
          <w:b/>
          <w:bCs/>
        </w:rPr>
      </w:pPr>
      <w:r w:rsidRPr="007942E8">
        <w:rPr>
          <w:b/>
          <w:bCs/>
        </w:rPr>
        <w:t>Duty Assessments Reporting</w:t>
      </w:r>
    </w:p>
    <w:p w14:paraId="352521E7" w14:textId="18C3AD24" w:rsidR="002149AE" w:rsidRDefault="002149AE" w:rsidP="0011129F">
      <w:pPr>
        <w:spacing w:before="120" w:after="120"/>
      </w:pPr>
      <w:r>
        <w:t xml:space="preserve">The acting Commissioner </w:t>
      </w:r>
      <w:r w:rsidR="00F24B07">
        <w:t>advised</w:t>
      </w:r>
      <w:r>
        <w:t xml:space="preserve"> that the commission had noted and responded to feedback from ITRF members (included in the proposed reforms package) that greater transparency </w:t>
      </w:r>
      <w:r w:rsidR="00755D2F">
        <w:t xml:space="preserve">was needed </w:t>
      </w:r>
      <w:r>
        <w:t>on duty assessments</w:t>
      </w:r>
      <w:r w:rsidR="00755D2F">
        <w:t xml:space="preserve">. </w:t>
      </w:r>
    </w:p>
    <w:p w14:paraId="41BF7BC4" w14:textId="76DED58E" w:rsidR="00942C59" w:rsidRDefault="007942E8" w:rsidP="0011129F">
      <w:pPr>
        <w:spacing w:before="120" w:after="120"/>
      </w:pPr>
      <w:r>
        <w:t>The acting Commissioner advised a</w:t>
      </w:r>
      <w:r w:rsidRPr="007942E8">
        <w:t xml:space="preserve"> newsletter was distributed to subscribers on Thursday 21</w:t>
      </w:r>
      <w:r w:rsidR="007B2A94">
        <w:t> </w:t>
      </w:r>
      <w:r w:rsidRPr="007942E8">
        <w:t>November</w:t>
      </w:r>
      <w:r w:rsidR="00231520">
        <w:t>,</w:t>
      </w:r>
      <w:r w:rsidRPr="007942E8">
        <w:t xml:space="preserve"> advising of </w:t>
      </w:r>
      <w:r w:rsidR="007B2A94">
        <w:t xml:space="preserve">changes to the </w:t>
      </w:r>
      <w:r w:rsidRPr="007942E8">
        <w:t>Monthly Status Report</w:t>
      </w:r>
      <w:r w:rsidR="007B2A94">
        <w:t xml:space="preserve"> </w:t>
      </w:r>
      <w:r w:rsidRPr="007942E8">
        <w:t>from 14 December</w:t>
      </w:r>
      <w:r w:rsidR="007B2A94">
        <w:t> </w:t>
      </w:r>
      <w:r w:rsidRPr="007942E8">
        <w:t>2024</w:t>
      </w:r>
      <w:r>
        <w:t xml:space="preserve">. From this date, the Monthly Status Report will be altered to include: </w:t>
      </w:r>
      <w:r w:rsidRPr="00CE6D0A">
        <w:t xml:space="preserve">whether a positive or negative determination has been made; </w:t>
      </w:r>
      <w:r w:rsidR="007E4657">
        <w:t>r</w:t>
      </w:r>
      <w:r w:rsidR="00CE6D0A" w:rsidRPr="00CE6D0A">
        <w:t xml:space="preserve">efund </w:t>
      </w:r>
      <w:r w:rsidR="007E4657">
        <w:t>percentage</w:t>
      </w:r>
      <w:r w:rsidR="00CE6D0A" w:rsidRPr="00CE6D0A">
        <w:t>; and the operative variable that was used in determining the decision</w:t>
      </w:r>
      <w:r w:rsidR="00CE6D0A">
        <w:t xml:space="preserve">. This update to reporting will not disclose any commercial-in-confidence </w:t>
      </w:r>
      <w:r w:rsidR="006610F0">
        <w:t>i</w:t>
      </w:r>
      <w:r w:rsidR="00CE6D0A">
        <w:t>nformation.</w:t>
      </w:r>
    </w:p>
    <w:p w14:paraId="66A8B6CF" w14:textId="021E75E5" w:rsidR="002F3751" w:rsidRDefault="002F3751" w:rsidP="0011129F">
      <w:pPr>
        <w:spacing w:before="120" w:after="120"/>
      </w:pPr>
      <w:r>
        <w:t xml:space="preserve">This </w:t>
      </w:r>
      <w:r w:rsidR="008377F0">
        <w:t>further</w:t>
      </w:r>
      <w:r>
        <w:t xml:space="preserve"> information will provide greater transparency regarding </w:t>
      </w:r>
      <w:r w:rsidR="008377F0">
        <w:t>how</w:t>
      </w:r>
      <w:r>
        <w:t xml:space="preserve"> measures are operating in practice</w:t>
      </w:r>
      <w:r w:rsidR="0041479A">
        <w:t>.</w:t>
      </w:r>
    </w:p>
    <w:p w14:paraId="659D7B66" w14:textId="77777777" w:rsidR="00D443A2" w:rsidRDefault="00D443A2">
      <w:pPr>
        <w:spacing w:after="160" w:line="259" w:lineRule="auto"/>
      </w:pPr>
      <w:r>
        <w:br w:type="page"/>
      </w:r>
    </w:p>
    <w:p w14:paraId="2562F1EA" w14:textId="1358877F" w:rsidR="007942E8" w:rsidRPr="00CE6D0A" w:rsidRDefault="00CE6D0A" w:rsidP="0011129F">
      <w:pPr>
        <w:spacing w:before="120" w:after="120"/>
        <w:rPr>
          <w:b/>
          <w:bCs/>
        </w:rPr>
      </w:pPr>
      <w:r>
        <w:rPr>
          <w:b/>
          <w:bCs/>
        </w:rPr>
        <w:lastRenderedPageBreak/>
        <w:t>TRINDEX</w:t>
      </w:r>
      <w:r w:rsidRPr="00CE6D0A">
        <w:rPr>
          <w:b/>
          <w:bCs/>
        </w:rPr>
        <w:t xml:space="preserve"> update</w:t>
      </w:r>
    </w:p>
    <w:p w14:paraId="12BA8590" w14:textId="62A0A821" w:rsidR="00CB5F8D" w:rsidRPr="00CE6D0A" w:rsidRDefault="00CE6D0A" w:rsidP="004C0F5E">
      <w:pPr>
        <w:spacing w:before="120" w:after="120"/>
      </w:pPr>
      <w:r>
        <w:t xml:space="preserve">The acting Commissioner acknowledged challenges with the </w:t>
      </w:r>
      <w:r w:rsidR="00795DDC">
        <w:t xml:space="preserve">TRINDEX </w:t>
      </w:r>
      <w:r>
        <w:t>report’s ability to</w:t>
      </w:r>
      <w:r w:rsidR="008E7424">
        <w:t xml:space="preserve"> accurately report on </w:t>
      </w:r>
      <w:r>
        <w:t xml:space="preserve">commodities that have measures in place. </w:t>
      </w:r>
      <w:r w:rsidR="00434A0F">
        <w:t xml:space="preserve">The acting Commissioner advised that </w:t>
      </w:r>
      <w:r w:rsidR="004821F6">
        <w:t>to</w:t>
      </w:r>
      <w:r w:rsidR="000E0D30">
        <w:t xml:space="preserve"> </w:t>
      </w:r>
      <w:r w:rsidR="007973A4">
        <w:t>ensure TRINDEX remains fit for purpose</w:t>
      </w:r>
      <w:r w:rsidR="00CF0BD7">
        <w:t xml:space="preserve"> and to understand the priority and value of this service</w:t>
      </w:r>
      <w:r w:rsidR="0033066F">
        <w:t xml:space="preserve"> for industry end users</w:t>
      </w:r>
      <w:r w:rsidR="00AE2517">
        <w:t xml:space="preserve">, </w:t>
      </w:r>
      <w:r>
        <w:t xml:space="preserve">ITRF </w:t>
      </w:r>
      <w:r w:rsidR="00833B93">
        <w:t>m</w:t>
      </w:r>
      <w:r>
        <w:t>embers</w:t>
      </w:r>
      <w:r w:rsidR="00F26B94">
        <w:t xml:space="preserve"> </w:t>
      </w:r>
      <w:r w:rsidR="0065641B">
        <w:t xml:space="preserve">will be </w:t>
      </w:r>
      <w:r w:rsidR="00844658">
        <w:t xml:space="preserve">contacted </w:t>
      </w:r>
      <w:r w:rsidR="001B2109">
        <w:t>prior to the Christmas</w:t>
      </w:r>
      <w:r w:rsidR="004B35BC">
        <w:t xml:space="preserve"> 2024</w:t>
      </w:r>
      <w:r w:rsidR="001B2109">
        <w:t xml:space="preserve"> / New Year</w:t>
      </w:r>
      <w:r w:rsidR="004B35BC">
        <w:t xml:space="preserve"> 2025</w:t>
      </w:r>
      <w:r w:rsidR="001B2109">
        <w:t xml:space="preserve"> shutdown period </w:t>
      </w:r>
      <w:r w:rsidR="006F77C7">
        <w:t>and ask</w:t>
      </w:r>
      <w:r w:rsidR="00DB6ACF">
        <w:t>ed</w:t>
      </w:r>
      <w:r w:rsidR="006F77C7">
        <w:t xml:space="preserve"> </w:t>
      </w:r>
      <w:r w:rsidR="0065641B">
        <w:t xml:space="preserve">to provide feedback </w:t>
      </w:r>
      <w:r w:rsidR="005C7D60">
        <w:t xml:space="preserve">on </w:t>
      </w:r>
      <w:r w:rsidR="008377F0">
        <w:t xml:space="preserve">the utility </w:t>
      </w:r>
      <w:r w:rsidR="006F77C7">
        <w:t xml:space="preserve">of an accurate TRINDEX </w:t>
      </w:r>
      <w:r w:rsidR="005C7D60">
        <w:t>system</w:t>
      </w:r>
      <w:r w:rsidR="006F77C7">
        <w:t xml:space="preserve">, so that </w:t>
      </w:r>
      <w:r w:rsidR="00670B71">
        <w:t>the commission</w:t>
      </w:r>
      <w:r w:rsidR="00965281">
        <w:t xml:space="preserve"> </w:t>
      </w:r>
      <w:r w:rsidR="006F77C7">
        <w:t xml:space="preserve">can </w:t>
      </w:r>
      <w:r w:rsidR="00473579">
        <w:t xml:space="preserve">prioritise and </w:t>
      </w:r>
      <w:r w:rsidR="00E67BD3">
        <w:t>determine next steps.</w:t>
      </w:r>
    </w:p>
    <w:p w14:paraId="3EE34617" w14:textId="711FF64F" w:rsidR="00FC6324" w:rsidRPr="00FC6324" w:rsidRDefault="00FC6324" w:rsidP="00FC6324">
      <w:pPr>
        <w:spacing w:before="120" w:after="120"/>
        <w:rPr>
          <w:rFonts w:eastAsia="Calibri"/>
          <w:b/>
          <w:bCs/>
        </w:rPr>
      </w:pPr>
      <w:r w:rsidRPr="00FC6324">
        <w:rPr>
          <w:rFonts w:eastAsia="Calibri"/>
          <w:b/>
          <w:bCs/>
        </w:rPr>
        <w:t xml:space="preserve">Investigations </w:t>
      </w:r>
      <w:r w:rsidR="00E95B61">
        <w:rPr>
          <w:rFonts w:eastAsia="Calibri"/>
          <w:b/>
          <w:bCs/>
        </w:rPr>
        <w:t>u</w:t>
      </w:r>
      <w:r w:rsidRPr="00FC6324">
        <w:rPr>
          <w:rFonts w:eastAsia="Calibri"/>
          <w:b/>
          <w:bCs/>
        </w:rPr>
        <w:t>pdate</w:t>
      </w:r>
    </w:p>
    <w:p w14:paraId="0002D7B5" w14:textId="4500E671" w:rsidR="00B2469F" w:rsidRPr="003933A0" w:rsidRDefault="00FC6324" w:rsidP="004C0F5E">
      <w:pPr>
        <w:spacing w:before="120" w:after="120"/>
        <w:rPr>
          <w:rFonts w:eastAsia="Calibri"/>
        </w:rPr>
      </w:pPr>
      <w:r w:rsidRPr="00FC6324">
        <w:rPr>
          <w:rFonts w:eastAsia="Calibri"/>
        </w:rPr>
        <w:t>The acting Deputy Commissioner, Investigations</w:t>
      </w:r>
      <w:r w:rsidR="002D7713">
        <w:rPr>
          <w:rFonts w:eastAsia="Calibri"/>
        </w:rPr>
        <w:t>,</w:t>
      </w:r>
      <w:r w:rsidRPr="00FC6324">
        <w:rPr>
          <w:rFonts w:eastAsia="Calibri"/>
        </w:rPr>
        <w:t xml:space="preserve"> </w:t>
      </w:r>
      <w:r w:rsidR="002D7713">
        <w:rPr>
          <w:rFonts w:eastAsia="Calibri"/>
        </w:rPr>
        <w:t>p</w:t>
      </w:r>
      <w:r w:rsidR="00B2469F" w:rsidRPr="00FC6324">
        <w:rPr>
          <w:rFonts w:eastAsia="Calibri"/>
        </w:rPr>
        <w:t xml:space="preserve">rovided ITRF </w:t>
      </w:r>
      <w:r w:rsidR="002D7713">
        <w:rPr>
          <w:rFonts w:eastAsia="Calibri"/>
        </w:rPr>
        <w:t>m</w:t>
      </w:r>
      <w:r w:rsidR="00B2469F" w:rsidRPr="00FC6324">
        <w:rPr>
          <w:rFonts w:eastAsia="Calibri"/>
        </w:rPr>
        <w:t xml:space="preserve">embers </w:t>
      </w:r>
      <w:r w:rsidR="002D7713">
        <w:rPr>
          <w:rFonts w:eastAsia="Calibri"/>
        </w:rPr>
        <w:t xml:space="preserve">with </w:t>
      </w:r>
      <w:r w:rsidR="00B2469F" w:rsidRPr="00FC6324">
        <w:rPr>
          <w:rFonts w:eastAsia="Calibri"/>
        </w:rPr>
        <w:t>an update on the commission’s current caseload and verifications.</w:t>
      </w:r>
      <w:r w:rsidRPr="00FC6324">
        <w:rPr>
          <w:rFonts w:eastAsia="Calibri"/>
        </w:rPr>
        <w:t xml:space="preserve"> </w:t>
      </w:r>
      <w:r w:rsidR="00B2469F" w:rsidRPr="00FC6324">
        <w:rPr>
          <w:rFonts w:eastAsia="Calibri"/>
        </w:rPr>
        <w:t xml:space="preserve">As at 31 October, </w:t>
      </w:r>
      <w:r w:rsidRPr="00FC6324">
        <w:rPr>
          <w:rFonts w:eastAsia="Calibri"/>
        </w:rPr>
        <w:t>the commission had</w:t>
      </w:r>
      <w:r w:rsidR="00B2469F" w:rsidRPr="00FC6324">
        <w:rPr>
          <w:rFonts w:eastAsia="Calibri"/>
        </w:rPr>
        <w:t xml:space="preserve"> 32 cases on hand. The majority are investigations, and the remainder are a mix of case types</w:t>
      </w:r>
      <w:r w:rsidRPr="00FC6324">
        <w:rPr>
          <w:rFonts w:eastAsia="Calibri"/>
        </w:rPr>
        <w:t xml:space="preserve">. </w:t>
      </w:r>
      <w:r w:rsidR="007C0F87">
        <w:rPr>
          <w:rFonts w:eastAsia="Calibri"/>
        </w:rPr>
        <w:t>T</w:t>
      </w:r>
      <w:r w:rsidR="00B2469F" w:rsidRPr="00FC6324">
        <w:rPr>
          <w:rFonts w:eastAsia="Calibri"/>
        </w:rPr>
        <w:t xml:space="preserve">here </w:t>
      </w:r>
      <w:r w:rsidR="007C0F87">
        <w:rPr>
          <w:rFonts w:eastAsia="Calibri"/>
        </w:rPr>
        <w:t xml:space="preserve">are </w:t>
      </w:r>
      <w:r w:rsidR="00B2469F" w:rsidRPr="00FC6324">
        <w:rPr>
          <w:rFonts w:eastAsia="Calibri"/>
        </w:rPr>
        <w:t>62 dumping or subsidy measures in force covering 26 different goods from 16 countries.</w:t>
      </w:r>
      <w:r w:rsidRPr="00FC6324">
        <w:rPr>
          <w:rFonts w:eastAsia="Calibri"/>
        </w:rPr>
        <w:t xml:space="preserve"> </w:t>
      </w:r>
      <w:r w:rsidR="00B2469F" w:rsidRPr="00FC6324" w:rsidDel="00A4441A">
        <w:rPr>
          <w:rFonts w:eastAsia="Calibri"/>
        </w:rPr>
        <w:t>From 1 May to 31 October of this year</w:t>
      </w:r>
      <w:r w:rsidRPr="00FC6324">
        <w:rPr>
          <w:rFonts w:eastAsia="Calibri"/>
        </w:rPr>
        <w:t xml:space="preserve"> </w:t>
      </w:r>
      <w:r w:rsidR="00B2469F" w:rsidRPr="00FC6324" w:rsidDel="00A4441A">
        <w:rPr>
          <w:rFonts w:eastAsia="Calibri"/>
        </w:rPr>
        <w:t>1 measure expired and</w:t>
      </w:r>
      <w:r w:rsidRPr="00FC6324">
        <w:rPr>
          <w:rFonts w:eastAsia="Calibri"/>
        </w:rPr>
        <w:t xml:space="preserve"> </w:t>
      </w:r>
      <w:r w:rsidR="00B2469F" w:rsidRPr="00FC6324" w:rsidDel="00A4441A">
        <w:rPr>
          <w:rFonts w:eastAsia="Calibri"/>
        </w:rPr>
        <w:t>1 measure was revoked</w:t>
      </w:r>
      <w:r w:rsidR="00B2469F" w:rsidRPr="00FC6324" w:rsidDel="0081506B">
        <w:rPr>
          <w:rFonts w:eastAsia="Calibri"/>
        </w:rPr>
        <w:t>.</w:t>
      </w:r>
    </w:p>
    <w:p w14:paraId="264A125C" w14:textId="474A0010" w:rsidR="00B2469F" w:rsidRPr="003933A0" w:rsidRDefault="003933A0" w:rsidP="003933A0">
      <w:pPr>
        <w:spacing w:before="120" w:after="120"/>
        <w:rPr>
          <w:rFonts w:eastAsia="Calibri"/>
          <w:b/>
          <w:bCs/>
        </w:rPr>
      </w:pPr>
      <w:r>
        <w:rPr>
          <w:rFonts w:eastAsia="Calibri"/>
          <w:b/>
          <w:bCs/>
        </w:rPr>
        <w:t xml:space="preserve">Verifications </w:t>
      </w:r>
      <w:r w:rsidR="00E95B61">
        <w:rPr>
          <w:rFonts w:eastAsia="Calibri"/>
          <w:b/>
          <w:bCs/>
        </w:rPr>
        <w:t>u</w:t>
      </w:r>
      <w:r w:rsidRPr="00FC6324">
        <w:rPr>
          <w:rFonts w:eastAsia="Calibri"/>
          <w:b/>
          <w:bCs/>
        </w:rPr>
        <w:t>pdate</w:t>
      </w:r>
      <w:r w:rsidR="00B2469F" w:rsidRPr="00B2469F">
        <w:rPr>
          <w:rFonts w:eastAsia="Calibri"/>
          <w:color w:val="00B050"/>
        </w:rPr>
        <w:br/>
      </w:r>
      <w:r w:rsidR="00FC6324" w:rsidRPr="003933A0">
        <w:rPr>
          <w:rFonts w:eastAsia="Calibri"/>
        </w:rPr>
        <w:t xml:space="preserve">The </w:t>
      </w:r>
      <w:r w:rsidR="00D16D8B">
        <w:rPr>
          <w:rFonts w:eastAsia="Calibri"/>
        </w:rPr>
        <w:t xml:space="preserve">acting </w:t>
      </w:r>
      <w:r w:rsidR="00FC6324" w:rsidRPr="003933A0">
        <w:rPr>
          <w:rFonts w:eastAsia="Calibri"/>
        </w:rPr>
        <w:t>Deputy Commissioner said i</w:t>
      </w:r>
      <w:r w:rsidR="00B2469F" w:rsidRPr="003933A0">
        <w:rPr>
          <w:rFonts w:eastAsia="Calibri"/>
        </w:rPr>
        <w:t xml:space="preserve">n financial year 2023-2024, </w:t>
      </w:r>
      <w:r w:rsidR="00FC6324" w:rsidRPr="003933A0">
        <w:rPr>
          <w:rFonts w:eastAsia="Calibri"/>
        </w:rPr>
        <w:t>the commission</w:t>
      </w:r>
      <w:r w:rsidR="00B2469F" w:rsidRPr="003933A0">
        <w:rPr>
          <w:rFonts w:eastAsia="Calibri"/>
        </w:rPr>
        <w:t xml:space="preserve"> conducted 9 onsite exporter verifications. These were held in China, Indonesia, Korea, Malaysia, </w:t>
      </w:r>
      <w:proofErr w:type="gramStart"/>
      <w:r w:rsidR="00B2469F" w:rsidRPr="003933A0">
        <w:rPr>
          <w:rFonts w:eastAsia="Calibri"/>
        </w:rPr>
        <w:t>Sweden</w:t>
      </w:r>
      <w:proofErr w:type="gramEnd"/>
      <w:r w:rsidR="00B2469F" w:rsidRPr="003933A0">
        <w:rPr>
          <w:rFonts w:eastAsia="Calibri"/>
        </w:rPr>
        <w:t xml:space="preserve"> and Thailand. </w:t>
      </w:r>
      <w:r w:rsidR="00FC6324" w:rsidRPr="003933A0">
        <w:rPr>
          <w:rFonts w:eastAsia="Calibri"/>
        </w:rPr>
        <w:t>Two</w:t>
      </w:r>
      <w:r w:rsidR="00B2469F" w:rsidRPr="003933A0">
        <w:rPr>
          <w:rFonts w:eastAsia="Calibri"/>
        </w:rPr>
        <w:t xml:space="preserve"> virtual verifications</w:t>
      </w:r>
      <w:r w:rsidR="00FC6324" w:rsidRPr="003933A0">
        <w:rPr>
          <w:rFonts w:eastAsia="Calibri"/>
        </w:rPr>
        <w:t xml:space="preserve"> were conducted</w:t>
      </w:r>
      <w:r w:rsidR="00B2469F" w:rsidRPr="003933A0">
        <w:rPr>
          <w:rFonts w:eastAsia="Calibri"/>
        </w:rPr>
        <w:t xml:space="preserve"> with exporters in China and Malaysia.</w:t>
      </w:r>
    </w:p>
    <w:p w14:paraId="2FC32C27" w14:textId="77777777" w:rsidR="00B2469F" w:rsidRPr="003933A0" w:rsidRDefault="00B2469F" w:rsidP="00B2469F">
      <w:pPr>
        <w:pStyle w:val="paragraph"/>
        <w:keepNext/>
        <w:spacing w:before="0" w:beforeAutospacing="0" w:after="0" w:afterAutospacing="0"/>
        <w:textAlignment w:val="baseline"/>
        <w:rPr>
          <w:rFonts w:asciiTheme="minorHAnsi" w:eastAsia="Calibri" w:hAnsiTheme="minorHAnsi" w:cstheme="minorBidi"/>
          <w:b/>
          <w:bCs/>
          <w:sz w:val="22"/>
          <w:szCs w:val="22"/>
          <w:lang w:eastAsia="en-US"/>
        </w:rPr>
      </w:pPr>
      <w:r w:rsidRPr="003933A0">
        <w:rPr>
          <w:rFonts w:asciiTheme="minorHAnsi" w:eastAsia="Calibri" w:hAnsiTheme="minorHAnsi" w:cstheme="minorBidi"/>
          <w:b/>
          <w:bCs/>
          <w:sz w:val="22"/>
          <w:szCs w:val="22"/>
          <w:lang w:eastAsia="en-US"/>
        </w:rPr>
        <w:t>New forms and updates to lodgements </w:t>
      </w:r>
    </w:p>
    <w:p w14:paraId="19ECA231" w14:textId="163845DC" w:rsidR="00B2469F" w:rsidRDefault="003933A0" w:rsidP="003933A0">
      <w:pPr>
        <w:spacing w:before="120" w:after="120" w:line="259" w:lineRule="auto"/>
        <w:rPr>
          <w:rFonts w:eastAsia="Calibri"/>
        </w:rPr>
      </w:pPr>
      <w:r w:rsidRPr="003933A0">
        <w:rPr>
          <w:rFonts w:eastAsia="Calibri"/>
        </w:rPr>
        <w:t xml:space="preserve">The </w:t>
      </w:r>
      <w:r w:rsidR="00D16D8B">
        <w:rPr>
          <w:rFonts w:eastAsia="Calibri"/>
        </w:rPr>
        <w:t xml:space="preserve">acting </w:t>
      </w:r>
      <w:r w:rsidRPr="003933A0">
        <w:rPr>
          <w:rFonts w:eastAsia="Calibri"/>
        </w:rPr>
        <w:t xml:space="preserve">Deputy Commissioner </w:t>
      </w:r>
      <w:r>
        <w:rPr>
          <w:rFonts w:eastAsia="Calibri"/>
        </w:rPr>
        <w:t xml:space="preserve">reminded ITRF </w:t>
      </w:r>
      <w:r w:rsidR="0094625D">
        <w:rPr>
          <w:rFonts w:eastAsia="Calibri"/>
        </w:rPr>
        <w:t>m</w:t>
      </w:r>
      <w:r>
        <w:rPr>
          <w:rFonts w:eastAsia="Calibri"/>
        </w:rPr>
        <w:t xml:space="preserve">embers about the recent changes to application forms, lodgement methods and applications received outside of business hours and that </w:t>
      </w:r>
      <w:r w:rsidR="00B2469F" w:rsidRPr="003933A0">
        <w:rPr>
          <w:rFonts w:eastAsia="Calibri"/>
        </w:rPr>
        <w:t xml:space="preserve">Anti-Dumping Notices 2024/075 and 2024/076 explain these changes in full and </w:t>
      </w:r>
      <w:r>
        <w:rPr>
          <w:rFonts w:eastAsia="Calibri"/>
        </w:rPr>
        <w:t>can be accessed</w:t>
      </w:r>
      <w:r w:rsidR="00B2469F" w:rsidRPr="003933A0">
        <w:rPr>
          <w:rFonts w:eastAsia="Calibri"/>
        </w:rPr>
        <w:t xml:space="preserve"> </w:t>
      </w:r>
      <w:r>
        <w:rPr>
          <w:rFonts w:eastAsia="Calibri"/>
        </w:rPr>
        <w:t xml:space="preserve">from the commission’s </w:t>
      </w:r>
      <w:r w:rsidR="00B2469F" w:rsidRPr="003933A0">
        <w:rPr>
          <w:rFonts w:eastAsia="Calibri"/>
        </w:rPr>
        <w:t>website.</w:t>
      </w:r>
    </w:p>
    <w:p w14:paraId="3BC89063" w14:textId="7E1DBE24" w:rsidR="00E8420E" w:rsidRPr="00E8420E" w:rsidRDefault="2546906E" w:rsidP="004C0F5E">
      <w:pPr>
        <w:spacing w:before="120" w:after="120"/>
        <w:rPr>
          <w:rFonts w:eastAsia="Calibri"/>
          <w:b/>
          <w:bCs/>
        </w:rPr>
      </w:pPr>
      <w:r w:rsidRPr="04AF6502">
        <w:rPr>
          <w:rFonts w:eastAsia="Calibri"/>
          <w:b/>
          <w:bCs/>
        </w:rPr>
        <w:t>L</w:t>
      </w:r>
      <w:r w:rsidR="00E8420E" w:rsidRPr="00E8420E">
        <w:rPr>
          <w:rFonts w:eastAsia="Calibri"/>
          <w:b/>
          <w:bCs/>
        </w:rPr>
        <w:t>egal and dispute settlement update</w:t>
      </w:r>
    </w:p>
    <w:p w14:paraId="516053E3" w14:textId="5F0CED06" w:rsidR="00B2469F" w:rsidRDefault="00E8420E" w:rsidP="004C0F5E">
      <w:pPr>
        <w:spacing w:before="120" w:after="120"/>
        <w:rPr>
          <w:rFonts w:eastAsia="Calibri"/>
        </w:rPr>
      </w:pPr>
      <w:r w:rsidRPr="00FC6324">
        <w:rPr>
          <w:rFonts w:eastAsia="Calibri"/>
        </w:rPr>
        <w:t xml:space="preserve">The </w:t>
      </w:r>
      <w:r w:rsidR="00A6677E">
        <w:rPr>
          <w:rFonts w:eastAsia="Calibri"/>
        </w:rPr>
        <w:t>a</w:t>
      </w:r>
      <w:r w:rsidR="00A6677E" w:rsidRPr="00E8420E">
        <w:rPr>
          <w:rFonts w:eastAsia="Calibri"/>
        </w:rPr>
        <w:t xml:space="preserve">cting </w:t>
      </w:r>
      <w:r w:rsidRPr="00E8420E">
        <w:rPr>
          <w:rFonts w:eastAsia="Calibri"/>
        </w:rPr>
        <w:t xml:space="preserve">Deputy Commissioner, </w:t>
      </w:r>
      <w:r w:rsidR="00535B56">
        <w:rPr>
          <w:rFonts w:eastAsia="Calibri"/>
        </w:rPr>
        <w:t>L</w:t>
      </w:r>
      <w:r w:rsidRPr="00E8420E">
        <w:rPr>
          <w:rFonts w:eastAsia="Calibri"/>
        </w:rPr>
        <w:t xml:space="preserve">egal and </w:t>
      </w:r>
      <w:r w:rsidR="00535B56">
        <w:rPr>
          <w:rFonts w:eastAsia="Calibri"/>
        </w:rPr>
        <w:t>D</w:t>
      </w:r>
      <w:r w:rsidRPr="00E8420E">
        <w:rPr>
          <w:rFonts w:eastAsia="Calibri"/>
        </w:rPr>
        <w:t xml:space="preserve">ispute </w:t>
      </w:r>
      <w:r w:rsidR="00535B56">
        <w:rPr>
          <w:rFonts w:eastAsia="Calibri"/>
        </w:rPr>
        <w:t>S</w:t>
      </w:r>
      <w:r w:rsidRPr="00E8420E">
        <w:rPr>
          <w:rFonts w:eastAsia="Calibri"/>
        </w:rPr>
        <w:t>ettlement</w:t>
      </w:r>
      <w:r w:rsidR="001E0800">
        <w:rPr>
          <w:rFonts w:eastAsia="Calibri"/>
        </w:rPr>
        <w:t>,</w:t>
      </w:r>
      <w:r>
        <w:rPr>
          <w:rFonts w:eastAsia="Calibri"/>
        </w:rPr>
        <w:t xml:space="preserve"> </w:t>
      </w:r>
      <w:r w:rsidR="001E4356">
        <w:rPr>
          <w:rFonts w:eastAsia="Calibri"/>
        </w:rPr>
        <w:t xml:space="preserve">outlined </w:t>
      </w:r>
      <w:r w:rsidR="006703D3">
        <w:rPr>
          <w:rFonts w:eastAsia="Calibri"/>
        </w:rPr>
        <w:t xml:space="preserve">the </w:t>
      </w:r>
      <w:r w:rsidR="00B258D2">
        <w:rPr>
          <w:rFonts w:eastAsia="Calibri"/>
        </w:rPr>
        <w:t>short and long-term</w:t>
      </w:r>
      <w:r>
        <w:rPr>
          <w:rFonts w:eastAsia="Calibri"/>
        </w:rPr>
        <w:t xml:space="preserve"> </w:t>
      </w:r>
      <w:r w:rsidR="00B258D2">
        <w:rPr>
          <w:rFonts w:eastAsia="Calibri"/>
        </w:rPr>
        <w:t>goals</w:t>
      </w:r>
      <w:r>
        <w:rPr>
          <w:rFonts w:eastAsia="Calibri"/>
        </w:rPr>
        <w:t xml:space="preserve"> </w:t>
      </w:r>
      <w:r w:rsidR="00B258D2">
        <w:rPr>
          <w:rFonts w:eastAsia="Calibri"/>
        </w:rPr>
        <w:t>for providing enhanced support to the</w:t>
      </w:r>
      <w:r>
        <w:rPr>
          <w:rFonts w:eastAsia="Calibri"/>
        </w:rPr>
        <w:t xml:space="preserve"> </w:t>
      </w:r>
      <w:r w:rsidR="00E5710F">
        <w:rPr>
          <w:rFonts w:eastAsia="Calibri"/>
        </w:rPr>
        <w:t>I</w:t>
      </w:r>
      <w:r>
        <w:rPr>
          <w:rFonts w:eastAsia="Calibri"/>
        </w:rPr>
        <w:t>nvestigations</w:t>
      </w:r>
      <w:r w:rsidR="00B258D2">
        <w:rPr>
          <w:rFonts w:eastAsia="Calibri"/>
        </w:rPr>
        <w:t xml:space="preserve"> </w:t>
      </w:r>
      <w:r w:rsidR="00E5710F">
        <w:rPr>
          <w:rFonts w:eastAsia="Calibri"/>
        </w:rPr>
        <w:t>B</w:t>
      </w:r>
      <w:r w:rsidR="00B258D2">
        <w:rPr>
          <w:rFonts w:eastAsia="Calibri"/>
        </w:rPr>
        <w:t>ranch</w:t>
      </w:r>
      <w:r>
        <w:rPr>
          <w:rFonts w:eastAsia="Calibri"/>
        </w:rPr>
        <w:t>.</w:t>
      </w:r>
    </w:p>
    <w:p w14:paraId="036DBFCC" w14:textId="36575DA5" w:rsidR="006E5640" w:rsidRPr="00FC6324" w:rsidRDefault="00FC6324" w:rsidP="006E5640">
      <w:pPr>
        <w:spacing w:line="276" w:lineRule="auto"/>
        <w:rPr>
          <w:rFonts w:eastAsia="Calibri"/>
          <w:b/>
          <w:bCs/>
        </w:rPr>
      </w:pPr>
      <w:r w:rsidRPr="00FC6324">
        <w:rPr>
          <w:rFonts w:eastAsia="Calibri"/>
          <w:b/>
          <w:bCs/>
        </w:rPr>
        <w:t>Engagement update</w:t>
      </w:r>
    </w:p>
    <w:p w14:paraId="6C045B77" w14:textId="146A18D6" w:rsidR="00A6677E" w:rsidRDefault="00FC6324" w:rsidP="004E7A98">
      <w:pPr>
        <w:spacing w:before="120" w:after="120"/>
      </w:pPr>
      <w:r>
        <w:t xml:space="preserve">The acting Deputy Commissioner, Strategy and Operations, outlined the commission’s stakeholder engagements </w:t>
      </w:r>
      <w:r w:rsidR="002B42B2">
        <w:t xml:space="preserve">since the May ITRF meeting </w:t>
      </w:r>
      <w:r>
        <w:t xml:space="preserve">with Australian </w:t>
      </w:r>
      <w:r w:rsidR="006703D3">
        <w:t>industry</w:t>
      </w:r>
      <w:r>
        <w:t xml:space="preserve">, international </w:t>
      </w:r>
      <w:proofErr w:type="gramStart"/>
      <w:r>
        <w:t>counterparts</w:t>
      </w:r>
      <w:proofErr w:type="gramEnd"/>
      <w:r>
        <w:t xml:space="preserve"> and government partners.</w:t>
      </w:r>
    </w:p>
    <w:p w14:paraId="20E7F5E7" w14:textId="4E16C712" w:rsidR="006E5640" w:rsidRPr="00462761" w:rsidRDefault="002B42B2" w:rsidP="004E7A98">
      <w:pPr>
        <w:spacing w:before="120" w:after="120"/>
      </w:pPr>
      <w:r>
        <w:t xml:space="preserve">Domestic </w:t>
      </w:r>
      <w:r w:rsidR="00462761">
        <w:t xml:space="preserve">engagements included </w:t>
      </w:r>
      <w:r w:rsidR="006E5640" w:rsidRPr="00462761">
        <w:t>present</w:t>
      </w:r>
      <w:r w:rsidR="00462761" w:rsidRPr="00462761">
        <w:t>ing</w:t>
      </w:r>
      <w:r w:rsidR="006E5640" w:rsidRPr="00462761">
        <w:t xml:space="preserve"> to members of the International Forwarders and Customs Brokers Association of Australia </w:t>
      </w:r>
      <w:r w:rsidR="00462761" w:rsidRPr="00462761">
        <w:t xml:space="preserve">as well as </w:t>
      </w:r>
      <w:r w:rsidR="006E5640" w:rsidRPr="00462761">
        <w:t xml:space="preserve">members of the National Farmers’ Federation. </w:t>
      </w:r>
    </w:p>
    <w:p w14:paraId="5825C121" w14:textId="4EFB40DF" w:rsidR="003F3B04" w:rsidRDefault="003F3B04" w:rsidP="004E7A98">
      <w:pPr>
        <w:spacing w:before="120" w:after="120"/>
      </w:pPr>
      <w:r>
        <w:t>International engagements included</w:t>
      </w:r>
      <w:r w:rsidRPr="003F3B04">
        <w:t xml:space="preserve"> present</w:t>
      </w:r>
      <w:r>
        <w:t>ing</w:t>
      </w:r>
      <w:r w:rsidRPr="003F3B04">
        <w:t xml:space="preserve"> at the Seoul International Forum on Trade Remedies in South Korea</w:t>
      </w:r>
      <w:r w:rsidR="00BD3E7C">
        <w:t xml:space="preserve">, and </w:t>
      </w:r>
      <w:r>
        <w:t xml:space="preserve">the </w:t>
      </w:r>
      <w:r w:rsidRPr="003F3B04">
        <w:t xml:space="preserve">annual international webinar on trade remedies hosted by Japan’s Ministry of Economy, </w:t>
      </w:r>
      <w:proofErr w:type="gramStart"/>
      <w:r w:rsidRPr="003F3B04">
        <w:t>Trade</w:t>
      </w:r>
      <w:proofErr w:type="gramEnd"/>
      <w:r w:rsidRPr="003F3B04">
        <w:t xml:space="preserve"> and Industry.</w:t>
      </w:r>
      <w:r>
        <w:t xml:space="preserve"> </w:t>
      </w:r>
      <w:r w:rsidRPr="003F3B04">
        <w:t>In June, the commission conducted a staff exchange with the United Kingdom’s Trade Remed</w:t>
      </w:r>
      <w:r w:rsidR="00575FE2">
        <w:t>ies</w:t>
      </w:r>
      <w:r w:rsidRPr="003F3B04">
        <w:t xml:space="preserve"> Authority to deepen expertise and share </w:t>
      </w:r>
      <w:r w:rsidR="00375E53">
        <w:t>their</w:t>
      </w:r>
      <w:r w:rsidRPr="003F3B04">
        <w:t xml:space="preserve"> respective learnings. </w:t>
      </w:r>
      <w:r w:rsidR="00856B18">
        <w:t>I</w:t>
      </w:r>
      <w:r w:rsidRPr="003F3B04">
        <w:t>n October, the commission accompanied DFAT at the WTO Trade Remedies Week, in Geneva.</w:t>
      </w:r>
    </w:p>
    <w:p w14:paraId="4236379D" w14:textId="72237E0E" w:rsidR="006E5640" w:rsidRPr="00535B56" w:rsidRDefault="00091BFD" w:rsidP="004E7A98">
      <w:pPr>
        <w:spacing w:before="120" w:after="120"/>
        <w:rPr>
          <w:rFonts w:asciiTheme="majorHAnsi" w:hAnsiTheme="majorHAnsi" w:cstheme="majorHAnsi"/>
          <w:i/>
          <w:sz w:val="24"/>
          <w:szCs w:val="24"/>
        </w:rPr>
      </w:pPr>
      <w:r>
        <w:t>The acting Deputy Commissioner</w:t>
      </w:r>
      <w:r w:rsidR="00B258D2">
        <w:t xml:space="preserve"> also advised</w:t>
      </w:r>
      <w:r w:rsidR="005476AE">
        <w:t xml:space="preserve"> that the commission has </w:t>
      </w:r>
      <w:r w:rsidR="00B258D2">
        <w:t>develop</w:t>
      </w:r>
      <w:r w:rsidR="005476AE">
        <w:t>ed</w:t>
      </w:r>
      <w:r w:rsidR="00B258D2">
        <w:t xml:space="preserve"> specific RSS feeds</w:t>
      </w:r>
      <w:r w:rsidR="00535B56">
        <w:t xml:space="preserve"> that will provide real-time Anti-Dumping Commission notifications.</w:t>
      </w:r>
      <w:r w:rsidR="00355BBE">
        <w:t xml:space="preserve"> </w:t>
      </w:r>
      <w:r w:rsidR="005476AE">
        <w:t xml:space="preserve">ITRF </w:t>
      </w:r>
      <w:r w:rsidR="00CC3252">
        <w:t>members</w:t>
      </w:r>
      <w:r w:rsidR="00355BBE">
        <w:t xml:space="preserve"> will be provided with instructions </w:t>
      </w:r>
      <w:r w:rsidR="00987416">
        <w:t xml:space="preserve">should they wish to </w:t>
      </w:r>
      <w:r w:rsidR="00355BBE">
        <w:t xml:space="preserve">subscribe to </w:t>
      </w:r>
      <w:r w:rsidR="00987416">
        <w:t>the RSS feed</w:t>
      </w:r>
      <w:r w:rsidR="00FE254E">
        <w:t>s</w:t>
      </w:r>
      <w:r w:rsidR="00987416">
        <w:t>.</w:t>
      </w:r>
    </w:p>
    <w:p w14:paraId="2E55EE04" w14:textId="77777777" w:rsidR="00B2469F" w:rsidRPr="00ED2B00" w:rsidRDefault="00B2469F" w:rsidP="004C0F5E">
      <w:pPr>
        <w:spacing w:before="120" w:after="120"/>
        <w:rPr>
          <w:rFonts w:ascii="Calibri" w:eastAsia="Calibri" w:hAnsi="Calibri" w:cs="Calibri"/>
        </w:rPr>
      </w:pPr>
    </w:p>
    <w:p w14:paraId="34C94645" w14:textId="77777777" w:rsidR="00C102F3" w:rsidRDefault="00C102F3">
      <w:pPr>
        <w:spacing w:after="160" w:line="259" w:lineRule="auto"/>
        <w:rPr>
          <w:rFonts w:eastAsia="Times New Roman"/>
          <w:b/>
          <w:kern w:val="28"/>
          <w:sz w:val="28"/>
          <w:szCs w:val="20"/>
          <w:lang w:eastAsia="en-AU"/>
        </w:rPr>
      </w:pPr>
      <w:r>
        <w:br w:type="page"/>
      </w:r>
    </w:p>
    <w:p w14:paraId="564CD44F" w14:textId="5DFFAE29" w:rsidR="00B128C6" w:rsidRPr="00A4680A" w:rsidRDefault="00B128C6" w:rsidP="00A4680A">
      <w:pPr>
        <w:pStyle w:val="Heading1"/>
        <w:spacing w:before="120" w:after="120"/>
        <w:rPr>
          <w:rFonts w:asciiTheme="minorHAnsi" w:hAnsiTheme="minorHAnsi" w:cstheme="minorBidi"/>
        </w:rPr>
      </w:pPr>
      <w:r w:rsidRPr="443B0C85">
        <w:rPr>
          <w:rFonts w:asciiTheme="minorHAnsi" w:hAnsiTheme="minorHAnsi" w:cstheme="minorBidi"/>
        </w:rPr>
        <w:lastRenderedPageBreak/>
        <w:t xml:space="preserve">Agenda Item </w:t>
      </w:r>
      <w:r>
        <w:rPr>
          <w:rFonts w:asciiTheme="minorHAnsi" w:hAnsiTheme="minorHAnsi" w:cstheme="minorBidi"/>
        </w:rPr>
        <w:t>6</w:t>
      </w:r>
      <w:r w:rsidRPr="443B0C85">
        <w:rPr>
          <w:rFonts w:asciiTheme="minorHAnsi" w:hAnsiTheme="minorHAnsi" w:cstheme="minorBidi"/>
        </w:rPr>
        <w:t xml:space="preserve"> – </w:t>
      </w:r>
      <w:r w:rsidRPr="00B128C6">
        <w:rPr>
          <w:rFonts w:asciiTheme="minorHAnsi" w:hAnsiTheme="minorHAnsi" w:cstheme="minorBidi"/>
        </w:rPr>
        <w:t>Government updates</w:t>
      </w:r>
    </w:p>
    <w:p w14:paraId="69DDEA12" w14:textId="6D7E6379" w:rsidR="00ED5F62" w:rsidRDefault="00ED5F62" w:rsidP="0011129F">
      <w:pPr>
        <w:spacing w:before="120" w:after="120"/>
        <w:rPr>
          <w:rFonts w:eastAsia="Calibri"/>
          <w:b/>
          <w:bCs/>
        </w:rPr>
      </w:pPr>
      <w:r w:rsidRPr="00ED5F62">
        <w:rPr>
          <w:rFonts w:eastAsia="Calibri"/>
          <w:b/>
          <w:bCs/>
        </w:rPr>
        <w:t xml:space="preserve">Department of Industry, Science and Resources </w:t>
      </w:r>
      <w:r>
        <w:rPr>
          <w:rFonts w:eastAsia="Calibri"/>
          <w:b/>
          <w:bCs/>
        </w:rPr>
        <w:t>(DISR)</w:t>
      </w:r>
    </w:p>
    <w:p w14:paraId="1A757D39" w14:textId="4C22B09A" w:rsidR="00533FE8" w:rsidRDefault="00533FE8" w:rsidP="0011129F">
      <w:pPr>
        <w:spacing w:before="120" w:after="120"/>
        <w:rPr>
          <w:rFonts w:eastAsia="Calibri"/>
        </w:rPr>
      </w:pPr>
      <w:r w:rsidRPr="00533FE8">
        <w:rPr>
          <w:rFonts w:eastAsia="Calibri"/>
        </w:rPr>
        <w:t>The DISR Deputy Secretary provided updates on:</w:t>
      </w:r>
    </w:p>
    <w:p w14:paraId="7CC2B52C" w14:textId="3C697151" w:rsidR="00533FE8" w:rsidRDefault="00533FE8" w:rsidP="003C62FE">
      <w:pPr>
        <w:pStyle w:val="ListParagraph"/>
        <w:numPr>
          <w:ilvl w:val="0"/>
          <w:numId w:val="8"/>
        </w:numPr>
        <w:spacing w:before="120" w:after="120"/>
        <w:ind w:left="714" w:hanging="357"/>
        <w:contextualSpacing w:val="0"/>
      </w:pPr>
      <w:r>
        <w:t xml:space="preserve">The Commissioner appointment process – </w:t>
      </w:r>
      <w:r w:rsidR="00A4680A">
        <w:t>a</w:t>
      </w:r>
      <w:r w:rsidR="00795D2C">
        <w:t xml:space="preserve">n announcement is </w:t>
      </w:r>
      <w:r w:rsidR="00ED5F62">
        <w:t xml:space="preserve">expected </w:t>
      </w:r>
      <w:r w:rsidR="00BE09F4">
        <w:t>imminent</w:t>
      </w:r>
      <w:r w:rsidR="00ED5F62">
        <w:t>ly</w:t>
      </w:r>
      <w:r w:rsidR="00795D2C">
        <w:t>.</w:t>
      </w:r>
      <w:r w:rsidR="00BE09F4">
        <w:t xml:space="preserve"> </w:t>
      </w:r>
    </w:p>
    <w:p w14:paraId="4C0BFCBA" w14:textId="3616579D" w:rsidR="00533FE8" w:rsidRDefault="00533FE8" w:rsidP="003C62FE">
      <w:pPr>
        <w:pStyle w:val="ListParagraph"/>
        <w:numPr>
          <w:ilvl w:val="0"/>
          <w:numId w:val="8"/>
        </w:numPr>
        <w:spacing w:before="120" w:after="120"/>
        <w:ind w:left="714" w:hanging="357"/>
        <w:contextualSpacing w:val="0"/>
      </w:pPr>
      <w:r>
        <w:t xml:space="preserve">The Carbon Leakage Review – </w:t>
      </w:r>
      <w:r w:rsidR="00C613D6">
        <w:t xml:space="preserve">the </w:t>
      </w:r>
      <w:r w:rsidR="00EA2542" w:rsidRPr="00EA2542">
        <w:t xml:space="preserve">second consultation </w:t>
      </w:r>
      <w:r w:rsidR="00EA2542">
        <w:t xml:space="preserve">led by </w:t>
      </w:r>
      <w:r w:rsidR="00EA2542" w:rsidRPr="00EA2542">
        <w:t xml:space="preserve">the Department of Climate Change, </w:t>
      </w:r>
      <w:r w:rsidR="00C613D6">
        <w:t>E</w:t>
      </w:r>
      <w:r w:rsidR="00EA2542" w:rsidRPr="00EA2542">
        <w:t xml:space="preserve">nergy, </w:t>
      </w:r>
      <w:r w:rsidR="00C613D6">
        <w:t>the E</w:t>
      </w:r>
      <w:r w:rsidR="00EA2542" w:rsidRPr="00EA2542">
        <w:t xml:space="preserve">nvironment </w:t>
      </w:r>
      <w:r w:rsidR="00C613D6">
        <w:t>and W</w:t>
      </w:r>
      <w:r w:rsidR="00EA2542" w:rsidRPr="00EA2542">
        <w:t>ater</w:t>
      </w:r>
      <w:r w:rsidR="00EA2542">
        <w:t xml:space="preserve"> and </w:t>
      </w:r>
      <w:r w:rsidR="00EA2542" w:rsidRPr="00EA2542">
        <w:t>Professor Frank Jotzo</w:t>
      </w:r>
      <w:r w:rsidR="00A17183">
        <w:t xml:space="preserve"> closes on</w:t>
      </w:r>
      <w:r w:rsidR="00A17183" w:rsidRPr="00EA2542">
        <w:t xml:space="preserve"> 3</w:t>
      </w:r>
      <w:r w:rsidR="001231AA">
        <w:t> </w:t>
      </w:r>
      <w:r w:rsidR="00A17183" w:rsidRPr="00EA2542">
        <w:t>December 2024</w:t>
      </w:r>
      <w:r w:rsidR="00EA2542">
        <w:t xml:space="preserve">. </w:t>
      </w:r>
      <w:r w:rsidR="00C613D6">
        <w:t>It is anticipated the</w:t>
      </w:r>
      <w:r w:rsidR="00EA2542">
        <w:t xml:space="preserve"> final </w:t>
      </w:r>
      <w:r w:rsidR="00F760B2" w:rsidRPr="00F760B2">
        <w:t>advice to government</w:t>
      </w:r>
      <w:r w:rsidR="00C613D6">
        <w:t xml:space="preserve"> will be </w:t>
      </w:r>
      <w:r w:rsidR="00F760B2">
        <w:t xml:space="preserve">provided </w:t>
      </w:r>
      <w:r w:rsidR="00EA2542">
        <w:t xml:space="preserve">by the end of </w:t>
      </w:r>
      <w:r w:rsidR="00C613D6">
        <w:t>2024.</w:t>
      </w:r>
    </w:p>
    <w:p w14:paraId="78B0C2AB" w14:textId="6EB21758" w:rsidR="00862CAD" w:rsidRPr="00ED5F62" w:rsidRDefault="00533FE8" w:rsidP="003C62FE">
      <w:pPr>
        <w:pStyle w:val="ListParagraph"/>
        <w:numPr>
          <w:ilvl w:val="0"/>
          <w:numId w:val="8"/>
        </w:numPr>
        <w:spacing w:before="120" w:after="120"/>
        <w:ind w:left="714" w:hanging="357"/>
        <w:contextualSpacing w:val="0"/>
      </w:pPr>
      <w:r>
        <w:t xml:space="preserve">Green Metals – </w:t>
      </w:r>
      <w:r w:rsidR="00A4680A">
        <w:t xml:space="preserve">this continues to be part of the </w:t>
      </w:r>
      <w:r w:rsidR="00EA2542">
        <w:t>Future Made</w:t>
      </w:r>
      <w:r w:rsidR="00030B48">
        <w:t xml:space="preserve"> in</w:t>
      </w:r>
      <w:r w:rsidR="00EA2542" w:rsidRPr="00EA2542">
        <w:t xml:space="preserve"> Australia program</w:t>
      </w:r>
      <w:r w:rsidR="00A4680A">
        <w:t xml:space="preserve"> as </w:t>
      </w:r>
      <w:r w:rsidR="00B970E5">
        <w:t xml:space="preserve">it is </w:t>
      </w:r>
      <w:r w:rsidR="00A4680A">
        <w:t>an area of significant focus.</w:t>
      </w:r>
      <w:r w:rsidR="00EA2542">
        <w:t xml:space="preserve"> </w:t>
      </w:r>
      <w:r w:rsidR="00A4680A">
        <w:t xml:space="preserve">An </w:t>
      </w:r>
      <w:r w:rsidR="00EA2542">
        <w:t xml:space="preserve">advisory panel </w:t>
      </w:r>
      <w:r w:rsidR="00A4680A">
        <w:t>on</w:t>
      </w:r>
      <w:r w:rsidR="00EA2542">
        <w:t xml:space="preserve"> both green me</w:t>
      </w:r>
      <w:r w:rsidR="00A4680A">
        <w:t>t</w:t>
      </w:r>
      <w:r w:rsidR="00EA2542">
        <w:t>als and industrial decarboni</w:t>
      </w:r>
      <w:r w:rsidR="00A4680A">
        <w:t>s</w:t>
      </w:r>
      <w:r w:rsidR="00EA2542">
        <w:t xml:space="preserve">ation </w:t>
      </w:r>
      <w:r w:rsidR="00A4680A">
        <w:t>has been created and is actively providing advice to the government</w:t>
      </w:r>
      <w:r w:rsidR="005C2359">
        <w:t>.</w:t>
      </w:r>
      <w:r w:rsidR="00862CAD" w:rsidRPr="00ED5F62">
        <w:rPr>
          <w:rFonts w:ascii="Segoe UI" w:eastAsia="Segoe UI" w:hAnsi="Segoe UI" w:cs="Segoe UI"/>
          <w:color w:val="323130"/>
          <w:sz w:val="24"/>
          <w:szCs w:val="24"/>
        </w:rPr>
        <w:br/>
      </w:r>
    </w:p>
    <w:p w14:paraId="7C2DFA3B" w14:textId="36E8AC03" w:rsidR="00ED5F62" w:rsidRDefault="00ED5F62" w:rsidP="0011129F">
      <w:pPr>
        <w:spacing w:before="120" w:after="120"/>
        <w:rPr>
          <w:rFonts w:eastAsia="Calibri"/>
          <w:b/>
          <w:bCs/>
        </w:rPr>
      </w:pPr>
      <w:r w:rsidRPr="00ED5F62">
        <w:rPr>
          <w:rFonts w:eastAsia="Calibri"/>
          <w:b/>
          <w:bCs/>
        </w:rPr>
        <w:t xml:space="preserve">Australian Border Force (ABF) </w:t>
      </w:r>
    </w:p>
    <w:p w14:paraId="2CE958A2" w14:textId="0888B806" w:rsidR="00841E33" w:rsidRDefault="00841E33" w:rsidP="0011129F">
      <w:pPr>
        <w:spacing w:before="120" w:after="120"/>
      </w:pPr>
      <w:r>
        <w:t>The ABF representative</w:t>
      </w:r>
      <w:r w:rsidR="00D409C8">
        <w:t xml:space="preserve"> provided the following update</w:t>
      </w:r>
      <w:r>
        <w:t>:</w:t>
      </w:r>
    </w:p>
    <w:p w14:paraId="0D0A6132" w14:textId="4E1BB999" w:rsidR="00082EDE" w:rsidRDefault="00D409C8" w:rsidP="003C62FE">
      <w:pPr>
        <w:pStyle w:val="ListParagraph"/>
        <w:numPr>
          <w:ilvl w:val="0"/>
          <w:numId w:val="9"/>
        </w:numPr>
        <w:spacing w:before="120" w:after="120"/>
        <w:ind w:left="714" w:hanging="357"/>
        <w:contextualSpacing w:val="0"/>
      </w:pPr>
      <w:r>
        <w:t xml:space="preserve">ABF </w:t>
      </w:r>
      <w:r w:rsidR="001E0D7B">
        <w:t xml:space="preserve">is continuing to undertake </w:t>
      </w:r>
      <w:r>
        <w:t>a</w:t>
      </w:r>
      <w:r w:rsidR="00082EDE">
        <w:t>ctivities</w:t>
      </w:r>
      <w:r w:rsidR="00A84A4A">
        <w:t xml:space="preserve"> </w:t>
      </w:r>
      <w:r w:rsidR="001E0D7B">
        <w:t xml:space="preserve">to </w:t>
      </w:r>
      <w:r w:rsidR="00082EDE" w:rsidRPr="00082EDE">
        <w:t>explore and understand areas of vulnerability in the trade enforcement environment</w:t>
      </w:r>
      <w:r w:rsidR="00082EDE">
        <w:t xml:space="preserve"> </w:t>
      </w:r>
      <w:r w:rsidR="00082EDE" w:rsidRPr="00082EDE">
        <w:t>related to dumping duties</w:t>
      </w:r>
      <w:r w:rsidR="00BB223E">
        <w:t>.</w:t>
      </w:r>
      <w:r w:rsidR="00A84A4A">
        <w:t xml:space="preserve"> </w:t>
      </w:r>
      <w:r w:rsidR="00BB223E">
        <w:t xml:space="preserve">This includes </w:t>
      </w:r>
      <w:r w:rsidR="00082EDE">
        <w:t xml:space="preserve">ensuring </w:t>
      </w:r>
      <w:r w:rsidR="00BE09F4" w:rsidRPr="00BE09F4">
        <w:t>goods are classified correctly</w:t>
      </w:r>
      <w:r w:rsidR="00BE09F4">
        <w:t xml:space="preserve"> </w:t>
      </w:r>
      <w:r w:rsidR="00A84A4A">
        <w:t>for the purpose of duties collection</w:t>
      </w:r>
      <w:r w:rsidR="00BE09F4">
        <w:t>.</w:t>
      </w:r>
    </w:p>
    <w:p w14:paraId="481C2C6C" w14:textId="570FF6B2" w:rsidR="00603BB9" w:rsidRDefault="00BB223E" w:rsidP="003C62FE">
      <w:pPr>
        <w:pStyle w:val="ListParagraph"/>
        <w:numPr>
          <w:ilvl w:val="0"/>
          <w:numId w:val="9"/>
        </w:numPr>
        <w:spacing w:before="120" w:after="120"/>
        <w:ind w:left="714" w:hanging="357"/>
        <w:contextualSpacing w:val="0"/>
      </w:pPr>
      <w:r>
        <w:t>A</w:t>
      </w:r>
      <w:r w:rsidR="00603BB9" w:rsidRPr="00603BB9">
        <w:t xml:space="preserve">luminium extrusions and hollow structural sections continue to </w:t>
      </w:r>
      <w:r w:rsidR="00D45DEF">
        <w:t>have</w:t>
      </w:r>
      <w:r w:rsidR="00603BB9" w:rsidRPr="00603BB9">
        <w:t xml:space="preserve"> the highest detect</w:t>
      </w:r>
      <w:r w:rsidR="00603BB9">
        <w:t xml:space="preserve">ion </w:t>
      </w:r>
      <w:r w:rsidR="00D45DEF">
        <w:t>rate by</w:t>
      </w:r>
      <w:r w:rsidR="00603BB9" w:rsidRPr="00603BB9">
        <w:t xml:space="preserve"> goods</w:t>
      </w:r>
      <w:r>
        <w:t xml:space="preserve"> </w:t>
      </w:r>
      <w:r w:rsidR="00D45DEF">
        <w:t>type</w:t>
      </w:r>
      <w:r>
        <w:t xml:space="preserve"> for the first quarter of </w:t>
      </w:r>
      <w:r w:rsidR="008A5632">
        <w:t xml:space="preserve">the 2024-25 </w:t>
      </w:r>
      <w:r>
        <w:t>financial year</w:t>
      </w:r>
      <w:r w:rsidR="00603BB9" w:rsidRPr="00603BB9">
        <w:t>.</w:t>
      </w:r>
    </w:p>
    <w:p w14:paraId="736AF834" w14:textId="67CBCD57" w:rsidR="00603BB9" w:rsidRDefault="00603BB9" w:rsidP="003C62FE">
      <w:pPr>
        <w:pStyle w:val="ListParagraph"/>
        <w:numPr>
          <w:ilvl w:val="0"/>
          <w:numId w:val="9"/>
        </w:numPr>
        <w:spacing w:before="120" w:after="120"/>
        <w:ind w:left="714" w:hanging="357"/>
        <w:contextualSpacing w:val="0"/>
      </w:pPr>
      <w:r>
        <w:t>Commodities of interest</w:t>
      </w:r>
      <w:r w:rsidR="00B347E8">
        <w:t xml:space="preserve"> and current investigations underway include steel pallet racking and hollow structural steel.</w:t>
      </w:r>
    </w:p>
    <w:p w14:paraId="3987CE8B" w14:textId="6BAB522D" w:rsidR="00B347E8" w:rsidRDefault="00B347E8" w:rsidP="003C62FE">
      <w:pPr>
        <w:pStyle w:val="ListParagraph"/>
        <w:numPr>
          <w:ilvl w:val="0"/>
          <w:numId w:val="9"/>
        </w:numPr>
        <w:spacing w:before="120" w:after="120"/>
        <w:ind w:left="714" w:hanging="357"/>
        <w:contextualSpacing w:val="0"/>
      </w:pPr>
      <w:r>
        <w:t xml:space="preserve">Subject to industry demand and internal resourcing, the Goods Compliance Update will be issued 3-4 times </w:t>
      </w:r>
      <w:r w:rsidR="00CA544B">
        <w:t>in 2025</w:t>
      </w:r>
      <w:r w:rsidR="00DF18A6">
        <w:t>.</w:t>
      </w:r>
    </w:p>
    <w:p w14:paraId="2CEA479F" w14:textId="3355ADB8" w:rsidR="008A5632" w:rsidRDefault="00BB223E" w:rsidP="0011129F">
      <w:pPr>
        <w:spacing w:before="120" w:after="120"/>
        <w:rPr>
          <w:rFonts w:eastAsia="Calibri"/>
          <w:b/>
          <w:bCs/>
        </w:rPr>
      </w:pPr>
      <w:r w:rsidRPr="00BB223E">
        <w:rPr>
          <w:rFonts w:eastAsia="Calibri"/>
          <w:b/>
          <w:bCs/>
        </w:rPr>
        <w:t>Department of Foreign Affairs and Trade (DFAT)</w:t>
      </w:r>
    </w:p>
    <w:p w14:paraId="2C355C0A" w14:textId="1CE031A6" w:rsidR="00862CAD" w:rsidRDefault="00BB223E" w:rsidP="0011129F">
      <w:pPr>
        <w:spacing w:before="120" w:after="120"/>
        <w:rPr>
          <w:rFonts w:eastAsia="Calibri"/>
        </w:rPr>
      </w:pPr>
      <w:r>
        <w:t>DFAT representatives provided an update on:</w:t>
      </w:r>
    </w:p>
    <w:p w14:paraId="29FAFF3A" w14:textId="2C8E0D75" w:rsidR="00810D7C" w:rsidRPr="00677A5A" w:rsidRDefault="009A00E7" w:rsidP="00677A5A">
      <w:pPr>
        <w:pStyle w:val="ListParagraph"/>
        <w:numPr>
          <w:ilvl w:val="0"/>
          <w:numId w:val="10"/>
        </w:numPr>
        <w:spacing w:before="120" w:after="120"/>
        <w:contextualSpacing w:val="0"/>
      </w:pPr>
      <w:r>
        <w:t xml:space="preserve">The </w:t>
      </w:r>
      <w:r w:rsidR="00810D7C" w:rsidRPr="00677A5A">
        <w:t xml:space="preserve">Third Australia-Vietnam High Level Dialogue (HLD) on Trade Remedies, which took place on 25-26 June 2024. The HLD provided the opportunity to share policy and practice and increase the transparency of </w:t>
      </w:r>
      <w:r w:rsidR="007E429F">
        <w:t>both</w:t>
      </w:r>
      <w:r w:rsidR="00810D7C" w:rsidRPr="00677A5A">
        <w:t xml:space="preserve"> systems. Topic</w:t>
      </w:r>
      <w:r w:rsidR="00BE0233">
        <w:t>s</w:t>
      </w:r>
      <w:r w:rsidR="00810D7C" w:rsidRPr="00677A5A">
        <w:t xml:space="preserve"> discussed included experiences managing anti-dumping and countervailing cases, approaches to anti-circumvention, and trade remedies developments at the WTO and beyond. The commission also delivered well-received training sessions.</w:t>
      </w:r>
    </w:p>
    <w:p w14:paraId="1D1E2DD6" w14:textId="3D1E2668" w:rsidR="00810D7C" w:rsidRPr="00677A5A" w:rsidRDefault="00014E64" w:rsidP="00677A5A">
      <w:pPr>
        <w:pStyle w:val="ListParagraph"/>
        <w:numPr>
          <w:ilvl w:val="0"/>
          <w:numId w:val="10"/>
        </w:numPr>
        <w:spacing w:before="120" w:after="120"/>
        <w:contextualSpacing w:val="0"/>
      </w:pPr>
      <w:r>
        <w:t>The n</w:t>
      </w:r>
      <w:r w:rsidR="00810D7C" w:rsidRPr="00677A5A">
        <w:t>ext round of HLDs will likely be held in the second half of 2025 with China and Indonesia (subject to confirmation).</w:t>
      </w:r>
    </w:p>
    <w:p w14:paraId="29D13573" w14:textId="5BD11D91" w:rsidR="00810D7C" w:rsidRDefault="00810D7C" w:rsidP="00677A5A">
      <w:pPr>
        <w:pStyle w:val="ListParagraph"/>
        <w:numPr>
          <w:ilvl w:val="0"/>
          <w:numId w:val="10"/>
        </w:numPr>
        <w:spacing w:before="120" w:after="120"/>
        <w:contextualSpacing w:val="0"/>
      </w:pPr>
      <w:r w:rsidRPr="00677A5A">
        <w:t>WTO Rules Week was held in Geneva from 28 October – 1 November 2024. Commission and DFAT representatives attended the Subsidies, Anti-Dumping and Safeguards Committee meetings and related working groups. The 2025 WTO Rules Weeks have been confirmed for late April and late October, and there is still an intention to hold a biennial ‘heads of trade remedies authorities’ meeting in April alongside Rules Week.</w:t>
      </w:r>
    </w:p>
    <w:p w14:paraId="1A79D46C" w14:textId="132F6C8C" w:rsidR="00086D84" w:rsidRPr="00677A5A" w:rsidRDefault="00086D84" w:rsidP="00677A5A">
      <w:pPr>
        <w:pStyle w:val="ListParagraph"/>
        <w:numPr>
          <w:ilvl w:val="0"/>
          <w:numId w:val="10"/>
        </w:numPr>
        <w:spacing w:before="120" w:after="120"/>
        <w:contextualSpacing w:val="0"/>
      </w:pPr>
      <w:r w:rsidRPr="00677A5A">
        <w:t>Related international developments on industrial policy.</w:t>
      </w:r>
    </w:p>
    <w:p w14:paraId="6B395C30" w14:textId="0D94899C" w:rsidR="00677A5A" w:rsidRDefault="0EFF66B6" w:rsidP="6ED8C560">
      <w:pPr>
        <w:pStyle w:val="ListParagraph"/>
        <w:numPr>
          <w:ilvl w:val="0"/>
          <w:numId w:val="10"/>
        </w:numPr>
        <w:spacing w:before="120" w:after="120"/>
      </w:pPr>
      <w:r>
        <w:t>Trade remedies d</w:t>
      </w:r>
      <w:r w:rsidR="26FED0F6">
        <w:t xml:space="preserve">isputes </w:t>
      </w:r>
      <w:r w:rsidR="00677A5A">
        <w:t>involving</w:t>
      </w:r>
      <w:r w:rsidR="00677A5A" w:rsidRPr="00677A5A">
        <w:t xml:space="preserve"> Australia </w:t>
      </w:r>
      <w:r w:rsidR="23B07D3E">
        <w:t xml:space="preserve">including </w:t>
      </w:r>
      <w:r w:rsidR="00582559">
        <w:t xml:space="preserve">the </w:t>
      </w:r>
      <w:r w:rsidR="00677A5A" w:rsidRPr="00677A5A">
        <w:t>three disputes where Australia is a third party. A general update on current international disputes was also provided</w:t>
      </w:r>
      <w:r w:rsidR="00AF7D54">
        <w:t>.</w:t>
      </w:r>
    </w:p>
    <w:p w14:paraId="7F03FC82" w14:textId="164AF848" w:rsidR="00B128C6" w:rsidRDefault="00B128C6" w:rsidP="00B128C6">
      <w:pPr>
        <w:pStyle w:val="Heading1"/>
        <w:spacing w:before="120" w:after="120"/>
        <w:rPr>
          <w:rFonts w:ascii="Calibri" w:hAnsi="Calibri" w:cs="Calibri"/>
          <w:color w:val="000000" w:themeColor="text1"/>
        </w:rPr>
      </w:pPr>
      <w:r w:rsidRPr="443B0C85">
        <w:rPr>
          <w:rFonts w:asciiTheme="minorHAnsi" w:hAnsiTheme="minorHAnsi" w:cstheme="minorBidi"/>
        </w:rPr>
        <w:lastRenderedPageBreak/>
        <w:t xml:space="preserve">Agenda Item </w:t>
      </w:r>
      <w:r>
        <w:rPr>
          <w:rFonts w:asciiTheme="minorHAnsi" w:hAnsiTheme="minorHAnsi" w:cstheme="minorBidi"/>
        </w:rPr>
        <w:t>7</w:t>
      </w:r>
      <w:r w:rsidRPr="443B0C85">
        <w:rPr>
          <w:rFonts w:asciiTheme="minorHAnsi" w:hAnsiTheme="minorHAnsi" w:cstheme="minorBidi"/>
        </w:rPr>
        <w:t xml:space="preserve"> – </w:t>
      </w:r>
      <w:r w:rsidRPr="00413C08">
        <w:rPr>
          <w:rFonts w:ascii="Calibri" w:hAnsi="Calibri" w:cs="Calibri"/>
          <w:color w:val="000000" w:themeColor="text1"/>
        </w:rPr>
        <w:t>Other business</w:t>
      </w:r>
    </w:p>
    <w:p w14:paraId="55886EDC" w14:textId="0075094F" w:rsidR="009408EA" w:rsidRDefault="00863A51" w:rsidP="00B128C6">
      <w:pPr>
        <w:rPr>
          <w:lang w:eastAsia="en-AU"/>
        </w:rPr>
      </w:pPr>
      <w:r>
        <w:rPr>
          <w:lang w:eastAsia="en-AU"/>
        </w:rPr>
        <w:t>An</w:t>
      </w:r>
      <w:r w:rsidR="001562E2">
        <w:rPr>
          <w:lang w:eastAsia="en-AU"/>
        </w:rPr>
        <w:t xml:space="preserve"> ITRF member asked about the </w:t>
      </w:r>
      <w:r w:rsidR="00F70AAE">
        <w:rPr>
          <w:lang w:eastAsia="en-AU"/>
        </w:rPr>
        <w:t>standard</w:t>
      </w:r>
      <w:r w:rsidR="001562E2">
        <w:rPr>
          <w:lang w:eastAsia="en-AU"/>
        </w:rPr>
        <w:t xml:space="preserve"> language used in status reports</w:t>
      </w:r>
      <w:r w:rsidR="00550536">
        <w:rPr>
          <w:lang w:eastAsia="en-AU"/>
        </w:rPr>
        <w:t xml:space="preserve"> and how </w:t>
      </w:r>
      <w:r w:rsidR="00901E94">
        <w:rPr>
          <w:lang w:eastAsia="en-AU"/>
        </w:rPr>
        <w:t xml:space="preserve">industry interprets </w:t>
      </w:r>
      <w:r w:rsidR="00F70AAE">
        <w:rPr>
          <w:lang w:eastAsia="en-AU"/>
        </w:rPr>
        <w:t>it</w:t>
      </w:r>
      <w:r w:rsidR="002452A7">
        <w:rPr>
          <w:lang w:eastAsia="en-AU"/>
        </w:rPr>
        <w:t>, and suggest</w:t>
      </w:r>
      <w:r w:rsidR="00973A4A">
        <w:rPr>
          <w:lang w:eastAsia="en-AU"/>
        </w:rPr>
        <w:t>ed</w:t>
      </w:r>
      <w:r w:rsidR="002452A7">
        <w:rPr>
          <w:lang w:eastAsia="en-AU"/>
        </w:rPr>
        <w:t xml:space="preserve"> using </w:t>
      </w:r>
      <w:r w:rsidR="00B36BD5">
        <w:rPr>
          <w:lang w:eastAsia="en-AU"/>
        </w:rPr>
        <w:t xml:space="preserve">language that </w:t>
      </w:r>
      <w:r w:rsidR="00973A4A">
        <w:rPr>
          <w:lang w:eastAsia="en-AU"/>
        </w:rPr>
        <w:t>would be consider</w:t>
      </w:r>
      <w:r w:rsidR="00721630">
        <w:rPr>
          <w:lang w:eastAsia="en-AU"/>
        </w:rPr>
        <w:t>ed</w:t>
      </w:r>
      <w:r w:rsidR="00973A4A">
        <w:rPr>
          <w:lang w:eastAsia="en-AU"/>
        </w:rPr>
        <w:t xml:space="preserve"> </w:t>
      </w:r>
      <w:r w:rsidR="006A7366">
        <w:rPr>
          <w:lang w:eastAsia="en-AU"/>
        </w:rPr>
        <w:t>more</w:t>
      </w:r>
      <w:r w:rsidR="00973A4A">
        <w:rPr>
          <w:lang w:eastAsia="en-AU"/>
        </w:rPr>
        <w:t xml:space="preserve"> neutral</w:t>
      </w:r>
      <w:r w:rsidR="001562E2">
        <w:rPr>
          <w:lang w:eastAsia="en-AU"/>
        </w:rPr>
        <w:t xml:space="preserve">. The </w:t>
      </w:r>
      <w:r w:rsidR="00E95B61">
        <w:rPr>
          <w:lang w:eastAsia="en-AU"/>
        </w:rPr>
        <w:t xml:space="preserve">acting Commissioner </w:t>
      </w:r>
      <w:r w:rsidR="001562E2">
        <w:rPr>
          <w:lang w:eastAsia="en-AU"/>
        </w:rPr>
        <w:t>agreed to take this conversation offline</w:t>
      </w:r>
      <w:r>
        <w:rPr>
          <w:lang w:eastAsia="en-AU"/>
        </w:rPr>
        <w:t xml:space="preserve"> to better understand the concern and see how </w:t>
      </w:r>
      <w:r w:rsidR="0068698B">
        <w:rPr>
          <w:lang w:eastAsia="en-AU"/>
        </w:rPr>
        <w:t>it</w:t>
      </w:r>
      <w:r>
        <w:rPr>
          <w:lang w:eastAsia="en-AU"/>
        </w:rPr>
        <w:t xml:space="preserve"> could be addressed</w:t>
      </w:r>
      <w:r w:rsidR="001562E2">
        <w:rPr>
          <w:lang w:eastAsia="en-AU"/>
        </w:rPr>
        <w:t>.</w:t>
      </w:r>
      <w:r w:rsidR="00BC1BA0">
        <w:rPr>
          <w:lang w:eastAsia="en-AU"/>
        </w:rPr>
        <w:t xml:space="preserve"> This will be organised in early 2025.</w:t>
      </w:r>
    </w:p>
    <w:p w14:paraId="692CDBD3" w14:textId="6ACDA93E" w:rsidR="001562E2" w:rsidRDefault="001562E2" w:rsidP="009408EA">
      <w:pPr>
        <w:spacing w:before="120" w:after="120"/>
        <w:rPr>
          <w:lang w:eastAsia="en-AU"/>
        </w:rPr>
      </w:pPr>
      <w:r>
        <w:rPr>
          <w:lang w:eastAsia="en-AU"/>
        </w:rPr>
        <w:t xml:space="preserve">The </w:t>
      </w:r>
      <w:r w:rsidR="00E95B61">
        <w:rPr>
          <w:lang w:eastAsia="en-AU"/>
        </w:rPr>
        <w:t xml:space="preserve">acting Commissioner </w:t>
      </w:r>
      <w:r>
        <w:rPr>
          <w:lang w:eastAsia="en-AU"/>
        </w:rPr>
        <w:t xml:space="preserve">encouraged ITRF members to consider using the next meeting </w:t>
      </w:r>
      <w:r w:rsidR="00D77678">
        <w:rPr>
          <w:lang w:eastAsia="en-AU"/>
        </w:rPr>
        <w:t>to</w:t>
      </w:r>
      <w:r>
        <w:rPr>
          <w:lang w:eastAsia="en-AU"/>
        </w:rPr>
        <w:t xml:space="preserve"> discuss the future of the forum, topics for discussion and advice for the Minister. </w:t>
      </w:r>
    </w:p>
    <w:p w14:paraId="25443795" w14:textId="77777777" w:rsidR="001562E2" w:rsidRDefault="001562E2" w:rsidP="00B128C6">
      <w:pPr>
        <w:rPr>
          <w:lang w:eastAsia="en-AU"/>
        </w:rPr>
      </w:pPr>
    </w:p>
    <w:p w14:paraId="1A7866B5" w14:textId="1374D53A" w:rsidR="00C16B6D" w:rsidRDefault="00160B0E" w:rsidP="00B128C6">
      <w:r>
        <w:rPr>
          <w:lang w:eastAsia="en-AU"/>
        </w:rPr>
        <w:t>With</w:t>
      </w:r>
      <w:r w:rsidR="001562E2">
        <w:rPr>
          <w:lang w:eastAsia="en-AU"/>
        </w:rPr>
        <w:t xml:space="preserve"> the </w:t>
      </w:r>
      <w:r w:rsidR="00786900">
        <w:rPr>
          <w:lang w:eastAsia="en-AU"/>
        </w:rPr>
        <w:t>ToR</w:t>
      </w:r>
      <w:r w:rsidR="001562E2">
        <w:rPr>
          <w:lang w:eastAsia="en-AU"/>
        </w:rPr>
        <w:t xml:space="preserve"> </w:t>
      </w:r>
      <w:r>
        <w:rPr>
          <w:lang w:eastAsia="en-AU"/>
        </w:rPr>
        <w:t xml:space="preserve">now endorsed by the Minister, </w:t>
      </w:r>
      <w:r w:rsidR="005F6064">
        <w:rPr>
          <w:lang w:eastAsia="en-AU"/>
        </w:rPr>
        <w:t>some members</w:t>
      </w:r>
      <w:r w:rsidR="00D3308D">
        <w:rPr>
          <w:lang w:eastAsia="en-AU"/>
        </w:rPr>
        <w:t xml:space="preserve"> raised</w:t>
      </w:r>
      <w:r>
        <w:rPr>
          <w:lang w:eastAsia="en-AU"/>
        </w:rPr>
        <w:t xml:space="preserve"> the possibility of continuing the work of past sub-committees</w:t>
      </w:r>
      <w:r w:rsidR="00AB7D73">
        <w:rPr>
          <w:lang w:eastAsia="en-AU"/>
        </w:rPr>
        <w:t>:</w:t>
      </w:r>
      <w:r>
        <w:rPr>
          <w:lang w:eastAsia="en-AU"/>
        </w:rPr>
        <w:t xml:space="preserve"> compliance and anti-circumvention</w:t>
      </w:r>
      <w:r w:rsidR="00AB7D73">
        <w:rPr>
          <w:lang w:eastAsia="en-AU"/>
        </w:rPr>
        <w:t>;</w:t>
      </w:r>
      <w:r>
        <w:rPr>
          <w:lang w:eastAsia="en-AU"/>
        </w:rPr>
        <w:t xml:space="preserve"> and </w:t>
      </w:r>
      <w:r w:rsidR="00AD7853">
        <w:t xml:space="preserve">small </w:t>
      </w:r>
      <w:r>
        <w:t xml:space="preserve">and </w:t>
      </w:r>
      <w:r w:rsidR="00AD7853">
        <w:t>medium sized business access</w:t>
      </w:r>
      <w:r>
        <w:t xml:space="preserve">, as well as </w:t>
      </w:r>
      <w:r w:rsidR="00AB7D73">
        <w:t xml:space="preserve">next steps for </w:t>
      </w:r>
      <w:r>
        <w:t xml:space="preserve">the Strengthening the System </w:t>
      </w:r>
      <w:r w:rsidR="008D6D3D">
        <w:t>S</w:t>
      </w:r>
      <w:r>
        <w:t>ub-committee.</w:t>
      </w:r>
      <w:r w:rsidR="00AB7D73">
        <w:t xml:space="preserve"> </w:t>
      </w:r>
      <w:r w:rsidR="000F23C3">
        <w:t xml:space="preserve">ITRF </w:t>
      </w:r>
      <w:r w:rsidR="000D102F">
        <w:t>m</w:t>
      </w:r>
      <w:r w:rsidR="000F23C3">
        <w:t>embers were encouraged to give though</w:t>
      </w:r>
      <w:r w:rsidR="00D86802">
        <w:t>t</w:t>
      </w:r>
      <w:r w:rsidR="000F23C3">
        <w:t xml:space="preserve"> to </w:t>
      </w:r>
      <w:r w:rsidR="007154BB">
        <w:t xml:space="preserve">future pieces of </w:t>
      </w:r>
      <w:r w:rsidR="00CE038B">
        <w:t xml:space="preserve">Sub-committee </w:t>
      </w:r>
      <w:r w:rsidR="007154BB">
        <w:t>work</w:t>
      </w:r>
      <w:r w:rsidR="004B407E">
        <w:t>, with d</w:t>
      </w:r>
      <w:r w:rsidR="00AB7D73">
        <w:t>iscussions to be picked up in 2025</w:t>
      </w:r>
      <w:r w:rsidR="00863A51">
        <w:t xml:space="preserve"> and/or progressed via email proposal to the ITRF Secretariat</w:t>
      </w:r>
      <w:r w:rsidR="00AB7D73">
        <w:t>.</w:t>
      </w:r>
    </w:p>
    <w:p w14:paraId="4B801DFF" w14:textId="03880786" w:rsidR="003F04E3" w:rsidRDefault="008E00CF" w:rsidP="00C16B6D">
      <w:pPr>
        <w:spacing w:before="120" w:after="120"/>
      </w:pPr>
      <w:r>
        <w:t xml:space="preserve">Two ITRF members </w:t>
      </w:r>
      <w:r w:rsidR="00863A51">
        <w:t>note</w:t>
      </w:r>
      <w:r w:rsidR="00FA2481">
        <w:t>d</w:t>
      </w:r>
      <w:r w:rsidR="00863A51">
        <w:t xml:space="preserve"> that presentations from </w:t>
      </w:r>
      <w:r w:rsidR="000D6D3C">
        <w:t>the</w:t>
      </w:r>
      <w:r w:rsidR="00A04B31">
        <w:t xml:space="preserve"> </w:t>
      </w:r>
      <w:r w:rsidR="00375B93" w:rsidRPr="00375B93">
        <w:t>International Trade Remedies Advisory Service</w:t>
      </w:r>
      <w:r w:rsidR="005D21F4">
        <w:t xml:space="preserve"> (ITRA)</w:t>
      </w:r>
      <w:r w:rsidR="00311BF1">
        <w:t xml:space="preserve"> </w:t>
      </w:r>
      <w:r w:rsidR="00863A51">
        <w:t>had occurred in the past and were valuable. The</w:t>
      </w:r>
      <w:r w:rsidR="0049244B">
        <w:t xml:space="preserve"> acting Commission</w:t>
      </w:r>
      <w:r w:rsidR="00491165">
        <w:t>er</w:t>
      </w:r>
      <w:r w:rsidR="0049244B">
        <w:t xml:space="preserve"> advised the</w:t>
      </w:r>
      <w:r w:rsidR="005D21F4">
        <w:t xml:space="preserve"> ITRA would be invited </w:t>
      </w:r>
      <w:r w:rsidR="008A723F">
        <w:t>to the next meeting</w:t>
      </w:r>
      <w:r w:rsidR="001C7568">
        <w:t xml:space="preserve"> to provide an update</w:t>
      </w:r>
      <w:r w:rsidR="00490765">
        <w:t>.</w:t>
      </w:r>
      <w:r w:rsidR="008A723F">
        <w:t xml:space="preserve"> </w:t>
      </w:r>
      <w:r w:rsidR="0049244B">
        <w:t xml:space="preserve"> </w:t>
      </w:r>
    </w:p>
    <w:p w14:paraId="6CBEE751" w14:textId="77777777" w:rsidR="00B128C6" w:rsidRPr="00B128C6" w:rsidRDefault="00B128C6" w:rsidP="00B128C6">
      <w:pPr>
        <w:rPr>
          <w:lang w:eastAsia="en-AU"/>
        </w:rPr>
      </w:pPr>
    </w:p>
    <w:p w14:paraId="583F3CF2" w14:textId="7A4DEA44" w:rsidR="00B128C6" w:rsidRDefault="00B128C6" w:rsidP="00B128C6">
      <w:pPr>
        <w:pStyle w:val="Heading1"/>
        <w:spacing w:before="120" w:after="120"/>
        <w:rPr>
          <w:rFonts w:ascii="Calibri" w:hAnsi="Calibri" w:cs="Calibri"/>
          <w:color w:val="000000" w:themeColor="text1"/>
        </w:rPr>
      </w:pPr>
      <w:r w:rsidRPr="443B0C85">
        <w:rPr>
          <w:rFonts w:asciiTheme="minorHAnsi" w:hAnsiTheme="minorHAnsi" w:cstheme="minorBidi"/>
        </w:rPr>
        <w:t xml:space="preserve">Agenda Item </w:t>
      </w:r>
      <w:r>
        <w:rPr>
          <w:rFonts w:asciiTheme="minorHAnsi" w:hAnsiTheme="minorHAnsi" w:cstheme="minorBidi"/>
        </w:rPr>
        <w:t>8</w:t>
      </w:r>
      <w:r w:rsidRPr="443B0C85">
        <w:rPr>
          <w:rFonts w:asciiTheme="minorHAnsi" w:hAnsiTheme="minorHAnsi" w:cstheme="minorBidi"/>
        </w:rPr>
        <w:t xml:space="preserve"> – </w:t>
      </w:r>
      <w:r w:rsidRPr="00B128C6">
        <w:rPr>
          <w:rFonts w:ascii="Calibri" w:hAnsi="Calibri" w:cs="Calibri"/>
          <w:color w:val="000000" w:themeColor="text1"/>
        </w:rPr>
        <w:t>Next meeting and closing remarks</w:t>
      </w:r>
    </w:p>
    <w:p w14:paraId="7D9739CE" w14:textId="0424CDF1" w:rsidR="00B128C6" w:rsidRDefault="000F7640" w:rsidP="0011129F">
      <w:pPr>
        <w:spacing w:before="120" w:after="120"/>
      </w:pPr>
      <w:r>
        <w:t xml:space="preserve">The acting Commissioner </w:t>
      </w:r>
      <w:r w:rsidR="00DA4348">
        <w:t xml:space="preserve">thanked </w:t>
      </w:r>
      <w:r w:rsidR="001562E2">
        <w:t xml:space="preserve">ITRF </w:t>
      </w:r>
      <w:r w:rsidR="004F16F9">
        <w:t xml:space="preserve">members </w:t>
      </w:r>
      <w:r w:rsidR="00DA4348">
        <w:t xml:space="preserve">for attending </w:t>
      </w:r>
      <w:r w:rsidR="001562E2">
        <w:t xml:space="preserve">and </w:t>
      </w:r>
      <w:r w:rsidR="00DA4348">
        <w:t xml:space="preserve">reflected on the achievements and progress made in 2024. The acting Commissioner </w:t>
      </w:r>
      <w:r>
        <w:t xml:space="preserve">advised </w:t>
      </w:r>
      <w:r w:rsidR="001562E2">
        <w:t xml:space="preserve">attendees that </w:t>
      </w:r>
      <w:r>
        <w:t>the Secretariat will schedule the next meeting for either April or May 2025.</w:t>
      </w:r>
    </w:p>
    <w:p w14:paraId="4644E5A8" w14:textId="3893891E" w:rsidR="00B128C6" w:rsidRDefault="00EB4C2F" w:rsidP="0011129F">
      <w:pPr>
        <w:spacing w:before="120" w:after="120"/>
      </w:pPr>
      <w:r>
        <w:t>T</w:t>
      </w:r>
      <w:r w:rsidR="00FF6B86">
        <w:t xml:space="preserve">he acting Commissioner </w:t>
      </w:r>
      <w:r w:rsidR="00C05122">
        <w:t xml:space="preserve">confirmed the meeting actions items (see </w:t>
      </w:r>
      <w:r w:rsidR="00F118E1">
        <w:t>Appendix</w:t>
      </w:r>
      <w:r w:rsidR="00C05122">
        <w:t xml:space="preserve"> </w:t>
      </w:r>
      <w:r w:rsidR="006405E1">
        <w:t>B</w:t>
      </w:r>
      <w:r w:rsidR="00C05122">
        <w:t>)</w:t>
      </w:r>
      <w:r w:rsidR="00A10BEB">
        <w:t xml:space="preserve"> and</w:t>
      </w:r>
      <w:r w:rsidR="00C05122">
        <w:t xml:space="preserve"> request</w:t>
      </w:r>
      <w:r w:rsidR="003A00DD">
        <w:t>ed</w:t>
      </w:r>
      <w:r w:rsidR="00C05122">
        <w:t xml:space="preserve"> voting statements </w:t>
      </w:r>
      <w:r w:rsidR="00A10BEB">
        <w:t>by</w:t>
      </w:r>
      <w:r w:rsidR="00C05122">
        <w:t xml:space="preserve"> 12 December</w:t>
      </w:r>
      <w:r w:rsidR="00A10BEB">
        <w:t xml:space="preserve">. She then </w:t>
      </w:r>
      <w:r w:rsidR="000F7640">
        <w:t xml:space="preserve">wished ITRF members well for the festive season and called the meeting to a close. </w:t>
      </w:r>
    </w:p>
    <w:p w14:paraId="1ACE578D" w14:textId="77777777" w:rsidR="005F6064" w:rsidRDefault="005F6064" w:rsidP="0011129F">
      <w:pPr>
        <w:spacing w:before="120" w:after="120"/>
        <w:rPr>
          <w:rFonts w:eastAsia="Calibri"/>
        </w:rPr>
      </w:pPr>
    </w:p>
    <w:p w14:paraId="30E031FA" w14:textId="6E702D02" w:rsidR="006B5BA3" w:rsidRDefault="5C9F53DE" w:rsidP="0008666C">
      <w:pPr>
        <w:spacing w:before="120" w:after="240"/>
        <w:rPr>
          <w:rFonts w:ascii="Calibri" w:hAnsi="Calibri" w:cs="Calibri"/>
          <w:b/>
          <w:bCs/>
        </w:rPr>
      </w:pPr>
      <w:r w:rsidRPr="59A2CE56">
        <w:rPr>
          <w:b/>
          <w:bCs/>
        </w:rPr>
        <w:t>Meeting closed at 1</w:t>
      </w:r>
      <w:r w:rsidR="00484586">
        <w:rPr>
          <w:b/>
          <w:bCs/>
        </w:rPr>
        <w:t>2</w:t>
      </w:r>
      <w:r w:rsidRPr="59A2CE56">
        <w:rPr>
          <w:b/>
          <w:bCs/>
        </w:rPr>
        <w:t>.</w:t>
      </w:r>
      <w:r w:rsidR="00484586">
        <w:rPr>
          <w:b/>
          <w:bCs/>
        </w:rPr>
        <w:t>30</w:t>
      </w:r>
      <w:r w:rsidR="00ED2B00">
        <w:rPr>
          <w:b/>
          <w:bCs/>
        </w:rPr>
        <w:t>pm</w:t>
      </w:r>
    </w:p>
    <w:p w14:paraId="63572A71" w14:textId="220425B7" w:rsidR="006B5BA3" w:rsidRDefault="006B5BA3">
      <w:pPr>
        <w:spacing w:after="160" w:line="259" w:lineRule="auto"/>
        <w:rPr>
          <w:rFonts w:ascii="Calibri" w:hAnsi="Calibri" w:cs="Calibri"/>
          <w:b/>
          <w:bCs/>
          <w:noProof/>
          <w:sz w:val="28"/>
          <w:szCs w:val="28"/>
        </w:rPr>
      </w:pPr>
      <w:r>
        <w:rPr>
          <w:rFonts w:ascii="Calibri" w:hAnsi="Calibri" w:cs="Calibri"/>
          <w:b/>
          <w:bCs/>
          <w:noProof/>
          <w:sz w:val="28"/>
          <w:szCs w:val="28"/>
        </w:rPr>
        <w:br w:type="page"/>
      </w:r>
    </w:p>
    <w:p w14:paraId="20FF8EF9" w14:textId="54307757" w:rsidR="0008666C" w:rsidRDefault="001F33AE" w:rsidP="0008666C">
      <w:pPr>
        <w:spacing w:before="120" w:after="240"/>
        <w:rPr>
          <w:b/>
          <w:bCs/>
          <w:noProof/>
          <w:sz w:val="28"/>
          <w:szCs w:val="28"/>
          <w14:ligatures w14:val="standardContextual"/>
        </w:rPr>
      </w:pPr>
      <w:r w:rsidRPr="00253C46">
        <w:rPr>
          <w:b/>
          <w:bCs/>
          <w:noProof/>
          <w:sz w:val="28"/>
          <w:szCs w:val="28"/>
          <w14:ligatures w14:val="standardContextual"/>
        </w:rPr>
        <w:lastRenderedPageBreak/>
        <w:t xml:space="preserve">Attachment </w:t>
      </w:r>
      <w:r w:rsidR="0057390D">
        <w:rPr>
          <w:b/>
          <w:bCs/>
          <w:noProof/>
          <w:sz w:val="28"/>
          <w:szCs w:val="28"/>
          <w14:ligatures w14:val="standardContextual"/>
        </w:rPr>
        <w:t>A</w:t>
      </w:r>
      <w:r w:rsidR="0057390D" w:rsidRPr="00253C46">
        <w:rPr>
          <w:b/>
          <w:bCs/>
          <w:noProof/>
          <w:sz w:val="28"/>
          <w:szCs w:val="28"/>
          <w14:ligatures w14:val="standardContextual"/>
        </w:rPr>
        <w:t xml:space="preserve"> </w:t>
      </w:r>
      <w:r w:rsidRPr="00253C46">
        <w:rPr>
          <w:b/>
          <w:bCs/>
          <w:noProof/>
          <w:sz w:val="28"/>
          <w:szCs w:val="28"/>
          <w14:ligatures w14:val="standardContextual"/>
        </w:rPr>
        <w:t xml:space="preserve">– meeting </w:t>
      </w:r>
      <w:r w:rsidR="00387B55" w:rsidRPr="00253C46">
        <w:rPr>
          <w:b/>
          <w:bCs/>
          <w:noProof/>
          <w:sz w:val="28"/>
          <w:szCs w:val="28"/>
          <w14:ligatures w14:val="standardContextual"/>
        </w:rPr>
        <w:t>attendance</w:t>
      </w:r>
      <w:r w:rsidRPr="00253C46">
        <w:rPr>
          <w:b/>
          <w:bCs/>
          <w:noProof/>
          <w:sz w:val="28"/>
          <w:szCs w:val="28"/>
          <w14:ligatures w14:val="standardContextual"/>
        </w:rPr>
        <w:t xml:space="preserve"> summary</w:t>
      </w:r>
    </w:p>
    <w:tbl>
      <w:tblPr>
        <w:tblStyle w:val="TableGrid"/>
        <w:tblW w:w="905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FFFFFF" w:themeColor="background1"/>
          <w:insideV w:val="single" w:sz="4" w:space="0" w:color="FFFFFF" w:themeColor="background1"/>
        </w:tblBorders>
        <w:tblLook w:val="04A0" w:firstRow="1" w:lastRow="0" w:firstColumn="1" w:lastColumn="0" w:noHBand="0" w:noVBand="1"/>
      </w:tblPr>
      <w:tblGrid>
        <w:gridCol w:w="9053"/>
      </w:tblGrid>
      <w:tr w:rsidR="00FC1EEC" w:rsidRPr="00E33835" w14:paraId="6C21AA73" w14:textId="77777777" w:rsidTr="006E1D9D">
        <w:trPr>
          <w:trHeight w:hRule="exact" w:val="357"/>
        </w:trPr>
        <w:tc>
          <w:tcPr>
            <w:tcW w:w="9053" w:type="dxa"/>
            <w:shd w:val="clear" w:color="auto" w:fill="000000" w:themeFill="text1"/>
          </w:tcPr>
          <w:p w14:paraId="225D30B1" w14:textId="5F89AC98" w:rsidR="00FC1EEC" w:rsidRDefault="00FC1EEC">
            <w:pPr>
              <w:rPr>
                <w:rFonts w:cstheme="minorHAnsi"/>
                <w:b/>
                <w:i/>
                <w:sz w:val="20"/>
                <w:szCs w:val="20"/>
              </w:rPr>
            </w:pPr>
            <w:r w:rsidRPr="004A7D27">
              <w:rPr>
                <w:b/>
                <w:bCs/>
              </w:rPr>
              <w:t>Anti-Dumping Commission</w:t>
            </w:r>
          </w:p>
        </w:tc>
      </w:tr>
      <w:tr w:rsidR="00FC1EEC" w:rsidRPr="00E33835" w14:paraId="40408A49" w14:textId="77777777" w:rsidTr="006E1D9D">
        <w:trPr>
          <w:trHeight w:hRule="exact" w:val="368"/>
        </w:trPr>
        <w:tc>
          <w:tcPr>
            <w:tcW w:w="9053" w:type="dxa"/>
            <w:shd w:val="clear" w:color="auto" w:fill="D9D9D9" w:themeFill="background1" w:themeFillShade="D9"/>
            <w:vAlign w:val="center"/>
          </w:tcPr>
          <w:p w14:paraId="305ECF39" w14:textId="77777777" w:rsidR="00FC1EEC" w:rsidRPr="00CA2DE0" w:rsidRDefault="00FC1EEC" w:rsidP="00B16190">
            <w:pPr>
              <w:rPr>
                <w:rFonts w:cstheme="minorHAnsi"/>
                <w:b/>
                <w:i/>
                <w:sz w:val="20"/>
                <w:szCs w:val="20"/>
              </w:rPr>
            </w:pPr>
            <w:r>
              <w:rPr>
                <w:rFonts w:cstheme="minorHAnsi"/>
                <w:b/>
                <w:i/>
                <w:sz w:val="20"/>
                <w:szCs w:val="20"/>
              </w:rPr>
              <w:t>In person</w:t>
            </w:r>
          </w:p>
        </w:tc>
      </w:tr>
      <w:tr w:rsidR="00FC1EEC" w:rsidRPr="00B34230" w14:paraId="0732AF27" w14:textId="77777777" w:rsidTr="006E1D9D">
        <w:trPr>
          <w:trHeight w:hRule="exact" w:val="357"/>
        </w:trPr>
        <w:tc>
          <w:tcPr>
            <w:tcW w:w="9053" w:type="dxa"/>
          </w:tcPr>
          <w:p w14:paraId="0705DE6D" w14:textId="6184581A" w:rsidR="00FC1EEC" w:rsidRPr="00B34230" w:rsidRDefault="00FC1EEC" w:rsidP="00DD1310">
            <w:pPr>
              <w:pStyle w:val="ListParagraph"/>
              <w:numPr>
                <w:ilvl w:val="0"/>
                <w:numId w:val="1"/>
              </w:numPr>
              <w:spacing w:before="60" w:after="60"/>
              <w:contextualSpacing w:val="0"/>
            </w:pPr>
            <w:r w:rsidRPr="002C643A">
              <w:rPr>
                <w:rFonts w:cstheme="minorHAnsi"/>
              </w:rPr>
              <w:t>Isolde Lueckenhausen, Acting Commissioner</w:t>
            </w:r>
            <w:r w:rsidR="00E95B61">
              <w:rPr>
                <w:rFonts w:cstheme="minorHAnsi"/>
              </w:rPr>
              <w:t xml:space="preserve"> and Presiding Member</w:t>
            </w:r>
          </w:p>
        </w:tc>
      </w:tr>
      <w:tr w:rsidR="00FC1EEC" w:rsidRPr="00B34230" w14:paraId="545473AE" w14:textId="77777777" w:rsidTr="006E1D9D">
        <w:trPr>
          <w:trHeight w:hRule="exact" w:val="357"/>
        </w:trPr>
        <w:tc>
          <w:tcPr>
            <w:tcW w:w="9053" w:type="dxa"/>
          </w:tcPr>
          <w:p w14:paraId="3E761D72" w14:textId="77777777" w:rsidR="00FC1EEC" w:rsidRPr="00B34230" w:rsidRDefault="00FC1EEC" w:rsidP="00DD1310">
            <w:pPr>
              <w:pStyle w:val="ListParagraph"/>
              <w:numPr>
                <w:ilvl w:val="0"/>
                <w:numId w:val="1"/>
              </w:numPr>
              <w:spacing w:before="60" w:after="60"/>
              <w:contextualSpacing w:val="0"/>
            </w:pPr>
            <w:r>
              <w:rPr>
                <w:rFonts w:cstheme="minorHAnsi"/>
              </w:rPr>
              <w:t>Esther Harvey</w:t>
            </w:r>
            <w:r w:rsidRPr="002C643A">
              <w:rPr>
                <w:rFonts w:cstheme="minorHAnsi"/>
              </w:rPr>
              <w:t xml:space="preserve">, </w:t>
            </w:r>
            <w:r>
              <w:rPr>
                <w:rFonts w:cstheme="minorHAnsi"/>
              </w:rPr>
              <w:t xml:space="preserve">Acting </w:t>
            </w:r>
            <w:r w:rsidRPr="002C643A">
              <w:rPr>
                <w:rFonts w:cstheme="minorHAnsi"/>
              </w:rPr>
              <w:t xml:space="preserve">Deputy Commissioner, Strategy and </w:t>
            </w:r>
            <w:r>
              <w:rPr>
                <w:rFonts w:cstheme="minorHAnsi"/>
              </w:rPr>
              <w:t>Operations</w:t>
            </w:r>
          </w:p>
        </w:tc>
      </w:tr>
      <w:tr w:rsidR="00FC1EEC" w:rsidRPr="00B34230" w14:paraId="1FA6B995" w14:textId="77777777" w:rsidTr="006E1D9D">
        <w:trPr>
          <w:trHeight w:hRule="exact" w:val="357"/>
        </w:trPr>
        <w:tc>
          <w:tcPr>
            <w:tcW w:w="9053" w:type="dxa"/>
          </w:tcPr>
          <w:p w14:paraId="46E6CF2D" w14:textId="77777777" w:rsidR="00FC1EEC" w:rsidRPr="00B34230" w:rsidRDefault="00FC1EEC" w:rsidP="00F0408F">
            <w:pPr>
              <w:pStyle w:val="ListParagraph"/>
              <w:numPr>
                <w:ilvl w:val="0"/>
                <w:numId w:val="1"/>
              </w:numPr>
              <w:spacing w:before="60" w:after="60"/>
              <w:ind w:left="714" w:hanging="357"/>
              <w:contextualSpacing w:val="0"/>
            </w:pPr>
            <w:r>
              <w:rPr>
                <w:rFonts w:cstheme="minorHAnsi"/>
              </w:rPr>
              <w:t>Justin Wickes</w:t>
            </w:r>
            <w:r w:rsidRPr="002C643A">
              <w:rPr>
                <w:rFonts w:cstheme="minorHAnsi"/>
              </w:rPr>
              <w:t>, Acting Deputy Commissioner, Investigations</w:t>
            </w:r>
          </w:p>
        </w:tc>
      </w:tr>
      <w:tr w:rsidR="00FC1EEC" w:rsidRPr="00B34230" w14:paraId="21F95142" w14:textId="77777777" w:rsidTr="006E1D9D">
        <w:trPr>
          <w:trHeight w:hRule="exact" w:val="357"/>
        </w:trPr>
        <w:tc>
          <w:tcPr>
            <w:tcW w:w="9053" w:type="dxa"/>
          </w:tcPr>
          <w:p w14:paraId="5A2A4080" w14:textId="77777777" w:rsidR="00FC1EEC" w:rsidRDefault="00FC1EEC" w:rsidP="00DD1310">
            <w:pPr>
              <w:pStyle w:val="ListParagraph"/>
              <w:numPr>
                <w:ilvl w:val="0"/>
                <w:numId w:val="1"/>
              </w:numPr>
              <w:spacing w:before="60" w:after="60"/>
              <w:ind w:left="714" w:hanging="357"/>
              <w:contextualSpacing w:val="0"/>
              <w:rPr>
                <w:rFonts w:cstheme="minorHAnsi"/>
              </w:rPr>
            </w:pPr>
            <w:r>
              <w:rPr>
                <w:rFonts w:cstheme="minorHAnsi"/>
              </w:rPr>
              <w:t xml:space="preserve">Katrina Gunn, </w:t>
            </w:r>
            <w:r w:rsidRPr="002C643A">
              <w:rPr>
                <w:rFonts w:cstheme="minorHAnsi"/>
              </w:rPr>
              <w:t>Acting Deputy Commissioner</w:t>
            </w:r>
            <w:r>
              <w:rPr>
                <w:rFonts w:cstheme="minorHAnsi"/>
              </w:rPr>
              <w:t>, Legal and Dispute Settlement</w:t>
            </w:r>
          </w:p>
        </w:tc>
      </w:tr>
      <w:tr w:rsidR="00FC1EEC" w:rsidRPr="00B34230" w14:paraId="1C177BB7" w14:textId="77777777" w:rsidTr="006E1D9D">
        <w:trPr>
          <w:trHeight w:hRule="exact" w:val="357"/>
        </w:trPr>
        <w:tc>
          <w:tcPr>
            <w:tcW w:w="9053" w:type="dxa"/>
          </w:tcPr>
          <w:p w14:paraId="7CBDE56D" w14:textId="77777777" w:rsidR="00FC1EEC" w:rsidRPr="00B34230" w:rsidRDefault="00FC1EEC" w:rsidP="00DD1310">
            <w:pPr>
              <w:pStyle w:val="ListParagraph"/>
              <w:numPr>
                <w:ilvl w:val="0"/>
                <w:numId w:val="1"/>
              </w:numPr>
              <w:spacing w:before="60" w:after="60"/>
              <w:contextualSpacing w:val="0"/>
            </w:pPr>
            <w:r>
              <w:rPr>
                <w:rFonts w:cstheme="minorHAnsi"/>
              </w:rPr>
              <w:t>Tom Keary</w:t>
            </w:r>
            <w:r w:rsidRPr="002C643A">
              <w:rPr>
                <w:rFonts w:cstheme="minorHAnsi"/>
              </w:rPr>
              <w:t>, Assistant Director, Outreach and Engagement</w:t>
            </w:r>
            <w:r>
              <w:rPr>
                <w:rFonts w:cstheme="minorHAnsi"/>
              </w:rPr>
              <w:t xml:space="preserve"> </w:t>
            </w:r>
            <w:r w:rsidRPr="005207D8">
              <w:rPr>
                <w:rFonts w:cstheme="minorHAnsi"/>
                <w:i/>
                <w:iCs/>
              </w:rPr>
              <w:t>(ITRF Secretariat)</w:t>
            </w:r>
          </w:p>
        </w:tc>
      </w:tr>
      <w:tr w:rsidR="00FC1EEC" w:rsidRPr="00B34230" w14:paraId="161364E3" w14:textId="77777777" w:rsidTr="006E1D9D">
        <w:trPr>
          <w:trHeight w:hRule="exact" w:val="357"/>
        </w:trPr>
        <w:tc>
          <w:tcPr>
            <w:tcW w:w="9053" w:type="dxa"/>
          </w:tcPr>
          <w:p w14:paraId="4BF1CB5C" w14:textId="77777777" w:rsidR="00FC1EEC" w:rsidRPr="002C643A" w:rsidRDefault="00FC1EEC" w:rsidP="00DD1310">
            <w:pPr>
              <w:pStyle w:val="ListParagraph"/>
              <w:numPr>
                <w:ilvl w:val="0"/>
                <w:numId w:val="1"/>
              </w:numPr>
              <w:spacing w:before="60" w:after="60"/>
              <w:contextualSpacing w:val="0"/>
              <w:rPr>
                <w:rFonts w:cstheme="minorHAnsi"/>
              </w:rPr>
            </w:pPr>
            <w:r w:rsidRPr="00A91EC9">
              <w:rPr>
                <w:rFonts w:cstheme="minorHAnsi"/>
              </w:rPr>
              <w:t>Sarah Salter, Senior Engagement Officer, Outreach and Engagement</w:t>
            </w:r>
            <w:r>
              <w:rPr>
                <w:rFonts w:cstheme="minorHAnsi"/>
              </w:rPr>
              <w:t xml:space="preserve"> </w:t>
            </w:r>
            <w:r w:rsidRPr="005207D8">
              <w:rPr>
                <w:rFonts w:cstheme="minorHAnsi"/>
                <w:i/>
                <w:iCs/>
              </w:rPr>
              <w:t>(ITRF Secretariat)</w:t>
            </w:r>
          </w:p>
        </w:tc>
      </w:tr>
      <w:tr w:rsidR="00FC1EEC" w:rsidRPr="00B34230" w14:paraId="2D35A4A7" w14:textId="77777777" w:rsidTr="006E1D9D">
        <w:trPr>
          <w:trHeight w:hRule="exact" w:val="383"/>
        </w:trPr>
        <w:tc>
          <w:tcPr>
            <w:tcW w:w="9053" w:type="dxa"/>
            <w:shd w:val="clear" w:color="auto" w:fill="D9D9D9" w:themeFill="background1" w:themeFillShade="D9"/>
            <w:vAlign w:val="center"/>
          </w:tcPr>
          <w:p w14:paraId="0112117D" w14:textId="77777777" w:rsidR="00FC1EEC" w:rsidRPr="00C27826" w:rsidRDefault="00FC1EEC" w:rsidP="00B16190">
            <w:pPr>
              <w:ind w:left="357" w:hanging="357"/>
              <w:rPr>
                <w:rFonts w:cstheme="minorHAnsi"/>
              </w:rPr>
            </w:pPr>
            <w:r w:rsidRPr="00937844">
              <w:rPr>
                <w:rFonts w:cstheme="minorHAnsi"/>
                <w:b/>
                <w:i/>
                <w:sz w:val="20"/>
                <w:szCs w:val="20"/>
              </w:rPr>
              <w:t>Virtual</w:t>
            </w:r>
          </w:p>
        </w:tc>
      </w:tr>
      <w:tr w:rsidR="00B16190" w:rsidRPr="00B34230" w14:paraId="69CDB891" w14:textId="77777777" w:rsidTr="006E1D9D">
        <w:trPr>
          <w:trHeight w:hRule="exact" w:val="332"/>
        </w:trPr>
        <w:tc>
          <w:tcPr>
            <w:tcW w:w="9053" w:type="dxa"/>
          </w:tcPr>
          <w:p w14:paraId="3CB43E7B" w14:textId="6AE0C9D2" w:rsidR="00B16190" w:rsidRPr="00F0408F" w:rsidRDefault="00B16190" w:rsidP="00801352">
            <w:pPr>
              <w:pStyle w:val="ListParagraph"/>
              <w:numPr>
                <w:ilvl w:val="0"/>
                <w:numId w:val="15"/>
              </w:numPr>
              <w:spacing w:before="20" w:after="20"/>
              <w:ind w:left="714" w:hanging="357"/>
              <w:contextualSpacing w:val="0"/>
            </w:pPr>
            <w:r w:rsidRPr="002C643A">
              <w:rPr>
                <w:rFonts w:cstheme="minorHAnsi"/>
              </w:rPr>
              <w:t>Jason Fitts, Director, Outreach and Engagement</w:t>
            </w:r>
            <w:r>
              <w:rPr>
                <w:rFonts w:cstheme="minorHAnsi"/>
              </w:rPr>
              <w:t xml:space="preserve"> </w:t>
            </w:r>
            <w:r w:rsidRPr="00125850">
              <w:rPr>
                <w:rFonts w:cstheme="minorHAnsi"/>
              </w:rPr>
              <w:t>(ITRF Secretariat)</w:t>
            </w:r>
          </w:p>
        </w:tc>
      </w:tr>
      <w:tr w:rsidR="00FC1EEC" w:rsidRPr="00B34230" w14:paraId="0C8DF9D1" w14:textId="77777777" w:rsidTr="006E1D9D">
        <w:trPr>
          <w:trHeight w:hRule="exact" w:val="293"/>
        </w:trPr>
        <w:tc>
          <w:tcPr>
            <w:tcW w:w="9053" w:type="dxa"/>
          </w:tcPr>
          <w:p w14:paraId="7DFA7601" w14:textId="6E19916C" w:rsidR="00FC1EEC" w:rsidRPr="00F0408F" w:rsidRDefault="00FC1EEC" w:rsidP="00801352">
            <w:pPr>
              <w:pStyle w:val="ListParagraph"/>
              <w:numPr>
                <w:ilvl w:val="0"/>
                <w:numId w:val="15"/>
              </w:numPr>
              <w:spacing w:before="20" w:after="20"/>
              <w:ind w:left="714" w:hanging="357"/>
              <w:contextualSpacing w:val="0"/>
            </w:pPr>
            <w:r w:rsidRPr="00F0408F">
              <w:t xml:space="preserve">Phillipa Crouch, Acting Director, Operational </w:t>
            </w:r>
            <w:proofErr w:type="gramStart"/>
            <w:r w:rsidRPr="00F0408F">
              <w:t>Policy</w:t>
            </w:r>
            <w:proofErr w:type="gramEnd"/>
            <w:r w:rsidRPr="00F0408F">
              <w:t xml:space="preserve"> and Practice</w:t>
            </w:r>
          </w:p>
        </w:tc>
      </w:tr>
      <w:tr w:rsidR="0043457D" w:rsidRPr="00B34230" w14:paraId="2F499ED3" w14:textId="77777777" w:rsidTr="006E1D9D">
        <w:trPr>
          <w:trHeight w:hRule="exact" w:val="296"/>
        </w:trPr>
        <w:tc>
          <w:tcPr>
            <w:tcW w:w="9053" w:type="dxa"/>
          </w:tcPr>
          <w:p w14:paraId="04FE6A88" w14:textId="1F6D5207" w:rsidR="0043457D" w:rsidRPr="00F0408F" w:rsidRDefault="00BD6E9D" w:rsidP="00801352">
            <w:pPr>
              <w:pStyle w:val="ListParagraph"/>
              <w:numPr>
                <w:ilvl w:val="0"/>
                <w:numId w:val="15"/>
              </w:numPr>
              <w:spacing w:before="20" w:after="20"/>
              <w:ind w:left="714" w:hanging="357"/>
              <w:contextualSpacing w:val="0"/>
            </w:pPr>
            <w:r w:rsidRPr="00F0408F">
              <w:t>Cameron Just</w:t>
            </w:r>
            <w:r w:rsidR="009660C5" w:rsidRPr="00F0408F">
              <w:t>,</w:t>
            </w:r>
            <w:r w:rsidRPr="00F0408F">
              <w:t xml:space="preserve"> Assistant Director, Outreach and Engagement</w:t>
            </w:r>
          </w:p>
        </w:tc>
      </w:tr>
      <w:tr w:rsidR="00BD6E9D" w:rsidRPr="00B34230" w14:paraId="0F594623" w14:textId="77777777" w:rsidTr="006E1D9D">
        <w:trPr>
          <w:trHeight w:hRule="exact" w:val="301"/>
        </w:trPr>
        <w:tc>
          <w:tcPr>
            <w:tcW w:w="9053" w:type="dxa"/>
          </w:tcPr>
          <w:p w14:paraId="31D68FD9" w14:textId="705548AB" w:rsidR="00BD6E9D" w:rsidRPr="00F0408F" w:rsidRDefault="00FE17D9" w:rsidP="00801352">
            <w:pPr>
              <w:pStyle w:val="ListParagraph"/>
              <w:numPr>
                <w:ilvl w:val="0"/>
                <w:numId w:val="15"/>
              </w:numPr>
              <w:spacing w:before="20" w:after="20"/>
              <w:ind w:left="714" w:hanging="357"/>
              <w:contextualSpacing w:val="0"/>
            </w:pPr>
            <w:r w:rsidRPr="00F0408F">
              <w:t>Athena</w:t>
            </w:r>
            <w:r w:rsidR="00681AFC" w:rsidRPr="00F0408F">
              <w:t xml:space="preserve"> Padelidis, Assistant Director, </w:t>
            </w:r>
            <w:r w:rsidR="007E3186" w:rsidRPr="00F0408F">
              <w:t>Investigations</w:t>
            </w:r>
          </w:p>
        </w:tc>
      </w:tr>
      <w:tr w:rsidR="007E3186" w:rsidRPr="00B34230" w14:paraId="79A8B713" w14:textId="77777777" w:rsidTr="006E1D9D">
        <w:trPr>
          <w:trHeight w:hRule="exact" w:val="290"/>
        </w:trPr>
        <w:tc>
          <w:tcPr>
            <w:tcW w:w="9053" w:type="dxa"/>
          </w:tcPr>
          <w:p w14:paraId="4A74B0A0" w14:textId="7B890C0D" w:rsidR="007E3186" w:rsidRPr="00F0408F" w:rsidRDefault="004E1FF7" w:rsidP="00801352">
            <w:pPr>
              <w:pStyle w:val="ListParagraph"/>
              <w:numPr>
                <w:ilvl w:val="0"/>
                <w:numId w:val="15"/>
              </w:numPr>
              <w:spacing w:before="20" w:after="20"/>
              <w:ind w:left="714" w:hanging="357"/>
              <w:contextualSpacing w:val="0"/>
            </w:pPr>
            <w:r w:rsidRPr="00F0408F">
              <w:t xml:space="preserve">An Chew, Assistant Director, Quality </w:t>
            </w:r>
            <w:r w:rsidR="00B325CB" w:rsidRPr="00F0408F">
              <w:t xml:space="preserve">Assurance </w:t>
            </w:r>
            <w:r w:rsidRPr="00F0408F">
              <w:t xml:space="preserve">and Verification </w:t>
            </w:r>
          </w:p>
        </w:tc>
      </w:tr>
      <w:tr w:rsidR="00B325CB" w:rsidRPr="00B34230" w14:paraId="52626ED9" w14:textId="77777777" w:rsidTr="006E1D9D">
        <w:trPr>
          <w:trHeight w:hRule="exact" w:val="295"/>
        </w:trPr>
        <w:tc>
          <w:tcPr>
            <w:tcW w:w="9053" w:type="dxa"/>
          </w:tcPr>
          <w:p w14:paraId="01206229" w14:textId="3B807EEF" w:rsidR="00B325CB" w:rsidRPr="00F0408F" w:rsidRDefault="00B325CB" w:rsidP="00801352">
            <w:pPr>
              <w:pStyle w:val="ListParagraph"/>
              <w:numPr>
                <w:ilvl w:val="0"/>
                <w:numId w:val="15"/>
              </w:numPr>
              <w:spacing w:before="20" w:after="20"/>
              <w:ind w:left="714" w:hanging="357"/>
              <w:contextualSpacing w:val="0"/>
            </w:pPr>
            <w:r w:rsidRPr="00F0408F">
              <w:t xml:space="preserve">Jeremy Latcham, </w:t>
            </w:r>
            <w:r w:rsidR="000450FD" w:rsidRPr="00F0408F">
              <w:t>Assistant Director, Investigations</w:t>
            </w:r>
          </w:p>
        </w:tc>
      </w:tr>
      <w:tr w:rsidR="000450FD" w:rsidRPr="00B34230" w14:paraId="7EDE69CF" w14:textId="77777777" w:rsidTr="006E1D9D">
        <w:trPr>
          <w:trHeight w:hRule="exact" w:val="298"/>
        </w:trPr>
        <w:tc>
          <w:tcPr>
            <w:tcW w:w="9053" w:type="dxa"/>
          </w:tcPr>
          <w:p w14:paraId="51888EE3" w14:textId="52784C3B" w:rsidR="000450FD" w:rsidRPr="00F0408F" w:rsidRDefault="000450FD" w:rsidP="00801352">
            <w:pPr>
              <w:pStyle w:val="ListParagraph"/>
              <w:numPr>
                <w:ilvl w:val="0"/>
                <w:numId w:val="15"/>
              </w:numPr>
              <w:spacing w:before="20" w:after="20"/>
              <w:ind w:left="714" w:hanging="357"/>
              <w:contextualSpacing w:val="0"/>
            </w:pPr>
            <w:r w:rsidRPr="00F0408F">
              <w:t xml:space="preserve">Nick </w:t>
            </w:r>
            <w:r w:rsidR="00815012" w:rsidRPr="00F0408F">
              <w:t>Hannah, Investigator</w:t>
            </w:r>
          </w:p>
        </w:tc>
      </w:tr>
    </w:tbl>
    <w:p w14:paraId="3DB582F2" w14:textId="543A6975" w:rsidR="00FC1EEC" w:rsidRPr="00055143" w:rsidRDefault="00FC1EEC" w:rsidP="00FC1EEC">
      <w:pPr>
        <w:spacing w:before="120" w:after="120"/>
        <w:rPr>
          <w:b/>
          <w:bCs/>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16"/>
      </w:tblGrid>
      <w:tr w:rsidR="00FC1EEC" w14:paraId="7495A5E7" w14:textId="77777777" w:rsidTr="00A20A48">
        <w:trPr>
          <w:trHeight w:hRule="exact" w:val="340"/>
        </w:trPr>
        <w:tc>
          <w:tcPr>
            <w:tcW w:w="901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00000" w:themeFill="text1"/>
            <w:noWrap/>
          </w:tcPr>
          <w:p w14:paraId="2FB2ACA3" w14:textId="0441327C" w:rsidR="00FC1EEC" w:rsidRPr="00757A54" w:rsidRDefault="00FC1EEC">
            <w:pPr>
              <w:rPr>
                <w:rFonts w:cstheme="minorHAnsi"/>
                <w:b/>
                <w:i/>
                <w:sz w:val="20"/>
                <w:szCs w:val="20"/>
              </w:rPr>
            </w:pPr>
            <w:r w:rsidRPr="00FC1EEC">
              <w:rPr>
                <w:b/>
                <w:bCs/>
              </w:rPr>
              <w:t>Non-Government Members</w:t>
            </w:r>
          </w:p>
        </w:tc>
      </w:tr>
      <w:tr w:rsidR="00FC1EEC" w14:paraId="35E3DA48" w14:textId="77777777" w:rsidTr="00A20A48">
        <w:trPr>
          <w:trHeight w:hRule="exact" w:val="340"/>
        </w:trPr>
        <w:tc>
          <w:tcPr>
            <w:tcW w:w="901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noWrap/>
          </w:tcPr>
          <w:p w14:paraId="776D4458" w14:textId="77777777" w:rsidR="00FC1EEC" w:rsidRDefault="00FC1EEC">
            <w:r w:rsidRPr="00757A54">
              <w:rPr>
                <w:rFonts w:cstheme="minorHAnsi"/>
                <w:b/>
                <w:i/>
                <w:sz w:val="20"/>
                <w:szCs w:val="20"/>
              </w:rPr>
              <w:t>In person</w:t>
            </w:r>
          </w:p>
        </w:tc>
      </w:tr>
      <w:tr w:rsidR="00FC1EEC" w:rsidRPr="00B34230" w14:paraId="21BF75BA" w14:textId="77777777" w:rsidTr="00A20A48">
        <w:trPr>
          <w:trHeight w:hRule="exact" w:val="340"/>
        </w:trPr>
        <w:tc>
          <w:tcPr>
            <w:tcW w:w="9016" w:type="dxa"/>
            <w:tcBorders>
              <w:top w:val="single" w:sz="4" w:space="0" w:color="D9D9D9" w:themeColor="background1" w:themeShade="D9"/>
              <w:left w:val="single" w:sz="4" w:space="0" w:color="D9D9D9" w:themeColor="background1" w:themeShade="D9"/>
              <w:bottom w:val="single" w:sz="4" w:space="0" w:color="FFFFFF" w:themeColor="background1"/>
              <w:right w:val="single" w:sz="4" w:space="0" w:color="D9D9D9" w:themeColor="background1" w:themeShade="D9"/>
            </w:tcBorders>
            <w:noWrap/>
          </w:tcPr>
          <w:p w14:paraId="0139CECE" w14:textId="77777777" w:rsidR="00FC1EEC" w:rsidRPr="00B34230" w:rsidRDefault="00FC1EEC" w:rsidP="003C62FE">
            <w:pPr>
              <w:pStyle w:val="ListParagraph"/>
              <w:numPr>
                <w:ilvl w:val="0"/>
                <w:numId w:val="1"/>
              </w:numPr>
              <w:spacing w:before="60" w:after="60"/>
              <w:contextualSpacing w:val="0"/>
            </w:pPr>
            <w:r w:rsidRPr="002C643A">
              <w:t>Ross Becroft, Principal, Law Council of Australia</w:t>
            </w:r>
          </w:p>
        </w:tc>
      </w:tr>
      <w:tr w:rsidR="00FC1EEC" w:rsidRPr="00B34230" w14:paraId="240C999E" w14:textId="77777777" w:rsidTr="00A20A48">
        <w:trPr>
          <w:trHeight w:hRule="exact" w:val="340"/>
        </w:trPr>
        <w:tc>
          <w:tcPr>
            <w:tcW w:w="9016" w:type="dxa"/>
            <w:tcBorders>
              <w:top w:val="single" w:sz="4" w:space="0" w:color="FFFFFF" w:themeColor="background1"/>
              <w:left w:val="single" w:sz="4" w:space="0" w:color="D9D9D9" w:themeColor="background1" w:themeShade="D9"/>
              <w:bottom w:val="single" w:sz="4" w:space="0" w:color="FFFFFF" w:themeColor="background1"/>
              <w:right w:val="single" w:sz="4" w:space="0" w:color="D9D9D9" w:themeColor="background1" w:themeShade="D9"/>
            </w:tcBorders>
            <w:noWrap/>
          </w:tcPr>
          <w:p w14:paraId="49141F96" w14:textId="77777777" w:rsidR="00FC1EEC" w:rsidRPr="002C643A" w:rsidRDefault="00FC1EEC" w:rsidP="003C62FE">
            <w:pPr>
              <w:pStyle w:val="ListParagraph"/>
              <w:numPr>
                <w:ilvl w:val="0"/>
                <w:numId w:val="1"/>
              </w:numPr>
              <w:spacing w:before="60" w:after="60"/>
              <w:contextualSpacing w:val="0"/>
            </w:pPr>
            <w:r>
              <w:t xml:space="preserve">Mark Cain, </w:t>
            </w:r>
            <w:r w:rsidRPr="002277F6">
              <w:t>Chief Executive</w:t>
            </w:r>
            <w:r>
              <w:t>, Australian Steel Institute</w:t>
            </w:r>
          </w:p>
        </w:tc>
      </w:tr>
      <w:tr w:rsidR="00FC1EEC" w:rsidRPr="00B34230" w14:paraId="243E4D58" w14:textId="77777777" w:rsidTr="00A20A48">
        <w:trPr>
          <w:trHeight w:hRule="exact" w:val="340"/>
        </w:trPr>
        <w:tc>
          <w:tcPr>
            <w:tcW w:w="9016" w:type="dxa"/>
            <w:tcBorders>
              <w:top w:val="single" w:sz="4" w:space="0" w:color="FFFFFF" w:themeColor="background1"/>
              <w:left w:val="single" w:sz="4" w:space="0" w:color="D9D9D9" w:themeColor="background1" w:themeShade="D9"/>
              <w:bottom w:val="single" w:sz="4" w:space="0" w:color="FFFFFF" w:themeColor="background1"/>
              <w:right w:val="single" w:sz="4" w:space="0" w:color="D9D9D9" w:themeColor="background1" w:themeShade="D9"/>
            </w:tcBorders>
            <w:noWrap/>
          </w:tcPr>
          <w:p w14:paraId="126E1592" w14:textId="77777777" w:rsidR="00FC1EEC" w:rsidRPr="002C643A" w:rsidRDefault="00FC1EEC" w:rsidP="003C62FE">
            <w:pPr>
              <w:pStyle w:val="ListParagraph"/>
              <w:numPr>
                <w:ilvl w:val="0"/>
                <w:numId w:val="1"/>
              </w:numPr>
              <w:spacing w:before="60" w:after="60"/>
              <w:contextualSpacing w:val="0"/>
            </w:pPr>
            <w:r w:rsidRPr="00A91EC9">
              <w:t>Matt Condon, Manager Trade Development, InfraBuild Steel</w:t>
            </w:r>
          </w:p>
        </w:tc>
      </w:tr>
      <w:tr w:rsidR="00FC1EEC" w:rsidRPr="00B34230" w14:paraId="35228EBF" w14:textId="77777777" w:rsidTr="00A20A48">
        <w:trPr>
          <w:trHeight w:hRule="exact" w:val="340"/>
        </w:trPr>
        <w:tc>
          <w:tcPr>
            <w:tcW w:w="9016" w:type="dxa"/>
            <w:tcBorders>
              <w:top w:val="single" w:sz="4" w:space="0" w:color="FFFFFF" w:themeColor="background1"/>
              <w:left w:val="single" w:sz="4" w:space="0" w:color="D9D9D9" w:themeColor="background1" w:themeShade="D9"/>
              <w:bottom w:val="single" w:sz="4" w:space="0" w:color="FFFFFF" w:themeColor="background1"/>
              <w:right w:val="single" w:sz="4" w:space="0" w:color="D9D9D9" w:themeColor="background1" w:themeShade="D9"/>
            </w:tcBorders>
            <w:noWrap/>
          </w:tcPr>
          <w:p w14:paraId="0529F181" w14:textId="77777777" w:rsidR="00FC1EEC" w:rsidRPr="002C643A" w:rsidRDefault="00FC1EEC" w:rsidP="003C62FE">
            <w:pPr>
              <w:pStyle w:val="ListParagraph"/>
              <w:numPr>
                <w:ilvl w:val="0"/>
                <w:numId w:val="1"/>
              </w:numPr>
              <w:spacing w:before="60" w:after="60"/>
              <w:contextualSpacing w:val="0"/>
            </w:pPr>
            <w:r w:rsidRPr="00451F0B">
              <w:t>Marc Cousins, International Trade Affairs Manager, BlueScope</w:t>
            </w:r>
          </w:p>
        </w:tc>
      </w:tr>
      <w:tr w:rsidR="00FC1EEC" w:rsidRPr="00B34230" w14:paraId="4CF1A2CE" w14:textId="77777777" w:rsidTr="00A20A48">
        <w:trPr>
          <w:trHeight w:hRule="exact" w:val="340"/>
        </w:trPr>
        <w:tc>
          <w:tcPr>
            <w:tcW w:w="9016" w:type="dxa"/>
            <w:tcBorders>
              <w:top w:val="single" w:sz="4" w:space="0" w:color="FFFFFF" w:themeColor="background1"/>
              <w:left w:val="single" w:sz="4" w:space="0" w:color="D9D9D9" w:themeColor="background1" w:themeShade="D9"/>
              <w:bottom w:val="single" w:sz="4" w:space="0" w:color="FFFFFF" w:themeColor="background1"/>
              <w:right w:val="single" w:sz="4" w:space="0" w:color="D9D9D9" w:themeColor="background1" w:themeShade="D9"/>
            </w:tcBorders>
            <w:noWrap/>
          </w:tcPr>
          <w:p w14:paraId="09CB07A9" w14:textId="77777777" w:rsidR="00FC1EEC" w:rsidRPr="002C643A" w:rsidRDefault="00FC1EEC" w:rsidP="003C62FE">
            <w:pPr>
              <w:pStyle w:val="ListParagraph"/>
              <w:numPr>
                <w:ilvl w:val="0"/>
                <w:numId w:val="1"/>
              </w:numPr>
              <w:spacing w:before="60" w:after="60"/>
              <w:ind w:left="714" w:hanging="357"/>
              <w:contextualSpacing w:val="0"/>
            </w:pPr>
            <w:r w:rsidRPr="002C643A">
              <w:t>Luke Hawkins, Divisional General Manager, Capral Limited</w:t>
            </w:r>
          </w:p>
        </w:tc>
      </w:tr>
      <w:tr w:rsidR="00FC1EEC" w:rsidRPr="00B34230" w14:paraId="22BC3341" w14:textId="77777777" w:rsidTr="00A20A48">
        <w:trPr>
          <w:trHeight w:hRule="exact" w:val="340"/>
        </w:trPr>
        <w:tc>
          <w:tcPr>
            <w:tcW w:w="9016" w:type="dxa"/>
            <w:tcBorders>
              <w:top w:val="single" w:sz="4" w:space="0" w:color="FFFFFF" w:themeColor="background1"/>
              <w:left w:val="single" w:sz="4" w:space="0" w:color="D9D9D9" w:themeColor="background1" w:themeShade="D9"/>
              <w:bottom w:val="single" w:sz="4" w:space="0" w:color="FFFFFF" w:themeColor="background1"/>
              <w:right w:val="single" w:sz="4" w:space="0" w:color="D9D9D9" w:themeColor="background1" w:themeShade="D9"/>
            </w:tcBorders>
            <w:noWrap/>
          </w:tcPr>
          <w:p w14:paraId="6CFF8C74" w14:textId="77777777" w:rsidR="00FC1EEC" w:rsidRPr="002C643A" w:rsidRDefault="00FC1EEC" w:rsidP="003C62FE">
            <w:pPr>
              <w:pStyle w:val="ListParagraph"/>
              <w:numPr>
                <w:ilvl w:val="0"/>
                <w:numId w:val="1"/>
              </w:numPr>
              <w:spacing w:before="60" w:after="60"/>
              <w:ind w:left="714" w:hanging="357"/>
              <w:contextualSpacing w:val="0"/>
            </w:pPr>
            <w:r w:rsidRPr="00305EB9">
              <w:t>Marghanita Johnson, CEO, Australian Aluminium Council</w:t>
            </w:r>
          </w:p>
        </w:tc>
      </w:tr>
      <w:tr w:rsidR="00FC1EEC" w:rsidRPr="00B34230" w14:paraId="109E2006" w14:textId="77777777" w:rsidTr="00A20A48">
        <w:trPr>
          <w:trHeight w:hRule="exact" w:val="340"/>
        </w:trPr>
        <w:tc>
          <w:tcPr>
            <w:tcW w:w="9016" w:type="dxa"/>
            <w:tcBorders>
              <w:top w:val="single" w:sz="4" w:space="0" w:color="FFFFFF" w:themeColor="background1"/>
              <w:left w:val="single" w:sz="4" w:space="0" w:color="D9D9D9" w:themeColor="background1" w:themeShade="D9"/>
              <w:bottom w:val="single" w:sz="4" w:space="0" w:color="FFFFFF" w:themeColor="background1"/>
              <w:right w:val="single" w:sz="4" w:space="0" w:color="D9D9D9" w:themeColor="background1" w:themeShade="D9"/>
            </w:tcBorders>
            <w:noWrap/>
          </w:tcPr>
          <w:p w14:paraId="29071ADC" w14:textId="04C11959" w:rsidR="00FC1EEC" w:rsidRPr="00B34230" w:rsidRDefault="00FC1EEC" w:rsidP="003C62FE">
            <w:pPr>
              <w:pStyle w:val="ListParagraph"/>
              <w:numPr>
                <w:ilvl w:val="0"/>
                <w:numId w:val="1"/>
              </w:numPr>
              <w:spacing w:before="60" w:after="60"/>
              <w:ind w:left="714" w:hanging="357"/>
              <w:contextualSpacing w:val="0"/>
            </w:pPr>
            <w:r>
              <w:t>Faisal Mian, Senior Manager Commercial, Orica (observer capacity)</w:t>
            </w:r>
          </w:p>
        </w:tc>
      </w:tr>
      <w:tr w:rsidR="00FC1EEC" w:rsidRPr="00B34230" w14:paraId="26BC75B1" w14:textId="77777777" w:rsidTr="00A20A48">
        <w:trPr>
          <w:trHeight w:hRule="exact" w:val="340"/>
        </w:trPr>
        <w:tc>
          <w:tcPr>
            <w:tcW w:w="9016" w:type="dxa"/>
            <w:tcBorders>
              <w:top w:val="single" w:sz="4" w:space="0" w:color="FFFFFF" w:themeColor="background1"/>
              <w:left w:val="single" w:sz="4" w:space="0" w:color="D9D9D9" w:themeColor="background1" w:themeShade="D9"/>
              <w:bottom w:val="single" w:sz="4" w:space="0" w:color="FFFFFF" w:themeColor="background1"/>
              <w:right w:val="single" w:sz="4" w:space="0" w:color="D9D9D9" w:themeColor="background1" w:themeShade="D9"/>
            </w:tcBorders>
            <w:noWrap/>
          </w:tcPr>
          <w:p w14:paraId="1D3F3F34" w14:textId="77777777" w:rsidR="00FC1EEC" w:rsidRDefault="00FC1EEC" w:rsidP="003C62FE">
            <w:pPr>
              <w:pStyle w:val="ListParagraph"/>
              <w:numPr>
                <w:ilvl w:val="0"/>
                <w:numId w:val="1"/>
              </w:numPr>
              <w:spacing w:before="60" w:after="60"/>
              <w:ind w:left="714" w:hanging="357"/>
              <w:contextualSpacing w:val="0"/>
            </w:pPr>
            <w:r w:rsidRPr="00A91EC9">
              <w:t>Louise McGrath</w:t>
            </w:r>
            <w:r>
              <w:t xml:space="preserve">, </w:t>
            </w:r>
            <w:r w:rsidRPr="00A91EC9">
              <w:t>Head of Industry Development and Policy, Australian Industry Group</w:t>
            </w:r>
          </w:p>
          <w:p w14:paraId="1E686A23" w14:textId="77777777" w:rsidR="00FC1EEC" w:rsidRDefault="00FC1EEC" w:rsidP="003C62FE">
            <w:pPr>
              <w:pStyle w:val="ListParagraph"/>
              <w:numPr>
                <w:ilvl w:val="0"/>
                <w:numId w:val="1"/>
              </w:numPr>
              <w:spacing w:before="60" w:after="60"/>
              <w:ind w:left="714" w:hanging="357"/>
              <w:contextualSpacing w:val="0"/>
            </w:pPr>
            <w:r w:rsidRPr="00A91EC9">
              <w:t>rath, Head of Industry Development and Policy, Australian Industry Group</w:t>
            </w:r>
          </w:p>
        </w:tc>
      </w:tr>
      <w:tr w:rsidR="00FC1EEC" w:rsidRPr="00B97517" w14:paraId="24A33A29" w14:textId="77777777" w:rsidTr="00A20A48">
        <w:trPr>
          <w:trHeight w:hRule="exact" w:val="669"/>
        </w:trPr>
        <w:tc>
          <w:tcPr>
            <w:tcW w:w="9016" w:type="dxa"/>
            <w:tcBorders>
              <w:top w:val="single" w:sz="4" w:space="0" w:color="FFFFFF" w:themeColor="background1"/>
              <w:left w:val="single" w:sz="4" w:space="0" w:color="D9D9D9" w:themeColor="background1" w:themeShade="D9"/>
              <w:bottom w:val="nil"/>
              <w:right w:val="single" w:sz="4" w:space="0" w:color="D9D9D9" w:themeColor="background1" w:themeShade="D9"/>
            </w:tcBorders>
            <w:noWrap/>
          </w:tcPr>
          <w:p w14:paraId="26FBCAE3" w14:textId="091415E7" w:rsidR="00FC1EEC" w:rsidRPr="002C643A" w:rsidRDefault="00FC1EEC" w:rsidP="003C62FE">
            <w:pPr>
              <w:pStyle w:val="ListParagraph"/>
              <w:numPr>
                <w:ilvl w:val="0"/>
                <w:numId w:val="1"/>
              </w:numPr>
              <w:spacing w:before="60" w:after="60"/>
              <w:ind w:left="714" w:hanging="357"/>
              <w:contextualSpacing w:val="0"/>
            </w:pPr>
            <w:r w:rsidRPr="002C643A">
              <w:t>Travis Wacey, National Policy Research Officer</w:t>
            </w:r>
            <w:r>
              <w:t>,</w:t>
            </w:r>
            <w:r w:rsidRPr="002C643A">
              <w:t xml:space="preserve"> Construction, Forestry, and Maritime Employees Union</w:t>
            </w:r>
          </w:p>
        </w:tc>
      </w:tr>
      <w:tr w:rsidR="00FC1EEC" w:rsidRPr="00B97517" w14:paraId="3B0A9C69" w14:textId="77777777" w:rsidTr="00A20A48">
        <w:trPr>
          <w:trHeight w:hRule="exact" w:val="348"/>
        </w:trPr>
        <w:tc>
          <w:tcPr>
            <w:tcW w:w="9016" w:type="dxa"/>
            <w:tcBorders>
              <w:top w:val="single" w:sz="4" w:space="0" w:color="FFFFFF" w:themeColor="background1"/>
              <w:left w:val="single" w:sz="4" w:space="0" w:color="D9D9D9" w:themeColor="background1" w:themeShade="D9"/>
              <w:bottom w:val="single" w:sz="4" w:space="0" w:color="FFFFFF" w:themeColor="background1"/>
              <w:right w:val="single" w:sz="4" w:space="0" w:color="D9D9D9" w:themeColor="background1" w:themeShade="D9"/>
            </w:tcBorders>
            <w:noWrap/>
          </w:tcPr>
          <w:p w14:paraId="13B5A86A" w14:textId="56F41E7C" w:rsidR="00FC1EEC" w:rsidRPr="002C643A" w:rsidRDefault="00FC1EEC" w:rsidP="003C62FE">
            <w:pPr>
              <w:pStyle w:val="ListParagraph"/>
              <w:numPr>
                <w:ilvl w:val="0"/>
                <w:numId w:val="1"/>
              </w:numPr>
              <w:spacing w:before="60" w:after="60"/>
              <w:ind w:left="714" w:hanging="357"/>
              <w:contextualSpacing w:val="0"/>
            </w:pPr>
            <w:r w:rsidRPr="002C643A">
              <w:t>Russell Weise, Director CGT Law</w:t>
            </w:r>
            <w:r>
              <w:t xml:space="preserve"> (on behalf of</w:t>
            </w:r>
            <w:r w:rsidRPr="002C643A">
              <w:t xml:space="preserve"> the Freight Trade Alliance</w:t>
            </w:r>
            <w:r>
              <w:t>)</w:t>
            </w:r>
          </w:p>
        </w:tc>
      </w:tr>
      <w:tr w:rsidR="00FC1EEC" w:rsidRPr="00B97517" w14:paraId="5540620B" w14:textId="77777777" w:rsidTr="00A20A48">
        <w:trPr>
          <w:trHeight w:hRule="exact" w:val="348"/>
        </w:trPr>
        <w:tc>
          <w:tcPr>
            <w:tcW w:w="9016" w:type="dxa"/>
            <w:tcBorders>
              <w:top w:val="single" w:sz="4" w:space="0" w:color="FFFFFF" w:themeColor="background1"/>
              <w:left w:val="single" w:sz="4" w:space="0" w:color="D9D9D9" w:themeColor="background1" w:themeShade="D9"/>
              <w:bottom w:val="nil"/>
              <w:right w:val="single" w:sz="4" w:space="0" w:color="D9D9D9" w:themeColor="background1" w:themeShade="D9"/>
            </w:tcBorders>
            <w:shd w:val="clear" w:color="auto" w:fill="D9D9D9" w:themeFill="background1" w:themeFillShade="D9"/>
            <w:noWrap/>
          </w:tcPr>
          <w:p w14:paraId="413CD190" w14:textId="20789543" w:rsidR="00FC1EEC" w:rsidRPr="002C643A" w:rsidRDefault="00FC1EEC" w:rsidP="00FC1EEC">
            <w:pPr>
              <w:spacing w:before="60" w:after="60"/>
            </w:pPr>
            <w:r w:rsidRPr="00FC1EEC">
              <w:rPr>
                <w:rFonts w:cstheme="minorHAnsi"/>
                <w:b/>
                <w:i/>
                <w:sz w:val="20"/>
                <w:szCs w:val="20"/>
              </w:rPr>
              <w:t>Virtual</w:t>
            </w:r>
          </w:p>
        </w:tc>
      </w:tr>
      <w:tr w:rsidR="00FC1EEC" w:rsidRPr="00B97517" w14:paraId="28A0166A" w14:textId="77777777" w:rsidTr="00A20A48">
        <w:trPr>
          <w:trHeight w:hRule="exact" w:val="348"/>
        </w:trPr>
        <w:tc>
          <w:tcPr>
            <w:tcW w:w="9016" w:type="dxa"/>
            <w:tcBorders>
              <w:top w:val="single" w:sz="4" w:space="0" w:color="FFFFFF" w:themeColor="background1"/>
              <w:left w:val="single" w:sz="4" w:space="0" w:color="D9D9D9" w:themeColor="background1" w:themeShade="D9"/>
              <w:bottom w:val="nil"/>
              <w:right w:val="single" w:sz="4" w:space="0" w:color="D9D9D9" w:themeColor="background1" w:themeShade="D9"/>
            </w:tcBorders>
            <w:noWrap/>
          </w:tcPr>
          <w:p w14:paraId="038F3991" w14:textId="2088B6D4" w:rsidR="00FC1EEC" w:rsidRPr="00937844" w:rsidRDefault="00FC1EEC" w:rsidP="003C62FE">
            <w:pPr>
              <w:pStyle w:val="ListParagraph"/>
              <w:numPr>
                <w:ilvl w:val="0"/>
                <w:numId w:val="1"/>
              </w:numPr>
              <w:spacing w:before="60" w:after="60"/>
              <w:ind w:left="714" w:hanging="357"/>
              <w:contextualSpacing w:val="0"/>
              <w:rPr>
                <w:rFonts w:cstheme="minorHAnsi"/>
                <w:b/>
                <w:i/>
                <w:sz w:val="20"/>
                <w:szCs w:val="20"/>
              </w:rPr>
            </w:pPr>
            <w:r w:rsidRPr="002C643A">
              <w:t>Dillan Amin, Director</w:t>
            </w:r>
            <w:r>
              <w:t>,</w:t>
            </w:r>
            <w:r w:rsidRPr="002C643A">
              <w:t xml:space="preserve"> Global Trade, Rio Tinto</w:t>
            </w:r>
          </w:p>
        </w:tc>
      </w:tr>
      <w:tr w:rsidR="00FC1EEC" w:rsidRPr="00B97517" w14:paraId="72C6ADCE" w14:textId="77777777" w:rsidTr="00A20A48">
        <w:trPr>
          <w:trHeight w:hRule="exact" w:val="348"/>
        </w:trPr>
        <w:tc>
          <w:tcPr>
            <w:tcW w:w="9016" w:type="dxa"/>
            <w:tcBorders>
              <w:top w:val="single" w:sz="4" w:space="0" w:color="FFFFFF" w:themeColor="background1"/>
              <w:left w:val="single" w:sz="4" w:space="0" w:color="D9D9D9" w:themeColor="background1" w:themeShade="D9"/>
              <w:bottom w:val="nil"/>
              <w:right w:val="single" w:sz="4" w:space="0" w:color="D9D9D9" w:themeColor="background1" w:themeShade="D9"/>
            </w:tcBorders>
            <w:noWrap/>
          </w:tcPr>
          <w:p w14:paraId="593C20E4" w14:textId="4B06B604" w:rsidR="00FC1EEC" w:rsidRPr="002C643A" w:rsidRDefault="00FC1EEC" w:rsidP="003C62FE">
            <w:pPr>
              <w:pStyle w:val="ListParagraph"/>
              <w:numPr>
                <w:ilvl w:val="0"/>
                <w:numId w:val="1"/>
              </w:numPr>
              <w:spacing w:before="60" w:after="60"/>
              <w:ind w:left="714" w:hanging="357"/>
              <w:contextualSpacing w:val="0"/>
            </w:pPr>
            <w:r>
              <w:t xml:space="preserve">Chris Barnes, Head of Business Development and International Affairs, Australian Chamber of </w:t>
            </w:r>
            <w:proofErr w:type="gramStart"/>
            <w:r>
              <w:t>Commerce</w:t>
            </w:r>
            <w:proofErr w:type="gramEnd"/>
            <w:r>
              <w:t xml:space="preserve"> and Industry</w:t>
            </w:r>
          </w:p>
        </w:tc>
      </w:tr>
      <w:tr w:rsidR="00FC1EEC" w:rsidRPr="00B97517" w14:paraId="5C482E52" w14:textId="77777777" w:rsidTr="00A20A48">
        <w:trPr>
          <w:trHeight w:hRule="exact" w:val="348"/>
        </w:trPr>
        <w:tc>
          <w:tcPr>
            <w:tcW w:w="9016" w:type="dxa"/>
            <w:tcBorders>
              <w:top w:val="single" w:sz="4" w:space="0" w:color="FFFFFF" w:themeColor="background1"/>
              <w:left w:val="single" w:sz="4" w:space="0" w:color="D9D9D9" w:themeColor="background1" w:themeShade="D9"/>
              <w:bottom w:val="nil"/>
              <w:right w:val="single" w:sz="4" w:space="0" w:color="D9D9D9" w:themeColor="background1" w:themeShade="D9"/>
            </w:tcBorders>
            <w:noWrap/>
          </w:tcPr>
          <w:p w14:paraId="140343AE" w14:textId="5825DDE6" w:rsidR="00FC1EEC" w:rsidRDefault="00FC1EEC" w:rsidP="003C62FE">
            <w:pPr>
              <w:pStyle w:val="ListParagraph"/>
              <w:numPr>
                <w:ilvl w:val="0"/>
                <w:numId w:val="1"/>
              </w:numPr>
              <w:spacing w:before="60" w:after="60"/>
              <w:ind w:left="714" w:hanging="357"/>
              <w:contextualSpacing w:val="0"/>
            </w:pPr>
            <w:r w:rsidRPr="002C643A">
              <w:t>David Buchanan, Chief Executive Officer, Australian Steel Association</w:t>
            </w:r>
          </w:p>
        </w:tc>
      </w:tr>
      <w:tr w:rsidR="00FC1EEC" w:rsidRPr="00B97517" w14:paraId="48A11F4D" w14:textId="77777777" w:rsidTr="00A20A48">
        <w:trPr>
          <w:trHeight w:hRule="exact" w:val="348"/>
        </w:trPr>
        <w:tc>
          <w:tcPr>
            <w:tcW w:w="9016" w:type="dxa"/>
            <w:tcBorders>
              <w:top w:val="single" w:sz="4" w:space="0" w:color="FFFFFF" w:themeColor="background1"/>
              <w:left w:val="single" w:sz="4" w:space="0" w:color="D9D9D9" w:themeColor="background1" w:themeShade="D9"/>
              <w:bottom w:val="nil"/>
              <w:right w:val="single" w:sz="4" w:space="0" w:color="D9D9D9" w:themeColor="background1" w:themeShade="D9"/>
            </w:tcBorders>
            <w:noWrap/>
          </w:tcPr>
          <w:p w14:paraId="0F04DD0E" w14:textId="683AB62B" w:rsidR="00FC1EEC" w:rsidRPr="002C643A" w:rsidRDefault="00FC1EEC" w:rsidP="003C62FE">
            <w:pPr>
              <w:pStyle w:val="ListParagraph"/>
              <w:numPr>
                <w:ilvl w:val="0"/>
                <w:numId w:val="1"/>
              </w:numPr>
              <w:spacing w:before="60" w:after="60"/>
              <w:ind w:left="714" w:hanging="357"/>
              <w:contextualSpacing w:val="0"/>
            </w:pPr>
            <w:r>
              <w:t>Mel Cheesman, Head, Government and Regulation, Orica</w:t>
            </w:r>
          </w:p>
        </w:tc>
      </w:tr>
      <w:tr w:rsidR="00FC1EEC" w:rsidRPr="00B97517" w14:paraId="1331373C" w14:textId="77777777" w:rsidTr="00A20A48">
        <w:trPr>
          <w:trHeight w:hRule="exact" w:val="348"/>
        </w:trPr>
        <w:tc>
          <w:tcPr>
            <w:tcW w:w="9016" w:type="dxa"/>
            <w:tcBorders>
              <w:top w:val="single" w:sz="4" w:space="0" w:color="FFFFFF" w:themeColor="background1"/>
              <w:left w:val="single" w:sz="4" w:space="0" w:color="D9D9D9" w:themeColor="background1" w:themeShade="D9"/>
              <w:bottom w:val="nil"/>
              <w:right w:val="single" w:sz="4" w:space="0" w:color="D9D9D9" w:themeColor="background1" w:themeShade="D9"/>
            </w:tcBorders>
            <w:noWrap/>
          </w:tcPr>
          <w:p w14:paraId="4C9BE1C6" w14:textId="6220A527" w:rsidR="00FC1EEC" w:rsidRDefault="00FC1EEC" w:rsidP="003C62FE">
            <w:pPr>
              <w:pStyle w:val="ListParagraph"/>
              <w:numPr>
                <w:ilvl w:val="0"/>
                <w:numId w:val="1"/>
              </w:numPr>
              <w:spacing w:before="60" w:after="60"/>
              <w:ind w:left="714" w:hanging="357"/>
              <w:contextualSpacing w:val="0"/>
            </w:pPr>
            <w:r w:rsidRPr="00A016A4">
              <w:t>Robyn Fortescue, Assistant National Secretary</w:t>
            </w:r>
            <w:r>
              <w:t xml:space="preserve">, </w:t>
            </w:r>
            <w:r w:rsidRPr="002F13EB">
              <w:t>Australian Manufacturing Workers’ Union</w:t>
            </w:r>
            <w:r>
              <w:t xml:space="preserve"> (Alternate capacity)</w:t>
            </w:r>
          </w:p>
        </w:tc>
      </w:tr>
      <w:tr w:rsidR="00FC1EEC" w:rsidRPr="00B97517" w14:paraId="53C785B4" w14:textId="77777777" w:rsidTr="00A20A48">
        <w:trPr>
          <w:trHeight w:hRule="exact" w:val="348"/>
        </w:trPr>
        <w:tc>
          <w:tcPr>
            <w:tcW w:w="9016" w:type="dxa"/>
            <w:tcBorders>
              <w:top w:val="single" w:sz="4" w:space="0" w:color="FFFFFF" w:themeColor="background1"/>
              <w:left w:val="single" w:sz="4" w:space="0" w:color="D9D9D9" w:themeColor="background1" w:themeShade="D9"/>
              <w:bottom w:val="nil"/>
              <w:right w:val="single" w:sz="4" w:space="0" w:color="D9D9D9" w:themeColor="background1" w:themeShade="D9"/>
            </w:tcBorders>
            <w:noWrap/>
          </w:tcPr>
          <w:p w14:paraId="7AC43238" w14:textId="286131DE" w:rsidR="00FC1EEC" w:rsidRPr="00A016A4" w:rsidRDefault="00FC1EEC" w:rsidP="003C62FE">
            <w:pPr>
              <w:pStyle w:val="ListParagraph"/>
              <w:numPr>
                <w:ilvl w:val="0"/>
                <w:numId w:val="1"/>
              </w:numPr>
              <w:spacing w:before="60" w:after="60"/>
              <w:ind w:left="714" w:hanging="357"/>
              <w:contextualSpacing w:val="0"/>
            </w:pPr>
            <w:r>
              <w:t>Andrew Hudson, Lawyer, Rigby Cooke Lawyers (on behalf of the Food and Beverage Importers Association)</w:t>
            </w:r>
          </w:p>
        </w:tc>
      </w:tr>
      <w:tr w:rsidR="00FC1EEC" w:rsidRPr="00B97517" w14:paraId="7D430DA7" w14:textId="77777777" w:rsidTr="00A20A48">
        <w:trPr>
          <w:trHeight w:hRule="exact" w:val="348"/>
        </w:trPr>
        <w:tc>
          <w:tcPr>
            <w:tcW w:w="9016" w:type="dxa"/>
            <w:tcBorders>
              <w:top w:val="single" w:sz="4" w:space="0" w:color="FFFFFF" w:themeColor="background1"/>
              <w:left w:val="single" w:sz="4" w:space="0" w:color="D9D9D9" w:themeColor="background1" w:themeShade="D9"/>
              <w:bottom w:val="nil"/>
              <w:right w:val="single" w:sz="4" w:space="0" w:color="D9D9D9" w:themeColor="background1" w:themeShade="D9"/>
            </w:tcBorders>
            <w:noWrap/>
          </w:tcPr>
          <w:p w14:paraId="56EDD64C" w14:textId="106FBD07" w:rsidR="00FC1EEC" w:rsidRDefault="00FC1EEC" w:rsidP="003C62FE">
            <w:pPr>
              <w:pStyle w:val="ListParagraph"/>
              <w:numPr>
                <w:ilvl w:val="0"/>
                <w:numId w:val="1"/>
              </w:numPr>
              <w:spacing w:before="60" w:after="60"/>
              <w:ind w:left="714" w:hanging="357"/>
              <w:contextualSpacing w:val="0"/>
            </w:pPr>
            <w:r>
              <w:t>Richard Hyett, Deputy CEO - Director of Policy, Australian Forest Products Association</w:t>
            </w:r>
          </w:p>
        </w:tc>
      </w:tr>
      <w:tr w:rsidR="00FC1EEC" w:rsidRPr="00B97517" w14:paraId="0001B525" w14:textId="77777777" w:rsidTr="00A20A48">
        <w:trPr>
          <w:trHeight w:hRule="exact" w:val="348"/>
        </w:trPr>
        <w:tc>
          <w:tcPr>
            <w:tcW w:w="9016" w:type="dxa"/>
            <w:tcBorders>
              <w:top w:val="single" w:sz="4" w:space="0" w:color="FFFFFF" w:themeColor="background1"/>
              <w:left w:val="single" w:sz="4" w:space="0" w:color="D9D9D9" w:themeColor="background1" w:themeShade="D9"/>
              <w:bottom w:val="nil"/>
              <w:right w:val="single" w:sz="4" w:space="0" w:color="D9D9D9" w:themeColor="background1" w:themeShade="D9"/>
            </w:tcBorders>
            <w:noWrap/>
          </w:tcPr>
          <w:p w14:paraId="6229FDFD" w14:textId="358F673C" w:rsidR="00FC1EEC" w:rsidRDefault="00FC1EEC" w:rsidP="003C62FE">
            <w:pPr>
              <w:pStyle w:val="ListParagraph"/>
              <w:numPr>
                <w:ilvl w:val="0"/>
                <w:numId w:val="1"/>
              </w:numPr>
              <w:spacing w:before="60" w:after="60"/>
              <w:ind w:left="714" w:hanging="357"/>
              <w:contextualSpacing w:val="0"/>
            </w:pPr>
            <w:r w:rsidRPr="002C643A">
              <w:t>Corné Kritzinger, CEO, Oceania Glass</w:t>
            </w:r>
            <w:r>
              <w:t xml:space="preserve"> </w:t>
            </w:r>
          </w:p>
        </w:tc>
      </w:tr>
      <w:tr w:rsidR="00FC1EEC" w:rsidRPr="00B97517" w14:paraId="2EA598ED" w14:textId="77777777" w:rsidTr="00A20A48">
        <w:trPr>
          <w:trHeight w:hRule="exact" w:val="348"/>
        </w:trPr>
        <w:tc>
          <w:tcPr>
            <w:tcW w:w="9016" w:type="dxa"/>
            <w:tcBorders>
              <w:top w:val="single" w:sz="4" w:space="0" w:color="FFFFFF" w:themeColor="background1"/>
              <w:left w:val="single" w:sz="4" w:space="0" w:color="D9D9D9" w:themeColor="background1" w:themeShade="D9"/>
              <w:bottom w:val="nil"/>
              <w:right w:val="single" w:sz="4" w:space="0" w:color="D9D9D9" w:themeColor="background1" w:themeShade="D9"/>
            </w:tcBorders>
            <w:noWrap/>
          </w:tcPr>
          <w:p w14:paraId="78CEBFEB" w14:textId="21E88DFF" w:rsidR="00FC1EEC" w:rsidRPr="002C643A" w:rsidRDefault="00FC1EEC" w:rsidP="003C62FE">
            <w:pPr>
              <w:pStyle w:val="ListParagraph"/>
              <w:numPr>
                <w:ilvl w:val="0"/>
                <w:numId w:val="1"/>
              </w:numPr>
              <w:spacing w:before="60" w:after="60"/>
              <w:ind w:left="714" w:hanging="357"/>
              <w:contextualSpacing w:val="0"/>
            </w:pPr>
            <w:r>
              <w:lastRenderedPageBreak/>
              <w:t xml:space="preserve">Bernard Lee, Director, Net Zero Transition and Policy, Chemistry Australia </w:t>
            </w:r>
          </w:p>
        </w:tc>
      </w:tr>
      <w:tr w:rsidR="00FC1EEC" w:rsidRPr="00B97517" w14:paraId="2C1273DF" w14:textId="77777777" w:rsidTr="00A20A48">
        <w:trPr>
          <w:trHeight w:hRule="exact" w:val="348"/>
        </w:trPr>
        <w:tc>
          <w:tcPr>
            <w:tcW w:w="9016" w:type="dxa"/>
            <w:tcBorders>
              <w:top w:val="single" w:sz="4" w:space="0" w:color="FFFFFF" w:themeColor="background1"/>
              <w:left w:val="single" w:sz="4" w:space="0" w:color="D9D9D9" w:themeColor="background1" w:themeShade="D9"/>
              <w:bottom w:val="nil"/>
              <w:right w:val="single" w:sz="4" w:space="0" w:color="D9D9D9" w:themeColor="background1" w:themeShade="D9"/>
            </w:tcBorders>
            <w:noWrap/>
          </w:tcPr>
          <w:p w14:paraId="110C9DE7" w14:textId="5AF3FA64" w:rsidR="00FC1EEC" w:rsidRDefault="00FC1EEC" w:rsidP="003C62FE">
            <w:pPr>
              <w:pStyle w:val="ListParagraph"/>
              <w:numPr>
                <w:ilvl w:val="0"/>
                <w:numId w:val="1"/>
              </w:numPr>
              <w:spacing w:before="60" w:after="60"/>
              <w:ind w:left="714" w:hanging="357"/>
              <w:contextualSpacing w:val="0"/>
            </w:pPr>
            <w:r>
              <w:t>Thomas Mortimer, National Policy Director, Australian Workers’ Union</w:t>
            </w:r>
          </w:p>
        </w:tc>
      </w:tr>
      <w:tr w:rsidR="00FC1EEC" w:rsidRPr="00B97517" w14:paraId="426CC79D" w14:textId="77777777" w:rsidTr="00A20A48">
        <w:trPr>
          <w:trHeight w:hRule="exact" w:val="348"/>
        </w:trPr>
        <w:tc>
          <w:tcPr>
            <w:tcW w:w="9016" w:type="dxa"/>
            <w:tcBorders>
              <w:top w:val="single" w:sz="4" w:space="0" w:color="FFFFFF" w:themeColor="background1"/>
              <w:left w:val="single" w:sz="4" w:space="0" w:color="D9D9D9" w:themeColor="background1" w:themeShade="D9"/>
              <w:bottom w:val="single" w:sz="4" w:space="0" w:color="D9D9D9" w:themeColor="background1" w:themeShade="D9"/>
              <w:right w:val="single" w:sz="4" w:space="0" w:color="D9D9D9" w:themeColor="background1" w:themeShade="D9"/>
            </w:tcBorders>
            <w:noWrap/>
          </w:tcPr>
          <w:p w14:paraId="27C16C84" w14:textId="6232ACB2" w:rsidR="00FC1EEC" w:rsidRDefault="00FC1EEC" w:rsidP="003C62FE">
            <w:pPr>
              <w:pStyle w:val="ListParagraph"/>
              <w:numPr>
                <w:ilvl w:val="0"/>
                <w:numId w:val="1"/>
              </w:numPr>
              <w:spacing w:before="60" w:after="60"/>
              <w:ind w:left="714" w:hanging="357"/>
              <w:contextualSpacing w:val="0"/>
            </w:pPr>
            <w:r>
              <w:t>Chris Young, General Manager, Trade and Economics, National Farmers Federation</w:t>
            </w:r>
          </w:p>
        </w:tc>
      </w:tr>
    </w:tbl>
    <w:p w14:paraId="156E8684" w14:textId="6B8DBE5F" w:rsidR="00FC1EEC" w:rsidRPr="002051A3" w:rsidRDefault="00FC1EEC" w:rsidP="00815012">
      <w:pPr>
        <w:rPr>
          <w:b/>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Look w:val="04A0" w:firstRow="1" w:lastRow="0" w:firstColumn="1" w:lastColumn="0" w:noHBand="0" w:noVBand="1"/>
      </w:tblPr>
      <w:tblGrid>
        <w:gridCol w:w="9016"/>
      </w:tblGrid>
      <w:tr w:rsidR="00FC1EEC" w:rsidRPr="003544D9" w14:paraId="4E37807B" w14:textId="77777777" w:rsidTr="002A4EBF">
        <w:trPr>
          <w:trHeight w:hRule="exact" w:val="443"/>
        </w:trPr>
        <w:tc>
          <w:tcPr>
            <w:tcW w:w="9016" w:type="dxa"/>
            <w:shd w:val="clear" w:color="auto" w:fill="000000" w:themeFill="text1"/>
            <w:vAlign w:val="center"/>
          </w:tcPr>
          <w:p w14:paraId="6A5EB44B" w14:textId="37CD35D4" w:rsidR="00FC1EEC" w:rsidRDefault="00FC1EEC" w:rsidP="00DF1D3D">
            <w:pPr>
              <w:rPr>
                <w:rFonts w:cstheme="minorHAnsi"/>
                <w:b/>
                <w:bCs/>
                <w:i/>
                <w:iCs/>
                <w:sz w:val="20"/>
                <w:szCs w:val="20"/>
              </w:rPr>
            </w:pPr>
            <w:r w:rsidRPr="00B945AA">
              <w:rPr>
                <w:b/>
                <w:bCs/>
              </w:rPr>
              <w:t>Department of Industry, Science and Resources</w:t>
            </w:r>
          </w:p>
        </w:tc>
      </w:tr>
      <w:tr w:rsidR="00FC1EEC" w:rsidRPr="003544D9" w14:paraId="2F48ADFA" w14:textId="77777777" w:rsidTr="002A4EBF">
        <w:trPr>
          <w:trHeight w:hRule="exact" w:val="340"/>
        </w:trPr>
        <w:tc>
          <w:tcPr>
            <w:tcW w:w="9016" w:type="dxa"/>
            <w:shd w:val="clear" w:color="auto" w:fill="D9D9D9" w:themeFill="background1" w:themeFillShade="D9"/>
            <w:vAlign w:val="center"/>
          </w:tcPr>
          <w:p w14:paraId="4C2B2C20" w14:textId="77777777" w:rsidR="00FC1EEC" w:rsidRPr="003544D9" w:rsidRDefault="00FC1EEC" w:rsidP="00DF1D3D">
            <w:pPr>
              <w:rPr>
                <w:rFonts w:cstheme="minorHAnsi"/>
                <w:b/>
                <w:bCs/>
                <w:i/>
                <w:iCs/>
                <w:sz w:val="20"/>
                <w:szCs w:val="20"/>
              </w:rPr>
            </w:pPr>
            <w:r>
              <w:rPr>
                <w:rFonts w:cstheme="minorHAnsi"/>
                <w:b/>
                <w:bCs/>
                <w:i/>
                <w:iCs/>
                <w:sz w:val="20"/>
                <w:szCs w:val="20"/>
              </w:rPr>
              <w:t>In person</w:t>
            </w:r>
          </w:p>
        </w:tc>
      </w:tr>
      <w:tr w:rsidR="00FC1EEC" w:rsidRPr="005D2C80" w14:paraId="4FC8420C" w14:textId="77777777" w:rsidTr="002A4EBF">
        <w:trPr>
          <w:trHeight w:hRule="exact" w:val="340"/>
        </w:trPr>
        <w:tc>
          <w:tcPr>
            <w:tcW w:w="9016" w:type="dxa"/>
          </w:tcPr>
          <w:p w14:paraId="12472E4F" w14:textId="77777777" w:rsidR="00FC1EEC" w:rsidRPr="002C643A" w:rsidRDefault="00FC1EEC" w:rsidP="003C62FE">
            <w:pPr>
              <w:pStyle w:val="ListParagraph"/>
              <w:numPr>
                <w:ilvl w:val="0"/>
                <w:numId w:val="1"/>
              </w:numPr>
              <w:spacing w:before="60" w:after="60"/>
              <w:contextualSpacing w:val="0"/>
            </w:pPr>
            <w:r>
              <w:t>Julia Pickworth, Deputy Secretary, Industry and Commercialisation</w:t>
            </w:r>
            <w:r w:rsidRPr="002C643A">
              <w:t xml:space="preserve"> </w:t>
            </w:r>
            <w:r>
              <w:t>Group</w:t>
            </w:r>
          </w:p>
        </w:tc>
      </w:tr>
      <w:tr w:rsidR="00FC1EEC" w:rsidRPr="005D2C80" w14:paraId="58E38079" w14:textId="77777777" w:rsidTr="002A4EBF">
        <w:trPr>
          <w:trHeight w:hRule="exact" w:val="340"/>
        </w:trPr>
        <w:tc>
          <w:tcPr>
            <w:tcW w:w="9016" w:type="dxa"/>
          </w:tcPr>
          <w:p w14:paraId="509AACC9" w14:textId="77777777" w:rsidR="00FC1EEC" w:rsidRDefault="00FC1EEC" w:rsidP="003C62FE">
            <w:pPr>
              <w:pStyle w:val="ListParagraph"/>
              <w:numPr>
                <w:ilvl w:val="0"/>
                <w:numId w:val="1"/>
              </w:numPr>
              <w:spacing w:before="60" w:after="60"/>
              <w:contextualSpacing w:val="0"/>
            </w:pPr>
            <w:r>
              <w:t xml:space="preserve">Lucas Rutherford, </w:t>
            </w:r>
            <w:r w:rsidRPr="00C06722">
              <w:t>General Manager, Industry Policy</w:t>
            </w:r>
          </w:p>
        </w:tc>
      </w:tr>
      <w:tr w:rsidR="00FC1EEC" w:rsidRPr="005D2C80" w14:paraId="4E77D6A9" w14:textId="77777777" w:rsidTr="002A4EBF">
        <w:trPr>
          <w:trHeight w:hRule="exact" w:val="340"/>
        </w:trPr>
        <w:tc>
          <w:tcPr>
            <w:tcW w:w="9016" w:type="dxa"/>
            <w:shd w:val="clear" w:color="auto" w:fill="D9D9D9" w:themeFill="background1" w:themeFillShade="D9"/>
            <w:vAlign w:val="center"/>
          </w:tcPr>
          <w:p w14:paraId="2AC4798D" w14:textId="77777777" w:rsidR="00FC1EEC" w:rsidRDefault="00FC1EEC" w:rsidP="00DF1D3D">
            <w:pPr>
              <w:shd w:val="clear" w:color="auto" w:fill="D9D9D9" w:themeFill="background1" w:themeFillShade="D9"/>
            </w:pPr>
            <w:r>
              <w:rPr>
                <w:rFonts w:cstheme="minorHAnsi"/>
                <w:b/>
                <w:bCs/>
                <w:i/>
                <w:iCs/>
                <w:sz w:val="20"/>
                <w:szCs w:val="20"/>
              </w:rPr>
              <w:t>Virtual</w:t>
            </w:r>
          </w:p>
        </w:tc>
      </w:tr>
      <w:tr w:rsidR="00FC1EEC" w:rsidRPr="003544D9" w14:paraId="62EDA080" w14:textId="77777777" w:rsidTr="002A4EBF">
        <w:trPr>
          <w:trHeight w:hRule="exact" w:val="340"/>
        </w:trPr>
        <w:tc>
          <w:tcPr>
            <w:tcW w:w="9016" w:type="dxa"/>
          </w:tcPr>
          <w:p w14:paraId="6672F353" w14:textId="77777777" w:rsidR="00FC1EEC" w:rsidRPr="002C643A" w:rsidRDefault="00FC1EEC" w:rsidP="003C62FE">
            <w:pPr>
              <w:pStyle w:val="ListParagraph"/>
              <w:numPr>
                <w:ilvl w:val="0"/>
                <w:numId w:val="1"/>
              </w:numPr>
              <w:spacing w:before="60" w:after="60"/>
              <w:contextualSpacing w:val="0"/>
            </w:pPr>
            <w:r w:rsidRPr="002C643A">
              <w:t xml:space="preserve">Karl Brennan, Manager, Anti-Dumping Policy Section </w:t>
            </w:r>
          </w:p>
        </w:tc>
      </w:tr>
      <w:tr w:rsidR="00FC1EEC" w:rsidRPr="005D2C80" w14:paraId="34D889AC" w14:textId="77777777" w:rsidTr="002A4EBF">
        <w:trPr>
          <w:trHeight w:hRule="exact" w:val="340"/>
        </w:trPr>
        <w:tc>
          <w:tcPr>
            <w:tcW w:w="9016" w:type="dxa"/>
          </w:tcPr>
          <w:p w14:paraId="5133372D" w14:textId="77777777" w:rsidR="00FC1EEC" w:rsidRPr="00A91EC9" w:rsidRDefault="00FC1EEC" w:rsidP="003C62FE">
            <w:pPr>
              <w:pStyle w:val="ListParagraph"/>
              <w:numPr>
                <w:ilvl w:val="0"/>
                <w:numId w:val="1"/>
              </w:numPr>
              <w:spacing w:before="60" w:after="60"/>
              <w:ind w:left="714" w:hanging="357"/>
              <w:contextualSpacing w:val="0"/>
            </w:pPr>
            <w:r w:rsidRPr="00A91EC9">
              <w:t xml:space="preserve">Julian Stockwell, Assistant Manager, Anti-Dumping Policy Section </w:t>
            </w:r>
          </w:p>
        </w:tc>
      </w:tr>
      <w:tr w:rsidR="00815012" w:rsidRPr="005D2C80" w14:paraId="55B0244E" w14:textId="77777777" w:rsidTr="002A4EBF">
        <w:trPr>
          <w:trHeight w:hRule="exact" w:val="340"/>
        </w:trPr>
        <w:tc>
          <w:tcPr>
            <w:tcW w:w="9016" w:type="dxa"/>
          </w:tcPr>
          <w:p w14:paraId="0959D0E9" w14:textId="632812E0" w:rsidR="00815012" w:rsidRPr="00A91EC9" w:rsidRDefault="002D14B0" w:rsidP="003C62FE">
            <w:pPr>
              <w:pStyle w:val="ListParagraph"/>
              <w:numPr>
                <w:ilvl w:val="0"/>
                <w:numId w:val="1"/>
              </w:numPr>
              <w:spacing w:before="60" w:after="60"/>
              <w:ind w:left="714" w:hanging="357"/>
              <w:contextualSpacing w:val="0"/>
            </w:pPr>
            <w:r>
              <w:t xml:space="preserve">Maria </w:t>
            </w:r>
            <w:r w:rsidR="0045776C" w:rsidRPr="0045776C">
              <w:t>Themistocleous</w:t>
            </w:r>
            <w:r w:rsidR="0045776C">
              <w:t xml:space="preserve">, </w:t>
            </w:r>
            <w:r w:rsidR="0045776C" w:rsidRPr="00A91EC9">
              <w:t>Assistant Manager, Anti-Dumping Policy Section</w:t>
            </w:r>
          </w:p>
        </w:tc>
      </w:tr>
      <w:tr w:rsidR="009A4BAC" w:rsidRPr="005D2C80" w14:paraId="56F0D75D" w14:textId="77777777" w:rsidTr="002A4EBF">
        <w:trPr>
          <w:trHeight w:hRule="exact" w:val="340"/>
        </w:trPr>
        <w:tc>
          <w:tcPr>
            <w:tcW w:w="9016" w:type="dxa"/>
          </w:tcPr>
          <w:p w14:paraId="09748A78" w14:textId="0035983D" w:rsidR="009A4BAC" w:rsidRDefault="009A4BAC" w:rsidP="003C62FE">
            <w:pPr>
              <w:pStyle w:val="ListParagraph"/>
              <w:numPr>
                <w:ilvl w:val="0"/>
                <w:numId w:val="1"/>
              </w:numPr>
              <w:spacing w:before="60" w:after="60"/>
              <w:ind w:left="714" w:hanging="357"/>
              <w:contextualSpacing w:val="0"/>
            </w:pPr>
            <w:r>
              <w:t>Lachlan Kelley</w:t>
            </w:r>
            <w:r w:rsidR="001C44E8">
              <w:t>,</w:t>
            </w:r>
            <w:r>
              <w:t xml:space="preserve"> </w:t>
            </w:r>
            <w:r w:rsidR="001C44E8" w:rsidRPr="00A91EC9">
              <w:t>Assistant Manager, Anti-Dumping Policy Section</w:t>
            </w:r>
          </w:p>
        </w:tc>
      </w:tr>
      <w:tr w:rsidR="00FC1EEC" w:rsidRPr="005D2C80" w14:paraId="446C0572" w14:textId="77777777" w:rsidTr="002A4EBF">
        <w:trPr>
          <w:trHeight w:hRule="exact" w:val="340"/>
        </w:trPr>
        <w:tc>
          <w:tcPr>
            <w:tcW w:w="9016" w:type="dxa"/>
          </w:tcPr>
          <w:p w14:paraId="72265A88" w14:textId="77777777" w:rsidR="00FC1EEC" w:rsidRPr="00A91EC9" w:rsidRDefault="00FC1EEC" w:rsidP="003C62FE">
            <w:pPr>
              <w:pStyle w:val="ListParagraph"/>
              <w:numPr>
                <w:ilvl w:val="0"/>
                <w:numId w:val="1"/>
              </w:numPr>
              <w:spacing w:before="60" w:after="60"/>
              <w:ind w:left="714" w:hanging="357"/>
              <w:contextualSpacing w:val="0"/>
            </w:pPr>
            <w:r w:rsidRPr="00165AFB">
              <w:t>Sanjay Sharma</w:t>
            </w:r>
            <w:r>
              <w:t xml:space="preserve">, </w:t>
            </w:r>
            <w:r w:rsidRPr="00DA3BF3">
              <w:t>Assistant Manager, I</w:t>
            </w:r>
            <w:r>
              <w:t xml:space="preserve">nternational </w:t>
            </w:r>
            <w:r w:rsidRPr="00DA3BF3">
              <w:t>T</w:t>
            </w:r>
            <w:r>
              <w:t xml:space="preserve">rade </w:t>
            </w:r>
            <w:r w:rsidRPr="00DA3BF3">
              <w:t>R</w:t>
            </w:r>
            <w:r>
              <w:t>emedies Advisory</w:t>
            </w:r>
            <w:r w:rsidRPr="00DA3BF3">
              <w:t xml:space="preserve"> Service</w:t>
            </w:r>
          </w:p>
        </w:tc>
      </w:tr>
    </w:tbl>
    <w:p w14:paraId="7F19D1EF" w14:textId="1EFAF551" w:rsidR="00FC1EEC" w:rsidRPr="00277620" w:rsidRDefault="00FC1EEC" w:rsidP="00FC1EEC">
      <w:pPr>
        <w:spacing w:before="120"/>
        <w:rPr>
          <w:b/>
          <w:bCs/>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016"/>
      </w:tblGrid>
      <w:tr w:rsidR="00FC1EEC" w:rsidRPr="00EF447D" w14:paraId="3F2B9542" w14:textId="77777777" w:rsidTr="002A4EBF">
        <w:trPr>
          <w:trHeight w:hRule="exact" w:val="459"/>
        </w:trPr>
        <w:tc>
          <w:tcPr>
            <w:tcW w:w="9016" w:type="dxa"/>
            <w:shd w:val="clear" w:color="auto" w:fill="000000" w:themeFill="text1"/>
            <w:vAlign w:val="center"/>
          </w:tcPr>
          <w:p w14:paraId="796552EF" w14:textId="1CA1F487" w:rsidR="00FC1EEC" w:rsidRPr="00EF447D" w:rsidRDefault="00FC1EEC" w:rsidP="00DF1D3D">
            <w:pPr>
              <w:rPr>
                <w:rFonts w:cstheme="minorHAnsi"/>
                <w:b/>
                <w:bCs/>
                <w:i/>
                <w:iCs/>
                <w:kern w:val="2"/>
                <w:sz w:val="20"/>
                <w:szCs w:val="20"/>
              </w:rPr>
            </w:pPr>
            <w:r w:rsidRPr="00277620">
              <w:rPr>
                <w:b/>
                <w:bCs/>
              </w:rPr>
              <w:t>Australian Border Force</w:t>
            </w:r>
          </w:p>
        </w:tc>
      </w:tr>
      <w:tr w:rsidR="00FC1EEC" w:rsidRPr="00EF447D" w14:paraId="02651B42" w14:textId="77777777" w:rsidTr="002A4EBF">
        <w:trPr>
          <w:trHeight w:hRule="exact" w:val="340"/>
        </w:trPr>
        <w:tc>
          <w:tcPr>
            <w:tcW w:w="9016" w:type="dxa"/>
            <w:shd w:val="clear" w:color="auto" w:fill="D9D9D9" w:themeFill="background1" w:themeFillShade="D9"/>
            <w:vAlign w:val="center"/>
          </w:tcPr>
          <w:p w14:paraId="1C97B0C4" w14:textId="77777777" w:rsidR="00FC1EEC" w:rsidRPr="00EF447D" w:rsidRDefault="00FC1EEC" w:rsidP="00DF1D3D">
            <w:r w:rsidRPr="00EF447D">
              <w:rPr>
                <w:rFonts w:cstheme="minorHAnsi"/>
                <w:b/>
                <w:bCs/>
                <w:i/>
                <w:iCs/>
                <w:kern w:val="2"/>
                <w:sz w:val="20"/>
                <w:szCs w:val="20"/>
              </w:rPr>
              <w:t>Virtual</w:t>
            </w:r>
          </w:p>
        </w:tc>
      </w:tr>
      <w:tr w:rsidR="00FC1EEC" w:rsidRPr="00BE1639" w14:paraId="7A27C9A1" w14:textId="77777777" w:rsidTr="002A4EBF">
        <w:trPr>
          <w:trHeight w:hRule="exact" w:val="340"/>
        </w:trPr>
        <w:tc>
          <w:tcPr>
            <w:tcW w:w="9016" w:type="dxa"/>
          </w:tcPr>
          <w:p w14:paraId="7BD37476" w14:textId="77777777" w:rsidR="00FC1EEC" w:rsidRPr="00BE1639" w:rsidRDefault="00FC1EEC" w:rsidP="003C62FE">
            <w:pPr>
              <w:pStyle w:val="ListParagraph"/>
              <w:numPr>
                <w:ilvl w:val="0"/>
                <w:numId w:val="1"/>
              </w:numPr>
              <w:spacing w:before="60" w:after="60"/>
              <w:contextualSpacing w:val="0"/>
            </w:pPr>
            <w:r w:rsidRPr="00305EB9">
              <w:t xml:space="preserve">Mark Lang, Inspector, Trusted </w:t>
            </w:r>
            <w:proofErr w:type="gramStart"/>
            <w:r w:rsidRPr="00305EB9">
              <w:t>Trader</w:t>
            </w:r>
            <w:proofErr w:type="gramEnd"/>
            <w:r w:rsidRPr="00305EB9">
              <w:t xml:space="preserve"> and Compliance Branch</w:t>
            </w:r>
          </w:p>
        </w:tc>
      </w:tr>
    </w:tbl>
    <w:p w14:paraId="636F1282" w14:textId="03DE7604" w:rsidR="00FC1EEC" w:rsidRPr="00277620" w:rsidRDefault="00FC1EEC" w:rsidP="00FC1EEC">
      <w:pPr>
        <w:spacing w:before="120"/>
        <w:rPr>
          <w:b/>
          <w:bCs/>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Look w:val="04A0" w:firstRow="1" w:lastRow="0" w:firstColumn="1" w:lastColumn="0" w:noHBand="0" w:noVBand="1"/>
      </w:tblPr>
      <w:tblGrid>
        <w:gridCol w:w="9016"/>
      </w:tblGrid>
      <w:tr w:rsidR="00FC1EEC" w:rsidRPr="00EF447D" w14:paraId="09479893" w14:textId="77777777" w:rsidTr="002A4EBF">
        <w:trPr>
          <w:trHeight w:hRule="exact" w:val="464"/>
        </w:trPr>
        <w:tc>
          <w:tcPr>
            <w:tcW w:w="9016" w:type="dxa"/>
            <w:shd w:val="clear" w:color="auto" w:fill="000000" w:themeFill="text1"/>
            <w:vAlign w:val="center"/>
          </w:tcPr>
          <w:p w14:paraId="72B79E7A" w14:textId="574C5340" w:rsidR="00FC1EEC" w:rsidRPr="005C1633" w:rsidRDefault="00FC1EEC" w:rsidP="00DF1D3D">
            <w:pPr>
              <w:rPr>
                <w:rFonts w:cstheme="minorHAnsi"/>
                <w:b/>
                <w:bCs/>
                <w:i/>
                <w:iCs/>
                <w:sz w:val="20"/>
                <w:szCs w:val="20"/>
              </w:rPr>
            </w:pPr>
            <w:r>
              <w:rPr>
                <w:b/>
                <w:bCs/>
              </w:rPr>
              <w:t>Department of Foreign Affairs</w:t>
            </w:r>
            <w:r w:rsidR="00DF1D3D">
              <w:rPr>
                <w:b/>
                <w:bCs/>
              </w:rPr>
              <w:t xml:space="preserve"> and Trade</w:t>
            </w:r>
          </w:p>
        </w:tc>
      </w:tr>
      <w:tr w:rsidR="00FC1EEC" w:rsidRPr="00EF447D" w14:paraId="4494CDB5" w14:textId="77777777" w:rsidTr="002A4EBF">
        <w:trPr>
          <w:trHeight w:hRule="exact" w:val="409"/>
        </w:trPr>
        <w:tc>
          <w:tcPr>
            <w:tcW w:w="9016" w:type="dxa"/>
            <w:shd w:val="clear" w:color="auto" w:fill="D9D9D9" w:themeFill="background1" w:themeFillShade="D9"/>
            <w:vAlign w:val="center"/>
          </w:tcPr>
          <w:p w14:paraId="3725EA28" w14:textId="77777777" w:rsidR="00FC1EEC" w:rsidRPr="00EF447D" w:rsidRDefault="00FC1EEC" w:rsidP="00DF1D3D">
            <w:r w:rsidRPr="005C1633">
              <w:rPr>
                <w:rFonts w:cstheme="minorHAnsi"/>
                <w:b/>
                <w:bCs/>
                <w:i/>
                <w:iCs/>
                <w:sz w:val="20"/>
                <w:szCs w:val="20"/>
              </w:rPr>
              <w:t>In person</w:t>
            </w:r>
          </w:p>
        </w:tc>
      </w:tr>
      <w:tr w:rsidR="00FC1EEC" w:rsidRPr="00BE1639" w14:paraId="0F513CF2" w14:textId="77777777" w:rsidTr="002A4EBF">
        <w:trPr>
          <w:trHeight w:hRule="exact" w:val="340"/>
        </w:trPr>
        <w:tc>
          <w:tcPr>
            <w:tcW w:w="9016" w:type="dxa"/>
          </w:tcPr>
          <w:p w14:paraId="1BA4760B" w14:textId="77777777" w:rsidR="00FC1EEC" w:rsidRPr="002C643A" w:rsidRDefault="00FC1EEC" w:rsidP="003C62FE">
            <w:pPr>
              <w:pStyle w:val="ListParagraph"/>
              <w:numPr>
                <w:ilvl w:val="0"/>
                <w:numId w:val="1"/>
              </w:numPr>
              <w:spacing w:before="60" w:after="60"/>
              <w:contextualSpacing w:val="0"/>
            </w:pPr>
            <w:r>
              <w:t xml:space="preserve">Alan McGuiness, Director, Market </w:t>
            </w:r>
            <w:proofErr w:type="gramStart"/>
            <w:r>
              <w:t>Access</w:t>
            </w:r>
            <w:proofErr w:type="gramEnd"/>
            <w:r>
              <w:t xml:space="preserve"> and Trade Remedies Section </w:t>
            </w:r>
          </w:p>
        </w:tc>
      </w:tr>
      <w:tr w:rsidR="00FC1EEC" w:rsidRPr="00BE1639" w14:paraId="04E8A1E6" w14:textId="77777777" w:rsidTr="002A4EBF">
        <w:trPr>
          <w:trHeight w:hRule="exact" w:val="340"/>
        </w:trPr>
        <w:tc>
          <w:tcPr>
            <w:tcW w:w="9016" w:type="dxa"/>
          </w:tcPr>
          <w:p w14:paraId="3A9BC530" w14:textId="77777777" w:rsidR="00FC1EEC" w:rsidRDefault="00FC1EEC" w:rsidP="003C62FE">
            <w:pPr>
              <w:pStyle w:val="ListParagraph"/>
              <w:numPr>
                <w:ilvl w:val="0"/>
                <w:numId w:val="1"/>
              </w:numPr>
              <w:spacing w:before="60" w:after="60"/>
              <w:contextualSpacing w:val="0"/>
            </w:pPr>
            <w:r>
              <w:t xml:space="preserve">Sam Alexander, Director, </w:t>
            </w:r>
            <w:r w:rsidRPr="009E318A">
              <w:t>Subsidies and Trade Remedies Law Section</w:t>
            </w:r>
          </w:p>
        </w:tc>
      </w:tr>
      <w:tr w:rsidR="00FC1EEC" w:rsidRPr="00BE1639" w14:paraId="3671B16C" w14:textId="77777777" w:rsidTr="002A4EBF">
        <w:trPr>
          <w:trHeight w:hRule="exact" w:val="340"/>
        </w:trPr>
        <w:tc>
          <w:tcPr>
            <w:tcW w:w="9016" w:type="dxa"/>
            <w:shd w:val="clear" w:color="auto" w:fill="D9D9D9" w:themeFill="background1" w:themeFillShade="D9"/>
            <w:vAlign w:val="center"/>
          </w:tcPr>
          <w:p w14:paraId="6B97B7C3" w14:textId="77777777" w:rsidR="00FC1EEC" w:rsidRDefault="00FC1EEC" w:rsidP="00DF1D3D">
            <w:pPr>
              <w:shd w:val="clear" w:color="auto" w:fill="D9D9D9" w:themeFill="background1" w:themeFillShade="D9"/>
            </w:pPr>
            <w:r w:rsidRPr="00EF447D">
              <w:rPr>
                <w:rFonts w:cstheme="minorHAnsi"/>
                <w:b/>
                <w:bCs/>
                <w:i/>
                <w:iCs/>
                <w:kern w:val="2"/>
                <w:sz w:val="20"/>
                <w:szCs w:val="20"/>
              </w:rPr>
              <w:t>Virtual</w:t>
            </w:r>
            <w:r>
              <w:t xml:space="preserve"> </w:t>
            </w:r>
          </w:p>
        </w:tc>
      </w:tr>
      <w:tr w:rsidR="00FC1EEC" w:rsidRPr="00BE1639" w14:paraId="7E9B8E55" w14:textId="77777777" w:rsidTr="002A4EBF">
        <w:trPr>
          <w:trHeight w:hRule="exact" w:val="340"/>
        </w:trPr>
        <w:tc>
          <w:tcPr>
            <w:tcW w:w="9016" w:type="dxa"/>
          </w:tcPr>
          <w:p w14:paraId="42B04032" w14:textId="77777777" w:rsidR="00FC1EEC" w:rsidRDefault="00FC1EEC" w:rsidP="003C62FE">
            <w:pPr>
              <w:pStyle w:val="ListParagraph"/>
              <w:numPr>
                <w:ilvl w:val="0"/>
                <w:numId w:val="1"/>
              </w:numPr>
              <w:spacing w:before="60" w:after="60"/>
              <w:contextualSpacing w:val="0"/>
            </w:pPr>
            <w:r>
              <w:t xml:space="preserve">Andrew Jacenko, Assistant Secretary, Goods and Market Access Branch </w:t>
            </w:r>
          </w:p>
        </w:tc>
      </w:tr>
      <w:tr w:rsidR="00FC1EEC" w:rsidRPr="00BE1639" w14:paraId="797B46D6" w14:textId="77777777" w:rsidTr="002A4EBF">
        <w:trPr>
          <w:trHeight w:hRule="exact" w:val="340"/>
        </w:trPr>
        <w:tc>
          <w:tcPr>
            <w:tcW w:w="9016" w:type="dxa"/>
          </w:tcPr>
          <w:p w14:paraId="30B060B8" w14:textId="77777777" w:rsidR="00FC1EEC" w:rsidRDefault="00FC1EEC" w:rsidP="003C62FE">
            <w:pPr>
              <w:pStyle w:val="ListParagraph"/>
              <w:numPr>
                <w:ilvl w:val="0"/>
                <w:numId w:val="1"/>
              </w:numPr>
              <w:spacing w:before="60" w:after="60"/>
              <w:contextualSpacing w:val="0"/>
            </w:pPr>
            <w:r w:rsidRPr="002A6217">
              <w:t>Rachel Price, Director, Trade Disputes and Litigation Section</w:t>
            </w:r>
          </w:p>
        </w:tc>
      </w:tr>
      <w:tr w:rsidR="00FC1EEC" w:rsidRPr="00BE1639" w14:paraId="475DB1CE" w14:textId="77777777" w:rsidTr="002A4EBF">
        <w:trPr>
          <w:trHeight w:hRule="exact" w:val="340"/>
        </w:trPr>
        <w:tc>
          <w:tcPr>
            <w:tcW w:w="9016" w:type="dxa"/>
          </w:tcPr>
          <w:p w14:paraId="09597156" w14:textId="77777777" w:rsidR="00FC1EEC" w:rsidRDefault="00FC1EEC" w:rsidP="003C62FE">
            <w:pPr>
              <w:pStyle w:val="ListParagraph"/>
              <w:numPr>
                <w:ilvl w:val="0"/>
                <w:numId w:val="1"/>
              </w:numPr>
              <w:spacing w:before="60" w:after="60"/>
              <w:contextualSpacing w:val="0"/>
            </w:pPr>
            <w:r>
              <w:t xml:space="preserve">Sarah Grant, Assistant Director, Market </w:t>
            </w:r>
            <w:proofErr w:type="gramStart"/>
            <w:r>
              <w:t>Access</w:t>
            </w:r>
            <w:proofErr w:type="gramEnd"/>
            <w:r>
              <w:t xml:space="preserve"> and Trade Remedies Section</w:t>
            </w:r>
          </w:p>
        </w:tc>
      </w:tr>
      <w:tr w:rsidR="00FC1EEC" w:rsidRPr="00BE1639" w14:paraId="3A36B3CA" w14:textId="77777777" w:rsidTr="002A4EBF">
        <w:trPr>
          <w:trHeight w:hRule="exact" w:val="340"/>
        </w:trPr>
        <w:tc>
          <w:tcPr>
            <w:tcW w:w="9016" w:type="dxa"/>
          </w:tcPr>
          <w:p w14:paraId="707B0333" w14:textId="77777777" w:rsidR="00FC1EEC" w:rsidRDefault="00FC1EEC" w:rsidP="003C62FE">
            <w:pPr>
              <w:pStyle w:val="ListParagraph"/>
              <w:numPr>
                <w:ilvl w:val="0"/>
                <w:numId w:val="1"/>
              </w:numPr>
              <w:spacing w:before="60" w:after="60"/>
              <w:contextualSpacing w:val="0"/>
            </w:pPr>
            <w:r w:rsidRPr="00E81515">
              <w:t>Ilona Krolikowska</w:t>
            </w:r>
            <w:r>
              <w:t xml:space="preserve">, Assistant Director, Market </w:t>
            </w:r>
            <w:proofErr w:type="gramStart"/>
            <w:r>
              <w:t>Access</w:t>
            </w:r>
            <w:proofErr w:type="gramEnd"/>
            <w:r>
              <w:t xml:space="preserve"> and Trade Remedies Section</w:t>
            </w:r>
          </w:p>
        </w:tc>
      </w:tr>
      <w:tr w:rsidR="00FC1EEC" w:rsidRPr="00BE1639" w14:paraId="01C7092A" w14:textId="77777777" w:rsidTr="002A4EBF">
        <w:trPr>
          <w:trHeight w:hRule="exact" w:val="340"/>
        </w:trPr>
        <w:tc>
          <w:tcPr>
            <w:tcW w:w="9016" w:type="dxa"/>
          </w:tcPr>
          <w:p w14:paraId="5F9C1463" w14:textId="77777777" w:rsidR="00FC1EEC" w:rsidRDefault="00FC1EEC" w:rsidP="003C62FE">
            <w:pPr>
              <w:pStyle w:val="ListParagraph"/>
              <w:numPr>
                <w:ilvl w:val="0"/>
                <w:numId w:val="1"/>
              </w:numPr>
              <w:spacing w:before="60" w:after="60"/>
              <w:contextualSpacing w:val="0"/>
            </w:pPr>
            <w:r>
              <w:t xml:space="preserve">Tara Leaney, Policy Officer, Market </w:t>
            </w:r>
            <w:proofErr w:type="gramStart"/>
            <w:r>
              <w:t>Access</w:t>
            </w:r>
            <w:proofErr w:type="gramEnd"/>
            <w:r>
              <w:t xml:space="preserve"> and Trade Remedies Section</w:t>
            </w:r>
          </w:p>
        </w:tc>
      </w:tr>
      <w:tr w:rsidR="001C3A81" w:rsidRPr="00BE1639" w14:paraId="22080EA5" w14:textId="77777777" w:rsidTr="002A4EBF">
        <w:trPr>
          <w:trHeight w:hRule="exact" w:val="389"/>
        </w:trPr>
        <w:tc>
          <w:tcPr>
            <w:tcW w:w="9016" w:type="dxa"/>
          </w:tcPr>
          <w:p w14:paraId="6B11B98C" w14:textId="2D81DA00" w:rsidR="001C3A81" w:rsidRDefault="001C3A81" w:rsidP="003C62FE">
            <w:pPr>
              <w:pStyle w:val="ListParagraph"/>
              <w:numPr>
                <w:ilvl w:val="0"/>
                <w:numId w:val="1"/>
              </w:numPr>
              <w:spacing w:before="60" w:after="60"/>
              <w:contextualSpacing w:val="0"/>
            </w:pPr>
            <w:r>
              <w:t xml:space="preserve">Jacinta </w:t>
            </w:r>
            <w:r w:rsidR="005E6834">
              <w:t xml:space="preserve">Evans, </w:t>
            </w:r>
            <w:r w:rsidR="00CD2979">
              <w:t xml:space="preserve">Policy Officer, Market </w:t>
            </w:r>
            <w:proofErr w:type="gramStart"/>
            <w:r w:rsidR="00CD2979">
              <w:t>Access</w:t>
            </w:r>
            <w:proofErr w:type="gramEnd"/>
            <w:r w:rsidR="00CD2979">
              <w:t xml:space="preserve"> and Trade Remedies Section</w:t>
            </w:r>
          </w:p>
        </w:tc>
      </w:tr>
    </w:tbl>
    <w:p w14:paraId="4BB732A6" w14:textId="6D814BE5" w:rsidR="00FC1EEC" w:rsidRPr="00277620" w:rsidRDefault="00FC1EEC" w:rsidP="00FC1EEC">
      <w:pPr>
        <w:spacing w:before="120"/>
        <w:rPr>
          <w:b/>
          <w:bCs/>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FFFFFF" w:themeColor="background1"/>
          <w:insideV w:val="single" w:sz="4" w:space="0" w:color="FFFFFF" w:themeColor="background1"/>
        </w:tblBorders>
        <w:tblLook w:val="04A0" w:firstRow="1" w:lastRow="0" w:firstColumn="1" w:lastColumn="0" w:noHBand="0" w:noVBand="1"/>
      </w:tblPr>
      <w:tblGrid>
        <w:gridCol w:w="9016"/>
      </w:tblGrid>
      <w:tr w:rsidR="00FC1EEC" w:rsidRPr="00BE1639" w14:paraId="4D1503D5" w14:textId="77777777" w:rsidTr="002A4EBF">
        <w:trPr>
          <w:trHeight w:val="434"/>
        </w:trPr>
        <w:tc>
          <w:tcPr>
            <w:tcW w:w="9016" w:type="dxa"/>
            <w:shd w:val="clear" w:color="auto" w:fill="000000" w:themeFill="text1"/>
            <w:vAlign w:val="center"/>
          </w:tcPr>
          <w:p w14:paraId="74E9EC23" w14:textId="144975DF" w:rsidR="00FC1EEC" w:rsidRDefault="00FC1EEC" w:rsidP="00DF1D3D">
            <w:pPr>
              <w:spacing w:before="60"/>
            </w:pPr>
            <w:r w:rsidRPr="00323308">
              <w:rPr>
                <w:b/>
                <w:bCs/>
              </w:rPr>
              <w:t>Apologies</w:t>
            </w:r>
          </w:p>
        </w:tc>
      </w:tr>
      <w:tr w:rsidR="00FC1EEC" w:rsidRPr="00BE1639" w14:paraId="14484F6B" w14:textId="77777777" w:rsidTr="002A4EBF">
        <w:trPr>
          <w:trHeight w:val="340"/>
        </w:trPr>
        <w:tc>
          <w:tcPr>
            <w:tcW w:w="9016" w:type="dxa"/>
          </w:tcPr>
          <w:p w14:paraId="4E1EF275" w14:textId="77777777" w:rsidR="00FC1EEC" w:rsidRDefault="00FC1EEC" w:rsidP="003C62FE">
            <w:pPr>
              <w:pStyle w:val="ListParagraph"/>
              <w:numPr>
                <w:ilvl w:val="0"/>
                <w:numId w:val="1"/>
              </w:numPr>
              <w:spacing w:before="60"/>
              <w:ind w:left="714" w:hanging="357"/>
            </w:pPr>
            <w:r>
              <w:t xml:space="preserve">Clare Middlemas, Senior International Officer, </w:t>
            </w:r>
            <w:r w:rsidRPr="0034209A">
              <w:t>Australian Council of Trade Unions</w:t>
            </w:r>
            <w:r>
              <w:t xml:space="preserve"> </w:t>
            </w:r>
            <w:r>
              <w:br/>
            </w:r>
            <w:r w:rsidRPr="00C801D7">
              <w:rPr>
                <w:i/>
              </w:rPr>
              <w:t>(Travis Wacey, CFMEU, is Proxy Member)</w:t>
            </w:r>
          </w:p>
        </w:tc>
      </w:tr>
      <w:tr w:rsidR="00FC1EEC" w:rsidRPr="00B97517" w14:paraId="79E46B7B" w14:textId="77777777" w:rsidTr="002A4EBF">
        <w:trPr>
          <w:trHeight w:hRule="exact" w:val="770"/>
        </w:trPr>
        <w:tc>
          <w:tcPr>
            <w:tcW w:w="9016" w:type="dxa"/>
            <w:noWrap/>
          </w:tcPr>
          <w:p w14:paraId="351B7857" w14:textId="6EAAB163" w:rsidR="00FC1EEC" w:rsidRPr="002C643A" w:rsidRDefault="00FC1EEC" w:rsidP="1440EF09">
            <w:pPr>
              <w:pStyle w:val="ListParagraph"/>
              <w:numPr>
                <w:ilvl w:val="0"/>
                <w:numId w:val="1"/>
              </w:numPr>
              <w:spacing w:before="60" w:after="60"/>
              <w:ind w:left="714" w:hanging="357"/>
            </w:pPr>
            <w:r>
              <w:t xml:space="preserve">Brad Leonard, Manager Border and Biosecurity, International Forwarders and Customs Brokers Association of Australia </w:t>
            </w:r>
            <w:r w:rsidRPr="1440EF09">
              <w:rPr>
                <w:i/>
                <w:iCs/>
              </w:rPr>
              <w:t>(Andrew Hudson, FBIA, is Proxy Member)</w:t>
            </w:r>
            <w:r>
              <w:t xml:space="preserve"> </w:t>
            </w:r>
          </w:p>
        </w:tc>
      </w:tr>
    </w:tbl>
    <w:p w14:paraId="716D14D4" w14:textId="77777777" w:rsidR="00FC1EEC" w:rsidRDefault="00FC1EEC" w:rsidP="0008666C">
      <w:pPr>
        <w:spacing w:before="120" w:after="240"/>
        <w:rPr>
          <w:b/>
          <w:bCs/>
          <w:noProof/>
          <w:sz w:val="28"/>
          <w:szCs w:val="28"/>
          <w14:ligatures w14:val="standardContextual"/>
        </w:rPr>
      </w:pPr>
    </w:p>
    <w:p w14:paraId="0B393830" w14:textId="77777777" w:rsidR="00160F78" w:rsidRDefault="00160F78">
      <w:pPr>
        <w:spacing w:after="160" w:line="259" w:lineRule="auto"/>
        <w:rPr>
          <w:b/>
          <w:bCs/>
          <w:noProof/>
          <w:sz w:val="28"/>
          <w:szCs w:val="28"/>
          <w14:ligatures w14:val="standardContextual"/>
        </w:rPr>
      </w:pPr>
      <w:r>
        <w:rPr>
          <w:b/>
          <w:bCs/>
          <w:noProof/>
          <w:sz w:val="28"/>
          <w:szCs w:val="28"/>
          <w14:ligatures w14:val="standardContextual"/>
        </w:rPr>
        <w:br w:type="page"/>
      </w:r>
    </w:p>
    <w:p w14:paraId="5779E0F3" w14:textId="7DB105D2" w:rsidR="0057390D" w:rsidRPr="00332ED9" w:rsidRDefault="0057390D" w:rsidP="0057390D">
      <w:pPr>
        <w:spacing w:before="120" w:after="120"/>
        <w:rPr>
          <w:b/>
          <w:bCs/>
          <w:noProof/>
          <w:sz w:val="28"/>
          <w:szCs w:val="28"/>
          <w14:ligatures w14:val="standardContextual"/>
        </w:rPr>
      </w:pPr>
      <w:r w:rsidRPr="00253C46">
        <w:rPr>
          <w:b/>
          <w:bCs/>
          <w:noProof/>
          <w:sz w:val="28"/>
          <w:szCs w:val="28"/>
          <w14:ligatures w14:val="standardContextual"/>
        </w:rPr>
        <w:lastRenderedPageBreak/>
        <w:t>Appendix A – Action Items</w:t>
      </w:r>
    </w:p>
    <w:p w14:paraId="79B7BC9D" w14:textId="77777777" w:rsidR="0057390D" w:rsidRPr="00995487" w:rsidRDefault="0057390D" w:rsidP="0057390D">
      <w:pPr>
        <w:pStyle w:val="ListParagraph"/>
        <w:numPr>
          <w:ilvl w:val="0"/>
          <w:numId w:val="2"/>
        </w:numPr>
        <w:spacing w:before="120" w:after="120"/>
        <w:ind w:left="714" w:hanging="357"/>
        <w:contextualSpacing w:val="0"/>
        <w:rPr>
          <w:lang w:eastAsia="en-AU"/>
        </w:rPr>
      </w:pPr>
      <w:r w:rsidRPr="00995487">
        <w:rPr>
          <w:lang w:eastAsia="en-AU"/>
        </w:rPr>
        <w:t xml:space="preserve">ITRF </w:t>
      </w:r>
      <w:r>
        <w:rPr>
          <w:lang w:eastAsia="en-AU"/>
        </w:rPr>
        <w:t>m</w:t>
      </w:r>
      <w:r w:rsidRPr="00995487">
        <w:rPr>
          <w:lang w:eastAsia="en-AU"/>
        </w:rPr>
        <w:t>embers to provide voting statements via the ITRF Secretariat by Thur</w:t>
      </w:r>
      <w:r>
        <w:rPr>
          <w:lang w:eastAsia="en-AU"/>
        </w:rPr>
        <w:t>sday</w:t>
      </w:r>
      <w:r w:rsidRPr="00995487">
        <w:rPr>
          <w:lang w:eastAsia="en-AU"/>
        </w:rPr>
        <w:t xml:space="preserve"> 12</w:t>
      </w:r>
      <w:r>
        <w:rPr>
          <w:lang w:eastAsia="en-AU"/>
        </w:rPr>
        <w:t> </w:t>
      </w:r>
      <w:r w:rsidRPr="00995487">
        <w:rPr>
          <w:lang w:eastAsia="en-AU"/>
        </w:rPr>
        <w:t>December</w:t>
      </w:r>
      <w:r>
        <w:rPr>
          <w:lang w:eastAsia="en-AU"/>
        </w:rPr>
        <w:t xml:space="preserve"> 2024.</w:t>
      </w:r>
    </w:p>
    <w:p w14:paraId="18CBDA49" w14:textId="77777777" w:rsidR="0057390D" w:rsidRPr="00995487" w:rsidRDefault="0057390D" w:rsidP="0057390D">
      <w:pPr>
        <w:pStyle w:val="ListParagraph"/>
        <w:numPr>
          <w:ilvl w:val="0"/>
          <w:numId w:val="2"/>
        </w:numPr>
        <w:spacing w:before="120" w:after="120"/>
        <w:ind w:left="714" w:hanging="357"/>
        <w:contextualSpacing w:val="0"/>
        <w:rPr>
          <w:lang w:eastAsia="en-AU"/>
        </w:rPr>
      </w:pPr>
      <w:r w:rsidRPr="00995487">
        <w:rPr>
          <w:lang w:eastAsia="en-AU"/>
        </w:rPr>
        <w:t xml:space="preserve">Commission to progress the Sub Committee Co-Chair's report </w:t>
      </w:r>
      <w:r>
        <w:rPr>
          <w:lang w:eastAsia="en-AU"/>
        </w:rPr>
        <w:t xml:space="preserve">on </w:t>
      </w:r>
      <w:r w:rsidRPr="00132301">
        <w:t xml:space="preserve">Strengthening the </w:t>
      </w:r>
      <w:r>
        <w:t xml:space="preserve">Anti-Dumping </w:t>
      </w:r>
      <w:r w:rsidRPr="00132301">
        <w:t xml:space="preserve">System </w:t>
      </w:r>
      <w:r w:rsidRPr="00995487">
        <w:rPr>
          <w:lang w:eastAsia="en-AU"/>
        </w:rPr>
        <w:t>to the Minister</w:t>
      </w:r>
      <w:r>
        <w:rPr>
          <w:lang w:eastAsia="en-AU"/>
        </w:rPr>
        <w:t xml:space="preserve"> including received voting statements (early 2025).</w:t>
      </w:r>
    </w:p>
    <w:p w14:paraId="5F81D0C0" w14:textId="525BBCF5" w:rsidR="0057390D" w:rsidRPr="00995487" w:rsidRDefault="0057390D" w:rsidP="0057390D">
      <w:pPr>
        <w:pStyle w:val="ListParagraph"/>
        <w:numPr>
          <w:ilvl w:val="0"/>
          <w:numId w:val="2"/>
        </w:numPr>
        <w:spacing w:before="120" w:after="120"/>
        <w:ind w:left="714" w:hanging="357"/>
        <w:contextualSpacing w:val="0"/>
        <w:rPr>
          <w:lang w:eastAsia="en-AU"/>
        </w:rPr>
      </w:pPr>
      <w:r w:rsidRPr="00995487">
        <w:rPr>
          <w:lang w:eastAsia="en-AU"/>
        </w:rPr>
        <w:t>Commission to provide</w:t>
      </w:r>
      <w:r>
        <w:rPr>
          <w:lang w:eastAsia="en-AU"/>
        </w:rPr>
        <w:t xml:space="preserve"> sample </w:t>
      </w:r>
      <w:r w:rsidRPr="00995487">
        <w:rPr>
          <w:lang w:eastAsia="en-AU"/>
        </w:rPr>
        <w:t xml:space="preserve">reporting information </w:t>
      </w:r>
      <w:r>
        <w:rPr>
          <w:lang w:eastAsia="en-AU"/>
        </w:rPr>
        <w:t xml:space="preserve">to members and include </w:t>
      </w:r>
      <w:r w:rsidRPr="00995487">
        <w:rPr>
          <w:lang w:eastAsia="en-AU"/>
        </w:rPr>
        <w:t xml:space="preserve">at future ITRF meetings </w:t>
      </w:r>
      <w:r>
        <w:rPr>
          <w:lang w:eastAsia="en-AU"/>
        </w:rPr>
        <w:t xml:space="preserve">as part of the commission’s update in an </w:t>
      </w:r>
      <w:r w:rsidRPr="00995487">
        <w:rPr>
          <w:lang w:eastAsia="en-AU"/>
        </w:rPr>
        <w:t>ongoing</w:t>
      </w:r>
      <w:r>
        <w:rPr>
          <w:lang w:eastAsia="en-AU"/>
        </w:rPr>
        <w:t xml:space="preserve"> capacity</w:t>
      </w:r>
      <w:r w:rsidR="00467AD5">
        <w:rPr>
          <w:lang w:eastAsia="en-AU"/>
        </w:rPr>
        <w:t xml:space="preserve"> </w:t>
      </w:r>
      <w:r w:rsidR="00467AD5">
        <w:t>prior to the Christmas 2024 / New Year 2025 shutdown period</w:t>
      </w:r>
      <w:r w:rsidR="00467AD5">
        <w:rPr>
          <w:lang w:eastAsia="en-AU"/>
        </w:rPr>
        <w:t>.</w:t>
      </w:r>
    </w:p>
    <w:p w14:paraId="1232325D" w14:textId="39E9F947" w:rsidR="0057390D" w:rsidRPr="00995487" w:rsidRDefault="0057390D" w:rsidP="0057390D">
      <w:pPr>
        <w:pStyle w:val="ListParagraph"/>
        <w:numPr>
          <w:ilvl w:val="0"/>
          <w:numId w:val="2"/>
        </w:numPr>
        <w:spacing w:before="120" w:after="120"/>
        <w:ind w:left="714" w:hanging="357"/>
        <w:contextualSpacing w:val="0"/>
        <w:rPr>
          <w:lang w:eastAsia="en-AU"/>
        </w:rPr>
      </w:pPr>
      <w:r w:rsidRPr="00995487">
        <w:rPr>
          <w:lang w:eastAsia="en-AU"/>
        </w:rPr>
        <w:t xml:space="preserve">Commission to </w:t>
      </w:r>
      <w:r w:rsidR="007D36E7">
        <w:rPr>
          <w:lang w:eastAsia="en-AU"/>
        </w:rPr>
        <w:t>contact</w:t>
      </w:r>
      <w:r w:rsidR="007D36E7" w:rsidRPr="00995487">
        <w:rPr>
          <w:lang w:eastAsia="en-AU"/>
        </w:rPr>
        <w:t xml:space="preserve"> </w:t>
      </w:r>
      <w:r w:rsidRPr="00995487">
        <w:rPr>
          <w:lang w:eastAsia="en-AU"/>
        </w:rPr>
        <w:t xml:space="preserve">ITRF </w:t>
      </w:r>
      <w:r w:rsidR="004246F3">
        <w:rPr>
          <w:lang w:eastAsia="en-AU"/>
        </w:rPr>
        <w:t>m</w:t>
      </w:r>
      <w:r w:rsidR="004246F3" w:rsidRPr="00995487">
        <w:rPr>
          <w:lang w:eastAsia="en-AU"/>
        </w:rPr>
        <w:t>embers</w:t>
      </w:r>
      <w:r w:rsidRPr="00995487">
        <w:rPr>
          <w:lang w:eastAsia="en-AU"/>
        </w:rPr>
        <w:t xml:space="preserve"> </w:t>
      </w:r>
      <w:r w:rsidR="0047747E">
        <w:rPr>
          <w:lang w:eastAsia="en-AU"/>
        </w:rPr>
        <w:t xml:space="preserve">to </w:t>
      </w:r>
      <w:r w:rsidR="007D36E7">
        <w:rPr>
          <w:lang w:eastAsia="en-AU"/>
        </w:rPr>
        <w:t xml:space="preserve">consult and </w:t>
      </w:r>
      <w:r w:rsidR="00D17571">
        <w:rPr>
          <w:lang w:eastAsia="en-AU"/>
        </w:rPr>
        <w:t xml:space="preserve">gain </w:t>
      </w:r>
      <w:r w:rsidR="0002221C">
        <w:rPr>
          <w:lang w:eastAsia="en-AU"/>
        </w:rPr>
        <w:t xml:space="preserve">feedback </w:t>
      </w:r>
      <w:r w:rsidR="00AD7C8C">
        <w:rPr>
          <w:lang w:eastAsia="en-AU"/>
        </w:rPr>
        <w:t>on</w:t>
      </w:r>
      <w:r w:rsidR="00444FA0">
        <w:rPr>
          <w:lang w:eastAsia="en-AU"/>
        </w:rPr>
        <w:t xml:space="preserve"> </w:t>
      </w:r>
      <w:r w:rsidR="00863A51">
        <w:rPr>
          <w:lang w:eastAsia="en-AU"/>
        </w:rPr>
        <w:t>of the utility of the</w:t>
      </w:r>
      <w:r w:rsidRPr="00995487">
        <w:rPr>
          <w:lang w:eastAsia="en-AU"/>
        </w:rPr>
        <w:t xml:space="preserve"> </w:t>
      </w:r>
      <w:r w:rsidR="00A671B5">
        <w:rPr>
          <w:lang w:eastAsia="en-AU"/>
        </w:rPr>
        <w:t xml:space="preserve">TRINDEX </w:t>
      </w:r>
      <w:r w:rsidR="00863A51">
        <w:rPr>
          <w:lang w:eastAsia="en-AU"/>
        </w:rPr>
        <w:t>service</w:t>
      </w:r>
      <w:r w:rsidR="00467AD5">
        <w:rPr>
          <w:lang w:eastAsia="en-AU"/>
        </w:rPr>
        <w:t xml:space="preserve"> </w:t>
      </w:r>
      <w:r w:rsidR="00467AD5">
        <w:t>prior to the Christmas 2024 / New Year 2025 shutdown period</w:t>
      </w:r>
      <w:r w:rsidR="00467AD5">
        <w:rPr>
          <w:lang w:eastAsia="en-AU"/>
        </w:rPr>
        <w:t>.</w:t>
      </w:r>
    </w:p>
    <w:p w14:paraId="2AC2E0BE" w14:textId="77777777" w:rsidR="0057390D" w:rsidRPr="00995487" w:rsidRDefault="0057390D" w:rsidP="0057390D">
      <w:pPr>
        <w:pStyle w:val="ListParagraph"/>
        <w:numPr>
          <w:ilvl w:val="0"/>
          <w:numId w:val="2"/>
        </w:numPr>
        <w:spacing w:before="120" w:after="120"/>
        <w:ind w:left="714" w:hanging="357"/>
        <w:contextualSpacing w:val="0"/>
        <w:rPr>
          <w:lang w:eastAsia="en-AU"/>
        </w:rPr>
      </w:pPr>
      <w:r w:rsidRPr="00995487">
        <w:rPr>
          <w:lang w:eastAsia="en-AU"/>
        </w:rPr>
        <w:t xml:space="preserve">Commission to send instructions to ITRF members </w:t>
      </w:r>
      <w:r>
        <w:rPr>
          <w:lang w:eastAsia="en-AU"/>
        </w:rPr>
        <w:t xml:space="preserve">on how </w:t>
      </w:r>
      <w:r w:rsidRPr="00995487">
        <w:rPr>
          <w:lang w:eastAsia="en-AU"/>
        </w:rPr>
        <w:t xml:space="preserve">to subscribe to </w:t>
      </w:r>
      <w:r>
        <w:rPr>
          <w:lang w:eastAsia="en-AU"/>
        </w:rPr>
        <w:t xml:space="preserve">the developed </w:t>
      </w:r>
      <w:r w:rsidRPr="00995487">
        <w:rPr>
          <w:lang w:eastAsia="en-AU"/>
        </w:rPr>
        <w:t xml:space="preserve">RSS feed for real time </w:t>
      </w:r>
      <w:r>
        <w:rPr>
          <w:lang w:eastAsia="en-AU"/>
        </w:rPr>
        <w:t xml:space="preserve">Anti-Dumping Commission case </w:t>
      </w:r>
      <w:r w:rsidRPr="00995487">
        <w:rPr>
          <w:lang w:eastAsia="en-AU"/>
        </w:rPr>
        <w:t>updates.</w:t>
      </w:r>
    </w:p>
    <w:p w14:paraId="1134B364" w14:textId="78F64335" w:rsidR="0057390D" w:rsidRDefault="0057390D" w:rsidP="0057390D">
      <w:pPr>
        <w:pStyle w:val="ListParagraph"/>
        <w:numPr>
          <w:ilvl w:val="0"/>
          <w:numId w:val="2"/>
        </w:numPr>
        <w:spacing w:before="120" w:after="120"/>
        <w:ind w:left="714" w:hanging="357"/>
        <w:contextualSpacing w:val="0"/>
        <w:rPr>
          <w:lang w:eastAsia="en-AU"/>
        </w:rPr>
      </w:pPr>
      <w:r w:rsidRPr="00CC1AE1">
        <w:rPr>
          <w:lang w:eastAsia="en-AU"/>
        </w:rPr>
        <w:t xml:space="preserve">ITRF </w:t>
      </w:r>
      <w:r>
        <w:rPr>
          <w:lang w:eastAsia="en-AU"/>
        </w:rPr>
        <w:t>m</w:t>
      </w:r>
      <w:r w:rsidRPr="00CC1AE1">
        <w:rPr>
          <w:lang w:eastAsia="en-AU"/>
        </w:rPr>
        <w:t xml:space="preserve">embers to consider </w:t>
      </w:r>
      <w:r>
        <w:rPr>
          <w:lang w:eastAsia="en-AU"/>
        </w:rPr>
        <w:t xml:space="preserve">next steps for dormant sub-committees and raise as part of ‘other business’ at the next ITRF meeting. </w:t>
      </w:r>
    </w:p>
    <w:p w14:paraId="76133352" w14:textId="2F5763BA" w:rsidR="00BD14BC" w:rsidRPr="00CC1AE1" w:rsidRDefault="009B645E" w:rsidP="0057390D">
      <w:pPr>
        <w:pStyle w:val="ListParagraph"/>
        <w:numPr>
          <w:ilvl w:val="0"/>
          <w:numId w:val="2"/>
        </w:numPr>
        <w:spacing w:before="120" w:after="120"/>
        <w:ind w:left="714" w:hanging="357"/>
        <w:contextualSpacing w:val="0"/>
        <w:rPr>
          <w:lang w:eastAsia="en-AU"/>
        </w:rPr>
      </w:pPr>
      <w:r>
        <w:rPr>
          <w:lang w:eastAsia="en-AU"/>
        </w:rPr>
        <w:t xml:space="preserve">Commission to have </w:t>
      </w:r>
      <w:r w:rsidR="00E56590">
        <w:rPr>
          <w:lang w:eastAsia="en-AU"/>
        </w:rPr>
        <w:t xml:space="preserve">an </w:t>
      </w:r>
      <w:r>
        <w:rPr>
          <w:lang w:eastAsia="en-AU"/>
        </w:rPr>
        <w:t xml:space="preserve">offline conversation </w:t>
      </w:r>
      <w:r w:rsidR="00E56590">
        <w:rPr>
          <w:lang w:eastAsia="en-AU"/>
        </w:rPr>
        <w:t xml:space="preserve">in </w:t>
      </w:r>
      <w:r w:rsidR="00162CAA">
        <w:rPr>
          <w:lang w:eastAsia="en-AU"/>
        </w:rPr>
        <w:t>e</w:t>
      </w:r>
      <w:r w:rsidR="00E56590">
        <w:rPr>
          <w:lang w:eastAsia="en-AU"/>
        </w:rPr>
        <w:t xml:space="preserve">arly 2025 </w:t>
      </w:r>
      <w:r>
        <w:rPr>
          <w:lang w:eastAsia="en-AU"/>
        </w:rPr>
        <w:t xml:space="preserve">with </w:t>
      </w:r>
      <w:r w:rsidR="00805C39">
        <w:rPr>
          <w:lang w:eastAsia="en-AU"/>
        </w:rPr>
        <w:t xml:space="preserve">the </w:t>
      </w:r>
      <w:r>
        <w:rPr>
          <w:lang w:eastAsia="en-AU"/>
        </w:rPr>
        <w:t xml:space="preserve">ITRF member who </w:t>
      </w:r>
      <w:r w:rsidR="00805C39">
        <w:rPr>
          <w:lang w:eastAsia="en-AU"/>
        </w:rPr>
        <w:t xml:space="preserve">asked about </w:t>
      </w:r>
      <w:r w:rsidR="009A24F1">
        <w:rPr>
          <w:lang w:eastAsia="en-AU"/>
        </w:rPr>
        <w:t xml:space="preserve">the </w:t>
      </w:r>
      <w:r w:rsidR="00805C39">
        <w:rPr>
          <w:lang w:eastAsia="en-AU"/>
        </w:rPr>
        <w:t xml:space="preserve">language used in </w:t>
      </w:r>
      <w:r w:rsidR="00FA26D5">
        <w:rPr>
          <w:lang w:eastAsia="en-AU"/>
        </w:rPr>
        <w:t>status rep</w:t>
      </w:r>
      <w:r w:rsidR="00022C8D">
        <w:rPr>
          <w:lang w:eastAsia="en-AU"/>
        </w:rPr>
        <w:t xml:space="preserve">orts. </w:t>
      </w:r>
    </w:p>
    <w:p w14:paraId="2DD2B90E" w14:textId="77777777" w:rsidR="0057390D" w:rsidRPr="00995487" w:rsidRDefault="0057390D" w:rsidP="0057390D">
      <w:pPr>
        <w:pStyle w:val="ListParagraph"/>
        <w:numPr>
          <w:ilvl w:val="0"/>
          <w:numId w:val="2"/>
        </w:numPr>
        <w:spacing w:before="120" w:after="120"/>
        <w:ind w:left="714" w:hanging="357"/>
        <w:contextualSpacing w:val="0"/>
        <w:rPr>
          <w:lang w:eastAsia="en-AU"/>
        </w:rPr>
      </w:pPr>
      <w:r w:rsidRPr="00995487">
        <w:rPr>
          <w:lang w:eastAsia="en-AU"/>
        </w:rPr>
        <w:t xml:space="preserve">Invite </w:t>
      </w:r>
      <w:r>
        <w:t>international Trade Remedies Advisory (ITRA) services</w:t>
      </w:r>
      <w:r w:rsidRPr="00995487">
        <w:rPr>
          <w:lang w:eastAsia="en-AU"/>
        </w:rPr>
        <w:t xml:space="preserve"> to provide </w:t>
      </w:r>
      <w:r>
        <w:rPr>
          <w:lang w:eastAsia="en-AU"/>
        </w:rPr>
        <w:t xml:space="preserve">an </w:t>
      </w:r>
      <w:r w:rsidRPr="00995487">
        <w:rPr>
          <w:lang w:eastAsia="en-AU"/>
        </w:rPr>
        <w:t xml:space="preserve">update at </w:t>
      </w:r>
      <w:r>
        <w:rPr>
          <w:lang w:eastAsia="en-AU"/>
        </w:rPr>
        <w:t xml:space="preserve">a </w:t>
      </w:r>
      <w:r w:rsidRPr="00995487">
        <w:rPr>
          <w:lang w:eastAsia="en-AU"/>
        </w:rPr>
        <w:t>future ITRF meeting</w:t>
      </w:r>
      <w:r>
        <w:rPr>
          <w:lang w:eastAsia="en-AU"/>
        </w:rPr>
        <w:t>.</w:t>
      </w:r>
    </w:p>
    <w:p w14:paraId="08D8B433" w14:textId="42A3F1C2" w:rsidR="00EB5374" w:rsidRPr="0068387F" w:rsidRDefault="00EB5374" w:rsidP="0068387F">
      <w:pPr>
        <w:spacing w:after="160" w:line="259" w:lineRule="auto"/>
        <w:rPr>
          <w:noProof/>
        </w:rPr>
      </w:pPr>
    </w:p>
    <w:sectPr w:rsidR="00EB5374" w:rsidRPr="0068387F" w:rsidSect="00C57EED">
      <w:headerReference w:type="default" r:id="rId10"/>
      <w:footerReference w:type="default" r:id="rId11"/>
      <w:headerReference w:type="first" r:id="rId12"/>
      <w:footerReference w:type="first" r:id="rId13"/>
      <w:pgSz w:w="11906" w:h="16838"/>
      <w:pgMar w:top="1440" w:right="1440" w:bottom="1088"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4BBD5" w14:textId="77777777" w:rsidR="00775A29" w:rsidRDefault="00775A29" w:rsidP="00834EC6">
      <w:r>
        <w:separator/>
      </w:r>
    </w:p>
  </w:endnote>
  <w:endnote w:type="continuationSeparator" w:id="0">
    <w:p w14:paraId="30D52F3A" w14:textId="77777777" w:rsidR="00775A29" w:rsidRDefault="00775A29" w:rsidP="00834EC6">
      <w:r>
        <w:continuationSeparator/>
      </w:r>
    </w:p>
  </w:endnote>
  <w:endnote w:type="continuationNotice" w:id="1">
    <w:p w14:paraId="6E4F1F70" w14:textId="77777777" w:rsidR="00775A29" w:rsidRDefault="00775A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023237"/>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EndPr/>
        <w:sdtContent>
          <w:p w14:paraId="28980397" w14:textId="19492BDA" w:rsidR="00C57EED" w:rsidRPr="00C57EED" w:rsidRDefault="00C57EED" w:rsidP="00C57EED">
            <w:pPr>
              <w:pStyle w:val="Footer"/>
              <w:jc w:val="right"/>
              <w:rPr>
                <w:sz w:val="16"/>
                <w:szCs w:val="16"/>
              </w:rPr>
            </w:pPr>
            <w:r w:rsidRPr="00C57EED">
              <w:rPr>
                <w:sz w:val="16"/>
                <w:szCs w:val="16"/>
              </w:rPr>
              <w:t xml:space="preserve">Page </w:t>
            </w:r>
            <w:r w:rsidRPr="00C57EED">
              <w:rPr>
                <w:b/>
                <w:bCs/>
                <w:sz w:val="18"/>
                <w:szCs w:val="18"/>
              </w:rPr>
              <w:fldChar w:fldCharType="begin"/>
            </w:r>
            <w:r w:rsidRPr="00C57EED">
              <w:rPr>
                <w:b/>
                <w:bCs/>
                <w:sz w:val="16"/>
                <w:szCs w:val="16"/>
              </w:rPr>
              <w:instrText xml:space="preserve"> PAGE </w:instrText>
            </w:r>
            <w:r w:rsidRPr="00C57EED">
              <w:rPr>
                <w:b/>
                <w:bCs/>
                <w:sz w:val="18"/>
                <w:szCs w:val="18"/>
              </w:rPr>
              <w:fldChar w:fldCharType="separate"/>
            </w:r>
            <w:r w:rsidRPr="00C57EED">
              <w:rPr>
                <w:b/>
                <w:bCs/>
                <w:noProof/>
                <w:sz w:val="16"/>
                <w:szCs w:val="16"/>
              </w:rPr>
              <w:t>2</w:t>
            </w:r>
            <w:r w:rsidRPr="00C57EED">
              <w:rPr>
                <w:b/>
                <w:bCs/>
                <w:sz w:val="18"/>
                <w:szCs w:val="18"/>
              </w:rPr>
              <w:fldChar w:fldCharType="end"/>
            </w:r>
            <w:r w:rsidRPr="00C57EED">
              <w:rPr>
                <w:sz w:val="16"/>
                <w:szCs w:val="16"/>
              </w:rPr>
              <w:t xml:space="preserve"> of </w:t>
            </w:r>
            <w:r w:rsidRPr="00C57EED">
              <w:rPr>
                <w:b/>
                <w:bCs/>
                <w:sz w:val="18"/>
                <w:szCs w:val="18"/>
              </w:rPr>
              <w:fldChar w:fldCharType="begin"/>
            </w:r>
            <w:r w:rsidRPr="00C57EED">
              <w:rPr>
                <w:b/>
                <w:bCs/>
                <w:sz w:val="16"/>
                <w:szCs w:val="16"/>
              </w:rPr>
              <w:instrText xml:space="preserve"> NUMPAGES  </w:instrText>
            </w:r>
            <w:r w:rsidRPr="00C57EED">
              <w:rPr>
                <w:b/>
                <w:bCs/>
                <w:sz w:val="18"/>
                <w:szCs w:val="18"/>
              </w:rPr>
              <w:fldChar w:fldCharType="separate"/>
            </w:r>
            <w:r w:rsidRPr="00C57EED">
              <w:rPr>
                <w:b/>
                <w:bCs/>
                <w:noProof/>
                <w:sz w:val="16"/>
                <w:szCs w:val="16"/>
              </w:rPr>
              <w:t>2</w:t>
            </w:r>
            <w:r w:rsidRPr="00C57EED">
              <w:rPr>
                <w:b/>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95D45BE" w14:paraId="4DCC8023" w14:textId="77777777" w:rsidTr="795D45BE">
      <w:trPr>
        <w:trHeight w:val="300"/>
      </w:trPr>
      <w:tc>
        <w:tcPr>
          <w:tcW w:w="3005" w:type="dxa"/>
        </w:tcPr>
        <w:p w14:paraId="7292B3B1" w14:textId="548DA3D7" w:rsidR="795D45BE" w:rsidRDefault="795D45BE" w:rsidP="795D45BE">
          <w:pPr>
            <w:pStyle w:val="Header"/>
            <w:ind w:left="-115"/>
          </w:pPr>
        </w:p>
      </w:tc>
      <w:tc>
        <w:tcPr>
          <w:tcW w:w="3005" w:type="dxa"/>
        </w:tcPr>
        <w:p w14:paraId="37857F23" w14:textId="5B8B0E71" w:rsidR="795D45BE" w:rsidRDefault="795D45BE" w:rsidP="795D45BE">
          <w:pPr>
            <w:pStyle w:val="Header"/>
            <w:jc w:val="center"/>
          </w:pPr>
        </w:p>
      </w:tc>
      <w:tc>
        <w:tcPr>
          <w:tcW w:w="3005" w:type="dxa"/>
        </w:tcPr>
        <w:p w14:paraId="7D1B6922" w14:textId="0A5FD55A" w:rsidR="795D45BE" w:rsidRDefault="795D45BE" w:rsidP="795D45BE">
          <w:pPr>
            <w:pStyle w:val="Header"/>
            <w:ind w:right="-115"/>
            <w:jc w:val="right"/>
          </w:pPr>
        </w:p>
      </w:tc>
    </w:tr>
  </w:tbl>
  <w:p w14:paraId="2AA7E1B4" w14:textId="26E34FBF" w:rsidR="795D45BE" w:rsidRDefault="795D45BE" w:rsidP="795D45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00791" w14:textId="77777777" w:rsidR="00775A29" w:rsidRDefault="00775A29" w:rsidP="00834EC6">
      <w:r>
        <w:separator/>
      </w:r>
    </w:p>
  </w:footnote>
  <w:footnote w:type="continuationSeparator" w:id="0">
    <w:p w14:paraId="2C0D4857" w14:textId="77777777" w:rsidR="00775A29" w:rsidRDefault="00775A29" w:rsidP="00834EC6">
      <w:r>
        <w:continuationSeparator/>
      </w:r>
    </w:p>
  </w:footnote>
  <w:footnote w:type="continuationNotice" w:id="1">
    <w:p w14:paraId="63C214A4" w14:textId="77777777" w:rsidR="00775A29" w:rsidRDefault="00775A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0A6B6" w14:textId="4637FBD8" w:rsidR="00834EC6" w:rsidRPr="00834EC6" w:rsidRDefault="00834EC6" w:rsidP="00834EC6">
    <w:pPr>
      <w:spacing w:before="60" w:after="60"/>
      <w:rPr>
        <w:rFonts w:eastAsia="Calibri" w:cstheme="minorHAnsi"/>
        <w:b/>
        <w:bCs/>
      </w:rPr>
    </w:pPr>
    <w:r>
      <w:rPr>
        <w:rFonts w:eastAsia="Calibri" w:cstheme="minorHAnsi"/>
        <w:b/>
        <w:bCs/>
      </w:rPr>
      <w:t xml:space="preserve">Minutes – </w:t>
    </w:r>
    <w:r w:rsidR="00C57EED">
      <w:rPr>
        <w:rFonts w:eastAsia="Calibri" w:cstheme="minorHAnsi"/>
        <w:b/>
        <w:bCs/>
      </w:rPr>
      <w:t>International Trade Remedies Forum</w:t>
    </w:r>
    <w:r>
      <w:rPr>
        <w:rFonts w:eastAsia="Calibri" w:cstheme="minorHAnsi"/>
        <w:b/>
        <w:bCs/>
      </w:rPr>
      <w:t xml:space="preserve"> </w:t>
    </w:r>
    <w:r w:rsidR="00C57EED">
      <w:rPr>
        <w:rFonts w:eastAsia="Calibri" w:cstheme="minorHAnsi"/>
        <w:b/>
        <w:bCs/>
      </w:rPr>
      <w:t>–</w:t>
    </w:r>
    <w:r>
      <w:rPr>
        <w:rFonts w:eastAsia="Calibri" w:cstheme="minorHAnsi"/>
        <w:b/>
        <w:bCs/>
      </w:rPr>
      <w:t xml:space="preserve"> </w:t>
    </w:r>
    <w:r w:rsidR="0055004B">
      <w:rPr>
        <w:rFonts w:eastAsia="Calibri" w:cstheme="minorHAnsi"/>
        <w:b/>
        <w:bCs/>
      </w:rPr>
      <w:t>Thursday 28 November</w:t>
    </w:r>
    <w:r w:rsidR="00C57EED">
      <w:rPr>
        <w:rFonts w:eastAsia="Calibri" w:cstheme="minorHAnsi"/>
        <w:b/>
        <w:bCs/>
      </w:rPr>
      <w:t xml:space="preserve">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67FB" w14:textId="055213A0" w:rsidR="00C57EED" w:rsidRDefault="00C57EED">
    <w:pPr>
      <w:pStyle w:val="Header"/>
    </w:pPr>
    <w:r w:rsidRPr="006D5871">
      <w:rPr>
        <w:noProof/>
      </w:rPr>
      <w:drawing>
        <wp:inline distT="0" distB="0" distL="0" distR="0" wp14:anchorId="38C79D1B" wp14:editId="2890078D">
          <wp:extent cx="3657600" cy="761093"/>
          <wp:effectExtent l="0" t="0" r="0" b="0"/>
          <wp:docPr id="1" name="Picture 1" descr="https://dochub/div/antidumpingcommission/businessfunctions/eass/referencetrainingmaterial/docs/DISR_ADC_inline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hub/div/antidumpingcommission/businessfunctions/eass/referencetrainingmaterial/docs/DISR_ADC_inline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00415" cy="7700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4EB4"/>
    <w:multiLevelType w:val="hybridMultilevel"/>
    <w:tmpl w:val="3F761A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5A52FD"/>
    <w:multiLevelType w:val="hybridMultilevel"/>
    <w:tmpl w:val="FD42786E"/>
    <w:lvl w:ilvl="0" w:tplc="0C090001">
      <w:start w:val="1"/>
      <w:numFmt w:val="bullet"/>
      <w:lvlText w:val=""/>
      <w:lvlJc w:val="left"/>
      <w:pPr>
        <w:ind w:left="720" w:hanging="360"/>
      </w:pPr>
      <w:rPr>
        <w:rFonts w:ascii="Symbol" w:hAnsi="Symbol" w:hint="default"/>
      </w:rPr>
    </w:lvl>
    <w:lvl w:ilvl="1" w:tplc="76BECB08">
      <w:start w:val="18"/>
      <w:numFmt w:val="bullet"/>
      <w:lvlText w:val="–"/>
      <w:lvlJc w:val="left"/>
      <w:pPr>
        <w:ind w:left="1440" w:hanging="360"/>
      </w:pPr>
      <w:rPr>
        <w:rFonts w:ascii="Calibri" w:eastAsia="Calibr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A636E4"/>
    <w:multiLevelType w:val="hybridMultilevel"/>
    <w:tmpl w:val="EA1A8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582B92"/>
    <w:multiLevelType w:val="hybridMultilevel"/>
    <w:tmpl w:val="7ABA9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1651B5"/>
    <w:multiLevelType w:val="hybridMultilevel"/>
    <w:tmpl w:val="B4F83EAA"/>
    <w:lvl w:ilvl="0" w:tplc="E36889C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5787CEC"/>
    <w:multiLevelType w:val="hybridMultilevel"/>
    <w:tmpl w:val="5B5E7868"/>
    <w:lvl w:ilvl="0" w:tplc="FB4ACA88">
      <w:start w:val="2"/>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6" w15:restartNumberingAfterBreak="0">
    <w:nsid w:val="36F22538"/>
    <w:multiLevelType w:val="hybridMultilevel"/>
    <w:tmpl w:val="2AB61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594769D"/>
    <w:multiLevelType w:val="hybridMultilevel"/>
    <w:tmpl w:val="273EC8F6"/>
    <w:lvl w:ilvl="0" w:tplc="69BCD118">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8" w15:restartNumberingAfterBreak="0">
    <w:nsid w:val="4FFE1544"/>
    <w:multiLevelType w:val="hybridMultilevel"/>
    <w:tmpl w:val="E7CAAE6E"/>
    <w:lvl w:ilvl="0" w:tplc="E36889C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2B249B6"/>
    <w:multiLevelType w:val="hybridMultilevel"/>
    <w:tmpl w:val="F9D062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D2F2F8D"/>
    <w:multiLevelType w:val="hybridMultilevel"/>
    <w:tmpl w:val="4D74AF60"/>
    <w:lvl w:ilvl="0" w:tplc="FB081932">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DA26AE5"/>
    <w:multiLevelType w:val="hybridMultilevel"/>
    <w:tmpl w:val="4EDE20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9672742"/>
    <w:multiLevelType w:val="hybridMultilevel"/>
    <w:tmpl w:val="039E2584"/>
    <w:lvl w:ilvl="0" w:tplc="FB081932">
      <w:start w:val="1"/>
      <w:numFmt w:val="bullet"/>
      <w:lvlText w:val=""/>
      <w:lvlJc w:val="left"/>
      <w:pPr>
        <w:ind w:left="1074" w:hanging="360"/>
      </w:pPr>
      <w:rPr>
        <w:rFonts w:ascii="Symbol" w:hAnsi="Symbol" w:hint="default"/>
        <w:color w:val="000000" w:themeColor="text1"/>
      </w:rPr>
    </w:lvl>
    <w:lvl w:ilvl="1" w:tplc="C4A205EA">
      <w:start w:val="1"/>
      <w:numFmt w:val="bullet"/>
      <w:lvlText w:val="o"/>
      <w:lvlJc w:val="left"/>
      <w:pPr>
        <w:ind w:left="1794" w:hanging="360"/>
      </w:pPr>
      <w:rPr>
        <w:rFonts w:ascii="Courier New" w:hAnsi="Courier New" w:cs="Courier New" w:hint="default"/>
        <w:color w:val="000000" w:themeColor="text1"/>
      </w:rPr>
    </w:lvl>
    <w:lvl w:ilvl="2" w:tplc="0C090005">
      <w:start w:val="1"/>
      <w:numFmt w:val="bullet"/>
      <w:lvlText w:val=""/>
      <w:lvlJc w:val="left"/>
      <w:pPr>
        <w:ind w:left="2694" w:hanging="360"/>
      </w:pPr>
      <w:rPr>
        <w:rFonts w:ascii="Wingdings" w:hAnsi="Wingdings" w:hint="default"/>
      </w:rPr>
    </w:lvl>
    <w:lvl w:ilvl="3" w:tplc="0C09000F">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num w:numId="1" w16cid:durableId="244152555">
    <w:abstractNumId w:val="4"/>
  </w:num>
  <w:num w:numId="2" w16cid:durableId="2090614543">
    <w:abstractNumId w:val="9"/>
  </w:num>
  <w:num w:numId="3" w16cid:durableId="2068872849">
    <w:abstractNumId w:val="11"/>
  </w:num>
  <w:num w:numId="4" w16cid:durableId="1019433884">
    <w:abstractNumId w:val="10"/>
  </w:num>
  <w:num w:numId="5" w16cid:durableId="1081684265">
    <w:abstractNumId w:val="12"/>
  </w:num>
  <w:num w:numId="6" w16cid:durableId="2490496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5106007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74799510">
    <w:abstractNumId w:val="3"/>
  </w:num>
  <w:num w:numId="9" w16cid:durableId="709065253">
    <w:abstractNumId w:val="6"/>
  </w:num>
  <w:num w:numId="10" w16cid:durableId="1288774648">
    <w:abstractNumId w:val="2"/>
  </w:num>
  <w:num w:numId="11" w16cid:durableId="13119508">
    <w:abstractNumId w:val="1"/>
  </w:num>
  <w:num w:numId="12" w16cid:durableId="1049648143">
    <w:abstractNumId w:val="0"/>
  </w:num>
  <w:num w:numId="13" w16cid:durableId="1529173036">
    <w:abstractNumId w:val="2"/>
  </w:num>
  <w:num w:numId="14" w16cid:durableId="1857425771">
    <w:abstractNumId w:val="5"/>
  </w:num>
  <w:num w:numId="15" w16cid:durableId="33168204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6E8"/>
    <w:rsid w:val="000005D1"/>
    <w:rsid w:val="00000660"/>
    <w:rsid w:val="00000E2D"/>
    <w:rsid w:val="00000E56"/>
    <w:rsid w:val="00001027"/>
    <w:rsid w:val="00001679"/>
    <w:rsid w:val="000016FD"/>
    <w:rsid w:val="00001A0C"/>
    <w:rsid w:val="00001FF3"/>
    <w:rsid w:val="000022E3"/>
    <w:rsid w:val="0000253A"/>
    <w:rsid w:val="000030C9"/>
    <w:rsid w:val="000039C3"/>
    <w:rsid w:val="00003E64"/>
    <w:rsid w:val="000040F5"/>
    <w:rsid w:val="00004346"/>
    <w:rsid w:val="000044EF"/>
    <w:rsid w:val="00004DBD"/>
    <w:rsid w:val="00004DCA"/>
    <w:rsid w:val="0000593E"/>
    <w:rsid w:val="000059C9"/>
    <w:rsid w:val="00005A03"/>
    <w:rsid w:val="000060EB"/>
    <w:rsid w:val="00006347"/>
    <w:rsid w:val="00006879"/>
    <w:rsid w:val="000079C0"/>
    <w:rsid w:val="00010087"/>
    <w:rsid w:val="00011535"/>
    <w:rsid w:val="000116E8"/>
    <w:rsid w:val="00011A8D"/>
    <w:rsid w:val="0001248A"/>
    <w:rsid w:val="00012662"/>
    <w:rsid w:val="00013832"/>
    <w:rsid w:val="000141D2"/>
    <w:rsid w:val="00014599"/>
    <w:rsid w:val="00014863"/>
    <w:rsid w:val="00014CEF"/>
    <w:rsid w:val="00014E64"/>
    <w:rsid w:val="00014F90"/>
    <w:rsid w:val="000152E4"/>
    <w:rsid w:val="00016041"/>
    <w:rsid w:val="00016106"/>
    <w:rsid w:val="000162B0"/>
    <w:rsid w:val="0001676B"/>
    <w:rsid w:val="00016BCA"/>
    <w:rsid w:val="000174F2"/>
    <w:rsid w:val="00017EC3"/>
    <w:rsid w:val="0002037E"/>
    <w:rsid w:val="00020C0A"/>
    <w:rsid w:val="00020E0A"/>
    <w:rsid w:val="00020FFE"/>
    <w:rsid w:val="00021004"/>
    <w:rsid w:val="00021789"/>
    <w:rsid w:val="000219EF"/>
    <w:rsid w:val="00021E6E"/>
    <w:rsid w:val="0002221C"/>
    <w:rsid w:val="000227B6"/>
    <w:rsid w:val="000227CB"/>
    <w:rsid w:val="0002296C"/>
    <w:rsid w:val="00022C8D"/>
    <w:rsid w:val="00022CB7"/>
    <w:rsid w:val="00022D3F"/>
    <w:rsid w:val="00022EFA"/>
    <w:rsid w:val="0002314F"/>
    <w:rsid w:val="0002315B"/>
    <w:rsid w:val="0002328D"/>
    <w:rsid w:val="000235EC"/>
    <w:rsid w:val="0002365F"/>
    <w:rsid w:val="000241E4"/>
    <w:rsid w:val="00024418"/>
    <w:rsid w:val="000245BC"/>
    <w:rsid w:val="00024C57"/>
    <w:rsid w:val="000251DA"/>
    <w:rsid w:val="00025545"/>
    <w:rsid w:val="00025D03"/>
    <w:rsid w:val="00026575"/>
    <w:rsid w:val="00026B77"/>
    <w:rsid w:val="00026D37"/>
    <w:rsid w:val="000270E8"/>
    <w:rsid w:val="0002770B"/>
    <w:rsid w:val="000277C7"/>
    <w:rsid w:val="00027B79"/>
    <w:rsid w:val="0003057B"/>
    <w:rsid w:val="00030B3F"/>
    <w:rsid w:val="00030B48"/>
    <w:rsid w:val="00030F29"/>
    <w:rsid w:val="00030F3D"/>
    <w:rsid w:val="00031206"/>
    <w:rsid w:val="0003121E"/>
    <w:rsid w:val="00031504"/>
    <w:rsid w:val="00031F79"/>
    <w:rsid w:val="00031FFA"/>
    <w:rsid w:val="000321D0"/>
    <w:rsid w:val="0003239B"/>
    <w:rsid w:val="000333B2"/>
    <w:rsid w:val="00033703"/>
    <w:rsid w:val="0003370D"/>
    <w:rsid w:val="00033A34"/>
    <w:rsid w:val="00034379"/>
    <w:rsid w:val="00034397"/>
    <w:rsid w:val="00034549"/>
    <w:rsid w:val="0003510C"/>
    <w:rsid w:val="0003666B"/>
    <w:rsid w:val="00036CD6"/>
    <w:rsid w:val="00036EB2"/>
    <w:rsid w:val="0003778E"/>
    <w:rsid w:val="0003791B"/>
    <w:rsid w:val="00037CCD"/>
    <w:rsid w:val="00040002"/>
    <w:rsid w:val="00040779"/>
    <w:rsid w:val="00040BED"/>
    <w:rsid w:val="00041301"/>
    <w:rsid w:val="0004164A"/>
    <w:rsid w:val="000417B1"/>
    <w:rsid w:val="000419B8"/>
    <w:rsid w:val="00041A22"/>
    <w:rsid w:val="00042363"/>
    <w:rsid w:val="00042ADC"/>
    <w:rsid w:val="00043B28"/>
    <w:rsid w:val="00043DBA"/>
    <w:rsid w:val="00043F4D"/>
    <w:rsid w:val="00044214"/>
    <w:rsid w:val="000449DF"/>
    <w:rsid w:val="000449E8"/>
    <w:rsid w:val="00044B53"/>
    <w:rsid w:val="000450BF"/>
    <w:rsid w:val="000450FD"/>
    <w:rsid w:val="00045865"/>
    <w:rsid w:val="00045B79"/>
    <w:rsid w:val="00045ED9"/>
    <w:rsid w:val="00045FDA"/>
    <w:rsid w:val="00047931"/>
    <w:rsid w:val="00047D5C"/>
    <w:rsid w:val="00050116"/>
    <w:rsid w:val="000508D4"/>
    <w:rsid w:val="000514D4"/>
    <w:rsid w:val="00051967"/>
    <w:rsid w:val="00051B29"/>
    <w:rsid w:val="00051C87"/>
    <w:rsid w:val="00051CDE"/>
    <w:rsid w:val="000520CD"/>
    <w:rsid w:val="00052583"/>
    <w:rsid w:val="00052751"/>
    <w:rsid w:val="000527E2"/>
    <w:rsid w:val="000528FE"/>
    <w:rsid w:val="000532A0"/>
    <w:rsid w:val="000535A6"/>
    <w:rsid w:val="000540B8"/>
    <w:rsid w:val="00054988"/>
    <w:rsid w:val="00054A37"/>
    <w:rsid w:val="00054B36"/>
    <w:rsid w:val="0005562E"/>
    <w:rsid w:val="000566FA"/>
    <w:rsid w:val="00056980"/>
    <w:rsid w:val="00056CB3"/>
    <w:rsid w:val="00057735"/>
    <w:rsid w:val="00057D4F"/>
    <w:rsid w:val="00057FFD"/>
    <w:rsid w:val="000604F7"/>
    <w:rsid w:val="00062079"/>
    <w:rsid w:val="0006280D"/>
    <w:rsid w:val="00062896"/>
    <w:rsid w:val="00062BD5"/>
    <w:rsid w:val="00062FCD"/>
    <w:rsid w:val="00063854"/>
    <w:rsid w:val="00063938"/>
    <w:rsid w:val="00063F61"/>
    <w:rsid w:val="000643C2"/>
    <w:rsid w:val="0006498D"/>
    <w:rsid w:val="00066125"/>
    <w:rsid w:val="00066153"/>
    <w:rsid w:val="0006615F"/>
    <w:rsid w:val="00066208"/>
    <w:rsid w:val="00066E0B"/>
    <w:rsid w:val="000679A9"/>
    <w:rsid w:val="00067B8E"/>
    <w:rsid w:val="0007016F"/>
    <w:rsid w:val="000701F4"/>
    <w:rsid w:val="00070E04"/>
    <w:rsid w:val="000716B9"/>
    <w:rsid w:val="00071ED1"/>
    <w:rsid w:val="00072022"/>
    <w:rsid w:val="00072677"/>
    <w:rsid w:val="00072DDD"/>
    <w:rsid w:val="00073E13"/>
    <w:rsid w:val="0007530F"/>
    <w:rsid w:val="00075899"/>
    <w:rsid w:val="00075B2A"/>
    <w:rsid w:val="00076532"/>
    <w:rsid w:val="00076965"/>
    <w:rsid w:val="00076FB5"/>
    <w:rsid w:val="00077727"/>
    <w:rsid w:val="00080174"/>
    <w:rsid w:val="0008040F"/>
    <w:rsid w:val="00080F1B"/>
    <w:rsid w:val="00080F30"/>
    <w:rsid w:val="000812FA"/>
    <w:rsid w:val="00081817"/>
    <w:rsid w:val="00081A23"/>
    <w:rsid w:val="00081A55"/>
    <w:rsid w:val="00081F4F"/>
    <w:rsid w:val="00081FCD"/>
    <w:rsid w:val="00081FD6"/>
    <w:rsid w:val="00082705"/>
    <w:rsid w:val="00082EDE"/>
    <w:rsid w:val="00082EF4"/>
    <w:rsid w:val="00083622"/>
    <w:rsid w:val="00083B0D"/>
    <w:rsid w:val="000840C2"/>
    <w:rsid w:val="00084511"/>
    <w:rsid w:val="00084AF9"/>
    <w:rsid w:val="00084B6C"/>
    <w:rsid w:val="00085AEA"/>
    <w:rsid w:val="00085F8A"/>
    <w:rsid w:val="00086526"/>
    <w:rsid w:val="0008657A"/>
    <w:rsid w:val="0008666C"/>
    <w:rsid w:val="00086AF1"/>
    <w:rsid w:val="00086D84"/>
    <w:rsid w:val="00087194"/>
    <w:rsid w:val="000876CE"/>
    <w:rsid w:val="000879B3"/>
    <w:rsid w:val="00087AFB"/>
    <w:rsid w:val="00087B1D"/>
    <w:rsid w:val="00087B5B"/>
    <w:rsid w:val="00087C40"/>
    <w:rsid w:val="000902AB"/>
    <w:rsid w:val="000903BC"/>
    <w:rsid w:val="00090417"/>
    <w:rsid w:val="00090870"/>
    <w:rsid w:val="0009097C"/>
    <w:rsid w:val="00091191"/>
    <w:rsid w:val="00091BFD"/>
    <w:rsid w:val="00091F7C"/>
    <w:rsid w:val="00092387"/>
    <w:rsid w:val="00092526"/>
    <w:rsid w:val="0009259E"/>
    <w:rsid w:val="000926D0"/>
    <w:rsid w:val="00092974"/>
    <w:rsid w:val="000929A3"/>
    <w:rsid w:val="00093222"/>
    <w:rsid w:val="0009380D"/>
    <w:rsid w:val="0009389E"/>
    <w:rsid w:val="00093DD9"/>
    <w:rsid w:val="00094177"/>
    <w:rsid w:val="0009417D"/>
    <w:rsid w:val="0009496E"/>
    <w:rsid w:val="00094FC6"/>
    <w:rsid w:val="000951DC"/>
    <w:rsid w:val="000951F2"/>
    <w:rsid w:val="00095B55"/>
    <w:rsid w:val="00095B7B"/>
    <w:rsid w:val="00095E1C"/>
    <w:rsid w:val="00096133"/>
    <w:rsid w:val="0009694B"/>
    <w:rsid w:val="00097872"/>
    <w:rsid w:val="00097A5F"/>
    <w:rsid w:val="000A04BD"/>
    <w:rsid w:val="000A0538"/>
    <w:rsid w:val="000A0709"/>
    <w:rsid w:val="000A0738"/>
    <w:rsid w:val="000A1591"/>
    <w:rsid w:val="000A15C7"/>
    <w:rsid w:val="000A1F33"/>
    <w:rsid w:val="000A225C"/>
    <w:rsid w:val="000A239C"/>
    <w:rsid w:val="000A3419"/>
    <w:rsid w:val="000A35EC"/>
    <w:rsid w:val="000A408E"/>
    <w:rsid w:val="000A4613"/>
    <w:rsid w:val="000A4CE3"/>
    <w:rsid w:val="000A519F"/>
    <w:rsid w:val="000A52E5"/>
    <w:rsid w:val="000A5997"/>
    <w:rsid w:val="000A6E5A"/>
    <w:rsid w:val="000A6ED6"/>
    <w:rsid w:val="000A6F48"/>
    <w:rsid w:val="000A6FB9"/>
    <w:rsid w:val="000A71CF"/>
    <w:rsid w:val="000A7691"/>
    <w:rsid w:val="000B0141"/>
    <w:rsid w:val="000B0587"/>
    <w:rsid w:val="000B05F7"/>
    <w:rsid w:val="000B09B6"/>
    <w:rsid w:val="000B12FD"/>
    <w:rsid w:val="000B136C"/>
    <w:rsid w:val="000B167E"/>
    <w:rsid w:val="000B17F7"/>
    <w:rsid w:val="000B1A15"/>
    <w:rsid w:val="000B1DD4"/>
    <w:rsid w:val="000B1F93"/>
    <w:rsid w:val="000B203A"/>
    <w:rsid w:val="000B22CC"/>
    <w:rsid w:val="000B2AF3"/>
    <w:rsid w:val="000B3398"/>
    <w:rsid w:val="000B3A22"/>
    <w:rsid w:val="000B3E65"/>
    <w:rsid w:val="000B458E"/>
    <w:rsid w:val="000B4A34"/>
    <w:rsid w:val="000B4AEE"/>
    <w:rsid w:val="000B59D4"/>
    <w:rsid w:val="000B6230"/>
    <w:rsid w:val="000B6726"/>
    <w:rsid w:val="000B6880"/>
    <w:rsid w:val="000B6A67"/>
    <w:rsid w:val="000B747E"/>
    <w:rsid w:val="000B75FF"/>
    <w:rsid w:val="000B7B33"/>
    <w:rsid w:val="000B7DC9"/>
    <w:rsid w:val="000C015C"/>
    <w:rsid w:val="000C01C2"/>
    <w:rsid w:val="000C0408"/>
    <w:rsid w:val="000C0546"/>
    <w:rsid w:val="000C097E"/>
    <w:rsid w:val="000C1397"/>
    <w:rsid w:val="000C1441"/>
    <w:rsid w:val="000C194D"/>
    <w:rsid w:val="000C1A19"/>
    <w:rsid w:val="000C1E4F"/>
    <w:rsid w:val="000C33DF"/>
    <w:rsid w:val="000C4757"/>
    <w:rsid w:val="000C481C"/>
    <w:rsid w:val="000C5168"/>
    <w:rsid w:val="000C549B"/>
    <w:rsid w:val="000C5777"/>
    <w:rsid w:val="000C5892"/>
    <w:rsid w:val="000C6E09"/>
    <w:rsid w:val="000C71A9"/>
    <w:rsid w:val="000C7324"/>
    <w:rsid w:val="000C746F"/>
    <w:rsid w:val="000C7839"/>
    <w:rsid w:val="000C7A7A"/>
    <w:rsid w:val="000D058B"/>
    <w:rsid w:val="000D102F"/>
    <w:rsid w:val="000D134C"/>
    <w:rsid w:val="000D137B"/>
    <w:rsid w:val="000D193E"/>
    <w:rsid w:val="000D19A6"/>
    <w:rsid w:val="000D1A48"/>
    <w:rsid w:val="000D1ACD"/>
    <w:rsid w:val="000D20C4"/>
    <w:rsid w:val="000D2280"/>
    <w:rsid w:val="000D25FF"/>
    <w:rsid w:val="000D26AE"/>
    <w:rsid w:val="000D26E9"/>
    <w:rsid w:val="000D2EA0"/>
    <w:rsid w:val="000D2F97"/>
    <w:rsid w:val="000D37E7"/>
    <w:rsid w:val="000D3824"/>
    <w:rsid w:val="000D38CD"/>
    <w:rsid w:val="000D3C89"/>
    <w:rsid w:val="000D3E63"/>
    <w:rsid w:val="000D438C"/>
    <w:rsid w:val="000D454F"/>
    <w:rsid w:val="000D4BEC"/>
    <w:rsid w:val="000D4E6B"/>
    <w:rsid w:val="000D5211"/>
    <w:rsid w:val="000D5324"/>
    <w:rsid w:val="000D5CF8"/>
    <w:rsid w:val="000D635B"/>
    <w:rsid w:val="000D647A"/>
    <w:rsid w:val="000D6943"/>
    <w:rsid w:val="000D6D3C"/>
    <w:rsid w:val="000D7769"/>
    <w:rsid w:val="000E01A5"/>
    <w:rsid w:val="000E0283"/>
    <w:rsid w:val="000E0D30"/>
    <w:rsid w:val="000E0E0A"/>
    <w:rsid w:val="000E122D"/>
    <w:rsid w:val="000E1C64"/>
    <w:rsid w:val="000E302D"/>
    <w:rsid w:val="000E30E4"/>
    <w:rsid w:val="000E328E"/>
    <w:rsid w:val="000E36C4"/>
    <w:rsid w:val="000E38A8"/>
    <w:rsid w:val="000E3D45"/>
    <w:rsid w:val="000E5E03"/>
    <w:rsid w:val="000E5F02"/>
    <w:rsid w:val="000E6140"/>
    <w:rsid w:val="000E6C44"/>
    <w:rsid w:val="000E6C96"/>
    <w:rsid w:val="000E6D85"/>
    <w:rsid w:val="000E6DE5"/>
    <w:rsid w:val="000E6FE2"/>
    <w:rsid w:val="000F0328"/>
    <w:rsid w:val="000F0739"/>
    <w:rsid w:val="000F08E8"/>
    <w:rsid w:val="000F156C"/>
    <w:rsid w:val="000F23C3"/>
    <w:rsid w:val="000F280A"/>
    <w:rsid w:val="000F2B8D"/>
    <w:rsid w:val="000F2D2B"/>
    <w:rsid w:val="000F36C9"/>
    <w:rsid w:val="000F390F"/>
    <w:rsid w:val="000F3AB4"/>
    <w:rsid w:val="000F3F97"/>
    <w:rsid w:val="000F4B82"/>
    <w:rsid w:val="000F5434"/>
    <w:rsid w:val="000F5C83"/>
    <w:rsid w:val="000F5D35"/>
    <w:rsid w:val="000F5E18"/>
    <w:rsid w:val="000F7380"/>
    <w:rsid w:val="000F7530"/>
    <w:rsid w:val="000F7640"/>
    <w:rsid w:val="000F78E5"/>
    <w:rsid w:val="001000D3"/>
    <w:rsid w:val="0010055B"/>
    <w:rsid w:val="00100881"/>
    <w:rsid w:val="00101068"/>
    <w:rsid w:val="00101182"/>
    <w:rsid w:val="00101B5A"/>
    <w:rsid w:val="00101BB7"/>
    <w:rsid w:val="0010256A"/>
    <w:rsid w:val="00102B16"/>
    <w:rsid w:val="00103794"/>
    <w:rsid w:val="00103ADE"/>
    <w:rsid w:val="00103F9D"/>
    <w:rsid w:val="00104341"/>
    <w:rsid w:val="001044F0"/>
    <w:rsid w:val="00104EB3"/>
    <w:rsid w:val="001053EB"/>
    <w:rsid w:val="00105603"/>
    <w:rsid w:val="001058AF"/>
    <w:rsid w:val="00105BFE"/>
    <w:rsid w:val="00105D9B"/>
    <w:rsid w:val="001061A2"/>
    <w:rsid w:val="00106512"/>
    <w:rsid w:val="0010671A"/>
    <w:rsid w:val="00106D36"/>
    <w:rsid w:val="00107409"/>
    <w:rsid w:val="00107B61"/>
    <w:rsid w:val="00107BCC"/>
    <w:rsid w:val="00107F92"/>
    <w:rsid w:val="00110885"/>
    <w:rsid w:val="001108D6"/>
    <w:rsid w:val="00110BCE"/>
    <w:rsid w:val="00110F03"/>
    <w:rsid w:val="0011129F"/>
    <w:rsid w:val="00111419"/>
    <w:rsid w:val="001115C8"/>
    <w:rsid w:val="00111ACA"/>
    <w:rsid w:val="00111BE7"/>
    <w:rsid w:val="00111EC2"/>
    <w:rsid w:val="00111F4E"/>
    <w:rsid w:val="00112089"/>
    <w:rsid w:val="00112B0C"/>
    <w:rsid w:val="00112E4E"/>
    <w:rsid w:val="001130C6"/>
    <w:rsid w:val="00113745"/>
    <w:rsid w:val="00113AC3"/>
    <w:rsid w:val="00114051"/>
    <w:rsid w:val="00114087"/>
    <w:rsid w:val="00114759"/>
    <w:rsid w:val="00116576"/>
    <w:rsid w:val="00116E9E"/>
    <w:rsid w:val="00116FEF"/>
    <w:rsid w:val="001171B9"/>
    <w:rsid w:val="0011794F"/>
    <w:rsid w:val="00120358"/>
    <w:rsid w:val="00120628"/>
    <w:rsid w:val="001208D5"/>
    <w:rsid w:val="00120B22"/>
    <w:rsid w:val="00120DB7"/>
    <w:rsid w:val="00120F65"/>
    <w:rsid w:val="00121108"/>
    <w:rsid w:val="00121178"/>
    <w:rsid w:val="00121BDF"/>
    <w:rsid w:val="00121CA1"/>
    <w:rsid w:val="00121E44"/>
    <w:rsid w:val="00122340"/>
    <w:rsid w:val="001231AA"/>
    <w:rsid w:val="001239A9"/>
    <w:rsid w:val="00123A76"/>
    <w:rsid w:val="00124443"/>
    <w:rsid w:val="00125850"/>
    <w:rsid w:val="001258EB"/>
    <w:rsid w:val="00125AE0"/>
    <w:rsid w:val="00126674"/>
    <w:rsid w:val="00126759"/>
    <w:rsid w:val="00126E8E"/>
    <w:rsid w:val="00126F69"/>
    <w:rsid w:val="00127421"/>
    <w:rsid w:val="001276E4"/>
    <w:rsid w:val="00127E43"/>
    <w:rsid w:val="0013093F"/>
    <w:rsid w:val="00130A35"/>
    <w:rsid w:val="00130D5E"/>
    <w:rsid w:val="001311A9"/>
    <w:rsid w:val="001313D4"/>
    <w:rsid w:val="0013184E"/>
    <w:rsid w:val="00132301"/>
    <w:rsid w:val="0013246A"/>
    <w:rsid w:val="0013257B"/>
    <w:rsid w:val="001332EE"/>
    <w:rsid w:val="00133428"/>
    <w:rsid w:val="0013361B"/>
    <w:rsid w:val="001338F4"/>
    <w:rsid w:val="0013420A"/>
    <w:rsid w:val="00134416"/>
    <w:rsid w:val="00134546"/>
    <w:rsid w:val="00135184"/>
    <w:rsid w:val="001351AD"/>
    <w:rsid w:val="00135BAB"/>
    <w:rsid w:val="00136652"/>
    <w:rsid w:val="001367CD"/>
    <w:rsid w:val="0013698E"/>
    <w:rsid w:val="00136EC0"/>
    <w:rsid w:val="0013767D"/>
    <w:rsid w:val="00137E1E"/>
    <w:rsid w:val="00137F80"/>
    <w:rsid w:val="00140602"/>
    <w:rsid w:val="001406B3"/>
    <w:rsid w:val="00140B93"/>
    <w:rsid w:val="00141081"/>
    <w:rsid w:val="0014141C"/>
    <w:rsid w:val="001417B0"/>
    <w:rsid w:val="00141DE6"/>
    <w:rsid w:val="00141EB9"/>
    <w:rsid w:val="00141F85"/>
    <w:rsid w:val="00142222"/>
    <w:rsid w:val="0014269F"/>
    <w:rsid w:val="00142D15"/>
    <w:rsid w:val="001435CA"/>
    <w:rsid w:val="001437DF"/>
    <w:rsid w:val="001437EC"/>
    <w:rsid w:val="001439D7"/>
    <w:rsid w:val="00144245"/>
    <w:rsid w:val="001458A8"/>
    <w:rsid w:val="001459AF"/>
    <w:rsid w:val="00145D43"/>
    <w:rsid w:val="00147ACB"/>
    <w:rsid w:val="00150140"/>
    <w:rsid w:val="001501E2"/>
    <w:rsid w:val="00150418"/>
    <w:rsid w:val="00150436"/>
    <w:rsid w:val="00150DFC"/>
    <w:rsid w:val="001510FB"/>
    <w:rsid w:val="0015153E"/>
    <w:rsid w:val="001516E7"/>
    <w:rsid w:val="00151CE4"/>
    <w:rsid w:val="00151DBA"/>
    <w:rsid w:val="0015267C"/>
    <w:rsid w:val="00152E7D"/>
    <w:rsid w:val="001538D5"/>
    <w:rsid w:val="00153D7A"/>
    <w:rsid w:val="00153E10"/>
    <w:rsid w:val="00154981"/>
    <w:rsid w:val="001550F0"/>
    <w:rsid w:val="001559EF"/>
    <w:rsid w:val="00155DCC"/>
    <w:rsid w:val="00156092"/>
    <w:rsid w:val="001562E2"/>
    <w:rsid w:val="00156461"/>
    <w:rsid w:val="00156921"/>
    <w:rsid w:val="00156B07"/>
    <w:rsid w:val="00157ED8"/>
    <w:rsid w:val="001603A2"/>
    <w:rsid w:val="001605B4"/>
    <w:rsid w:val="00160B0E"/>
    <w:rsid w:val="00160F78"/>
    <w:rsid w:val="0016142E"/>
    <w:rsid w:val="00161EBC"/>
    <w:rsid w:val="00162CAA"/>
    <w:rsid w:val="00162EF7"/>
    <w:rsid w:val="001644F4"/>
    <w:rsid w:val="00164712"/>
    <w:rsid w:val="00164733"/>
    <w:rsid w:val="00164BC8"/>
    <w:rsid w:val="00164C55"/>
    <w:rsid w:val="0016504D"/>
    <w:rsid w:val="001652E0"/>
    <w:rsid w:val="00165A9D"/>
    <w:rsid w:val="0016643B"/>
    <w:rsid w:val="001664F3"/>
    <w:rsid w:val="001665F0"/>
    <w:rsid w:val="00166FD0"/>
    <w:rsid w:val="0016716E"/>
    <w:rsid w:val="0016765A"/>
    <w:rsid w:val="00167DB2"/>
    <w:rsid w:val="00167FEB"/>
    <w:rsid w:val="00170243"/>
    <w:rsid w:val="00170378"/>
    <w:rsid w:val="00170533"/>
    <w:rsid w:val="00170EF1"/>
    <w:rsid w:val="00171226"/>
    <w:rsid w:val="00171604"/>
    <w:rsid w:val="0017182C"/>
    <w:rsid w:val="001718C5"/>
    <w:rsid w:val="00171C88"/>
    <w:rsid w:val="00172021"/>
    <w:rsid w:val="001723D1"/>
    <w:rsid w:val="00172CAA"/>
    <w:rsid w:val="00173559"/>
    <w:rsid w:val="00173945"/>
    <w:rsid w:val="001739D1"/>
    <w:rsid w:val="00173B69"/>
    <w:rsid w:val="001741A6"/>
    <w:rsid w:val="001743D2"/>
    <w:rsid w:val="001747FF"/>
    <w:rsid w:val="001749D4"/>
    <w:rsid w:val="00174C3B"/>
    <w:rsid w:val="00175000"/>
    <w:rsid w:val="001752B6"/>
    <w:rsid w:val="00175605"/>
    <w:rsid w:val="00175A33"/>
    <w:rsid w:val="0017625F"/>
    <w:rsid w:val="0017716B"/>
    <w:rsid w:val="0017739A"/>
    <w:rsid w:val="00177558"/>
    <w:rsid w:val="001778CF"/>
    <w:rsid w:val="0017794D"/>
    <w:rsid w:val="00177BE6"/>
    <w:rsid w:val="00177BF3"/>
    <w:rsid w:val="0018002A"/>
    <w:rsid w:val="001808EA"/>
    <w:rsid w:val="00181CEE"/>
    <w:rsid w:val="00182900"/>
    <w:rsid w:val="00182CE0"/>
    <w:rsid w:val="0018315A"/>
    <w:rsid w:val="001841BC"/>
    <w:rsid w:val="001841E1"/>
    <w:rsid w:val="00184377"/>
    <w:rsid w:val="001846C8"/>
    <w:rsid w:val="001847BB"/>
    <w:rsid w:val="001847D2"/>
    <w:rsid w:val="00184B5F"/>
    <w:rsid w:val="00184E79"/>
    <w:rsid w:val="00184F57"/>
    <w:rsid w:val="00185897"/>
    <w:rsid w:val="001858CD"/>
    <w:rsid w:val="00185953"/>
    <w:rsid w:val="0018615E"/>
    <w:rsid w:val="00186186"/>
    <w:rsid w:val="00186479"/>
    <w:rsid w:val="00186B43"/>
    <w:rsid w:val="00187446"/>
    <w:rsid w:val="00187D92"/>
    <w:rsid w:val="00187EC8"/>
    <w:rsid w:val="0019003F"/>
    <w:rsid w:val="0019022B"/>
    <w:rsid w:val="00190D9A"/>
    <w:rsid w:val="00190F69"/>
    <w:rsid w:val="001917AC"/>
    <w:rsid w:val="00191D81"/>
    <w:rsid w:val="001920C2"/>
    <w:rsid w:val="001922FE"/>
    <w:rsid w:val="0019251E"/>
    <w:rsid w:val="001927A4"/>
    <w:rsid w:val="001928CA"/>
    <w:rsid w:val="001928FF"/>
    <w:rsid w:val="00192C97"/>
    <w:rsid w:val="00192D61"/>
    <w:rsid w:val="00192E1F"/>
    <w:rsid w:val="00192F2A"/>
    <w:rsid w:val="00193471"/>
    <w:rsid w:val="00193D45"/>
    <w:rsid w:val="00194171"/>
    <w:rsid w:val="00194188"/>
    <w:rsid w:val="0019420C"/>
    <w:rsid w:val="00194F2C"/>
    <w:rsid w:val="001955E4"/>
    <w:rsid w:val="00195FD3"/>
    <w:rsid w:val="00196778"/>
    <w:rsid w:val="00196947"/>
    <w:rsid w:val="00196B29"/>
    <w:rsid w:val="00196F94"/>
    <w:rsid w:val="0019710F"/>
    <w:rsid w:val="00197303"/>
    <w:rsid w:val="001975A3"/>
    <w:rsid w:val="001979A8"/>
    <w:rsid w:val="00197A9F"/>
    <w:rsid w:val="00197AFC"/>
    <w:rsid w:val="001A0066"/>
    <w:rsid w:val="001A04F6"/>
    <w:rsid w:val="001A0CF4"/>
    <w:rsid w:val="001A0E89"/>
    <w:rsid w:val="001A0EEF"/>
    <w:rsid w:val="001A1361"/>
    <w:rsid w:val="001A1C1B"/>
    <w:rsid w:val="001A202D"/>
    <w:rsid w:val="001A22A8"/>
    <w:rsid w:val="001A2EB1"/>
    <w:rsid w:val="001A2F91"/>
    <w:rsid w:val="001A3556"/>
    <w:rsid w:val="001A3692"/>
    <w:rsid w:val="001A39FE"/>
    <w:rsid w:val="001A3A2C"/>
    <w:rsid w:val="001A4D68"/>
    <w:rsid w:val="001A4DFE"/>
    <w:rsid w:val="001A53BF"/>
    <w:rsid w:val="001A5784"/>
    <w:rsid w:val="001A5926"/>
    <w:rsid w:val="001A5F08"/>
    <w:rsid w:val="001A650E"/>
    <w:rsid w:val="001A67F4"/>
    <w:rsid w:val="001A6A90"/>
    <w:rsid w:val="001A6E9D"/>
    <w:rsid w:val="001A74D3"/>
    <w:rsid w:val="001B007A"/>
    <w:rsid w:val="001B0B07"/>
    <w:rsid w:val="001B1016"/>
    <w:rsid w:val="001B15F0"/>
    <w:rsid w:val="001B1661"/>
    <w:rsid w:val="001B2109"/>
    <w:rsid w:val="001B25CC"/>
    <w:rsid w:val="001B2AB2"/>
    <w:rsid w:val="001B2B5F"/>
    <w:rsid w:val="001B315E"/>
    <w:rsid w:val="001B3300"/>
    <w:rsid w:val="001B3850"/>
    <w:rsid w:val="001B40EA"/>
    <w:rsid w:val="001B4805"/>
    <w:rsid w:val="001B4C37"/>
    <w:rsid w:val="001B5526"/>
    <w:rsid w:val="001B5759"/>
    <w:rsid w:val="001B58B0"/>
    <w:rsid w:val="001B6145"/>
    <w:rsid w:val="001B61A3"/>
    <w:rsid w:val="001B6271"/>
    <w:rsid w:val="001B6299"/>
    <w:rsid w:val="001B6ABD"/>
    <w:rsid w:val="001B6FBF"/>
    <w:rsid w:val="001B7105"/>
    <w:rsid w:val="001B7752"/>
    <w:rsid w:val="001B7A63"/>
    <w:rsid w:val="001B7F95"/>
    <w:rsid w:val="001C0473"/>
    <w:rsid w:val="001C0741"/>
    <w:rsid w:val="001C08A6"/>
    <w:rsid w:val="001C0B35"/>
    <w:rsid w:val="001C0F59"/>
    <w:rsid w:val="001C1C43"/>
    <w:rsid w:val="001C1D48"/>
    <w:rsid w:val="001C2023"/>
    <w:rsid w:val="001C2147"/>
    <w:rsid w:val="001C23A8"/>
    <w:rsid w:val="001C241F"/>
    <w:rsid w:val="001C2D22"/>
    <w:rsid w:val="001C37F4"/>
    <w:rsid w:val="001C3A81"/>
    <w:rsid w:val="001C3ACF"/>
    <w:rsid w:val="001C44E8"/>
    <w:rsid w:val="001C48DF"/>
    <w:rsid w:val="001C48FF"/>
    <w:rsid w:val="001C655E"/>
    <w:rsid w:val="001C6696"/>
    <w:rsid w:val="001C679F"/>
    <w:rsid w:val="001C6AC5"/>
    <w:rsid w:val="001C6E36"/>
    <w:rsid w:val="001C6E37"/>
    <w:rsid w:val="001C7378"/>
    <w:rsid w:val="001C73D1"/>
    <w:rsid w:val="001C745F"/>
    <w:rsid w:val="001C7568"/>
    <w:rsid w:val="001C767A"/>
    <w:rsid w:val="001C7B3F"/>
    <w:rsid w:val="001C7D27"/>
    <w:rsid w:val="001D15BC"/>
    <w:rsid w:val="001D2008"/>
    <w:rsid w:val="001D2045"/>
    <w:rsid w:val="001D2B54"/>
    <w:rsid w:val="001D322C"/>
    <w:rsid w:val="001D3417"/>
    <w:rsid w:val="001D3C9D"/>
    <w:rsid w:val="001D3F02"/>
    <w:rsid w:val="001D405D"/>
    <w:rsid w:val="001D4573"/>
    <w:rsid w:val="001D4871"/>
    <w:rsid w:val="001D48E1"/>
    <w:rsid w:val="001D4963"/>
    <w:rsid w:val="001D4C4A"/>
    <w:rsid w:val="001D4E58"/>
    <w:rsid w:val="001D50AC"/>
    <w:rsid w:val="001D53CF"/>
    <w:rsid w:val="001D5AA3"/>
    <w:rsid w:val="001D5D7C"/>
    <w:rsid w:val="001D61AB"/>
    <w:rsid w:val="001D719B"/>
    <w:rsid w:val="001E0800"/>
    <w:rsid w:val="001E0D7B"/>
    <w:rsid w:val="001E0DA2"/>
    <w:rsid w:val="001E14EF"/>
    <w:rsid w:val="001E18E8"/>
    <w:rsid w:val="001E1974"/>
    <w:rsid w:val="001E1E5D"/>
    <w:rsid w:val="001E2050"/>
    <w:rsid w:val="001E28F1"/>
    <w:rsid w:val="001E2F03"/>
    <w:rsid w:val="001E38F7"/>
    <w:rsid w:val="001E3B5E"/>
    <w:rsid w:val="001E41ED"/>
    <w:rsid w:val="001E4356"/>
    <w:rsid w:val="001E4454"/>
    <w:rsid w:val="001E4AFE"/>
    <w:rsid w:val="001E4EDD"/>
    <w:rsid w:val="001E520B"/>
    <w:rsid w:val="001E54E6"/>
    <w:rsid w:val="001E569D"/>
    <w:rsid w:val="001E5A0E"/>
    <w:rsid w:val="001E5D87"/>
    <w:rsid w:val="001E6729"/>
    <w:rsid w:val="001E7C74"/>
    <w:rsid w:val="001E7DD9"/>
    <w:rsid w:val="001E7DE2"/>
    <w:rsid w:val="001F01A0"/>
    <w:rsid w:val="001F05AB"/>
    <w:rsid w:val="001F0A5C"/>
    <w:rsid w:val="001F0D96"/>
    <w:rsid w:val="001F0DF3"/>
    <w:rsid w:val="001F135F"/>
    <w:rsid w:val="001F192F"/>
    <w:rsid w:val="001F1B1C"/>
    <w:rsid w:val="001F20AF"/>
    <w:rsid w:val="001F269C"/>
    <w:rsid w:val="001F33AE"/>
    <w:rsid w:val="001F3A4F"/>
    <w:rsid w:val="001F4C9A"/>
    <w:rsid w:val="001F4D81"/>
    <w:rsid w:val="001F55D8"/>
    <w:rsid w:val="001F5718"/>
    <w:rsid w:val="001F5759"/>
    <w:rsid w:val="001F5A24"/>
    <w:rsid w:val="001F5A8F"/>
    <w:rsid w:val="001F6B35"/>
    <w:rsid w:val="001F6F46"/>
    <w:rsid w:val="001F7349"/>
    <w:rsid w:val="001F7494"/>
    <w:rsid w:val="001F7A7C"/>
    <w:rsid w:val="001F7B24"/>
    <w:rsid w:val="00200F15"/>
    <w:rsid w:val="00201901"/>
    <w:rsid w:val="00201EC8"/>
    <w:rsid w:val="002022CA"/>
    <w:rsid w:val="00202824"/>
    <w:rsid w:val="002029EF"/>
    <w:rsid w:val="0020389C"/>
    <w:rsid w:val="002039D6"/>
    <w:rsid w:val="002039F4"/>
    <w:rsid w:val="00203CFE"/>
    <w:rsid w:val="00204845"/>
    <w:rsid w:val="00204BC2"/>
    <w:rsid w:val="00204CC7"/>
    <w:rsid w:val="00205661"/>
    <w:rsid w:val="002058FD"/>
    <w:rsid w:val="00205C54"/>
    <w:rsid w:val="002061D6"/>
    <w:rsid w:val="00206F4E"/>
    <w:rsid w:val="002071BA"/>
    <w:rsid w:val="0020752A"/>
    <w:rsid w:val="002077EE"/>
    <w:rsid w:val="0020794F"/>
    <w:rsid w:val="002104F9"/>
    <w:rsid w:val="00210553"/>
    <w:rsid w:val="00210894"/>
    <w:rsid w:val="00210AAB"/>
    <w:rsid w:val="00210C27"/>
    <w:rsid w:val="002116C7"/>
    <w:rsid w:val="00211BF5"/>
    <w:rsid w:val="00211E02"/>
    <w:rsid w:val="00211E4B"/>
    <w:rsid w:val="0021260A"/>
    <w:rsid w:val="00212CB9"/>
    <w:rsid w:val="00212FBF"/>
    <w:rsid w:val="002135A3"/>
    <w:rsid w:val="00213B22"/>
    <w:rsid w:val="00213BCE"/>
    <w:rsid w:val="00214486"/>
    <w:rsid w:val="00214820"/>
    <w:rsid w:val="002149AE"/>
    <w:rsid w:val="00214AFE"/>
    <w:rsid w:val="00214D9A"/>
    <w:rsid w:val="00214EC0"/>
    <w:rsid w:val="00215C29"/>
    <w:rsid w:val="00215F58"/>
    <w:rsid w:val="0021604B"/>
    <w:rsid w:val="0021629D"/>
    <w:rsid w:val="002167A7"/>
    <w:rsid w:val="00216B9D"/>
    <w:rsid w:val="00216FC6"/>
    <w:rsid w:val="0021750B"/>
    <w:rsid w:val="002203C9"/>
    <w:rsid w:val="002204BA"/>
    <w:rsid w:val="00220C5D"/>
    <w:rsid w:val="00221369"/>
    <w:rsid w:val="00221612"/>
    <w:rsid w:val="00221D47"/>
    <w:rsid w:val="00222047"/>
    <w:rsid w:val="00222964"/>
    <w:rsid w:val="00222ED5"/>
    <w:rsid w:val="0022341F"/>
    <w:rsid w:val="00223473"/>
    <w:rsid w:val="00223C37"/>
    <w:rsid w:val="00223C79"/>
    <w:rsid w:val="00223D65"/>
    <w:rsid w:val="00223F62"/>
    <w:rsid w:val="0022406A"/>
    <w:rsid w:val="0022408D"/>
    <w:rsid w:val="00224BFB"/>
    <w:rsid w:val="0022585D"/>
    <w:rsid w:val="00225887"/>
    <w:rsid w:val="002259E9"/>
    <w:rsid w:val="00225C67"/>
    <w:rsid w:val="00225CF2"/>
    <w:rsid w:val="00225D55"/>
    <w:rsid w:val="0022685D"/>
    <w:rsid w:val="00226F68"/>
    <w:rsid w:val="002272C2"/>
    <w:rsid w:val="00227B2B"/>
    <w:rsid w:val="00227CF2"/>
    <w:rsid w:val="00227E57"/>
    <w:rsid w:val="00227EE6"/>
    <w:rsid w:val="00230580"/>
    <w:rsid w:val="002306AD"/>
    <w:rsid w:val="00230793"/>
    <w:rsid w:val="002313EF"/>
    <w:rsid w:val="00231520"/>
    <w:rsid w:val="002318EA"/>
    <w:rsid w:val="00231D53"/>
    <w:rsid w:val="00231F5C"/>
    <w:rsid w:val="00231FA2"/>
    <w:rsid w:val="002321DF"/>
    <w:rsid w:val="00232330"/>
    <w:rsid w:val="00232911"/>
    <w:rsid w:val="002329BF"/>
    <w:rsid w:val="00232A5C"/>
    <w:rsid w:val="00232F8C"/>
    <w:rsid w:val="00232F93"/>
    <w:rsid w:val="00233185"/>
    <w:rsid w:val="00233CBD"/>
    <w:rsid w:val="00233FFE"/>
    <w:rsid w:val="00234C7E"/>
    <w:rsid w:val="002358C1"/>
    <w:rsid w:val="002365EF"/>
    <w:rsid w:val="00236716"/>
    <w:rsid w:val="00236E6D"/>
    <w:rsid w:val="00236EA8"/>
    <w:rsid w:val="0023719F"/>
    <w:rsid w:val="002371E5"/>
    <w:rsid w:val="0023783F"/>
    <w:rsid w:val="00237E80"/>
    <w:rsid w:val="00240BA0"/>
    <w:rsid w:val="00240F6A"/>
    <w:rsid w:val="00241A9E"/>
    <w:rsid w:val="00241B18"/>
    <w:rsid w:val="00242038"/>
    <w:rsid w:val="00242FBE"/>
    <w:rsid w:val="002434E4"/>
    <w:rsid w:val="00243BD1"/>
    <w:rsid w:val="00243C91"/>
    <w:rsid w:val="0024417F"/>
    <w:rsid w:val="002442AE"/>
    <w:rsid w:val="0024441C"/>
    <w:rsid w:val="00244606"/>
    <w:rsid w:val="00244743"/>
    <w:rsid w:val="00244CF5"/>
    <w:rsid w:val="002452A7"/>
    <w:rsid w:val="00245490"/>
    <w:rsid w:val="00245789"/>
    <w:rsid w:val="00245997"/>
    <w:rsid w:val="00246905"/>
    <w:rsid w:val="002469D0"/>
    <w:rsid w:val="00247769"/>
    <w:rsid w:val="002504E8"/>
    <w:rsid w:val="00250587"/>
    <w:rsid w:val="002506D9"/>
    <w:rsid w:val="00250DDA"/>
    <w:rsid w:val="002511B1"/>
    <w:rsid w:val="00251C59"/>
    <w:rsid w:val="00252C28"/>
    <w:rsid w:val="00252E59"/>
    <w:rsid w:val="00253069"/>
    <w:rsid w:val="00253159"/>
    <w:rsid w:val="00253AF2"/>
    <w:rsid w:val="00253B5F"/>
    <w:rsid w:val="00253C46"/>
    <w:rsid w:val="00254D77"/>
    <w:rsid w:val="002553F6"/>
    <w:rsid w:val="002554FC"/>
    <w:rsid w:val="002556BC"/>
    <w:rsid w:val="0025597A"/>
    <w:rsid w:val="00255A02"/>
    <w:rsid w:val="00255D56"/>
    <w:rsid w:val="00255E60"/>
    <w:rsid w:val="002568C3"/>
    <w:rsid w:val="00256CF2"/>
    <w:rsid w:val="0025707F"/>
    <w:rsid w:val="00257A70"/>
    <w:rsid w:val="00257AA0"/>
    <w:rsid w:val="00257F0E"/>
    <w:rsid w:val="0026007E"/>
    <w:rsid w:val="002606A9"/>
    <w:rsid w:val="00260C63"/>
    <w:rsid w:val="00260CD3"/>
    <w:rsid w:val="00260E8D"/>
    <w:rsid w:val="00260F90"/>
    <w:rsid w:val="00260FB1"/>
    <w:rsid w:val="00261501"/>
    <w:rsid w:val="00261732"/>
    <w:rsid w:val="00261A12"/>
    <w:rsid w:val="00261BFE"/>
    <w:rsid w:val="00262699"/>
    <w:rsid w:val="00262964"/>
    <w:rsid w:val="00262D26"/>
    <w:rsid w:val="00263801"/>
    <w:rsid w:val="00263E46"/>
    <w:rsid w:val="002641A1"/>
    <w:rsid w:val="0026496C"/>
    <w:rsid w:val="00264A3D"/>
    <w:rsid w:val="00264D15"/>
    <w:rsid w:val="002658EA"/>
    <w:rsid w:val="00265B17"/>
    <w:rsid w:val="00265D36"/>
    <w:rsid w:val="0026783C"/>
    <w:rsid w:val="00267B94"/>
    <w:rsid w:val="00267C9C"/>
    <w:rsid w:val="00267D9C"/>
    <w:rsid w:val="00270147"/>
    <w:rsid w:val="00270918"/>
    <w:rsid w:val="00271003"/>
    <w:rsid w:val="0027117C"/>
    <w:rsid w:val="00271792"/>
    <w:rsid w:val="002719EF"/>
    <w:rsid w:val="00271B88"/>
    <w:rsid w:val="00271D03"/>
    <w:rsid w:val="00271E54"/>
    <w:rsid w:val="00271EEE"/>
    <w:rsid w:val="0027228A"/>
    <w:rsid w:val="00272592"/>
    <w:rsid w:val="00272D5D"/>
    <w:rsid w:val="00272DF4"/>
    <w:rsid w:val="002730B2"/>
    <w:rsid w:val="0027317A"/>
    <w:rsid w:val="00273228"/>
    <w:rsid w:val="002738B8"/>
    <w:rsid w:val="00273982"/>
    <w:rsid w:val="00273BAB"/>
    <w:rsid w:val="00273EE3"/>
    <w:rsid w:val="002745E2"/>
    <w:rsid w:val="00274E98"/>
    <w:rsid w:val="00275093"/>
    <w:rsid w:val="00275213"/>
    <w:rsid w:val="00275289"/>
    <w:rsid w:val="0027564A"/>
    <w:rsid w:val="0027596A"/>
    <w:rsid w:val="00275EE8"/>
    <w:rsid w:val="002764B6"/>
    <w:rsid w:val="002766B1"/>
    <w:rsid w:val="002800F7"/>
    <w:rsid w:val="0028020C"/>
    <w:rsid w:val="00280FB6"/>
    <w:rsid w:val="00281484"/>
    <w:rsid w:val="00281F36"/>
    <w:rsid w:val="0028259E"/>
    <w:rsid w:val="00282728"/>
    <w:rsid w:val="002828B5"/>
    <w:rsid w:val="002829C6"/>
    <w:rsid w:val="00282A04"/>
    <w:rsid w:val="00282C9F"/>
    <w:rsid w:val="00282CDE"/>
    <w:rsid w:val="00283455"/>
    <w:rsid w:val="0028404A"/>
    <w:rsid w:val="00284328"/>
    <w:rsid w:val="00284635"/>
    <w:rsid w:val="002847A9"/>
    <w:rsid w:val="00284DB4"/>
    <w:rsid w:val="00285085"/>
    <w:rsid w:val="00285B99"/>
    <w:rsid w:val="00286202"/>
    <w:rsid w:val="00286810"/>
    <w:rsid w:val="00286A5F"/>
    <w:rsid w:val="00287018"/>
    <w:rsid w:val="00287425"/>
    <w:rsid w:val="00287A2C"/>
    <w:rsid w:val="00287B18"/>
    <w:rsid w:val="002908CE"/>
    <w:rsid w:val="0029093B"/>
    <w:rsid w:val="00291005"/>
    <w:rsid w:val="002912BF"/>
    <w:rsid w:val="00291638"/>
    <w:rsid w:val="00291646"/>
    <w:rsid w:val="00291BDD"/>
    <w:rsid w:val="00292034"/>
    <w:rsid w:val="002921AD"/>
    <w:rsid w:val="00292496"/>
    <w:rsid w:val="00293C6D"/>
    <w:rsid w:val="00293DF6"/>
    <w:rsid w:val="0029492C"/>
    <w:rsid w:val="00294B2B"/>
    <w:rsid w:val="0029564A"/>
    <w:rsid w:val="002956D3"/>
    <w:rsid w:val="00295DC3"/>
    <w:rsid w:val="00296000"/>
    <w:rsid w:val="00296493"/>
    <w:rsid w:val="002965AB"/>
    <w:rsid w:val="00297420"/>
    <w:rsid w:val="00297B92"/>
    <w:rsid w:val="00297F35"/>
    <w:rsid w:val="00297FEF"/>
    <w:rsid w:val="002A0633"/>
    <w:rsid w:val="002A14EA"/>
    <w:rsid w:val="002A15C1"/>
    <w:rsid w:val="002A18AE"/>
    <w:rsid w:val="002A224F"/>
    <w:rsid w:val="002A23DC"/>
    <w:rsid w:val="002A31AD"/>
    <w:rsid w:val="002A325F"/>
    <w:rsid w:val="002A338F"/>
    <w:rsid w:val="002A3758"/>
    <w:rsid w:val="002A3F6D"/>
    <w:rsid w:val="002A41A1"/>
    <w:rsid w:val="002A4508"/>
    <w:rsid w:val="002A460D"/>
    <w:rsid w:val="002A4EBF"/>
    <w:rsid w:val="002A54CD"/>
    <w:rsid w:val="002A5543"/>
    <w:rsid w:val="002A555B"/>
    <w:rsid w:val="002A59CD"/>
    <w:rsid w:val="002A5AB5"/>
    <w:rsid w:val="002A5C57"/>
    <w:rsid w:val="002A5D6A"/>
    <w:rsid w:val="002A627A"/>
    <w:rsid w:val="002A67C2"/>
    <w:rsid w:val="002A6808"/>
    <w:rsid w:val="002A6966"/>
    <w:rsid w:val="002A6A42"/>
    <w:rsid w:val="002A6E2C"/>
    <w:rsid w:val="002A70ED"/>
    <w:rsid w:val="002A7242"/>
    <w:rsid w:val="002A7687"/>
    <w:rsid w:val="002A7766"/>
    <w:rsid w:val="002A7963"/>
    <w:rsid w:val="002B022D"/>
    <w:rsid w:val="002B032B"/>
    <w:rsid w:val="002B12B8"/>
    <w:rsid w:val="002B1516"/>
    <w:rsid w:val="002B254D"/>
    <w:rsid w:val="002B27DD"/>
    <w:rsid w:val="002B2C21"/>
    <w:rsid w:val="002B2E4D"/>
    <w:rsid w:val="002B2F62"/>
    <w:rsid w:val="002B3152"/>
    <w:rsid w:val="002B328F"/>
    <w:rsid w:val="002B403A"/>
    <w:rsid w:val="002B42B2"/>
    <w:rsid w:val="002B49F1"/>
    <w:rsid w:val="002B4CFC"/>
    <w:rsid w:val="002B4EA4"/>
    <w:rsid w:val="002B59E8"/>
    <w:rsid w:val="002B5EAD"/>
    <w:rsid w:val="002B5F05"/>
    <w:rsid w:val="002B6A89"/>
    <w:rsid w:val="002B7F3E"/>
    <w:rsid w:val="002C047B"/>
    <w:rsid w:val="002C09C4"/>
    <w:rsid w:val="002C0B07"/>
    <w:rsid w:val="002C0F87"/>
    <w:rsid w:val="002C11C8"/>
    <w:rsid w:val="002C17B3"/>
    <w:rsid w:val="002C1805"/>
    <w:rsid w:val="002C18A6"/>
    <w:rsid w:val="002C18D5"/>
    <w:rsid w:val="002C24D4"/>
    <w:rsid w:val="002C2CAE"/>
    <w:rsid w:val="002C330D"/>
    <w:rsid w:val="002C3563"/>
    <w:rsid w:val="002C37B9"/>
    <w:rsid w:val="002C3C35"/>
    <w:rsid w:val="002C4FDF"/>
    <w:rsid w:val="002C50D7"/>
    <w:rsid w:val="002C539E"/>
    <w:rsid w:val="002C5F50"/>
    <w:rsid w:val="002C673B"/>
    <w:rsid w:val="002C6A5F"/>
    <w:rsid w:val="002C6CD0"/>
    <w:rsid w:val="002C6CF5"/>
    <w:rsid w:val="002C6FB1"/>
    <w:rsid w:val="002C7465"/>
    <w:rsid w:val="002C78CE"/>
    <w:rsid w:val="002C7CDD"/>
    <w:rsid w:val="002C7E6B"/>
    <w:rsid w:val="002D0281"/>
    <w:rsid w:val="002D03E5"/>
    <w:rsid w:val="002D0D4D"/>
    <w:rsid w:val="002D1175"/>
    <w:rsid w:val="002D13A4"/>
    <w:rsid w:val="002D14B0"/>
    <w:rsid w:val="002D178E"/>
    <w:rsid w:val="002D23E3"/>
    <w:rsid w:val="002D2807"/>
    <w:rsid w:val="002D2945"/>
    <w:rsid w:val="002D30F9"/>
    <w:rsid w:val="002D3175"/>
    <w:rsid w:val="002D37DA"/>
    <w:rsid w:val="002D3BAB"/>
    <w:rsid w:val="002D3C25"/>
    <w:rsid w:val="002D45EF"/>
    <w:rsid w:val="002D49E5"/>
    <w:rsid w:val="002D4D2F"/>
    <w:rsid w:val="002D4E42"/>
    <w:rsid w:val="002D4F9C"/>
    <w:rsid w:val="002D5512"/>
    <w:rsid w:val="002D58A2"/>
    <w:rsid w:val="002D5AA1"/>
    <w:rsid w:val="002D61F4"/>
    <w:rsid w:val="002D6587"/>
    <w:rsid w:val="002D6A9F"/>
    <w:rsid w:val="002D6B6E"/>
    <w:rsid w:val="002D7410"/>
    <w:rsid w:val="002D7713"/>
    <w:rsid w:val="002E0616"/>
    <w:rsid w:val="002E0726"/>
    <w:rsid w:val="002E0E09"/>
    <w:rsid w:val="002E1545"/>
    <w:rsid w:val="002E17E7"/>
    <w:rsid w:val="002E1BFF"/>
    <w:rsid w:val="002E1C47"/>
    <w:rsid w:val="002E1C9B"/>
    <w:rsid w:val="002E21E4"/>
    <w:rsid w:val="002E274F"/>
    <w:rsid w:val="002E2B9C"/>
    <w:rsid w:val="002E3037"/>
    <w:rsid w:val="002E3080"/>
    <w:rsid w:val="002E3452"/>
    <w:rsid w:val="002E39B1"/>
    <w:rsid w:val="002E3A72"/>
    <w:rsid w:val="002E3CE4"/>
    <w:rsid w:val="002E4D02"/>
    <w:rsid w:val="002E512A"/>
    <w:rsid w:val="002E518C"/>
    <w:rsid w:val="002E51A3"/>
    <w:rsid w:val="002E5288"/>
    <w:rsid w:val="002E542D"/>
    <w:rsid w:val="002E58B9"/>
    <w:rsid w:val="002E5BA1"/>
    <w:rsid w:val="002E6261"/>
    <w:rsid w:val="002E6651"/>
    <w:rsid w:val="002E6D46"/>
    <w:rsid w:val="002E7871"/>
    <w:rsid w:val="002E7F56"/>
    <w:rsid w:val="002E7FA7"/>
    <w:rsid w:val="002F010D"/>
    <w:rsid w:val="002F01D5"/>
    <w:rsid w:val="002F04C0"/>
    <w:rsid w:val="002F06DD"/>
    <w:rsid w:val="002F0A41"/>
    <w:rsid w:val="002F1D21"/>
    <w:rsid w:val="002F2001"/>
    <w:rsid w:val="002F23FC"/>
    <w:rsid w:val="002F26BF"/>
    <w:rsid w:val="002F2B59"/>
    <w:rsid w:val="002F30A4"/>
    <w:rsid w:val="002F348B"/>
    <w:rsid w:val="002F3751"/>
    <w:rsid w:val="002F3F88"/>
    <w:rsid w:val="002F4A96"/>
    <w:rsid w:val="002F50F4"/>
    <w:rsid w:val="002F517E"/>
    <w:rsid w:val="002F53B0"/>
    <w:rsid w:val="002F695F"/>
    <w:rsid w:val="002F6B5E"/>
    <w:rsid w:val="002F771D"/>
    <w:rsid w:val="002F7AA4"/>
    <w:rsid w:val="002F7CDE"/>
    <w:rsid w:val="002F7D3C"/>
    <w:rsid w:val="00300528"/>
    <w:rsid w:val="00300531"/>
    <w:rsid w:val="00300630"/>
    <w:rsid w:val="0030078B"/>
    <w:rsid w:val="00300B15"/>
    <w:rsid w:val="003013F9"/>
    <w:rsid w:val="00301927"/>
    <w:rsid w:val="00302176"/>
    <w:rsid w:val="003025FA"/>
    <w:rsid w:val="0030270B"/>
    <w:rsid w:val="003028C5"/>
    <w:rsid w:val="00302997"/>
    <w:rsid w:val="00302C14"/>
    <w:rsid w:val="00302CF8"/>
    <w:rsid w:val="00303024"/>
    <w:rsid w:val="003030B1"/>
    <w:rsid w:val="0030319A"/>
    <w:rsid w:val="0030364D"/>
    <w:rsid w:val="00303799"/>
    <w:rsid w:val="00303FD8"/>
    <w:rsid w:val="003045ED"/>
    <w:rsid w:val="00304AA9"/>
    <w:rsid w:val="00304ED4"/>
    <w:rsid w:val="0030516F"/>
    <w:rsid w:val="00305398"/>
    <w:rsid w:val="00305B37"/>
    <w:rsid w:val="00306440"/>
    <w:rsid w:val="00306B08"/>
    <w:rsid w:val="00310208"/>
    <w:rsid w:val="003110F0"/>
    <w:rsid w:val="003110FA"/>
    <w:rsid w:val="0031179B"/>
    <w:rsid w:val="00311BF1"/>
    <w:rsid w:val="0031246C"/>
    <w:rsid w:val="00312D9F"/>
    <w:rsid w:val="0031302E"/>
    <w:rsid w:val="00314F1C"/>
    <w:rsid w:val="0031564E"/>
    <w:rsid w:val="003158D0"/>
    <w:rsid w:val="00315FC8"/>
    <w:rsid w:val="0031676B"/>
    <w:rsid w:val="00317544"/>
    <w:rsid w:val="0031793C"/>
    <w:rsid w:val="00320193"/>
    <w:rsid w:val="003208E5"/>
    <w:rsid w:val="00320B7E"/>
    <w:rsid w:val="00320D55"/>
    <w:rsid w:val="00320E08"/>
    <w:rsid w:val="003217E1"/>
    <w:rsid w:val="003219D6"/>
    <w:rsid w:val="0032252A"/>
    <w:rsid w:val="0032270E"/>
    <w:rsid w:val="003230A2"/>
    <w:rsid w:val="003230C3"/>
    <w:rsid w:val="0032369E"/>
    <w:rsid w:val="003237FE"/>
    <w:rsid w:val="00323957"/>
    <w:rsid w:val="00323B71"/>
    <w:rsid w:val="00324130"/>
    <w:rsid w:val="003249F6"/>
    <w:rsid w:val="00324AAB"/>
    <w:rsid w:val="00324C62"/>
    <w:rsid w:val="00324CA9"/>
    <w:rsid w:val="00324FB2"/>
    <w:rsid w:val="003250B9"/>
    <w:rsid w:val="0032511A"/>
    <w:rsid w:val="003253BD"/>
    <w:rsid w:val="003259E0"/>
    <w:rsid w:val="003260F1"/>
    <w:rsid w:val="0032649B"/>
    <w:rsid w:val="00327473"/>
    <w:rsid w:val="00327636"/>
    <w:rsid w:val="0033066F"/>
    <w:rsid w:val="003306BF"/>
    <w:rsid w:val="00330AA6"/>
    <w:rsid w:val="00331149"/>
    <w:rsid w:val="0033117A"/>
    <w:rsid w:val="00331458"/>
    <w:rsid w:val="003328FA"/>
    <w:rsid w:val="00332C6D"/>
    <w:rsid w:val="00332D26"/>
    <w:rsid w:val="00332E75"/>
    <w:rsid w:val="00332ED9"/>
    <w:rsid w:val="00333271"/>
    <w:rsid w:val="0033347F"/>
    <w:rsid w:val="00333677"/>
    <w:rsid w:val="003336FB"/>
    <w:rsid w:val="00334012"/>
    <w:rsid w:val="00334440"/>
    <w:rsid w:val="003347F0"/>
    <w:rsid w:val="00334ACE"/>
    <w:rsid w:val="00335051"/>
    <w:rsid w:val="00335A92"/>
    <w:rsid w:val="0033640C"/>
    <w:rsid w:val="003366E6"/>
    <w:rsid w:val="00336DFD"/>
    <w:rsid w:val="00336FD6"/>
    <w:rsid w:val="0033707A"/>
    <w:rsid w:val="00340CA5"/>
    <w:rsid w:val="00340D7C"/>
    <w:rsid w:val="0034108A"/>
    <w:rsid w:val="00341495"/>
    <w:rsid w:val="003419C5"/>
    <w:rsid w:val="00341BF1"/>
    <w:rsid w:val="00341CAC"/>
    <w:rsid w:val="003421E8"/>
    <w:rsid w:val="003424D4"/>
    <w:rsid w:val="00342C13"/>
    <w:rsid w:val="00343644"/>
    <w:rsid w:val="00343977"/>
    <w:rsid w:val="00343A04"/>
    <w:rsid w:val="00343B82"/>
    <w:rsid w:val="00343F37"/>
    <w:rsid w:val="00344084"/>
    <w:rsid w:val="0034418E"/>
    <w:rsid w:val="0034425B"/>
    <w:rsid w:val="00344341"/>
    <w:rsid w:val="00344CAB"/>
    <w:rsid w:val="003454C9"/>
    <w:rsid w:val="00345B55"/>
    <w:rsid w:val="00345C83"/>
    <w:rsid w:val="00345DCA"/>
    <w:rsid w:val="0034636B"/>
    <w:rsid w:val="00346645"/>
    <w:rsid w:val="00346931"/>
    <w:rsid w:val="00347410"/>
    <w:rsid w:val="0035026A"/>
    <w:rsid w:val="00350713"/>
    <w:rsid w:val="003512AE"/>
    <w:rsid w:val="0035132C"/>
    <w:rsid w:val="00351B9F"/>
    <w:rsid w:val="00352B49"/>
    <w:rsid w:val="00352E3E"/>
    <w:rsid w:val="00353131"/>
    <w:rsid w:val="00353207"/>
    <w:rsid w:val="00353462"/>
    <w:rsid w:val="003535F0"/>
    <w:rsid w:val="0035367B"/>
    <w:rsid w:val="00353768"/>
    <w:rsid w:val="003539E6"/>
    <w:rsid w:val="00354E93"/>
    <w:rsid w:val="00355161"/>
    <w:rsid w:val="00355177"/>
    <w:rsid w:val="0035595F"/>
    <w:rsid w:val="00355BBE"/>
    <w:rsid w:val="00355D42"/>
    <w:rsid w:val="00355F79"/>
    <w:rsid w:val="003563E4"/>
    <w:rsid w:val="00356BB7"/>
    <w:rsid w:val="00356D94"/>
    <w:rsid w:val="0035765A"/>
    <w:rsid w:val="00357765"/>
    <w:rsid w:val="00357807"/>
    <w:rsid w:val="003602A2"/>
    <w:rsid w:val="003609BC"/>
    <w:rsid w:val="00361CF8"/>
    <w:rsid w:val="003623D3"/>
    <w:rsid w:val="003627F1"/>
    <w:rsid w:val="0036284C"/>
    <w:rsid w:val="00362A86"/>
    <w:rsid w:val="00363031"/>
    <w:rsid w:val="003630C5"/>
    <w:rsid w:val="003632E4"/>
    <w:rsid w:val="00363B73"/>
    <w:rsid w:val="00363F48"/>
    <w:rsid w:val="00364276"/>
    <w:rsid w:val="00364589"/>
    <w:rsid w:val="003646F6"/>
    <w:rsid w:val="003649E2"/>
    <w:rsid w:val="00364EBD"/>
    <w:rsid w:val="0036518E"/>
    <w:rsid w:val="00365315"/>
    <w:rsid w:val="003661A5"/>
    <w:rsid w:val="0036648B"/>
    <w:rsid w:val="003664BB"/>
    <w:rsid w:val="00366DED"/>
    <w:rsid w:val="0036705C"/>
    <w:rsid w:val="003670C3"/>
    <w:rsid w:val="0036735D"/>
    <w:rsid w:val="0036759E"/>
    <w:rsid w:val="00367626"/>
    <w:rsid w:val="00367ABE"/>
    <w:rsid w:val="00367C3E"/>
    <w:rsid w:val="00371224"/>
    <w:rsid w:val="00371AD7"/>
    <w:rsid w:val="00371F86"/>
    <w:rsid w:val="003729CE"/>
    <w:rsid w:val="0037385C"/>
    <w:rsid w:val="00373F36"/>
    <w:rsid w:val="0037475B"/>
    <w:rsid w:val="0037488C"/>
    <w:rsid w:val="00374FBB"/>
    <w:rsid w:val="00375B93"/>
    <w:rsid w:val="00375C1B"/>
    <w:rsid w:val="00375E53"/>
    <w:rsid w:val="00376A82"/>
    <w:rsid w:val="00376BD7"/>
    <w:rsid w:val="003776BC"/>
    <w:rsid w:val="00377D4C"/>
    <w:rsid w:val="00377F2B"/>
    <w:rsid w:val="00380681"/>
    <w:rsid w:val="0038088C"/>
    <w:rsid w:val="003808A5"/>
    <w:rsid w:val="0038143E"/>
    <w:rsid w:val="00381561"/>
    <w:rsid w:val="0038248A"/>
    <w:rsid w:val="00382604"/>
    <w:rsid w:val="00383413"/>
    <w:rsid w:val="00383422"/>
    <w:rsid w:val="00383A78"/>
    <w:rsid w:val="00383D84"/>
    <w:rsid w:val="00384209"/>
    <w:rsid w:val="00384446"/>
    <w:rsid w:val="00384C53"/>
    <w:rsid w:val="003851A8"/>
    <w:rsid w:val="003852B0"/>
    <w:rsid w:val="00385568"/>
    <w:rsid w:val="00385812"/>
    <w:rsid w:val="0038669D"/>
    <w:rsid w:val="00386935"/>
    <w:rsid w:val="00386BD5"/>
    <w:rsid w:val="00387B55"/>
    <w:rsid w:val="003905CD"/>
    <w:rsid w:val="00390B9E"/>
    <w:rsid w:val="0039127D"/>
    <w:rsid w:val="003916BC"/>
    <w:rsid w:val="00391B04"/>
    <w:rsid w:val="00391B0D"/>
    <w:rsid w:val="00391BCC"/>
    <w:rsid w:val="00392332"/>
    <w:rsid w:val="00392429"/>
    <w:rsid w:val="003927B5"/>
    <w:rsid w:val="0039339C"/>
    <w:rsid w:val="003933A0"/>
    <w:rsid w:val="00393726"/>
    <w:rsid w:val="003939E7"/>
    <w:rsid w:val="00393A85"/>
    <w:rsid w:val="00393C2C"/>
    <w:rsid w:val="00393EDB"/>
    <w:rsid w:val="0039401C"/>
    <w:rsid w:val="00394168"/>
    <w:rsid w:val="0039438F"/>
    <w:rsid w:val="0039475B"/>
    <w:rsid w:val="0039497D"/>
    <w:rsid w:val="00394A8D"/>
    <w:rsid w:val="00394B32"/>
    <w:rsid w:val="00394D76"/>
    <w:rsid w:val="0039518A"/>
    <w:rsid w:val="003952B1"/>
    <w:rsid w:val="003954CC"/>
    <w:rsid w:val="003957AC"/>
    <w:rsid w:val="003970D6"/>
    <w:rsid w:val="0039725B"/>
    <w:rsid w:val="003978A1"/>
    <w:rsid w:val="00397F27"/>
    <w:rsid w:val="003A00DD"/>
    <w:rsid w:val="003A07BD"/>
    <w:rsid w:val="003A0BD6"/>
    <w:rsid w:val="003A0DCC"/>
    <w:rsid w:val="003A10B0"/>
    <w:rsid w:val="003A1635"/>
    <w:rsid w:val="003A16D8"/>
    <w:rsid w:val="003A192A"/>
    <w:rsid w:val="003A1B10"/>
    <w:rsid w:val="003A1F5F"/>
    <w:rsid w:val="003A24D3"/>
    <w:rsid w:val="003A2633"/>
    <w:rsid w:val="003A2D7E"/>
    <w:rsid w:val="003A2EE8"/>
    <w:rsid w:val="003A2F86"/>
    <w:rsid w:val="003A334B"/>
    <w:rsid w:val="003A3B0D"/>
    <w:rsid w:val="003A3F68"/>
    <w:rsid w:val="003A4242"/>
    <w:rsid w:val="003A42E4"/>
    <w:rsid w:val="003A433D"/>
    <w:rsid w:val="003A43AD"/>
    <w:rsid w:val="003A4E05"/>
    <w:rsid w:val="003A50C9"/>
    <w:rsid w:val="003A5542"/>
    <w:rsid w:val="003A578D"/>
    <w:rsid w:val="003A615D"/>
    <w:rsid w:val="003A63C5"/>
    <w:rsid w:val="003A6A60"/>
    <w:rsid w:val="003A6B88"/>
    <w:rsid w:val="003A703A"/>
    <w:rsid w:val="003A7201"/>
    <w:rsid w:val="003A7977"/>
    <w:rsid w:val="003A7D02"/>
    <w:rsid w:val="003B029D"/>
    <w:rsid w:val="003B1075"/>
    <w:rsid w:val="003B159F"/>
    <w:rsid w:val="003B209D"/>
    <w:rsid w:val="003B234C"/>
    <w:rsid w:val="003B23BE"/>
    <w:rsid w:val="003B23CF"/>
    <w:rsid w:val="003B2F82"/>
    <w:rsid w:val="003B31CD"/>
    <w:rsid w:val="003B3576"/>
    <w:rsid w:val="003B37EE"/>
    <w:rsid w:val="003B38F4"/>
    <w:rsid w:val="003B3C39"/>
    <w:rsid w:val="003B3DB2"/>
    <w:rsid w:val="003B445B"/>
    <w:rsid w:val="003B45A2"/>
    <w:rsid w:val="003B4A99"/>
    <w:rsid w:val="003B4B18"/>
    <w:rsid w:val="003B571E"/>
    <w:rsid w:val="003B58CE"/>
    <w:rsid w:val="003B5915"/>
    <w:rsid w:val="003B5A9E"/>
    <w:rsid w:val="003B5B00"/>
    <w:rsid w:val="003B5D76"/>
    <w:rsid w:val="003B5FE5"/>
    <w:rsid w:val="003B5FFB"/>
    <w:rsid w:val="003B605A"/>
    <w:rsid w:val="003B66AC"/>
    <w:rsid w:val="003B6801"/>
    <w:rsid w:val="003B6C50"/>
    <w:rsid w:val="003B716F"/>
    <w:rsid w:val="003B72BB"/>
    <w:rsid w:val="003B7643"/>
    <w:rsid w:val="003B7CE0"/>
    <w:rsid w:val="003C0AB8"/>
    <w:rsid w:val="003C0BBB"/>
    <w:rsid w:val="003C16B6"/>
    <w:rsid w:val="003C1920"/>
    <w:rsid w:val="003C1E2A"/>
    <w:rsid w:val="003C2ACD"/>
    <w:rsid w:val="003C2ECD"/>
    <w:rsid w:val="003C448B"/>
    <w:rsid w:val="003C462E"/>
    <w:rsid w:val="003C478A"/>
    <w:rsid w:val="003C4845"/>
    <w:rsid w:val="003C4E07"/>
    <w:rsid w:val="003C62E6"/>
    <w:rsid w:val="003C62FE"/>
    <w:rsid w:val="003C6BA6"/>
    <w:rsid w:val="003C6BC4"/>
    <w:rsid w:val="003C6CBE"/>
    <w:rsid w:val="003C6D5C"/>
    <w:rsid w:val="003C6F7D"/>
    <w:rsid w:val="003C708B"/>
    <w:rsid w:val="003C71AD"/>
    <w:rsid w:val="003C7D94"/>
    <w:rsid w:val="003D026F"/>
    <w:rsid w:val="003D0BBF"/>
    <w:rsid w:val="003D1339"/>
    <w:rsid w:val="003D21A2"/>
    <w:rsid w:val="003D2344"/>
    <w:rsid w:val="003D243E"/>
    <w:rsid w:val="003D2569"/>
    <w:rsid w:val="003D28BE"/>
    <w:rsid w:val="003D2927"/>
    <w:rsid w:val="003D29F1"/>
    <w:rsid w:val="003D2AF5"/>
    <w:rsid w:val="003D2CEB"/>
    <w:rsid w:val="003D2E6E"/>
    <w:rsid w:val="003D3DD5"/>
    <w:rsid w:val="003D4D92"/>
    <w:rsid w:val="003D5272"/>
    <w:rsid w:val="003D557C"/>
    <w:rsid w:val="003D5862"/>
    <w:rsid w:val="003D5F58"/>
    <w:rsid w:val="003D5FF4"/>
    <w:rsid w:val="003D61C6"/>
    <w:rsid w:val="003D67FA"/>
    <w:rsid w:val="003D6C09"/>
    <w:rsid w:val="003D6C31"/>
    <w:rsid w:val="003D6CAE"/>
    <w:rsid w:val="003D741D"/>
    <w:rsid w:val="003D7807"/>
    <w:rsid w:val="003D7C2E"/>
    <w:rsid w:val="003D7EC8"/>
    <w:rsid w:val="003D7EFC"/>
    <w:rsid w:val="003E0204"/>
    <w:rsid w:val="003E0492"/>
    <w:rsid w:val="003E0BE9"/>
    <w:rsid w:val="003E136D"/>
    <w:rsid w:val="003E17B2"/>
    <w:rsid w:val="003E2912"/>
    <w:rsid w:val="003E2BC3"/>
    <w:rsid w:val="003E2C9C"/>
    <w:rsid w:val="003E2D5C"/>
    <w:rsid w:val="003E326E"/>
    <w:rsid w:val="003E3785"/>
    <w:rsid w:val="003E4384"/>
    <w:rsid w:val="003E4539"/>
    <w:rsid w:val="003E4A22"/>
    <w:rsid w:val="003E4CEA"/>
    <w:rsid w:val="003E4D53"/>
    <w:rsid w:val="003E5395"/>
    <w:rsid w:val="003E5407"/>
    <w:rsid w:val="003E5593"/>
    <w:rsid w:val="003E55F9"/>
    <w:rsid w:val="003E599A"/>
    <w:rsid w:val="003E6998"/>
    <w:rsid w:val="003E6D90"/>
    <w:rsid w:val="003E6E4B"/>
    <w:rsid w:val="003E722F"/>
    <w:rsid w:val="003E77C2"/>
    <w:rsid w:val="003E7EAE"/>
    <w:rsid w:val="003E7FA3"/>
    <w:rsid w:val="003F0133"/>
    <w:rsid w:val="003F04E3"/>
    <w:rsid w:val="003F0EA4"/>
    <w:rsid w:val="003F1B54"/>
    <w:rsid w:val="003F21AF"/>
    <w:rsid w:val="003F22EE"/>
    <w:rsid w:val="003F2356"/>
    <w:rsid w:val="003F2386"/>
    <w:rsid w:val="003F3397"/>
    <w:rsid w:val="003F3A2E"/>
    <w:rsid w:val="003F3B04"/>
    <w:rsid w:val="003F3BEB"/>
    <w:rsid w:val="003F3CC1"/>
    <w:rsid w:val="003F46B4"/>
    <w:rsid w:val="003F47D7"/>
    <w:rsid w:val="003F48A1"/>
    <w:rsid w:val="003F4A0A"/>
    <w:rsid w:val="003F4A27"/>
    <w:rsid w:val="003F4A76"/>
    <w:rsid w:val="003F4AD0"/>
    <w:rsid w:val="003F5856"/>
    <w:rsid w:val="003F5F0C"/>
    <w:rsid w:val="003F622D"/>
    <w:rsid w:val="003F67B3"/>
    <w:rsid w:val="003F71F1"/>
    <w:rsid w:val="003F76B5"/>
    <w:rsid w:val="003F7A5C"/>
    <w:rsid w:val="003F7EEF"/>
    <w:rsid w:val="00400439"/>
    <w:rsid w:val="00400590"/>
    <w:rsid w:val="0040077A"/>
    <w:rsid w:val="00400AA3"/>
    <w:rsid w:val="00400AA9"/>
    <w:rsid w:val="00400DB1"/>
    <w:rsid w:val="00400E91"/>
    <w:rsid w:val="004013DC"/>
    <w:rsid w:val="0040187F"/>
    <w:rsid w:val="00401AAC"/>
    <w:rsid w:val="004020D8"/>
    <w:rsid w:val="004024D9"/>
    <w:rsid w:val="00402CE6"/>
    <w:rsid w:val="0040305B"/>
    <w:rsid w:val="004031FD"/>
    <w:rsid w:val="0040330C"/>
    <w:rsid w:val="00403A38"/>
    <w:rsid w:val="00403EBE"/>
    <w:rsid w:val="00403FA9"/>
    <w:rsid w:val="00404C36"/>
    <w:rsid w:val="00404DB8"/>
    <w:rsid w:val="004054EA"/>
    <w:rsid w:val="004055BD"/>
    <w:rsid w:val="004060F5"/>
    <w:rsid w:val="0040673A"/>
    <w:rsid w:val="004071A0"/>
    <w:rsid w:val="00410137"/>
    <w:rsid w:val="0041040F"/>
    <w:rsid w:val="004104C2"/>
    <w:rsid w:val="00410639"/>
    <w:rsid w:val="00410C7D"/>
    <w:rsid w:val="00410C87"/>
    <w:rsid w:val="004112E7"/>
    <w:rsid w:val="0041152D"/>
    <w:rsid w:val="00411D6F"/>
    <w:rsid w:val="00412707"/>
    <w:rsid w:val="00412E4C"/>
    <w:rsid w:val="00412F14"/>
    <w:rsid w:val="00413715"/>
    <w:rsid w:val="0041382E"/>
    <w:rsid w:val="00414049"/>
    <w:rsid w:val="00414067"/>
    <w:rsid w:val="0041479A"/>
    <w:rsid w:val="00415316"/>
    <w:rsid w:val="0041541E"/>
    <w:rsid w:val="00415B13"/>
    <w:rsid w:val="00415D63"/>
    <w:rsid w:val="00416F1C"/>
    <w:rsid w:val="004172D6"/>
    <w:rsid w:val="0041777F"/>
    <w:rsid w:val="00417800"/>
    <w:rsid w:val="00417DB2"/>
    <w:rsid w:val="00417E31"/>
    <w:rsid w:val="004200DD"/>
    <w:rsid w:val="00420A1E"/>
    <w:rsid w:val="004212B3"/>
    <w:rsid w:val="004219B0"/>
    <w:rsid w:val="004219E2"/>
    <w:rsid w:val="00422432"/>
    <w:rsid w:val="00422796"/>
    <w:rsid w:val="004229C7"/>
    <w:rsid w:val="00422AC3"/>
    <w:rsid w:val="00422FBF"/>
    <w:rsid w:val="00423060"/>
    <w:rsid w:val="004238F1"/>
    <w:rsid w:val="004246F3"/>
    <w:rsid w:val="00424716"/>
    <w:rsid w:val="004247BD"/>
    <w:rsid w:val="0042528F"/>
    <w:rsid w:val="004253DD"/>
    <w:rsid w:val="00425680"/>
    <w:rsid w:val="00425CF2"/>
    <w:rsid w:val="0042605C"/>
    <w:rsid w:val="004261FD"/>
    <w:rsid w:val="00426407"/>
    <w:rsid w:val="00426EC6"/>
    <w:rsid w:val="00427151"/>
    <w:rsid w:val="004271EA"/>
    <w:rsid w:val="00427A2F"/>
    <w:rsid w:val="00427D4A"/>
    <w:rsid w:val="00427E02"/>
    <w:rsid w:val="00430DF5"/>
    <w:rsid w:val="004310BE"/>
    <w:rsid w:val="00431339"/>
    <w:rsid w:val="004315C4"/>
    <w:rsid w:val="00432D3E"/>
    <w:rsid w:val="00432DF0"/>
    <w:rsid w:val="0043335B"/>
    <w:rsid w:val="00433911"/>
    <w:rsid w:val="0043457D"/>
    <w:rsid w:val="0043457E"/>
    <w:rsid w:val="0043475D"/>
    <w:rsid w:val="00434A0F"/>
    <w:rsid w:val="00434D00"/>
    <w:rsid w:val="00434D02"/>
    <w:rsid w:val="00435742"/>
    <w:rsid w:val="0043617B"/>
    <w:rsid w:val="00436E28"/>
    <w:rsid w:val="00437550"/>
    <w:rsid w:val="00437F33"/>
    <w:rsid w:val="00440991"/>
    <w:rsid w:val="00440C50"/>
    <w:rsid w:val="00441BB6"/>
    <w:rsid w:val="004421D9"/>
    <w:rsid w:val="0044248B"/>
    <w:rsid w:val="0044297C"/>
    <w:rsid w:val="00442CF0"/>
    <w:rsid w:val="00442D05"/>
    <w:rsid w:val="004432C3"/>
    <w:rsid w:val="004433B9"/>
    <w:rsid w:val="004441B1"/>
    <w:rsid w:val="0044454D"/>
    <w:rsid w:val="00444897"/>
    <w:rsid w:val="00444C77"/>
    <w:rsid w:val="00444FA0"/>
    <w:rsid w:val="0044523C"/>
    <w:rsid w:val="00445295"/>
    <w:rsid w:val="00445D1C"/>
    <w:rsid w:val="00446DFA"/>
    <w:rsid w:val="00447536"/>
    <w:rsid w:val="004500E6"/>
    <w:rsid w:val="00450107"/>
    <w:rsid w:val="004502F8"/>
    <w:rsid w:val="00451041"/>
    <w:rsid w:val="004511F3"/>
    <w:rsid w:val="00451D30"/>
    <w:rsid w:val="004522DE"/>
    <w:rsid w:val="004532D9"/>
    <w:rsid w:val="0045372D"/>
    <w:rsid w:val="00453F46"/>
    <w:rsid w:val="00453F94"/>
    <w:rsid w:val="00454299"/>
    <w:rsid w:val="004548EB"/>
    <w:rsid w:val="00455292"/>
    <w:rsid w:val="004560D4"/>
    <w:rsid w:val="00456508"/>
    <w:rsid w:val="004566BB"/>
    <w:rsid w:val="00456AAF"/>
    <w:rsid w:val="004573E2"/>
    <w:rsid w:val="0045776C"/>
    <w:rsid w:val="00460681"/>
    <w:rsid w:val="00461634"/>
    <w:rsid w:val="004618E9"/>
    <w:rsid w:val="00461963"/>
    <w:rsid w:val="00461AD4"/>
    <w:rsid w:val="00462146"/>
    <w:rsid w:val="00462761"/>
    <w:rsid w:val="00462806"/>
    <w:rsid w:val="00462E3F"/>
    <w:rsid w:val="00462F97"/>
    <w:rsid w:val="0046314D"/>
    <w:rsid w:val="00463254"/>
    <w:rsid w:val="00463418"/>
    <w:rsid w:val="00463787"/>
    <w:rsid w:val="004638C0"/>
    <w:rsid w:val="00464203"/>
    <w:rsid w:val="0046440A"/>
    <w:rsid w:val="00464645"/>
    <w:rsid w:val="00464C44"/>
    <w:rsid w:val="004654D4"/>
    <w:rsid w:val="00465733"/>
    <w:rsid w:val="00465A2F"/>
    <w:rsid w:val="00466519"/>
    <w:rsid w:val="004667ED"/>
    <w:rsid w:val="00466B1B"/>
    <w:rsid w:val="00466E7A"/>
    <w:rsid w:val="004675F2"/>
    <w:rsid w:val="00467AD5"/>
    <w:rsid w:val="00470488"/>
    <w:rsid w:val="004709FB"/>
    <w:rsid w:val="004710DB"/>
    <w:rsid w:val="004713E9"/>
    <w:rsid w:val="004715F2"/>
    <w:rsid w:val="0047211C"/>
    <w:rsid w:val="00472B16"/>
    <w:rsid w:val="00473563"/>
    <w:rsid w:val="00473579"/>
    <w:rsid w:val="004737B9"/>
    <w:rsid w:val="004738BA"/>
    <w:rsid w:val="00473DAB"/>
    <w:rsid w:val="00473DCD"/>
    <w:rsid w:val="004743A3"/>
    <w:rsid w:val="004743F7"/>
    <w:rsid w:val="00474821"/>
    <w:rsid w:val="00474B5E"/>
    <w:rsid w:val="00475118"/>
    <w:rsid w:val="004756C8"/>
    <w:rsid w:val="00475D5B"/>
    <w:rsid w:val="00475EA6"/>
    <w:rsid w:val="0047605B"/>
    <w:rsid w:val="0047616E"/>
    <w:rsid w:val="004768E8"/>
    <w:rsid w:val="00476AC3"/>
    <w:rsid w:val="0047726F"/>
    <w:rsid w:val="004772D5"/>
    <w:rsid w:val="0047747E"/>
    <w:rsid w:val="00477A16"/>
    <w:rsid w:val="00477F9D"/>
    <w:rsid w:val="0048036F"/>
    <w:rsid w:val="00480C5C"/>
    <w:rsid w:val="00481469"/>
    <w:rsid w:val="004816F2"/>
    <w:rsid w:val="00481C4E"/>
    <w:rsid w:val="0048206D"/>
    <w:rsid w:val="00482179"/>
    <w:rsid w:val="004821F6"/>
    <w:rsid w:val="0048299F"/>
    <w:rsid w:val="00482A26"/>
    <w:rsid w:val="00482CB2"/>
    <w:rsid w:val="004830E8"/>
    <w:rsid w:val="004831FA"/>
    <w:rsid w:val="00483C20"/>
    <w:rsid w:val="00483DD4"/>
    <w:rsid w:val="00484586"/>
    <w:rsid w:val="0048493D"/>
    <w:rsid w:val="00484AC9"/>
    <w:rsid w:val="0048579A"/>
    <w:rsid w:val="00485C76"/>
    <w:rsid w:val="00485ED4"/>
    <w:rsid w:val="004862E9"/>
    <w:rsid w:val="0048677B"/>
    <w:rsid w:val="00486922"/>
    <w:rsid w:val="0048762A"/>
    <w:rsid w:val="00490527"/>
    <w:rsid w:val="00490765"/>
    <w:rsid w:val="00490CD8"/>
    <w:rsid w:val="00491165"/>
    <w:rsid w:val="004918AD"/>
    <w:rsid w:val="0049244B"/>
    <w:rsid w:val="004924E0"/>
    <w:rsid w:val="0049289F"/>
    <w:rsid w:val="00492BF4"/>
    <w:rsid w:val="00492E19"/>
    <w:rsid w:val="00492FED"/>
    <w:rsid w:val="00493139"/>
    <w:rsid w:val="0049388F"/>
    <w:rsid w:val="00493B6E"/>
    <w:rsid w:val="00493F49"/>
    <w:rsid w:val="004940F7"/>
    <w:rsid w:val="00494687"/>
    <w:rsid w:val="00494AF1"/>
    <w:rsid w:val="00495137"/>
    <w:rsid w:val="0049535A"/>
    <w:rsid w:val="0049559C"/>
    <w:rsid w:val="00495E7F"/>
    <w:rsid w:val="00495E9E"/>
    <w:rsid w:val="00496455"/>
    <w:rsid w:val="004966C4"/>
    <w:rsid w:val="00496802"/>
    <w:rsid w:val="00496A7E"/>
    <w:rsid w:val="00496EFB"/>
    <w:rsid w:val="00496F95"/>
    <w:rsid w:val="00497190"/>
    <w:rsid w:val="00497754"/>
    <w:rsid w:val="00497A1F"/>
    <w:rsid w:val="00497A54"/>
    <w:rsid w:val="004A0092"/>
    <w:rsid w:val="004A01C2"/>
    <w:rsid w:val="004A0379"/>
    <w:rsid w:val="004A03A2"/>
    <w:rsid w:val="004A0506"/>
    <w:rsid w:val="004A08B0"/>
    <w:rsid w:val="004A0AE2"/>
    <w:rsid w:val="004A243B"/>
    <w:rsid w:val="004A25F1"/>
    <w:rsid w:val="004A2908"/>
    <w:rsid w:val="004A3468"/>
    <w:rsid w:val="004A3ABC"/>
    <w:rsid w:val="004A3BF1"/>
    <w:rsid w:val="004A3E49"/>
    <w:rsid w:val="004A4419"/>
    <w:rsid w:val="004A455E"/>
    <w:rsid w:val="004A4721"/>
    <w:rsid w:val="004A5209"/>
    <w:rsid w:val="004A5698"/>
    <w:rsid w:val="004A5D45"/>
    <w:rsid w:val="004A5DA9"/>
    <w:rsid w:val="004A6467"/>
    <w:rsid w:val="004A696E"/>
    <w:rsid w:val="004A69B9"/>
    <w:rsid w:val="004A6B24"/>
    <w:rsid w:val="004A71CA"/>
    <w:rsid w:val="004B087A"/>
    <w:rsid w:val="004B0979"/>
    <w:rsid w:val="004B0AA8"/>
    <w:rsid w:val="004B10EF"/>
    <w:rsid w:val="004B1139"/>
    <w:rsid w:val="004B140C"/>
    <w:rsid w:val="004B141B"/>
    <w:rsid w:val="004B18B1"/>
    <w:rsid w:val="004B1AA9"/>
    <w:rsid w:val="004B2319"/>
    <w:rsid w:val="004B35BC"/>
    <w:rsid w:val="004B3783"/>
    <w:rsid w:val="004B3B55"/>
    <w:rsid w:val="004B3BB2"/>
    <w:rsid w:val="004B3DB5"/>
    <w:rsid w:val="004B407E"/>
    <w:rsid w:val="004B50B9"/>
    <w:rsid w:val="004B5414"/>
    <w:rsid w:val="004B576E"/>
    <w:rsid w:val="004B5783"/>
    <w:rsid w:val="004B5979"/>
    <w:rsid w:val="004B5B28"/>
    <w:rsid w:val="004B5DF4"/>
    <w:rsid w:val="004B7050"/>
    <w:rsid w:val="004B729C"/>
    <w:rsid w:val="004C003F"/>
    <w:rsid w:val="004C045F"/>
    <w:rsid w:val="004C09C9"/>
    <w:rsid w:val="004C0F5E"/>
    <w:rsid w:val="004C12CA"/>
    <w:rsid w:val="004C17AF"/>
    <w:rsid w:val="004C19E7"/>
    <w:rsid w:val="004C1CCA"/>
    <w:rsid w:val="004C240D"/>
    <w:rsid w:val="004C2B64"/>
    <w:rsid w:val="004C2EF3"/>
    <w:rsid w:val="004C3595"/>
    <w:rsid w:val="004C3A5F"/>
    <w:rsid w:val="004C400D"/>
    <w:rsid w:val="004C488F"/>
    <w:rsid w:val="004C49BA"/>
    <w:rsid w:val="004C4BA0"/>
    <w:rsid w:val="004C68B5"/>
    <w:rsid w:val="004C6A79"/>
    <w:rsid w:val="004C77DE"/>
    <w:rsid w:val="004C7BE6"/>
    <w:rsid w:val="004C7C7D"/>
    <w:rsid w:val="004C7D2C"/>
    <w:rsid w:val="004C7D94"/>
    <w:rsid w:val="004D082C"/>
    <w:rsid w:val="004D08CA"/>
    <w:rsid w:val="004D090E"/>
    <w:rsid w:val="004D11F7"/>
    <w:rsid w:val="004D127E"/>
    <w:rsid w:val="004D182D"/>
    <w:rsid w:val="004D1ADA"/>
    <w:rsid w:val="004D1B6C"/>
    <w:rsid w:val="004D1B7F"/>
    <w:rsid w:val="004D1E6E"/>
    <w:rsid w:val="004D2B8C"/>
    <w:rsid w:val="004D36B8"/>
    <w:rsid w:val="004D381A"/>
    <w:rsid w:val="004D4A8C"/>
    <w:rsid w:val="004D5155"/>
    <w:rsid w:val="004D51B9"/>
    <w:rsid w:val="004D5451"/>
    <w:rsid w:val="004D5D17"/>
    <w:rsid w:val="004D6747"/>
    <w:rsid w:val="004D6809"/>
    <w:rsid w:val="004E0850"/>
    <w:rsid w:val="004E12AB"/>
    <w:rsid w:val="004E1FF7"/>
    <w:rsid w:val="004E206B"/>
    <w:rsid w:val="004E25BC"/>
    <w:rsid w:val="004E2EDE"/>
    <w:rsid w:val="004E3181"/>
    <w:rsid w:val="004E36DA"/>
    <w:rsid w:val="004E38BA"/>
    <w:rsid w:val="004E3E6A"/>
    <w:rsid w:val="004E42F6"/>
    <w:rsid w:val="004E4485"/>
    <w:rsid w:val="004E53B5"/>
    <w:rsid w:val="004E571C"/>
    <w:rsid w:val="004E58D5"/>
    <w:rsid w:val="004E632F"/>
    <w:rsid w:val="004E6B76"/>
    <w:rsid w:val="004E6F44"/>
    <w:rsid w:val="004E763D"/>
    <w:rsid w:val="004E7A98"/>
    <w:rsid w:val="004E7A9C"/>
    <w:rsid w:val="004E7C7B"/>
    <w:rsid w:val="004F0E98"/>
    <w:rsid w:val="004F16F9"/>
    <w:rsid w:val="004F1997"/>
    <w:rsid w:val="004F1FCD"/>
    <w:rsid w:val="004F2154"/>
    <w:rsid w:val="004F218C"/>
    <w:rsid w:val="004F2D9B"/>
    <w:rsid w:val="004F339F"/>
    <w:rsid w:val="004F3447"/>
    <w:rsid w:val="004F366C"/>
    <w:rsid w:val="004F3B58"/>
    <w:rsid w:val="004F4088"/>
    <w:rsid w:val="004F5095"/>
    <w:rsid w:val="004F54C7"/>
    <w:rsid w:val="004F5D95"/>
    <w:rsid w:val="004F5F9D"/>
    <w:rsid w:val="004F687C"/>
    <w:rsid w:val="004F6D50"/>
    <w:rsid w:val="004F753D"/>
    <w:rsid w:val="004F7A9A"/>
    <w:rsid w:val="004F7CE6"/>
    <w:rsid w:val="004F7DAB"/>
    <w:rsid w:val="00500304"/>
    <w:rsid w:val="0050063E"/>
    <w:rsid w:val="005008E6"/>
    <w:rsid w:val="00500E15"/>
    <w:rsid w:val="0050124E"/>
    <w:rsid w:val="00501472"/>
    <w:rsid w:val="0050229B"/>
    <w:rsid w:val="00502417"/>
    <w:rsid w:val="005026B3"/>
    <w:rsid w:val="00502860"/>
    <w:rsid w:val="00502CB6"/>
    <w:rsid w:val="00503051"/>
    <w:rsid w:val="005032DE"/>
    <w:rsid w:val="00503FA7"/>
    <w:rsid w:val="005043BE"/>
    <w:rsid w:val="00504706"/>
    <w:rsid w:val="00504B56"/>
    <w:rsid w:val="00504E33"/>
    <w:rsid w:val="00504E80"/>
    <w:rsid w:val="00504F1B"/>
    <w:rsid w:val="005051CF"/>
    <w:rsid w:val="00505645"/>
    <w:rsid w:val="00505723"/>
    <w:rsid w:val="00505958"/>
    <w:rsid w:val="00505CE1"/>
    <w:rsid w:val="00506CE9"/>
    <w:rsid w:val="00506E14"/>
    <w:rsid w:val="00507521"/>
    <w:rsid w:val="00507BEA"/>
    <w:rsid w:val="00507FB3"/>
    <w:rsid w:val="0051022D"/>
    <w:rsid w:val="005104E7"/>
    <w:rsid w:val="005107F0"/>
    <w:rsid w:val="00510C9F"/>
    <w:rsid w:val="00510CCD"/>
    <w:rsid w:val="00510DBB"/>
    <w:rsid w:val="00510E4B"/>
    <w:rsid w:val="00511299"/>
    <w:rsid w:val="00511AB1"/>
    <w:rsid w:val="00512040"/>
    <w:rsid w:val="0051222C"/>
    <w:rsid w:val="0051229B"/>
    <w:rsid w:val="00512DAD"/>
    <w:rsid w:val="00513283"/>
    <w:rsid w:val="005135E3"/>
    <w:rsid w:val="00513A38"/>
    <w:rsid w:val="00513CEE"/>
    <w:rsid w:val="0051410B"/>
    <w:rsid w:val="00514398"/>
    <w:rsid w:val="005147B0"/>
    <w:rsid w:val="005148F9"/>
    <w:rsid w:val="00514E04"/>
    <w:rsid w:val="00514FB2"/>
    <w:rsid w:val="005164D0"/>
    <w:rsid w:val="005167D6"/>
    <w:rsid w:val="00516ADC"/>
    <w:rsid w:val="005170CD"/>
    <w:rsid w:val="005171F8"/>
    <w:rsid w:val="005175ED"/>
    <w:rsid w:val="005177B9"/>
    <w:rsid w:val="00517B52"/>
    <w:rsid w:val="00517E40"/>
    <w:rsid w:val="0052043D"/>
    <w:rsid w:val="005208AA"/>
    <w:rsid w:val="00521153"/>
    <w:rsid w:val="00521880"/>
    <w:rsid w:val="00521B01"/>
    <w:rsid w:val="0052214D"/>
    <w:rsid w:val="00522315"/>
    <w:rsid w:val="005223EC"/>
    <w:rsid w:val="00522875"/>
    <w:rsid w:val="00522D1C"/>
    <w:rsid w:val="00523196"/>
    <w:rsid w:val="005234DD"/>
    <w:rsid w:val="005237C4"/>
    <w:rsid w:val="00523871"/>
    <w:rsid w:val="00524072"/>
    <w:rsid w:val="005242AA"/>
    <w:rsid w:val="005243AB"/>
    <w:rsid w:val="00524433"/>
    <w:rsid w:val="00524B6D"/>
    <w:rsid w:val="00524F9A"/>
    <w:rsid w:val="005257F9"/>
    <w:rsid w:val="0052656A"/>
    <w:rsid w:val="00526DEC"/>
    <w:rsid w:val="00526E53"/>
    <w:rsid w:val="00526F66"/>
    <w:rsid w:val="00527323"/>
    <w:rsid w:val="00527C2B"/>
    <w:rsid w:val="00530A61"/>
    <w:rsid w:val="00531078"/>
    <w:rsid w:val="00531127"/>
    <w:rsid w:val="0053182C"/>
    <w:rsid w:val="00531E84"/>
    <w:rsid w:val="00532A47"/>
    <w:rsid w:val="005332C1"/>
    <w:rsid w:val="00533988"/>
    <w:rsid w:val="00533B09"/>
    <w:rsid w:val="00533E90"/>
    <w:rsid w:val="00533FE8"/>
    <w:rsid w:val="005341B4"/>
    <w:rsid w:val="00534656"/>
    <w:rsid w:val="00534A78"/>
    <w:rsid w:val="005359AC"/>
    <w:rsid w:val="005359B4"/>
    <w:rsid w:val="00535AF7"/>
    <w:rsid w:val="00535B56"/>
    <w:rsid w:val="0053615D"/>
    <w:rsid w:val="0053648F"/>
    <w:rsid w:val="00536529"/>
    <w:rsid w:val="00536618"/>
    <w:rsid w:val="005372EB"/>
    <w:rsid w:val="00537DF2"/>
    <w:rsid w:val="00537EDD"/>
    <w:rsid w:val="00540775"/>
    <w:rsid w:val="005407E9"/>
    <w:rsid w:val="00540A05"/>
    <w:rsid w:val="00540C63"/>
    <w:rsid w:val="00540D88"/>
    <w:rsid w:val="00540F1A"/>
    <w:rsid w:val="005410FD"/>
    <w:rsid w:val="005411CD"/>
    <w:rsid w:val="005412A3"/>
    <w:rsid w:val="005417AA"/>
    <w:rsid w:val="00541F43"/>
    <w:rsid w:val="00542B1F"/>
    <w:rsid w:val="00542F43"/>
    <w:rsid w:val="00543DFF"/>
    <w:rsid w:val="005445A7"/>
    <w:rsid w:val="005450B8"/>
    <w:rsid w:val="0054511C"/>
    <w:rsid w:val="005457DE"/>
    <w:rsid w:val="00545A9E"/>
    <w:rsid w:val="00545D45"/>
    <w:rsid w:val="00546132"/>
    <w:rsid w:val="005467A6"/>
    <w:rsid w:val="00546957"/>
    <w:rsid w:val="00547028"/>
    <w:rsid w:val="00547396"/>
    <w:rsid w:val="005473DE"/>
    <w:rsid w:val="005476AE"/>
    <w:rsid w:val="0054780E"/>
    <w:rsid w:val="00547FF0"/>
    <w:rsid w:val="0055004B"/>
    <w:rsid w:val="005501E4"/>
    <w:rsid w:val="00550536"/>
    <w:rsid w:val="005510C9"/>
    <w:rsid w:val="00551289"/>
    <w:rsid w:val="0055164E"/>
    <w:rsid w:val="00551B96"/>
    <w:rsid w:val="00551D9E"/>
    <w:rsid w:val="0055201D"/>
    <w:rsid w:val="00552150"/>
    <w:rsid w:val="005526A9"/>
    <w:rsid w:val="00552B21"/>
    <w:rsid w:val="00552B9A"/>
    <w:rsid w:val="00552DC5"/>
    <w:rsid w:val="005530E1"/>
    <w:rsid w:val="00553928"/>
    <w:rsid w:val="00553ADF"/>
    <w:rsid w:val="00554377"/>
    <w:rsid w:val="005568B5"/>
    <w:rsid w:val="00556C6A"/>
    <w:rsid w:val="00557A1B"/>
    <w:rsid w:val="00557D63"/>
    <w:rsid w:val="00560175"/>
    <w:rsid w:val="005604C1"/>
    <w:rsid w:val="005607FF"/>
    <w:rsid w:val="00560C1B"/>
    <w:rsid w:val="00560DE9"/>
    <w:rsid w:val="00562393"/>
    <w:rsid w:val="00562DDE"/>
    <w:rsid w:val="00562E22"/>
    <w:rsid w:val="00562FA0"/>
    <w:rsid w:val="00563302"/>
    <w:rsid w:val="00563667"/>
    <w:rsid w:val="00564887"/>
    <w:rsid w:val="00564CC5"/>
    <w:rsid w:val="0056574C"/>
    <w:rsid w:val="00565B43"/>
    <w:rsid w:val="00565CBD"/>
    <w:rsid w:val="00567287"/>
    <w:rsid w:val="00567778"/>
    <w:rsid w:val="00567C9E"/>
    <w:rsid w:val="00567CC6"/>
    <w:rsid w:val="0057094A"/>
    <w:rsid w:val="005713C3"/>
    <w:rsid w:val="00571667"/>
    <w:rsid w:val="005719C1"/>
    <w:rsid w:val="00572059"/>
    <w:rsid w:val="005727DF"/>
    <w:rsid w:val="00573091"/>
    <w:rsid w:val="0057331D"/>
    <w:rsid w:val="00573320"/>
    <w:rsid w:val="005735E4"/>
    <w:rsid w:val="0057390D"/>
    <w:rsid w:val="005741C2"/>
    <w:rsid w:val="00574277"/>
    <w:rsid w:val="005743F5"/>
    <w:rsid w:val="00574636"/>
    <w:rsid w:val="005749E4"/>
    <w:rsid w:val="00574BEB"/>
    <w:rsid w:val="00574EDC"/>
    <w:rsid w:val="00575031"/>
    <w:rsid w:val="00575232"/>
    <w:rsid w:val="00575774"/>
    <w:rsid w:val="00575CF3"/>
    <w:rsid w:val="00575EF0"/>
    <w:rsid w:val="00575FE2"/>
    <w:rsid w:val="005761B1"/>
    <w:rsid w:val="00576818"/>
    <w:rsid w:val="00576AE4"/>
    <w:rsid w:val="00576CB6"/>
    <w:rsid w:val="00576E32"/>
    <w:rsid w:val="005770B4"/>
    <w:rsid w:val="0057711F"/>
    <w:rsid w:val="005772EC"/>
    <w:rsid w:val="005773E3"/>
    <w:rsid w:val="005779AF"/>
    <w:rsid w:val="005797A5"/>
    <w:rsid w:val="0058012E"/>
    <w:rsid w:val="0058046F"/>
    <w:rsid w:val="0058083F"/>
    <w:rsid w:val="005808BF"/>
    <w:rsid w:val="005810BA"/>
    <w:rsid w:val="00581213"/>
    <w:rsid w:val="00581D8E"/>
    <w:rsid w:val="00582559"/>
    <w:rsid w:val="0058335D"/>
    <w:rsid w:val="0058345D"/>
    <w:rsid w:val="00583A89"/>
    <w:rsid w:val="00583B49"/>
    <w:rsid w:val="00583C31"/>
    <w:rsid w:val="00584025"/>
    <w:rsid w:val="00584810"/>
    <w:rsid w:val="00584B48"/>
    <w:rsid w:val="0058553A"/>
    <w:rsid w:val="00585A01"/>
    <w:rsid w:val="00585A81"/>
    <w:rsid w:val="005862AD"/>
    <w:rsid w:val="00586310"/>
    <w:rsid w:val="0058672E"/>
    <w:rsid w:val="00587834"/>
    <w:rsid w:val="00587CB3"/>
    <w:rsid w:val="00590A45"/>
    <w:rsid w:val="0059125D"/>
    <w:rsid w:val="0059159F"/>
    <w:rsid w:val="0059163F"/>
    <w:rsid w:val="005933F1"/>
    <w:rsid w:val="0059380C"/>
    <w:rsid w:val="00594078"/>
    <w:rsid w:val="00594724"/>
    <w:rsid w:val="00594B47"/>
    <w:rsid w:val="00594E81"/>
    <w:rsid w:val="005953C7"/>
    <w:rsid w:val="005958FA"/>
    <w:rsid w:val="00595DF6"/>
    <w:rsid w:val="00596205"/>
    <w:rsid w:val="005965B7"/>
    <w:rsid w:val="00596BDF"/>
    <w:rsid w:val="00596E01"/>
    <w:rsid w:val="00596E39"/>
    <w:rsid w:val="00597F8E"/>
    <w:rsid w:val="005A078E"/>
    <w:rsid w:val="005A0917"/>
    <w:rsid w:val="005A15EB"/>
    <w:rsid w:val="005A17AA"/>
    <w:rsid w:val="005A17D4"/>
    <w:rsid w:val="005A1AB5"/>
    <w:rsid w:val="005A1E09"/>
    <w:rsid w:val="005A3117"/>
    <w:rsid w:val="005A365E"/>
    <w:rsid w:val="005A41C0"/>
    <w:rsid w:val="005A4260"/>
    <w:rsid w:val="005A436F"/>
    <w:rsid w:val="005A495E"/>
    <w:rsid w:val="005A54D0"/>
    <w:rsid w:val="005A58D2"/>
    <w:rsid w:val="005A5F36"/>
    <w:rsid w:val="005A6168"/>
    <w:rsid w:val="005A673F"/>
    <w:rsid w:val="005A6C89"/>
    <w:rsid w:val="005A75D7"/>
    <w:rsid w:val="005B0AFE"/>
    <w:rsid w:val="005B0E14"/>
    <w:rsid w:val="005B0E74"/>
    <w:rsid w:val="005B1083"/>
    <w:rsid w:val="005B1183"/>
    <w:rsid w:val="005B18ED"/>
    <w:rsid w:val="005B1B92"/>
    <w:rsid w:val="005B1BB5"/>
    <w:rsid w:val="005B2209"/>
    <w:rsid w:val="005B368E"/>
    <w:rsid w:val="005B386B"/>
    <w:rsid w:val="005B3C5F"/>
    <w:rsid w:val="005B4132"/>
    <w:rsid w:val="005B4213"/>
    <w:rsid w:val="005B48B6"/>
    <w:rsid w:val="005B49C6"/>
    <w:rsid w:val="005B4F78"/>
    <w:rsid w:val="005B5D2A"/>
    <w:rsid w:val="005B63B8"/>
    <w:rsid w:val="005B650C"/>
    <w:rsid w:val="005B6C10"/>
    <w:rsid w:val="005B6CC8"/>
    <w:rsid w:val="005B705B"/>
    <w:rsid w:val="005B7274"/>
    <w:rsid w:val="005B7C0D"/>
    <w:rsid w:val="005C0260"/>
    <w:rsid w:val="005C0280"/>
    <w:rsid w:val="005C0297"/>
    <w:rsid w:val="005C10C5"/>
    <w:rsid w:val="005C1352"/>
    <w:rsid w:val="005C1845"/>
    <w:rsid w:val="005C1E38"/>
    <w:rsid w:val="005C1F1C"/>
    <w:rsid w:val="005C2359"/>
    <w:rsid w:val="005C2431"/>
    <w:rsid w:val="005C2770"/>
    <w:rsid w:val="005C3109"/>
    <w:rsid w:val="005C3504"/>
    <w:rsid w:val="005C3596"/>
    <w:rsid w:val="005C3D72"/>
    <w:rsid w:val="005C4059"/>
    <w:rsid w:val="005C4667"/>
    <w:rsid w:val="005C47B6"/>
    <w:rsid w:val="005C5119"/>
    <w:rsid w:val="005C548F"/>
    <w:rsid w:val="005C6394"/>
    <w:rsid w:val="005C64F2"/>
    <w:rsid w:val="005C6B68"/>
    <w:rsid w:val="005C6E30"/>
    <w:rsid w:val="005C7063"/>
    <w:rsid w:val="005C78ED"/>
    <w:rsid w:val="005C7A1C"/>
    <w:rsid w:val="005C7B4A"/>
    <w:rsid w:val="005C7D60"/>
    <w:rsid w:val="005C7F74"/>
    <w:rsid w:val="005D1099"/>
    <w:rsid w:val="005D1B79"/>
    <w:rsid w:val="005D1D1C"/>
    <w:rsid w:val="005D21F4"/>
    <w:rsid w:val="005D2403"/>
    <w:rsid w:val="005D29F9"/>
    <w:rsid w:val="005D2DAC"/>
    <w:rsid w:val="005D300E"/>
    <w:rsid w:val="005D35EE"/>
    <w:rsid w:val="005D35F0"/>
    <w:rsid w:val="005D3602"/>
    <w:rsid w:val="005D3AF0"/>
    <w:rsid w:val="005D3F74"/>
    <w:rsid w:val="005D45F9"/>
    <w:rsid w:val="005D4E8A"/>
    <w:rsid w:val="005D4EFF"/>
    <w:rsid w:val="005D6BD6"/>
    <w:rsid w:val="005E023C"/>
    <w:rsid w:val="005E12C5"/>
    <w:rsid w:val="005E13D6"/>
    <w:rsid w:val="005E1B0B"/>
    <w:rsid w:val="005E2120"/>
    <w:rsid w:val="005E2DCA"/>
    <w:rsid w:val="005E3177"/>
    <w:rsid w:val="005E3BF1"/>
    <w:rsid w:val="005E40FF"/>
    <w:rsid w:val="005E4220"/>
    <w:rsid w:val="005E48CC"/>
    <w:rsid w:val="005E4D6E"/>
    <w:rsid w:val="005E4FCB"/>
    <w:rsid w:val="005E5131"/>
    <w:rsid w:val="005E5276"/>
    <w:rsid w:val="005E55DB"/>
    <w:rsid w:val="005E5656"/>
    <w:rsid w:val="005E5F0D"/>
    <w:rsid w:val="005E6834"/>
    <w:rsid w:val="005E68E5"/>
    <w:rsid w:val="005E6DB2"/>
    <w:rsid w:val="005E6F4D"/>
    <w:rsid w:val="005E732E"/>
    <w:rsid w:val="005E756D"/>
    <w:rsid w:val="005E7598"/>
    <w:rsid w:val="005E759C"/>
    <w:rsid w:val="005E7ECD"/>
    <w:rsid w:val="005F00CC"/>
    <w:rsid w:val="005F08B0"/>
    <w:rsid w:val="005F0904"/>
    <w:rsid w:val="005F092A"/>
    <w:rsid w:val="005F2694"/>
    <w:rsid w:val="005F26DE"/>
    <w:rsid w:val="005F2A47"/>
    <w:rsid w:val="005F2B1C"/>
    <w:rsid w:val="005F2E25"/>
    <w:rsid w:val="005F341F"/>
    <w:rsid w:val="005F4145"/>
    <w:rsid w:val="005F44F1"/>
    <w:rsid w:val="005F4C89"/>
    <w:rsid w:val="005F4FDE"/>
    <w:rsid w:val="005F57C0"/>
    <w:rsid w:val="005F5807"/>
    <w:rsid w:val="005F6064"/>
    <w:rsid w:val="005F60C0"/>
    <w:rsid w:val="005F60EA"/>
    <w:rsid w:val="005F6133"/>
    <w:rsid w:val="005F649D"/>
    <w:rsid w:val="005F651A"/>
    <w:rsid w:val="005F680D"/>
    <w:rsid w:val="005F75DF"/>
    <w:rsid w:val="005F7D73"/>
    <w:rsid w:val="005F7E2B"/>
    <w:rsid w:val="0060009E"/>
    <w:rsid w:val="00600AF7"/>
    <w:rsid w:val="00600DA3"/>
    <w:rsid w:val="00600EA9"/>
    <w:rsid w:val="00601C89"/>
    <w:rsid w:val="00602028"/>
    <w:rsid w:val="006023E7"/>
    <w:rsid w:val="006029BD"/>
    <w:rsid w:val="00602BDC"/>
    <w:rsid w:val="00602C42"/>
    <w:rsid w:val="006032AD"/>
    <w:rsid w:val="00603434"/>
    <w:rsid w:val="00603BB9"/>
    <w:rsid w:val="00603D51"/>
    <w:rsid w:val="00603E7F"/>
    <w:rsid w:val="00604261"/>
    <w:rsid w:val="006043A6"/>
    <w:rsid w:val="0060459E"/>
    <w:rsid w:val="00605028"/>
    <w:rsid w:val="0060508D"/>
    <w:rsid w:val="00606299"/>
    <w:rsid w:val="006069BF"/>
    <w:rsid w:val="00606D81"/>
    <w:rsid w:val="0060722C"/>
    <w:rsid w:val="00607C3B"/>
    <w:rsid w:val="0061000B"/>
    <w:rsid w:val="006103C7"/>
    <w:rsid w:val="00610C8D"/>
    <w:rsid w:val="00610DC1"/>
    <w:rsid w:val="006111FE"/>
    <w:rsid w:val="00611970"/>
    <w:rsid w:val="00611F19"/>
    <w:rsid w:val="00612077"/>
    <w:rsid w:val="006122DF"/>
    <w:rsid w:val="00612742"/>
    <w:rsid w:val="00612EAB"/>
    <w:rsid w:val="0061347F"/>
    <w:rsid w:val="00614228"/>
    <w:rsid w:val="0061426B"/>
    <w:rsid w:val="00614C2F"/>
    <w:rsid w:val="00614F24"/>
    <w:rsid w:val="00615372"/>
    <w:rsid w:val="00615856"/>
    <w:rsid w:val="00615AC3"/>
    <w:rsid w:val="00615D2C"/>
    <w:rsid w:val="0061614D"/>
    <w:rsid w:val="00616294"/>
    <w:rsid w:val="00616B7E"/>
    <w:rsid w:val="00616FF3"/>
    <w:rsid w:val="0061711C"/>
    <w:rsid w:val="00617417"/>
    <w:rsid w:val="00617756"/>
    <w:rsid w:val="00617990"/>
    <w:rsid w:val="00617C61"/>
    <w:rsid w:val="00617DF5"/>
    <w:rsid w:val="00617F37"/>
    <w:rsid w:val="00620138"/>
    <w:rsid w:val="0062040E"/>
    <w:rsid w:val="0062044B"/>
    <w:rsid w:val="006205AA"/>
    <w:rsid w:val="006209E6"/>
    <w:rsid w:val="00620A13"/>
    <w:rsid w:val="00620E8A"/>
    <w:rsid w:val="006212B2"/>
    <w:rsid w:val="006219C1"/>
    <w:rsid w:val="00621E8A"/>
    <w:rsid w:val="00621F16"/>
    <w:rsid w:val="00622275"/>
    <w:rsid w:val="006223A0"/>
    <w:rsid w:val="006226B3"/>
    <w:rsid w:val="00622D69"/>
    <w:rsid w:val="00622DDA"/>
    <w:rsid w:val="0062301D"/>
    <w:rsid w:val="00623341"/>
    <w:rsid w:val="006233F6"/>
    <w:rsid w:val="00623A01"/>
    <w:rsid w:val="006243A0"/>
    <w:rsid w:val="00624DC0"/>
    <w:rsid w:val="006250EE"/>
    <w:rsid w:val="006252C7"/>
    <w:rsid w:val="00625A88"/>
    <w:rsid w:val="00625AD6"/>
    <w:rsid w:val="00625D0B"/>
    <w:rsid w:val="00625D85"/>
    <w:rsid w:val="0062624A"/>
    <w:rsid w:val="00626756"/>
    <w:rsid w:val="00626A8D"/>
    <w:rsid w:val="00626B24"/>
    <w:rsid w:val="00626B70"/>
    <w:rsid w:val="00626C92"/>
    <w:rsid w:val="00626FB7"/>
    <w:rsid w:val="0062783C"/>
    <w:rsid w:val="006302CE"/>
    <w:rsid w:val="006305F7"/>
    <w:rsid w:val="00630AF9"/>
    <w:rsid w:val="0063108C"/>
    <w:rsid w:val="006310E8"/>
    <w:rsid w:val="00631223"/>
    <w:rsid w:val="006316E6"/>
    <w:rsid w:val="00631C3A"/>
    <w:rsid w:val="00631C82"/>
    <w:rsid w:val="00631EC1"/>
    <w:rsid w:val="0063251B"/>
    <w:rsid w:val="00632933"/>
    <w:rsid w:val="00632949"/>
    <w:rsid w:val="0063339B"/>
    <w:rsid w:val="006336EE"/>
    <w:rsid w:val="00634474"/>
    <w:rsid w:val="00634799"/>
    <w:rsid w:val="00634F8E"/>
    <w:rsid w:val="006361F2"/>
    <w:rsid w:val="00636283"/>
    <w:rsid w:val="00636586"/>
    <w:rsid w:val="00636EDA"/>
    <w:rsid w:val="00637689"/>
    <w:rsid w:val="0063769B"/>
    <w:rsid w:val="00640100"/>
    <w:rsid w:val="006405CC"/>
    <w:rsid w:val="006405E1"/>
    <w:rsid w:val="00640D56"/>
    <w:rsid w:val="006412DB"/>
    <w:rsid w:val="00641402"/>
    <w:rsid w:val="0064146D"/>
    <w:rsid w:val="00641A9C"/>
    <w:rsid w:val="006424E1"/>
    <w:rsid w:val="00642A21"/>
    <w:rsid w:val="00642EA9"/>
    <w:rsid w:val="00643160"/>
    <w:rsid w:val="00643460"/>
    <w:rsid w:val="00643849"/>
    <w:rsid w:val="00643AD8"/>
    <w:rsid w:val="00643CBF"/>
    <w:rsid w:val="00643EBD"/>
    <w:rsid w:val="0064466D"/>
    <w:rsid w:val="00644C28"/>
    <w:rsid w:val="00644DBA"/>
    <w:rsid w:val="006451EF"/>
    <w:rsid w:val="006452C7"/>
    <w:rsid w:val="00645851"/>
    <w:rsid w:val="00645BAF"/>
    <w:rsid w:val="006464C9"/>
    <w:rsid w:val="006464EC"/>
    <w:rsid w:val="00646617"/>
    <w:rsid w:val="00646774"/>
    <w:rsid w:val="00647561"/>
    <w:rsid w:val="0064790A"/>
    <w:rsid w:val="00647E36"/>
    <w:rsid w:val="006503A8"/>
    <w:rsid w:val="00650975"/>
    <w:rsid w:val="00650A17"/>
    <w:rsid w:val="00650E03"/>
    <w:rsid w:val="00650E61"/>
    <w:rsid w:val="0065146B"/>
    <w:rsid w:val="006517EE"/>
    <w:rsid w:val="00651D4A"/>
    <w:rsid w:val="00651E2D"/>
    <w:rsid w:val="00651F49"/>
    <w:rsid w:val="00652011"/>
    <w:rsid w:val="006521A4"/>
    <w:rsid w:val="006524BA"/>
    <w:rsid w:val="006525B3"/>
    <w:rsid w:val="0065265D"/>
    <w:rsid w:val="0065309B"/>
    <w:rsid w:val="00653100"/>
    <w:rsid w:val="006532BC"/>
    <w:rsid w:val="006537B3"/>
    <w:rsid w:val="00653B8A"/>
    <w:rsid w:val="006542E1"/>
    <w:rsid w:val="00654744"/>
    <w:rsid w:val="0065480D"/>
    <w:rsid w:val="006548B8"/>
    <w:rsid w:val="00654915"/>
    <w:rsid w:val="0065495B"/>
    <w:rsid w:val="00654E59"/>
    <w:rsid w:val="0065578E"/>
    <w:rsid w:val="00655D99"/>
    <w:rsid w:val="00655F17"/>
    <w:rsid w:val="0065641B"/>
    <w:rsid w:val="0065697B"/>
    <w:rsid w:val="00660866"/>
    <w:rsid w:val="00660877"/>
    <w:rsid w:val="00660BB6"/>
    <w:rsid w:val="00660BD2"/>
    <w:rsid w:val="006610F0"/>
    <w:rsid w:val="006615EC"/>
    <w:rsid w:val="00661E81"/>
    <w:rsid w:val="00662A5E"/>
    <w:rsid w:val="006631FB"/>
    <w:rsid w:val="006636D9"/>
    <w:rsid w:val="006637B1"/>
    <w:rsid w:val="006638D2"/>
    <w:rsid w:val="00663AC1"/>
    <w:rsid w:val="006644A2"/>
    <w:rsid w:val="006649EF"/>
    <w:rsid w:val="006652FD"/>
    <w:rsid w:val="00665392"/>
    <w:rsid w:val="00665498"/>
    <w:rsid w:val="00665504"/>
    <w:rsid w:val="00665EB8"/>
    <w:rsid w:val="006661A4"/>
    <w:rsid w:val="006665E5"/>
    <w:rsid w:val="006672FD"/>
    <w:rsid w:val="006677FD"/>
    <w:rsid w:val="00667C56"/>
    <w:rsid w:val="00667EFD"/>
    <w:rsid w:val="006703D3"/>
    <w:rsid w:val="006705F4"/>
    <w:rsid w:val="006709AC"/>
    <w:rsid w:val="00670B71"/>
    <w:rsid w:val="00670C75"/>
    <w:rsid w:val="00671084"/>
    <w:rsid w:val="006711BB"/>
    <w:rsid w:val="00671D6F"/>
    <w:rsid w:val="00671D9F"/>
    <w:rsid w:val="00672C7C"/>
    <w:rsid w:val="00673974"/>
    <w:rsid w:val="00673A58"/>
    <w:rsid w:val="006746F5"/>
    <w:rsid w:val="00674716"/>
    <w:rsid w:val="00674C25"/>
    <w:rsid w:val="0067502A"/>
    <w:rsid w:val="00675CB7"/>
    <w:rsid w:val="006761B7"/>
    <w:rsid w:val="00676476"/>
    <w:rsid w:val="00676E8D"/>
    <w:rsid w:val="00677428"/>
    <w:rsid w:val="00677702"/>
    <w:rsid w:val="00677A5A"/>
    <w:rsid w:val="00677B83"/>
    <w:rsid w:val="006801E9"/>
    <w:rsid w:val="00680545"/>
    <w:rsid w:val="00680581"/>
    <w:rsid w:val="0068172F"/>
    <w:rsid w:val="00681AFC"/>
    <w:rsid w:val="0068200B"/>
    <w:rsid w:val="00682ABD"/>
    <w:rsid w:val="0068330A"/>
    <w:rsid w:val="0068387F"/>
    <w:rsid w:val="00683B1E"/>
    <w:rsid w:val="00683B93"/>
    <w:rsid w:val="00683CF5"/>
    <w:rsid w:val="006843E9"/>
    <w:rsid w:val="00684470"/>
    <w:rsid w:val="00684904"/>
    <w:rsid w:val="00684E55"/>
    <w:rsid w:val="006856CA"/>
    <w:rsid w:val="00685B70"/>
    <w:rsid w:val="00686770"/>
    <w:rsid w:val="0068698B"/>
    <w:rsid w:val="00686FC9"/>
    <w:rsid w:val="006872EA"/>
    <w:rsid w:val="006875EE"/>
    <w:rsid w:val="006877E4"/>
    <w:rsid w:val="00687965"/>
    <w:rsid w:val="006904FE"/>
    <w:rsid w:val="006913FE"/>
    <w:rsid w:val="00691A5D"/>
    <w:rsid w:val="00692207"/>
    <w:rsid w:val="00692723"/>
    <w:rsid w:val="00692729"/>
    <w:rsid w:val="00692F3F"/>
    <w:rsid w:val="006934FE"/>
    <w:rsid w:val="006939B5"/>
    <w:rsid w:val="006939FE"/>
    <w:rsid w:val="00693B89"/>
    <w:rsid w:val="00693BB7"/>
    <w:rsid w:val="006944BE"/>
    <w:rsid w:val="006945A1"/>
    <w:rsid w:val="0069472D"/>
    <w:rsid w:val="00694CD5"/>
    <w:rsid w:val="00694F9C"/>
    <w:rsid w:val="006950C1"/>
    <w:rsid w:val="0069541D"/>
    <w:rsid w:val="00695552"/>
    <w:rsid w:val="00696293"/>
    <w:rsid w:val="00696AB9"/>
    <w:rsid w:val="00696C32"/>
    <w:rsid w:val="00696E88"/>
    <w:rsid w:val="006976C9"/>
    <w:rsid w:val="00697B54"/>
    <w:rsid w:val="00697C72"/>
    <w:rsid w:val="006A080F"/>
    <w:rsid w:val="006A0BAE"/>
    <w:rsid w:val="006A0BF6"/>
    <w:rsid w:val="006A0CB7"/>
    <w:rsid w:val="006A0DDE"/>
    <w:rsid w:val="006A0FE1"/>
    <w:rsid w:val="006A10AA"/>
    <w:rsid w:val="006A1169"/>
    <w:rsid w:val="006A1516"/>
    <w:rsid w:val="006A174C"/>
    <w:rsid w:val="006A1AC1"/>
    <w:rsid w:val="006A1E6E"/>
    <w:rsid w:val="006A1FFA"/>
    <w:rsid w:val="006A2AC7"/>
    <w:rsid w:val="006A2E7A"/>
    <w:rsid w:val="006A3109"/>
    <w:rsid w:val="006A3211"/>
    <w:rsid w:val="006A3607"/>
    <w:rsid w:val="006A3647"/>
    <w:rsid w:val="006A372E"/>
    <w:rsid w:val="006A3916"/>
    <w:rsid w:val="006A3E8E"/>
    <w:rsid w:val="006A47C9"/>
    <w:rsid w:val="006A4893"/>
    <w:rsid w:val="006A4968"/>
    <w:rsid w:val="006A4E5B"/>
    <w:rsid w:val="006A4FB8"/>
    <w:rsid w:val="006A5783"/>
    <w:rsid w:val="006A5C0A"/>
    <w:rsid w:val="006A6029"/>
    <w:rsid w:val="006A6674"/>
    <w:rsid w:val="006A6903"/>
    <w:rsid w:val="006A6D2D"/>
    <w:rsid w:val="006A705D"/>
    <w:rsid w:val="006A7366"/>
    <w:rsid w:val="006A737B"/>
    <w:rsid w:val="006A79F7"/>
    <w:rsid w:val="006A7BD4"/>
    <w:rsid w:val="006B1237"/>
    <w:rsid w:val="006B170A"/>
    <w:rsid w:val="006B17DA"/>
    <w:rsid w:val="006B17F7"/>
    <w:rsid w:val="006B18C8"/>
    <w:rsid w:val="006B199C"/>
    <w:rsid w:val="006B1DF4"/>
    <w:rsid w:val="006B20DC"/>
    <w:rsid w:val="006B2D4E"/>
    <w:rsid w:val="006B3586"/>
    <w:rsid w:val="006B3B17"/>
    <w:rsid w:val="006B4262"/>
    <w:rsid w:val="006B49B1"/>
    <w:rsid w:val="006B4C95"/>
    <w:rsid w:val="006B4DD3"/>
    <w:rsid w:val="006B53D0"/>
    <w:rsid w:val="006B59CF"/>
    <w:rsid w:val="006B5BA3"/>
    <w:rsid w:val="006B61BC"/>
    <w:rsid w:val="006B63DF"/>
    <w:rsid w:val="006B6AA0"/>
    <w:rsid w:val="006B7FB2"/>
    <w:rsid w:val="006C04FD"/>
    <w:rsid w:val="006C0727"/>
    <w:rsid w:val="006C0807"/>
    <w:rsid w:val="006C19D8"/>
    <w:rsid w:val="006C1BBC"/>
    <w:rsid w:val="006C1D5D"/>
    <w:rsid w:val="006C251E"/>
    <w:rsid w:val="006C274F"/>
    <w:rsid w:val="006C27C5"/>
    <w:rsid w:val="006C2BBE"/>
    <w:rsid w:val="006C3662"/>
    <w:rsid w:val="006C4AD9"/>
    <w:rsid w:val="006C4FCE"/>
    <w:rsid w:val="006C4FEC"/>
    <w:rsid w:val="006C5851"/>
    <w:rsid w:val="006C66C1"/>
    <w:rsid w:val="006C6A17"/>
    <w:rsid w:val="006C6B7D"/>
    <w:rsid w:val="006C6E0B"/>
    <w:rsid w:val="006C6E8A"/>
    <w:rsid w:val="006C7275"/>
    <w:rsid w:val="006C7EC4"/>
    <w:rsid w:val="006C7F05"/>
    <w:rsid w:val="006D0029"/>
    <w:rsid w:val="006D011F"/>
    <w:rsid w:val="006D0C65"/>
    <w:rsid w:val="006D0D67"/>
    <w:rsid w:val="006D168A"/>
    <w:rsid w:val="006D19B6"/>
    <w:rsid w:val="006D1B35"/>
    <w:rsid w:val="006D2183"/>
    <w:rsid w:val="006D24A9"/>
    <w:rsid w:val="006D250B"/>
    <w:rsid w:val="006D31C3"/>
    <w:rsid w:val="006D4375"/>
    <w:rsid w:val="006D4654"/>
    <w:rsid w:val="006D4B40"/>
    <w:rsid w:val="006D4C2B"/>
    <w:rsid w:val="006D502B"/>
    <w:rsid w:val="006D521B"/>
    <w:rsid w:val="006D551A"/>
    <w:rsid w:val="006D6828"/>
    <w:rsid w:val="006D68AF"/>
    <w:rsid w:val="006D6F8A"/>
    <w:rsid w:val="006D704E"/>
    <w:rsid w:val="006D7AD0"/>
    <w:rsid w:val="006D7FF2"/>
    <w:rsid w:val="006E011F"/>
    <w:rsid w:val="006E0412"/>
    <w:rsid w:val="006E046E"/>
    <w:rsid w:val="006E0B50"/>
    <w:rsid w:val="006E189C"/>
    <w:rsid w:val="006E1B70"/>
    <w:rsid w:val="006E1D9D"/>
    <w:rsid w:val="006E2CBB"/>
    <w:rsid w:val="006E2CD2"/>
    <w:rsid w:val="006E2E26"/>
    <w:rsid w:val="006E30D2"/>
    <w:rsid w:val="006E320C"/>
    <w:rsid w:val="006E3290"/>
    <w:rsid w:val="006E3316"/>
    <w:rsid w:val="006E34F3"/>
    <w:rsid w:val="006E3C1E"/>
    <w:rsid w:val="006E3DBE"/>
    <w:rsid w:val="006E49E7"/>
    <w:rsid w:val="006E4F8A"/>
    <w:rsid w:val="006E534E"/>
    <w:rsid w:val="006E5640"/>
    <w:rsid w:val="006E592B"/>
    <w:rsid w:val="006E5C17"/>
    <w:rsid w:val="006E6498"/>
    <w:rsid w:val="006E6972"/>
    <w:rsid w:val="006E7095"/>
    <w:rsid w:val="006E718A"/>
    <w:rsid w:val="006E766E"/>
    <w:rsid w:val="006E7B80"/>
    <w:rsid w:val="006E7D44"/>
    <w:rsid w:val="006F0235"/>
    <w:rsid w:val="006F088C"/>
    <w:rsid w:val="006F17EE"/>
    <w:rsid w:val="006F1CC3"/>
    <w:rsid w:val="006F264F"/>
    <w:rsid w:val="006F297A"/>
    <w:rsid w:val="006F36A7"/>
    <w:rsid w:val="006F395B"/>
    <w:rsid w:val="006F3E6A"/>
    <w:rsid w:val="006F4B78"/>
    <w:rsid w:val="006F5906"/>
    <w:rsid w:val="006F5E3F"/>
    <w:rsid w:val="006F5EC4"/>
    <w:rsid w:val="006F6166"/>
    <w:rsid w:val="006F6225"/>
    <w:rsid w:val="006F6FFE"/>
    <w:rsid w:val="006F70F7"/>
    <w:rsid w:val="006F77C7"/>
    <w:rsid w:val="006F7C49"/>
    <w:rsid w:val="00700844"/>
    <w:rsid w:val="007008E8"/>
    <w:rsid w:val="007008E9"/>
    <w:rsid w:val="0070092C"/>
    <w:rsid w:val="00700974"/>
    <w:rsid w:val="00700A91"/>
    <w:rsid w:val="00700E83"/>
    <w:rsid w:val="00701107"/>
    <w:rsid w:val="00701256"/>
    <w:rsid w:val="00701742"/>
    <w:rsid w:val="00703447"/>
    <w:rsid w:val="00704222"/>
    <w:rsid w:val="0070469D"/>
    <w:rsid w:val="00704DDD"/>
    <w:rsid w:val="007050D0"/>
    <w:rsid w:val="00705C33"/>
    <w:rsid w:val="00705F59"/>
    <w:rsid w:val="0070697E"/>
    <w:rsid w:val="007069B3"/>
    <w:rsid w:val="0070713C"/>
    <w:rsid w:val="007072FE"/>
    <w:rsid w:val="00707B7C"/>
    <w:rsid w:val="0071030C"/>
    <w:rsid w:val="007103A7"/>
    <w:rsid w:val="00710AAF"/>
    <w:rsid w:val="00710C16"/>
    <w:rsid w:val="00710D31"/>
    <w:rsid w:val="00711440"/>
    <w:rsid w:val="00711BCB"/>
    <w:rsid w:val="00711F3D"/>
    <w:rsid w:val="00712184"/>
    <w:rsid w:val="00712384"/>
    <w:rsid w:val="00712526"/>
    <w:rsid w:val="00712986"/>
    <w:rsid w:val="007136B0"/>
    <w:rsid w:val="007136B4"/>
    <w:rsid w:val="00714125"/>
    <w:rsid w:val="007141DF"/>
    <w:rsid w:val="0071430A"/>
    <w:rsid w:val="0071484E"/>
    <w:rsid w:val="00714866"/>
    <w:rsid w:val="00714B4F"/>
    <w:rsid w:val="00715045"/>
    <w:rsid w:val="00715071"/>
    <w:rsid w:val="0071526D"/>
    <w:rsid w:val="007152F4"/>
    <w:rsid w:val="0071530C"/>
    <w:rsid w:val="007154BB"/>
    <w:rsid w:val="007157D8"/>
    <w:rsid w:val="00715BE1"/>
    <w:rsid w:val="00715E08"/>
    <w:rsid w:val="0071672A"/>
    <w:rsid w:val="00716751"/>
    <w:rsid w:val="007167AD"/>
    <w:rsid w:val="00716A3B"/>
    <w:rsid w:val="00717286"/>
    <w:rsid w:val="00720A8D"/>
    <w:rsid w:val="00720FE1"/>
    <w:rsid w:val="007210BE"/>
    <w:rsid w:val="00721323"/>
    <w:rsid w:val="007214FB"/>
    <w:rsid w:val="00721553"/>
    <w:rsid w:val="00721630"/>
    <w:rsid w:val="0072269A"/>
    <w:rsid w:val="007226D6"/>
    <w:rsid w:val="007228A5"/>
    <w:rsid w:val="00723385"/>
    <w:rsid w:val="00723647"/>
    <w:rsid w:val="007238E8"/>
    <w:rsid w:val="00723C4B"/>
    <w:rsid w:val="00723CF6"/>
    <w:rsid w:val="00723DAC"/>
    <w:rsid w:val="00723E90"/>
    <w:rsid w:val="00723EE2"/>
    <w:rsid w:val="007247EE"/>
    <w:rsid w:val="007251E1"/>
    <w:rsid w:val="0072618A"/>
    <w:rsid w:val="007261BC"/>
    <w:rsid w:val="007262C5"/>
    <w:rsid w:val="00726313"/>
    <w:rsid w:val="007266C9"/>
    <w:rsid w:val="007268CD"/>
    <w:rsid w:val="0072709A"/>
    <w:rsid w:val="00727446"/>
    <w:rsid w:val="00727D2B"/>
    <w:rsid w:val="007313A3"/>
    <w:rsid w:val="00731614"/>
    <w:rsid w:val="00731754"/>
    <w:rsid w:val="00731BDC"/>
    <w:rsid w:val="00731BE4"/>
    <w:rsid w:val="00731D4C"/>
    <w:rsid w:val="007331DB"/>
    <w:rsid w:val="007333C0"/>
    <w:rsid w:val="007344C8"/>
    <w:rsid w:val="0073478C"/>
    <w:rsid w:val="00734D25"/>
    <w:rsid w:val="00735BC9"/>
    <w:rsid w:val="00735D07"/>
    <w:rsid w:val="007364AC"/>
    <w:rsid w:val="00736780"/>
    <w:rsid w:val="00736A83"/>
    <w:rsid w:val="0073780F"/>
    <w:rsid w:val="00737943"/>
    <w:rsid w:val="00737CDA"/>
    <w:rsid w:val="007400C2"/>
    <w:rsid w:val="007409E8"/>
    <w:rsid w:val="00740B7D"/>
    <w:rsid w:val="00740B8E"/>
    <w:rsid w:val="00741A47"/>
    <w:rsid w:val="00741B78"/>
    <w:rsid w:val="00741C77"/>
    <w:rsid w:val="007422D0"/>
    <w:rsid w:val="00742676"/>
    <w:rsid w:val="007427B8"/>
    <w:rsid w:val="007427B9"/>
    <w:rsid w:val="00742FD7"/>
    <w:rsid w:val="0074486C"/>
    <w:rsid w:val="00744E8C"/>
    <w:rsid w:val="00745DF4"/>
    <w:rsid w:val="0074636E"/>
    <w:rsid w:val="0074794A"/>
    <w:rsid w:val="00747F08"/>
    <w:rsid w:val="00747FA6"/>
    <w:rsid w:val="00750257"/>
    <w:rsid w:val="00750283"/>
    <w:rsid w:val="0075059C"/>
    <w:rsid w:val="007509C7"/>
    <w:rsid w:val="00751140"/>
    <w:rsid w:val="00751483"/>
    <w:rsid w:val="00751A6B"/>
    <w:rsid w:val="00752196"/>
    <w:rsid w:val="007527E9"/>
    <w:rsid w:val="00752A83"/>
    <w:rsid w:val="00754485"/>
    <w:rsid w:val="0075479E"/>
    <w:rsid w:val="0075493A"/>
    <w:rsid w:val="00754EF9"/>
    <w:rsid w:val="00755629"/>
    <w:rsid w:val="007556F9"/>
    <w:rsid w:val="00755D2F"/>
    <w:rsid w:val="00755ECF"/>
    <w:rsid w:val="0075649A"/>
    <w:rsid w:val="007571A7"/>
    <w:rsid w:val="0075763E"/>
    <w:rsid w:val="00757B27"/>
    <w:rsid w:val="0076024B"/>
    <w:rsid w:val="00760794"/>
    <w:rsid w:val="0076081B"/>
    <w:rsid w:val="00760F85"/>
    <w:rsid w:val="00761078"/>
    <w:rsid w:val="00761D81"/>
    <w:rsid w:val="0076285A"/>
    <w:rsid w:val="00762C45"/>
    <w:rsid w:val="00763081"/>
    <w:rsid w:val="00763976"/>
    <w:rsid w:val="007640F2"/>
    <w:rsid w:val="007645CF"/>
    <w:rsid w:val="00764635"/>
    <w:rsid w:val="0076484F"/>
    <w:rsid w:val="00765B53"/>
    <w:rsid w:val="00765F34"/>
    <w:rsid w:val="007664CD"/>
    <w:rsid w:val="00766903"/>
    <w:rsid w:val="00766E3D"/>
    <w:rsid w:val="00766E6A"/>
    <w:rsid w:val="00767244"/>
    <w:rsid w:val="00767512"/>
    <w:rsid w:val="00770333"/>
    <w:rsid w:val="00770FAF"/>
    <w:rsid w:val="0077198A"/>
    <w:rsid w:val="00771EE1"/>
    <w:rsid w:val="00772310"/>
    <w:rsid w:val="00772F33"/>
    <w:rsid w:val="00772F6E"/>
    <w:rsid w:val="00773055"/>
    <w:rsid w:val="00773900"/>
    <w:rsid w:val="00773A2A"/>
    <w:rsid w:val="00773C22"/>
    <w:rsid w:val="00774277"/>
    <w:rsid w:val="007742EB"/>
    <w:rsid w:val="00775A29"/>
    <w:rsid w:val="00775B5D"/>
    <w:rsid w:val="00776856"/>
    <w:rsid w:val="00776E35"/>
    <w:rsid w:val="007777A4"/>
    <w:rsid w:val="00777816"/>
    <w:rsid w:val="00777E06"/>
    <w:rsid w:val="00777E56"/>
    <w:rsid w:val="00777F64"/>
    <w:rsid w:val="00777F72"/>
    <w:rsid w:val="007803DF"/>
    <w:rsid w:val="00780693"/>
    <w:rsid w:val="007806A0"/>
    <w:rsid w:val="00780754"/>
    <w:rsid w:val="00780DCB"/>
    <w:rsid w:val="00781177"/>
    <w:rsid w:val="00781295"/>
    <w:rsid w:val="00781949"/>
    <w:rsid w:val="007819AA"/>
    <w:rsid w:val="00781AC9"/>
    <w:rsid w:val="00781BD9"/>
    <w:rsid w:val="00781E98"/>
    <w:rsid w:val="007820DC"/>
    <w:rsid w:val="00782815"/>
    <w:rsid w:val="00782979"/>
    <w:rsid w:val="00782C51"/>
    <w:rsid w:val="00782D6C"/>
    <w:rsid w:val="00783230"/>
    <w:rsid w:val="00783566"/>
    <w:rsid w:val="00783660"/>
    <w:rsid w:val="007836A0"/>
    <w:rsid w:val="007836E7"/>
    <w:rsid w:val="007837BA"/>
    <w:rsid w:val="00783822"/>
    <w:rsid w:val="00783FEC"/>
    <w:rsid w:val="00784294"/>
    <w:rsid w:val="0078467C"/>
    <w:rsid w:val="00785711"/>
    <w:rsid w:val="00785CAD"/>
    <w:rsid w:val="00785CFF"/>
    <w:rsid w:val="00785FA9"/>
    <w:rsid w:val="00786170"/>
    <w:rsid w:val="00786900"/>
    <w:rsid w:val="00787103"/>
    <w:rsid w:val="007871D4"/>
    <w:rsid w:val="007877F9"/>
    <w:rsid w:val="007878AA"/>
    <w:rsid w:val="00790B87"/>
    <w:rsid w:val="00790E15"/>
    <w:rsid w:val="007910C6"/>
    <w:rsid w:val="00791BFB"/>
    <w:rsid w:val="00791F3B"/>
    <w:rsid w:val="0079267B"/>
    <w:rsid w:val="00792B1F"/>
    <w:rsid w:val="00792CA3"/>
    <w:rsid w:val="00793193"/>
    <w:rsid w:val="007931BC"/>
    <w:rsid w:val="00793553"/>
    <w:rsid w:val="00793EAA"/>
    <w:rsid w:val="007942E8"/>
    <w:rsid w:val="007949FD"/>
    <w:rsid w:val="007950D9"/>
    <w:rsid w:val="00795D2C"/>
    <w:rsid w:val="00795DDC"/>
    <w:rsid w:val="00795F9F"/>
    <w:rsid w:val="007961E8"/>
    <w:rsid w:val="00796204"/>
    <w:rsid w:val="00796B6B"/>
    <w:rsid w:val="007973A4"/>
    <w:rsid w:val="0079773C"/>
    <w:rsid w:val="00797781"/>
    <w:rsid w:val="007979A9"/>
    <w:rsid w:val="00797A9F"/>
    <w:rsid w:val="00797D8B"/>
    <w:rsid w:val="00797F3B"/>
    <w:rsid w:val="007A0B45"/>
    <w:rsid w:val="007A0D44"/>
    <w:rsid w:val="007A0D78"/>
    <w:rsid w:val="007A0F66"/>
    <w:rsid w:val="007A12EC"/>
    <w:rsid w:val="007A1B93"/>
    <w:rsid w:val="007A2B50"/>
    <w:rsid w:val="007A2D2F"/>
    <w:rsid w:val="007A34B3"/>
    <w:rsid w:val="007A360B"/>
    <w:rsid w:val="007A37CC"/>
    <w:rsid w:val="007A3A06"/>
    <w:rsid w:val="007A3AA5"/>
    <w:rsid w:val="007A40F7"/>
    <w:rsid w:val="007A411D"/>
    <w:rsid w:val="007A4176"/>
    <w:rsid w:val="007A432C"/>
    <w:rsid w:val="007A4807"/>
    <w:rsid w:val="007A4A16"/>
    <w:rsid w:val="007A539A"/>
    <w:rsid w:val="007A55BA"/>
    <w:rsid w:val="007A5843"/>
    <w:rsid w:val="007A5CA7"/>
    <w:rsid w:val="007A5D23"/>
    <w:rsid w:val="007A6003"/>
    <w:rsid w:val="007A664D"/>
    <w:rsid w:val="007A6DFB"/>
    <w:rsid w:val="007A7081"/>
    <w:rsid w:val="007A7202"/>
    <w:rsid w:val="007A75EF"/>
    <w:rsid w:val="007A7CB2"/>
    <w:rsid w:val="007A7F31"/>
    <w:rsid w:val="007A7FA6"/>
    <w:rsid w:val="007B1136"/>
    <w:rsid w:val="007B142B"/>
    <w:rsid w:val="007B1538"/>
    <w:rsid w:val="007B1614"/>
    <w:rsid w:val="007B2037"/>
    <w:rsid w:val="007B2379"/>
    <w:rsid w:val="007B2840"/>
    <w:rsid w:val="007B2A94"/>
    <w:rsid w:val="007B3117"/>
    <w:rsid w:val="007B3120"/>
    <w:rsid w:val="007B3609"/>
    <w:rsid w:val="007B4CD2"/>
    <w:rsid w:val="007B5332"/>
    <w:rsid w:val="007B5350"/>
    <w:rsid w:val="007B5BDA"/>
    <w:rsid w:val="007B5C7B"/>
    <w:rsid w:val="007B66DC"/>
    <w:rsid w:val="007B6B1B"/>
    <w:rsid w:val="007B6DF2"/>
    <w:rsid w:val="007B7761"/>
    <w:rsid w:val="007B7991"/>
    <w:rsid w:val="007B79A6"/>
    <w:rsid w:val="007B7BA6"/>
    <w:rsid w:val="007B7F65"/>
    <w:rsid w:val="007C044E"/>
    <w:rsid w:val="007C0F87"/>
    <w:rsid w:val="007C105C"/>
    <w:rsid w:val="007C1787"/>
    <w:rsid w:val="007C17EA"/>
    <w:rsid w:val="007C1DA8"/>
    <w:rsid w:val="007C24D6"/>
    <w:rsid w:val="007C24FA"/>
    <w:rsid w:val="007C2863"/>
    <w:rsid w:val="007C2FA0"/>
    <w:rsid w:val="007C44C1"/>
    <w:rsid w:val="007C5514"/>
    <w:rsid w:val="007C5A32"/>
    <w:rsid w:val="007C5B00"/>
    <w:rsid w:val="007C5DD4"/>
    <w:rsid w:val="007C5EA6"/>
    <w:rsid w:val="007C5F14"/>
    <w:rsid w:val="007C79C5"/>
    <w:rsid w:val="007C7BDA"/>
    <w:rsid w:val="007D0222"/>
    <w:rsid w:val="007D02B4"/>
    <w:rsid w:val="007D0857"/>
    <w:rsid w:val="007D0BBC"/>
    <w:rsid w:val="007D0E89"/>
    <w:rsid w:val="007D0F55"/>
    <w:rsid w:val="007D116D"/>
    <w:rsid w:val="007D11D7"/>
    <w:rsid w:val="007D1673"/>
    <w:rsid w:val="007D1A9B"/>
    <w:rsid w:val="007D2556"/>
    <w:rsid w:val="007D30F6"/>
    <w:rsid w:val="007D36E7"/>
    <w:rsid w:val="007D370D"/>
    <w:rsid w:val="007D3872"/>
    <w:rsid w:val="007D3D35"/>
    <w:rsid w:val="007D3DC8"/>
    <w:rsid w:val="007D490F"/>
    <w:rsid w:val="007D4A23"/>
    <w:rsid w:val="007D5347"/>
    <w:rsid w:val="007D5F37"/>
    <w:rsid w:val="007D62DE"/>
    <w:rsid w:val="007D67BA"/>
    <w:rsid w:val="007D6EED"/>
    <w:rsid w:val="007D7392"/>
    <w:rsid w:val="007D7722"/>
    <w:rsid w:val="007D7A85"/>
    <w:rsid w:val="007D7BD2"/>
    <w:rsid w:val="007E01D7"/>
    <w:rsid w:val="007E02F0"/>
    <w:rsid w:val="007E04B2"/>
    <w:rsid w:val="007E095C"/>
    <w:rsid w:val="007E0E28"/>
    <w:rsid w:val="007E1C4F"/>
    <w:rsid w:val="007E203F"/>
    <w:rsid w:val="007E207F"/>
    <w:rsid w:val="007E2192"/>
    <w:rsid w:val="007E3186"/>
    <w:rsid w:val="007E3B85"/>
    <w:rsid w:val="007E3E62"/>
    <w:rsid w:val="007E429F"/>
    <w:rsid w:val="007E4540"/>
    <w:rsid w:val="007E4657"/>
    <w:rsid w:val="007E4842"/>
    <w:rsid w:val="007E4EFD"/>
    <w:rsid w:val="007E588F"/>
    <w:rsid w:val="007E5F84"/>
    <w:rsid w:val="007E63B3"/>
    <w:rsid w:val="007E6CFD"/>
    <w:rsid w:val="007E6D85"/>
    <w:rsid w:val="007E71D5"/>
    <w:rsid w:val="007E737C"/>
    <w:rsid w:val="007E76A3"/>
    <w:rsid w:val="007E774A"/>
    <w:rsid w:val="007E7984"/>
    <w:rsid w:val="007E7A08"/>
    <w:rsid w:val="007F088A"/>
    <w:rsid w:val="007F12C3"/>
    <w:rsid w:val="007F15D7"/>
    <w:rsid w:val="007F1CCB"/>
    <w:rsid w:val="007F218C"/>
    <w:rsid w:val="007F25AB"/>
    <w:rsid w:val="007F2EE7"/>
    <w:rsid w:val="007F33E6"/>
    <w:rsid w:val="007F34C2"/>
    <w:rsid w:val="007F3A99"/>
    <w:rsid w:val="007F3FDF"/>
    <w:rsid w:val="007F409A"/>
    <w:rsid w:val="007F4967"/>
    <w:rsid w:val="007F4A2D"/>
    <w:rsid w:val="007F4F37"/>
    <w:rsid w:val="007F519B"/>
    <w:rsid w:val="007F578C"/>
    <w:rsid w:val="007F591F"/>
    <w:rsid w:val="007F5D5A"/>
    <w:rsid w:val="007F63A2"/>
    <w:rsid w:val="007F6845"/>
    <w:rsid w:val="007F69FF"/>
    <w:rsid w:val="007F78EB"/>
    <w:rsid w:val="007F7B34"/>
    <w:rsid w:val="007F7C64"/>
    <w:rsid w:val="007F7DF8"/>
    <w:rsid w:val="007F7ED5"/>
    <w:rsid w:val="00800788"/>
    <w:rsid w:val="00801352"/>
    <w:rsid w:val="00801F7E"/>
    <w:rsid w:val="008023B0"/>
    <w:rsid w:val="00802A43"/>
    <w:rsid w:val="008042A2"/>
    <w:rsid w:val="008042B1"/>
    <w:rsid w:val="00804897"/>
    <w:rsid w:val="00804E17"/>
    <w:rsid w:val="008051EC"/>
    <w:rsid w:val="008059DF"/>
    <w:rsid w:val="00805C39"/>
    <w:rsid w:val="00806A5F"/>
    <w:rsid w:val="00806BFD"/>
    <w:rsid w:val="00806E23"/>
    <w:rsid w:val="008070D6"/>
    <w:rsid w:val="008073FE"/>
    <w:rsid w:val="00807417"/>
    <w:rsid w:val="00807BB3"/>
    <w:rsid w:val="00807C43"/>
    <w:rsid w:val="008100E5"/>
    <w:rsid w:val="00810AFF"/>
    <w:rsid w:val="00810D7C"/>
    <w:rsid w:val="00810E66"/>
    <w:rsid w:val="0081124F"/>
    <w:rsid w:val="008112D6"/>
    <w:rsid w:val="0081155C"/>
    <w:rsid w:val="0081173F"/>
    <w:rsid w:val="00811F67"/>
    <w:rsid w:val="00812714"/>
    <w:rsid w:val="00812B35"/>
    <w:rsid w:val="00812D89"/>
    <w:rsid w:val="0081352C"/>
    <w:rsid w:val="0081368E"/>
    <w:rsid w:val="00813A43"/>
    <w:rsid w:val="00813B05"/>
    <w:rsid w:val="00813CA7"/>
    <w:rsid w:val="00813E9E"/>
    <w:rsid w:val="00813F12"/>
    <w:rsid w:val="00813F45"/>
    <w:rsid w:val="00814647"/>
    <w:rsid w:val="00814B3F"/>
    <w:rsid w:val="00815012"/>
    <w:rsid w:val="0081511B"/>
    <w:rsid w:val="00815A93"/>
    <w:rsid w:val="00815BB3"/>
    <w:rsid w:val="00815C9F"/>
    <w:rsid w:val="008163F8"/>
    <w:rsid w:val="00816473"/>
    <w:rsid w:val="0081683B"/>
    <w:rsid w:val="00816BFB"/>
    <w:rsid w:val="00816D0E"/>
    <w:rsid w:val="00817339"/>
    <w:rsid w:val="00817360"/>
    <w:rsid w:val="00817574"/>
    <w:rsid w:val="00817A88"/>
    <w:rsid w:val="00820274"/>
    <w:rsid w:val="00820D6A"/>
    <w:rsid w:val="00820EAC"/>
    <w:rsid w:val="008212D8"/>
    <w:rsid w:val="008213BD"/>
    <w:rsid w:val="00821425"/>
    <w:rsid w:val="00821433"/>
    <w:rsid w:val="00821800"/>
    <w:rsid w:val="008218F4"/>
    <w:rsid w:val="00821CC1"/>
    <w:rsid w:val="00822381"/>
    <w:rsid w:val="008233E1"/>
    <w:rsid w:val="00823CF3"/>
    <w:rsid w:val="00823E88"/>
    <w:rsid w:val="0082403A"/>
    <w:rsid w:val="00824A7E"/>
    <w:rsid w:val="00824E94"/>
    <w:rsid w:val="00825654"/>
    <w:rsid w:val="0082572F"/>
    <w:rsid w:val="00825A27"/>
    <w:rsid w:val="00825C22"/>
    <w:rsid w:val="00825D34"/>
    <w:rsid w:val="00826B53"/>
    <w:rsid w:val="00827278"/>
    <w:rsid w:val="008272B4"/>
    <w:rsid w:val="00827999"/>
    <w:rsid w:val="00827E66"/>
    <w:rsid w:val="00827FDC"/>
    <w:rsid w:val="0083001D"/>
    <w:rsid w:val="00830232"/>
    <w:rsid w:val="008302C0"/>
    <w:rsid w:val="008302CA"/>
    <w:rsid w:val="008308B3"/>
    <w:rsid w:val="008309C9"/>
    <w:rsid w:val="00830D01"/>
    <w:rsid w:val="00830DE0"/>
    <w:rsid w:val="00830E11"/>
    <w:rsid w:val="0083123C"/>
    <w:rsid w:val="00831276"/>
    <w:rsid w:val="00831C8B"/>
    <w:rsid w:val="0083223B"/>
    <w:rsid w:val="008333F9"/>
    <w:rsid w:val="008335DC"/>
    <w:rsid w:val="008339B5"/>
    <w:rsid w:val="00833AF2"/>
    <w:rsid w:val="00833B93"/>
    <w:rsid w:val="008347A0"/>
    <w:rsid w:val="00834DA7"/>
    <w:rsid w:val="00834E5F"/>
    <w:rsid w:val="00834EC6"/>
    <w:rsid w:val="0083558C"/>
    <w:rsid w:val="00835A80"/>
    <w:rsid w:val="00835C5B"/>
    <w:rsid w:val="00835E3F"/>
    <w:rsid w:val="00837638"/>
    <w:rsid w:val="008377F0"/>
    <w:rsid w:val="00840260"/>
    <w:rsid w:val="008402DE"/>
    <w:rsid w:val="00840643"/>
    <w:rsid w:val="00840888"/>
    <w:rsid w:val="00840CBF"/>
    <w:rsid w:val="0084115B"/>
    <w:rsid w:val="0084156E"/>
    <w:rsid w:val="0084157B"/>
    <w:rsid w:val="008415F0"/>
    <w:rsid w:val="00841C17"/>
    <w:rsid w:val="00841E33"/>
    <w:rsid w:val="008420B6"/>
    <w:rsid w:val="00842184"/>
    <w:rsid w:val="008423B8"/>
    <w:rsid w:val="008426EA"/>
    <w:rsid w:val="008428B8"/>
    <w:rsid w:val="00842A96"/>
    <w:rsid w:val="00843126"/>
    <w:rsid w:val="00843525"/>
    <w:rsid w:val="00843A69"/>
    <w:rsid w:val="00844658"/>
    <w:rsid w:val="00844659"/>
    <w:rsid w:val="008447DF"/>
    <w:rsid w:val="00844913"/>
    <w:rsid w:val="00845038"/>
    <w:rsid w:val="00845308"/>
    <w:rsid w:val="00846467"/>
    <w:rsid w:val="00846D0D"/>
    <w:rsid w:val="00846D27"/>
    <w:rsid w:val="00847091"/>
    <w:rsid w:val="00847285"/>
    <w:rsid w:val="008475E2"/>
    <w:rsid w:val="008477DC"/>
    <w:rsid w:val="00847866"/>
    <w:rsid w:val="00847AE9"/>
    <w:rsid w:val="008508C7"/>
    <w:rsid w:val="00850995"/>
    <w:rsid w:val="00850D40"/>
    <w:rsid w:val="00851203"/>
    <w:rsid w:val="008513E4"/>
    <w:rsid w:val="008514F9"/>
    <w:rsid w:val="0085171C"/>
    <w:rsid w:val="00851D9F"/>
    <w:rsid w:val="00852179"/>
    <w:rsid w:val="00852206"/>
    <w:rsid w:val="00852B2F"/>
    <w:rsid w:val="00852C09"/>
    <w:rsid w:val="00853C5E"/>
    <w:rsid w:val="00853FB0"/>
    <w:rsid w:val="0085435C"/>
    <w:rsid w:val="00854474"/>
    <w:rsid w:val="00854483"/>
    <w:rsid w:val="0085452E"/>
    <w:rsid w:val="00854868"/>
    <w:rsid w:val="00854D92"/>
    <w:rsid w:val="0085561E"/>
    <w:rsid w:val="00855746"/>
    <w:rsid w:val="00855843"/>
    <w:rsid w:val="00855C03"/>
    <w:rsid w:val="00856045"/>
    <w:rsid w:val="0085608C"/>
    <w:rsid w:val="00856703"/>
    <w:rsid w:val="00856B18"/>
    <w:rsid w:val="00856B21"/>
    <w:rsid w:val="0085748D"/>
    <w:rsid w:val="0086045E"/>
    <w:rsid w:val="00860666"/>
    <w:rsid w:val="00860D69"/>
    <w:rsid w:val="00861187"/>
    <w:rsid w:val="00861281"/>
    <w:rsid w:val="008619E5"/>
    <w:rsid w:val="00861C58"/>
    <w:rsid w:val="008625F7"/>
    <w:rsid w:val="008627BC"/>
    <w:rsid w:val="00862AF9"/>
    <w:rsid w:val="00862B37"/>
    <w:rsid w:val="00862CAD"/>
    <w:rsid w:val="0086341D"/>
    <w:rsid w:val="008634FB"/>
    <w:rsid w:val="008639DE"/>
    <w:rsid w:val="00863A51"/>
    <w:rsid w:val="00863DC3"/>
    <w:rsid w:val="00863E6F"/>
    <w:rsid w:val="00864461"/>
    <w:rsid w:val="00864941"/>
    <w:rsid w:val="00864B39"/>
    <w:rsid w:val="00864C2F"/>
    <w:rsid w:val="00865013"/>
    <w:rsid w:val="00865692"/>
    <w:rsid w:val="0086674F"/>
    <w:rsid w:val="008668D1"/>
    <w:rsid w:val="0086706E"/>
    <w:rsid w:val="00867489"/>
    <w:rsid w:val="0086782F"/>
    <w:rsid w:val="008700BF"/>
    <w:rsid w:val="00870161"/>
    <w:rsid w:val="008702DD"/>
    <w:rsid w:val="008707ED"/>
    <w:rsid w:val="00870AA2"/>
    <w:rsid w:val="00870F0B"/>
    <w:rsid w:val="00870FCC"/>
    <w:rsid w:val="008711C0"/>
    <w:rsid w:val="008712B4"/>
    <w:rsid w:val="008713C6"/>
    <w:rsid w:val="008720F7"/>
    <w:rsid w:val="008727F5"/>
    <w:rsid w:val="00872BFB"/>
    <w:rsid w:val="00873330"/>
    <w:rsid w:val="0087341F"/>
    <w:rsid w:val="008734D4"/>
    <w:rsid w:val="008734EA"/>
    <w:rsid w:val="00874098"/>
    <w:rsid w:val="00874B56"/>
    <w:rsid w:val="00874D0C"/>
    <w:rsid w:val="00875372"/>
    <w:rsid w:val="008759B4"/>
    <w:rsid w:val="008759C7"/>
    <w:rsid w:val="00875B3E"/>
    <w:rsid w:val="00875CB1"/>
    <w:rsid w:val="00875D26"/>
    <w:rsid w:val="00876B97"/>
    <w:rsid w:val="00876D65"/>
    <w:rsid w:val="00876F78"/>
    <w:rsid w:val="008776AB"/>
    <w:rsid w:val="0087794A"/>
    <w:rsid w:val="00877B82"/>
    <w:rsid w:val="00880009"/>
    <w:rsid w:val="008805B5"/>
    <w:rsid w:val="008814D3"/>
    <w:rsid w:val="00881580"/>
    <w:rsid w:val="00881677"/>
    <w:rsid w:val="00882283"/>
    <w:rsid w:val="00882663"/>
    <w:rsid w:val="00882E9E"/>
    <w:rsid w:val="008832B4"/>
    <w:rsid w:val="00883B4A"/>
    <w:rsid w:val="0088430B"/>
    <w:rsid w:val="00884667"/>
    <w:rsid w:val="008849EC"/>
    <w:rsid w:val="00884DFF"/>
    <w:rsid w:val="00885231"/>
    <w:rsid w:val="00885BD0"/>
    <w:rsid w:val="0088624A"/>
    <w:rsid w:val="008862E9"/>
    <w:rsid w:val="0088633F"/>
    <w:rsid w:val="008863D2"/>
    <w:rsid w:val="008864DB"/>
    <w:rsid w:val="00886B3C"/>
    <w:rsid w:val="00886E4E"/>
    <w:rsid w:val="0088728E"/>
    <w:rsid w:val="008872FB"/>
    <w:rsid w:val="008873BE"/>
    <w:rsid w:val="00887FD9"/>
    <w:rsid w:val="00890455"/>
    <w:rsid w:val="00891CDE"/>
    <w:rsid w:val="00892761"/>
    <w:rsid w:val="008929E8"/>
    <w:rsid w:val="00892C2D"/>
    <w:rsid w:val="00892CEF"/>
    <w:rsid w:val="00893E8A"/>
    <w:rsid w:val="00895306"/>
    <w:rsid w:val="00895369"/>
    <w:rsid w:val="008956D0"/>
    <w:rsid w:val="00895BC3"/>
    <w:rsid w:val="008961D9"/>
    <w:rsid w:val="008968B0"/>
    <w:rsid w:val="00896D9B"/>
    <w:rsid w:val="00896F2B"/>
    <w:rsid w:val="00897145"/>
    <w:rsid w:val="00897226"/>
    <w:rsid w:val="00897A3C"/>
    <w:rsid w:val="00897AAC"/>
    <w:rsid w:val="00897C72"/>
    <w:rsid w:val="008A02AC"/>
    <w:rsid w:val="008A0556"/>
    <w:rsid w:val="008A0E6D"/>
    <w:rsid w:val="008A1B27"/>
    <w:rsid w:val="008A2781"/>
    <w:rsid w:val="008A2978"/>
    <w:rsid w:val="008A31B4"/>
    <w:rsid w:val="008A32EE"/>
    <w:rsid w:val="008A3AA4"/>
    <w:rsid w:val="008A3B11"/>
    <w:rsid w:val="008A3E45"/>
    <w:rsid w:val="008A501B"/>
    <w:rsid w:val="008A5632"/>
    <w:rsid w:val="008A6313"/>
    <w:rsid w:val="008A665E"/>
    <w:rsid w:val="008A6B3F"/>
    <w:rsid w:val="008A6BC0"/>
    <w:rsid w:val="008A6FF1"/>
    <w:rsid w:val="008A709F"/>
    <w:rsid w:val="008A723F"/>
    <w:rsid w:val="008A7251"/>
    <w:rsid w:val="008A737C"/>
    <w:rsid w:val="008A78EB"/>
    <w:rsid w:val="008B24B0"/>
    <w:rsid w:val="008B26FE"/>
    <w:rsid w:val="008B27B1"/>
    <w:rsid w:val="008B3123"/>
    <w:rsid w:val="008B3361"/>
    <w:rsid w:val="008B37B0"/>
    <w:rsid w:val="008B4A52"/>
    <w:rsid w:val="008B4B90"/>
    <w:rsid w:val="008B4C64"/>
    <w:rsid w:val="008B4E33"/>
    <w:rsid w:val="008B55E8"/>
    <w:rsid w:val="008B590A"/>
    <w:rsid w:val="008B5939"/>
    <w:rsid w:val="008B5D29"/>
    <w:rsid w:val="008B64FE"/>
    <w:rsid w:val="008B6826"/>
    <w:rsid w:val="008B6A78"/>
    <w:rsid w:val="008B6C8C"/>
    <w:rsid w:val="008B6CAB"/>
    <w:rsid w:val="008B72B8"/>
    <w:rsid w:val="008B75F1"/>
    <w:rsid w:val="008B79FC"/>
    <w:rsid w:val="008C019D"/>
    <w:rsid w:val="008C01A0"/>
    <w:rsid w:val="008C10F0"/>
    <w:rsid w:val="008C128C"/>
    <w:rsid w:val="008C13F8"/>
    <w:rsid w:val="008C1BC3"/>
    <w:rsid w:val="008C1E15"/>
    <w:rsid w:val="008C20E3"/>
    <w:rsid w:val="008C275E"/>
    <w:rsid w:val="008C288E"/>
    <w:rsid w:val="008C3519"/>
    <w:rsid w:val="008C3551"/>
    <w:rsid w:val="008C3594"/>
    <w:rsid w:val="008C3929"/>
    <w:rsid w:val="008C3D51"/>
    <w:rsid w:val="008C3DAE"/>
    <w:rsid w:val="008C485F"/>
    <w:rsid w:val="008C4B28"/>
    <w:rsid w:val="008C4BF5"/>
    <w:rsid w:val="008C5024"/>
    <w:rsid w:val="008C5041"/>
    <w:rsid w:val="008C5498"/>
    <w:rsid w:val="008C5855"/>
    <w:rsid w:val="008C5AC7"/>
    <w:rsid w:val="008C5BA6"/>
    <w:rsid w:val="008C5F13"/>
    <w:rsid w:val="008C63A2"/>
    <w:rsid w:val="008C64A1"/>
    <w:rsid w:val="008C65D8"/>
    <w:rsid w:val="008C6B8C"/>
    <w:rsid w:val="008C7080"/>
    <w:rsid w:val="008C753F"/>
    <w:rsid w:val="008D08E2"/>
    <w:rsid w:val="008D155F"/>
    <w:rsid w:val="008D28AE"/>
    <w:rsid w:val="008D2AA2"/>
    <w:rsid w:val="008D305F"/>
    <w:rsid w:val="008D3494"/>
    <w:rsid w:val="008D34B6"/>
    <w:rsid w:val="008D3CE8"/>
    <w:rsid w:val="008D4726"/>
    <w:rsid w:val="008D4ABE"/>
    <w:rsid w:val="008D4F48"/>
    <w:rsid w:val="008D5737"/>
    <w:rsid w:val="008D5F72"/>
    <w:rsid w:val="008D5FD7"/>
    <w:rsid w:val="008D6055"/>
    <w:rsid w:val="008D6519"/>
    <w:rsid w:val="008D6750"/>
    <w:rsid w:val="008D6D3D"/>
    <w:rsid w:val="008D750D"/>
    <w:rsid w:val="008D794B"/>
    <w:rsid w:val="008D7E18"/>
    <w:rsid w:val="008D7EB5"/>
    <w:rsid w:val="008E00CF"/>
    <w:rsid w:val="008E11F4"/>
    <w:rsid w:val="008E1803"/>
    <w:rsid w:val="008E2387"/>
    <w:rsid w:val="008E27ED"/>
    <w:rsid w:val="008E2B8F"/>
    <w:rsid w:val="008E3B50"/>
    <w:rsid w:val="008E43CC"/>
    <w:rsid w:val="008E4747"/>
    <w:rsid w:val="008E4A53"/>
    <w:rsid w:val="008E4AF2"/>
    <w:rsid w:val="008E53C1"/>
    <w:rsid w:val="008E5423"/>
    <w:rsid w:val="008E558A"/>
    <w:rsid w:val="008E560F"/>
    <w:rsid w:val="008E5643"/>
    <w:rsid w:val="008E5F8E"/>
    <w:rsid w:val="008E5FB7"/>
    <w:rsid w:val="008E6116"/>
    <w:rsid w:val="008E6350"/>
    <w:rsid w:val="008E64F5"/>
    <w:rsid w:val="008E7424"/>
    <w:rsid w:val="008E7BB4"/>
    <w:rsid w:val="008E7E33"/>
    <w:rsid w:val="008F034F"/>
    <w:rsid w:val="008F0B95"/>
    <w:rsid w:val="008F0CB4"/>
    <w:rsid w:val="008F0D7B"/>
    <w:rsid w:val="008F1149"/>
    <w:rsid w:val="008F1517"/>
    <w:rsid w:val="008F15A5"/>
    <w:rsid w:val="008F2EE9"/>
    <w:rsid w:val="008F333D"/>
    <w:rsid w:val="008F370D"/>
    <w:rsid w:val="008F3AD7"/>
    <w:rsid w:val="008F5614"/>
    <w:rsid w:val="008F5774"/>
    <w:rsid w:val="008F59DC"/>
    <w:rsid w:val="008F6408"/>
    <w:rsid w:val="008F762F"/>
    <w:rsid w:val="008F7A5F"/>
    <w:rsid w:val="008F7ED3"/>
    <w:rsid w:val="0090094A"/>
    <w:rsid w:val="00900D74"/>
    <w:rsid w:val="00900E72"/>
    <w:rsid w:val="00900ECD"/>
    <w:rsid w:val="00901774"/>
    <w:rsid w:val="00901E94"/>
    <w:rsid w:val="009028A2"/>
    <w:rsid w:val="009028DE"/>
    <w:rsid w:val="009037A7"/>
    <w:rsid w:val="00903A67"/>
    <w:rsid w:val="00903BE4"/>
    <w:rsid w:val="00903D6E"/>
    <w:rsid w:val="00904906"/>
    <w:rsid w:val="00904929"/>
    <w:rsid w:val="009050BD"/>
    <w:rsid w:val="009054BA"/>
    <w:rsid w:val="00905BD8"/>
    <w:rsid w:val="00905C74"/>
    <w:rsid w:val="009061AD"/>
    <w:rsid w:val="009064E1"/>
    <w:rsid w:val="0090681B"/>
    <w:rsid w:val="00906848"/>
    <w:rsid w:val="00906BA7"/>
    <w:rsid w:val="009072E8"/>
    <w:rsid w:val="00907995"/>
    <w:rsid w:val="00910BFC"/>
    <w:rsid w:val="00910F98"/>
    <w:rsid w:val="00911420"/>
    <w:rsid w:val="00911430"/>
    <w:rsid w:val="00911C77"/>
    <w:rsid w:val="009128EA"/>
    <w:rsid w:val="0091392F"/>
    <w:rsid w:val="00913A24"/>
    <w:rsid w:val="00914255"/>
    <w:rsid w:val="0091435A"/>
    <w:rsid w:val="00914A5A"/>
    <w:rsid w:val="00915607"/>
    <w:rsid w:val="00915635"/>
    <w:rsid w:val="009170AF"/>
    <w:rsid w:val="009174AF"/>
    <w:rsid w:val="00917514"/>
    <w:rsid w:val="009177ED"/>
    <w:rsid w:val="009178E6"/>
    <w:rsid w:val="00917911"/>
    <w:rsid w:val="009179CF"/>
    <w:rsid w:val="00917BDA"/>
    <w:rsid w:val="00917C53"/>
    <w:rsid w:val="00920268"/>
    <w:rsid w:val="00920270"/>
    <w:rsid w:val="00920407"/>
    <w:rsid w:val="00920524"/>
    <w:rsid w:val="0092079F"/>
    <w:rsid w:val="0092085E"/>
    <w:rsid w:val="009211D5"/>
    <w:rsid w:val="009213B6"/>
    <w:rsid w:val="00921591"/>
    <w:rsid w:val="009223D1"/>
    <w:rsid w:val="00922956"/>
    <w:rsid w:val="0092312D"/>
    <w:rsid w:val="00923178"/>
    <w:rsid w:val="009233FC"/>
    <w:rsid w:val="009238E4"/>
    <w:rsid w:val="00923A30"/>
    <w:rsid w:val="009243DC"/>
    <w:rsid w:val="00924717"/>
    <w:rsid w:val="009249B0"/>
    <w:rsid w:val="00924D45"/>
    <w:rsid w:val="00924F02"/>
    <w:rsid w:val="0092504E"/>
    <w:rsid w:val="009255FA"/>
    <w:rsid w:val="009259E4"/>
    <w:rsid w:val="00925C9B"/>
    <w:rsid w:val="00926493"/>
    <w:rsid w:val="009266DC"/>
    <w:rsid w:val="00926A74"/>
    <w:rsid w:val="00926E1F"/>
    <w:rsid w:val="00927297"/>
    <w:rsid w:val="009276AE"/>
    <w:rsid w:val="009278D2"/>
    <w:rsid w:val="00927F8B"/>
    <w:rsid w:val="009306E7"/>
    <w:rsid w:val="00930A8B"/>
    <w:rsid w:val="00930F05"/>
    <w:rsid w:val="00930FF7"/>
    <w:rsid w:val="0093118D"/>
    <w:rsid w:val="009311B9"/>
    <w:rsid w:val="009315F3"/>
    <w:rsid w:val="0093234C"/>
    <w:rsid w:val="009325A9"/>
    <w:rsid w:val="0093266A"/>
    <w:rsid w:val="0093279B"/>
    <w:rsid w:val="00932B96"/>
    <w:rsid w:val="009330AE"/>
    <w:rsid w:val="0093382B"/>
    <w:rsid w:val="00933ACF"/>
    <w:rsid w:val="00933CBB"/>
    <w:rsid w:val="00933CDE"/>
    <w:rsid w:val="00933DEB"/>
    <w:rsid w:val="0093458B"/>
    <w:rsid w:val="00934D25"/>
    <w:rsid w:val="00934F19"/>
    <w:rsid w:val="00935063"/>
    <w:rsid w:val="009350F2"/>
    <w:rsid w:val="0093520F"/>
    <w:rsid w:val="00935577"/>
    <w:rsid w:val="00936230"/>
    <w:rsid w:val="00936524"/>
    <w:rsid w:val="00936647"/>
    <w:rsid w:val="0093726A"/>
    <w:rsid w:val="0093746E"/>
    <w:rsid w:val="00937943"/>
    <w:rsid w:val="00937C04"/>
    <w:rsid w:val="00940872"/>
    <w:rsid w:val="009408EA"/>
    <w:rsid w:val="0094093B"/>
    <w:rsid w:val="00941457"/>
    <w:rsid w:val="0094151E"/>
    <w:rsid w:val="009416D8"/>
    <w:rsid w:val="0094170E"/>
    <w:rsid w:val="00941992"/>
    <w:rsid w:val="00941998"/>
    <w:rsid w:val="00941B3B"/>
    <w:rsid w:val="009423B2"/>
    <w:rsid w:val="0094282E"/>
    <w:rsid w:val="00942C59"/>
    <w:rsid w:val="00942E53"/>
    <w:rsid w:val="00942F7B"/>
    <w:rsid w:val="009430FC"/>
    <w:rsid w:val="00943A5D"/>
    <w:rsid w:val="0094413E"/>
    <w:rsid w:val="009446F0"/>
    <w:rsid w:val="00944994"/>
    <w:rsid w:val="009451B8"/>
    <w:rsid w:val="009452C5"/>
    <w:rsid w:val="009455AC"/>
    <w:rsid w:val="009457A8"/>
    <w:rsid w:val="00945871"/>
    <w:rsid w:val="00945887"/>
    <w:rsid w:val="00945D4B"/>
    <w:rsid w:val="00945D4F"/>
    <w:rsid w:val="0094625D"/>
    <w:rsid w:val="00946A83"/>
    <w:rsid w:val="00946BDE"/>
    <w:rsid w:val="00946E6D"/>
    <w:rsid w:val="00946EEE"/>
    <w:rsid w:val="00947221"/>
    <w:rsid w:val="009472E4"/>
    <w:rsid w:val="009503CA"/>
    <w:rsid w:val="00950492"/>
    <w:rsid w:val="009507C3"/>
    <w:rsid w:val="009511A9"/>
    <w:rsid w:val="009511CE"/>
    <w:rsid w:val="00951ABC"/>
    <w:rsid w:val="00951EFB"/>
    <w:rsid w:val="0095251C"/>
    <w:rsid w:val="00952895"/>
    <w:rsid w:val="009528F6"/>
    <w:rsid w:val="00952958"/>
    <w:rsid w:val="00952A1A"/>
    <w:rsid w:val="00953960"/>
    <w:rsid w:val="00953C96"/>
    <w:rsid w:val="00953D68"/>
    <w:rsid w:val="0095442D"/>
    <w:rsid w:val="00954711"/>
    <w:rsid w:val="00954759"/>
    <w:rsid w:val="00954ABD"/>
    <w:rsid w:val="00954BD9"/>
    <w:rsid w:val="00955071"/>
    <w:rsid w:val="00956895"/>
    <w:rsid w:val="00956C7E"/>
    <w:rsid w:val="00956D42"/>
    <w:rsid w:val="00957988"/>
    <w:rsid w:val="00957EEF"/>
    <w:rsid w:val="00960D61"/>
    <w:rsid w:val="00960E23"/>
    <w:rsid w:val="00961395"/>
    <w:rsid w:val="00961D0B"/>
    <w:rsid w:val="00961E96"/>
    <w:rsid w:val="009626D3"/>
    <w:rsid w:val="00962D42"/>
    <w:rsid w:val="009631AB"/>
    <w:rsid w:val="00963749"/>
    <w:rsid w:val="00963A22"/>
    <w:rsid w:val="00963E90"/>
    <w:rsid w:val="00963ECD"/>
    <w:rsid w:val="00963FCD"/>
    <w:rsid w:val="00964417"/>
    <w:rsid w:val="009649A3"/>
    <w:rsid w:val="00964A30"/>
    <w:rsid w:val="00964BA4"/>
    <w:rsid w:val="00964FE0"/>
    <w:rsid w:val="00965281"/>
    <w:rsid w:val="00965E72"/>
    <w:rsid w:val="00965ED6"/>
    <w:rsid w:val="009660A5"/>
    <w:rsid w:val="009660C5"/>
    <w:rsid w:val="00966A06"/>
    <w:rsid w:val="00966B3F"/>
    <w:rsid w:val="00966DD9"/>
    <w:rsid w:val="00967714"/>
    <w:rsid w:val="00967779"/>
    <w:rsid w:val="00967D46"/>
    <w:rsid w:val="00970582"/>
    <w:rsid w:val="00971112"/>
    <w:rsid w:val="0097189C"/>
    <w:rsid w:val="00971D34"/>
    <w:rsid w:val="00971E4F"/>
    <w:rsid w:val="00972386"/>
    <w:rsid w:val="009723D0"/>
    <w:rsid w:val="009727CD"/>
    <w:rsid w:val="0097301C"/>
    <w:rsid w:val="009738B6"/>
    <w:rsid w:val="00973A2C"/>
    <w:rsid w:val="00973A4A"/>
    <w:rsid w:val="00973CF6"/>
    <w:rsid w:val="009743B7"/>
    <w:rsid w:val="00974A15"/>
    <w:rsid w:val="00974D1C"/>
    <w:rsid w:val="0097588D"/>
    <w:rsid w:val="009763CF"/>
    <w:rsid w:val="009769CB"/>
    <w:rsid w:val="00976B4A"/>
    <w:rsid w:val="00976CE5"/>
    <w:rsid w:val="00976DBD"/>
    <w:rsid w:val="00976F66"/>
    <w:rsid w:val="00977021"/>
    <w:rsid w:val="009775C9"/>
    <w:rsid w:val="00977799"/>
    <w:rsid w:val="009778DE"/>
    <w:rsid w:val="0098011A"/>
    <w:rsid w:val="00980D23"/>
    <w:rsid w:val="00980D67"/>
    <w:rsid w:val="0098189C"/>
    <w:rsid w:val="00981A09"/>
    <w:rsid w:val="0098235B"/>
    <w:rsid w:val="00982858"/>
    <w:rsid w:val="009834D0"/>
    <w:rsid w:val="0098363C"/>
    <w:rsid w:val="009837FF"/>
    <w:rsid w:val="00983B78"/>
    <w:rsid w:val="00983C93"/>
    <w:rsid w:val="00984638"/>
    <w:rsid w:val="009846F7"/>
    <w:rsid w:val="009855BA"/>
    <w:rsid w:val="00985856"/>
    <w:rsid w:val="00985E0C"/>
    <w:rsid w:val="00986048"/>
    <w:rsid w:val="009860BE"/>
    <w:rsid w:val="009862E6"/>
    <w:rsid w:val="00986882"/>
    <w:rsid w:val="00987076"/>
    <w:rsid w:val="009872CE"/>
    <w:rsid w:val="00987416"/>
    <w:rsid w:val="00987520"/>
    <w:rsid w:val="00987799"/>
    <w:rsid w:val="009877ED"/>
    <w:rsid w:val="00987EC7"/>
    <w:rsid w:val="0099093D"/>
    <w:rsid w:val="00990E8F"/>
    <w:rsid w:val="00991694"/>
    <w:rsid w:val="0099191D"/>
    <w:rsid w:val="00992182"/>
    <w:rsid w:val="009926EC"/>
    <w:rsid w:val="00992A19"/>
    <w:rsid w:val="00993149"/>
    <w:rsid w:val="00993308"/>
    <w:rsid w:val="00993624"/>
    <w:rsid w:val="009940B0"/>
    <w:rsid w:val="009942FB"/>
    <w:rsid w:val="0099433E"/>
    <w:rsid w:val="0099447D"/>
    <w:rsid w:val="009946F4"/>
    <w:rsid w:val="00994708"/>
    <w:rsid w:val="00995101"/>
    <w:rsid w:val="00995487"/>
    <w:rsid w:val="009956B6"/>
    <w:rsid w:val="0099670A"/>
    <w:rsid w:val="00996728"/>
    <w:rsid w:val="00996761"/>
    <w:rsid w:val="00996824"/>
    <w:rsid w:val="00996AFA"/>
    <w:rsid w:val="00996C1D"/>
    <w:rsid w:val="00996D98"/>
    <w:rsid w:val="00997483"/>
    <w:rsid w:val="0099749D"/>
    <w:rsid w:val="00997901"/>
    <w:rsid w:val="009A00E7"/>
    <w:rsid w:val="009A10E5"/>
    <w:rsid w:val="009A1189"/>
    <w:rsid w:val="009A148A"/>
    <w:rsid w:val="009A1FB3"/>
    <w:rsid w:val="009A1FDC"/>
    <w:rsid w:val="009A24F1"/>
    <w:rsid w:val="009A26AA"/>
    <w:rsid w:val="009A277C"/>
    <w:rsid w:val="009A2C81"/>
    <w:rsid w:val="009A2E57"/>
    <w:rsid w:val="009A3B94"/>
    <w:rsid w:val="009A4227"/>
    <w:rsid w:val="009A4573"/>
    <w:rsid w:val="009A471E"/>
    <w:rsid w:val="009A4990"/>
    <w:rsid w:val="009A4BAC"/>
    <w:rsid w:val="009A57D5"/>
    <w:rsid w:val="009A5B4D"/>
    <w:rsid w:val="009A5EDF"/>
    <w:rsid w:val="009A6313"/>
    <w:rsid w:val="009A64D5"/>
    <w:rsid w:val="009A69BB"/>
    <w:rsid w:val="009A6B22"/>
    <w:rsid w:val="009A6D7B"/>
    <w:rsid w:val="009A6E55"/>
    <w:rsid w:val="009A6F0D"/>
    <w:rsid w:val="009A72FB"/>
    <w:rsid w:val="009A732A"/>
    <w:rsid w:val="009A7846"/>
    <w:rsid w:val="009B0053"/>
    <w:rsid w:val="009B0568"/>
    <w:rsid w:val="009B05FF"/>
    <w:rsid w:val="009B0712"/>
    <w:rsid w:val="009B1AB4"/>
    <w:rsid w:val="009B2573"/>
    <w:rsid w:val="009B26CC"/>
    <w:rsid w:val="009B2734"/>
    <w:rsid w:val="009B3DCA"/>
    <w:rsid w:val="009B4375"/>
    <w:rsid w:val="009B43D6"/>
    <w:rsid w:val="009B4787"/>
    <w:rsid w:val="009B5074"/>
    <w:rsid w:val="009B5EBA"/>
    <w:rsid w:val="009B6438"/>
    <w:rsid w:val="009B645E"/>
    <w:rsid w:val="009B6FB0"/>
    <w:rsid w:val="009B7223"/>
    <w:rsid w:val="009B76FD"/>
    <w:rsid w:val="009B79D7"/>
    <w:rsid w:val="009B79EF"/>
    <w:rsid w:val="009B7FFD"/>
    <w:rsid w:val="009C0062"/>
    <w:rsid w:val="009C0C55"/>
    <w:rsid w:val="009C0E42"/>
    <w:rsid w:val="009C0E96"/>
    <w:rsid w:val="009C1105"/>
    <w:rsid w:val="009C1B65"/>
    <w:rsid w:val="009C1F30"/>
    <w:rsid w:val="009C1F91"/>
    <w:rsid w:val="009C2252"/>
    <w:rsid w:val="009C2A8B"/>
    <w:rsid w:val="009C2BB9"/>
    <w:rsid w:val="009C300D"/>
    <w:rsid w:val="009C3B84"/>
    <w:rsid w:val="009C3CF8"/>
    <w:rsid w:val="009C3E15"/>
    <w:rsid w:val="009C46D9"/>
    <w:rsid w:val="009C52EF"/>
    <w:rsid w:val="009C6152"/>
    <w:rsid w:val="009C6165"/>
    <w:rsid w:val="009C64BB"/>
    <w:rsid w:val="009C79F0"/>
    <w:rsid w:val="009C7A1C"/>
    <w:rsid w:val="009C7EFF"/>
    <w:rsid w:val="009D0CA3"/>
    <w:rsid w:val="009D0CD2"/>
    <w:rsid w:val="009D16F6"/>
    <w:rsid w:val="009D1857"/>
    <w:rsid w:val="009D2249"/>
    <w:rsid w:val="009D23C2"/>
    <w:rsid w:val="009D3044"/>
    <w:rsid w:val="009D30CA"/>
    <w:rsid w:val="009D322E"/>
    <w:rsid w:val="009D3272"/>
    <w:rsid w:val="009D3815"/>
    <w:rsid w:val="009D3C8E"/>
    <w:rsid w:val="009D3EF1"/>
    <w:rsid w:val="009D41B0"/>
    <w:rsid w:val="009D5A27"/>
    <w:rsid w:val="009D64B7"/>
    <w:rsid w:val="009D64BC"/>
    <w:rsid w:val="009D6D73"/>
    <w:rsid w:val="009E00D7"/>
    <w:rsid w:val="009E02D8"/>
    <w:rsid w:val="009E08D7"/>
    <w:rsid w:val="009E0B03"/>
    <w:rsid w:val="009E0B16"/>
    <w:rsid w:val="009E0BF0"/>
    <w:rsid w:val="009E1DC5"/>
    <w:rsid w:val="009E242F"/>
    <w:rsid w:val="009E2440"/>
    <w:rsid w:val="009E2E84"/>
    <w:rsid w:val="009E31BF"/>
    <w:rsid w:val="009E327E"/>
    <w:rsid w:val="009E334D"/>
    <w:rsid w:val="009E34B7"/>
    <w:rsid w:val="009E381A"/>
    <w:rsid w:val="009E386C"/>
    <w:rsid w:val="009E4312"/>
    <w:rsid w:val="009E50B1"/>
    <w:rsid w:val="009E52B5"/>
    <w:rsid w:val="009E561E"/>
    <w:rsid w:val="009E5B9B"/>
    <w:rsid w:val="009E612E"/>
    <w:rsid w:val="009E6347"/>
    <w:rsid w:val="009E6437"/>
    <w:rsid w:val="009E6857"/>
    <w:rsid w:val="009E6C87"/>
    <w:rsid w:val="009E7D9F"/>
    <w:rsid w:val="009F0AAA"/>
    <w:rsid w:val="009F0AE3"/>
    <w:rsid w:val="009F0CCE"/>
    <w:rsid w:val="009F114E"/>
    <w:rsid w:val="009F1279"/>
    <w:rsid w:val="009F156E"/>
    <w:rsid w:val="009F2BFB"/>
    <w:rsid w:val="009F2F15"/>
    <w:rsid w:val="009F3767"/>
    <w:rsid w:val="009F38FC"/>
    <w:rsid w:val="009F4315"/>
    <w:rsid w:val="009F49DA"/>
    <w:rsid w:val="009F4B64"/>
    <w:rsid w:val="009F4D35"/>
    <w:rsid w:val="009F4E3E"/>
    <w:rsid w:val="009F51F7"/>
    <w:rsid w:val="009F6BC9"/>
    <w:rsid w:val="009F6F2D"/>
    <w:rsid w:val="009F6FFF"/>
    <w:rsid w:val="009F75F4"/>
    <w:rsid w:val="009F7860"/>
    <w:rsid w:val="009F7B7A"/>
    <w:rsid w:val="009F7BEB"/>
    <w:rsid w:val="00A0030B"/>
    <w:rsid w:val="00A0030F"/>
    <w:rsid w:val="00A00D44"/>
    <w:rsid w:val="00A01190"/>
    <w:rsid w:val="00A02495"/>
    <w:rsid w:val="00A0267C"/>
    <w:rsid w:val="00A02757"/>
    <w:rsid w:val="00A02C8E"/>
    <w:rsid w:val="00A03107"/>
    <w:rsid w:val="00A0394D"/>
    <w:rsid w:val="00A03F73"/>
    <w:rsid w:val="00A04AA0"/>
    <w:rsid w:val="00A04B31"/>
    <w:rsid w:val="00A04E3A"/>
    <w:rsid w:val="00A05354"/>
    <w:rsid w:val="00A056B6"/>
    <w:rsid w:val="00A05AFF"/>
    <w:rsid w:val="00A05B96"/>
    <w:rsid w:val="00A06698"/>
    <w:rsid w:val="00A06A83"/>
    <w:rsid w:val="00A06DDC"/>
    <w:rsid w:val="00A06DF6"/>
    <w:rsid w:val="00A07047"/>
    <w:rsid w:val="00A0758A"/>
    <w:rsid w:val="00A0789B"/>
    <w:rsid w:val="00A079F4"/>
    <w:rsid w:val="00A07BF3"/>
    <w:rsid w:val="00A07E72"/>
    <w:rsid w:val="00A0E57D"/>
    <w:rsid w:val="00A100A7"/>
    <w:rsid w:val="00A10173"/>
    <w:rsid w:val="00A1047D"/>
    <w:rsid w:val="00A10745"/>
    <w:rsid w:val="00A10960"/>
    <w:rsid w:val="00A10985"/>
    <w:rsid w:val="00A10BEB"/>
    <w:rsid w:val="00A1104B"/>
    <w:rsid w:val="00A11100"/>
    <w:rsid w:val="00A11698"/>
    <w:rsid w:val="00A116F6"/>
    <w:rsid w:val="00A123B4"/>
    <w:rsid w:val="00A1252F"/>
    <w:rsid w:val="00A13E92"/>
    <w:rsid w:val="00A1417B"/>
    <w:rsid w:val="00A14645"/>
    <w:rsid w:val="00A15A42"/>
    <w:rsid w:val="00A15CA3"/>
    <w:rsid w:val="00A169A9"/>
    <w:rsid w:val="00A169CD"/>
    <w:rsid w:val="00A170BE"/>
    <w:rsid w:val="00A1714B"/>
    <w:rsid w:val="00A17183"/>
    <w:rsid w:val="00A175BE"/>
    <w:rsid w:val="00A17B9B"/>
    <w:rsid w:val="00A17C2E"/>
    <w:rsid w:val="00A17D1A"/>
    <w:rsid w:val="00A208A0"/>
    <w:rsid w:val="00A209F8"/>
    <w:rsid w:val="00A20A48"/>
    <w:rsid w:val="00A20DA4"/>
    <w:rsid w:val="00A220E0"/>
    <w:rsid w:val="00A22462"/>
    <w:rsid w:val="00A226D2"/>
    <w:rsid w:val="00A22804"/>
    <w:rsid w:val="00A22C24"/>
    <w:rsid w:val="00A22D82"/>
    <w:rsid w:val="00A23144"/>
    <w:rsid w:val="00A2344D"/>
    <w:rsid w:val="00A235F1"/>
    <w:rsid w:val="00A23DBB"/>
    <w:rsid w:val="00A2404E"/>
    <w:rsid w:val="00A24881"/>
    <w:rsid w:val="00A253AE"/>
    <w:rsid w:val="00A25AEF"/>
    <w:rsid w:val="00A25F8A"/>
    <w:rsid w:val="00A2613E"/>
    <w:rsid w:val="00A2664E"/>
    <w:rsid w:val="00A26DF6"/>
    <w:rsid w:val="00A27178"/>
    <w:rsid w:val="00A271A2"/>
    <w:rsid w:val="00A271CE"/>
    <w:rsid w:val="00A27326"/>
    <w:rsid w:val="00A274D2"/>
    <w:rsid w:val="00A27B98"/>
    <w:rsid w:val="00A27F16"/>
    <w:rsid w:val="00A27FB9"/>
    <w:rsid w:val="00A30547"/>
    <w:rsid w:val="00A3111F"/>
    <w:rsid w:val="00A31234"/>
    <w:rsid w:val="00A314B7"/>
    <w:rsid w:val="00A317DB"/>
    <w:rsid w:val="00A31876"/>
    <w:rsid w:val="00A31BFF"/>
    <w:rsid w:val="00A31C3C"/>
    <w:rsid w:val="00A32444"/>
    <w:rsid w:val="00A32461"/>
    <w:rsid w:val="00A3255D"/>
    <w:rsid w:val="00A332EC"/>
    <w:rsid w:val="00A333A4"/>
    <w:rsid w:val="00A341C3"/>
    <w:rsid w:val="00A34BFD"/>
    <w:rsid w:val="00A34D21"/>
    <w:rsid w:val="00A35C7F"/>
    <w:rsid w:val="00A36209"/>
    <w:rsid w:val="00A364FC"/>
    <w:rsid w:val="00A36976"/>
    <w:rsid w:val="00A36A15"/>
    <w:rsid w:val="00A36B76"/>
    <w:rsid w:val="00A373F4"/>
    <w:rsid w:val="00A37BA4"/>
    <w:rsid w:val="00A401E3"/>
    <w:rsid w:val="00A40762"/>
    <w:rsid w:val="00A40866"/>
    <w:rsid w:val="00A40A1C"/>
    <w:rsid w:val="00A40BA0"/>
    <w:rsid w:val="00A40C34"/>
    <w:rsid w:val="00A41675"/>
    <w:rsid w:val="00A41914"/>
    <w:rsid w:val="00A419B2"/>
    <w:rsid w:val="00A41DFE"/>
    <w:rsid w:val="00A41E90"/>
    <w:rsid w:val="00A426B9"/>
    <w:rsid w:val="00A42B9A"/>
    <w:rsid w:val="00A42CDD"/>
    <w:rsid w:val="00A43328"/>
    <w:rsid w:val="00A434CC"/>
    <w:rsid w:val="00A437F9"/>
    <w:rsid w:val="00A43913"/>
    <w:rsid w:val="00A43AFE"/>
    <w:rsid w:val="00A43B1E"/>
    <w:rsid w:val="00A44E62"/>
    <w:rsid w:val="00A44ECB"/>
    <w:rsid w:val="00A45684"/>
    <w:rsid w:val="00A4581D"/>
    <w:rsid w:val="00A45ABA"/>
    <w:rsid w:val="00A45B27"/>
    <w:rsid w:val="00A4656E"/>
    <w:rsid w:val="00A4680A"/>
    <w:rsid w:val="00A46908"/>
    <w:rsid w:val="00A474F8"/>
    <w:rsid w:val="00A50864"/>
    <w:rsid w:val="00A50BBC"/>
    <w:rsid w:val="00A51BCB"/>
    <w:rsid w:val="00A53A84"/>
    <w:rsid w:val="00A54158"/>
    <w:rsid w:val="00A5427E"/>
    <w:rsid w:val="00A549B9"/>
    <w:rsid w:val="00A54BC8"/>
    <w:rsid w:val="00A54BF6"/>
    <w:rsid w:val="00A54EDF"/>
    <w:rsid w:val="00A551DD"/>
    <w:rsid w:val="00A55C2C"/>
    <w:rsid w:val="00A56238"/>
    <w:rsid w:val="00A566E7"/>
    <w:rsid w:val="00A56C7E"/>
    <w:rsid w:val="00A5716F"/>
    <w:rsid w:val="00A5721A"/>
    <w:rsid w:val="00A57AE7"/>
    <w:rsid w:val="00A57CE9"/>
    <w:rsid w:val="00A57E2F"/>
    <w:rsid w:val="00A60607"/>
    <w:rsid w:val="00A60694"/>
    <w:rsid w:val="00A61939"/>
    <w:rsid w:val="00A62732"/>
    <w:rsid w:val="00A62950"/>
    <w:rsid w:val="00A6295A"/>
    <w:rsid w:val="00A6318E"/>
    <w:rsid w:val="00A63224"/>
    <w:rsid w:val="00A63423"/>
    <w:rsid w:val="00A63579"/>
    <w:rsid w:val="00A63EA5"/>
    <w:rsid w:val="00A63FBE"/>
    <w:rsid w:val="00A6422E"/>
    <w:rsid w:val="00A6462D"/>
    <w:rsid w:val="00A64D67"/>
    <w:rsid w:val="00A6518E"/>
    <w:rsid w:val="00A65798"/>
    <w:rsid w:val="00A664A2"/>
    <w:rsid w:val="00A6677E"/>
    <w:rsid w:val="00A66BFE"/>
    <w:rsid w:val="00A671B5"/>
    <w:rsid w:val="00A677A0"/>
    <w:rsid w:val="00A67B92"/>
    <w:rsid w:val="00A67C57"/>
    <w:rsid w:val="00A67D2D"/>
    <w:rsid w:val="00A67E95"/>
    <w:rsid w:val="00A7067A"/>
    <w:rsid w:val="00A70692"/>
    <w:rsid w:val="00A7087F"/>
    <w:rsid w:val="00A709F5"/>
    <w:rsid w:val="00A713AB"/>
    <w:rsid w:val="00A714A7"/>
    <w:rsid w:val="00A71798"/>
    <w:rsid w:val="00A7199E"/>
    <w:rsid w:val="00A719F7"/>
    <w:rsid w:val="00A72762"/>
    <w:rsid w:val="00A72DB7"/>
    <w:rsid w:val="00A72EDC"/>
    <w:rsid w:val="00A7300D"/>
    <w:rsid w:val="00A731A2"/>
    <w:rsid w:val="00A73265"/>
    <w:rsid w:val="00A7334D"/>
    <w:rsid w:val="00A740AD"/>
    <w:rsid w:val="00A74EC0"/>
    <w:rsid w:val="00A74F47"/>
    <w:rsid w:val="00A74F5F"/>
    <w:rsid w:val="00A752C7"/>
    <w:rsid w:val="00A752D7"/>
    <w:rsid w:val="00A75584"/>
    <w:rsid w:val="00A75F51"/>
    <w:rsid w:val="00A763FA"/>
    <w:rsid w:val="00A76663"/>
    <w:rsid w:val="00A76C73"/>
    <w:rsid w:val="00A76D74"/>
    <w:rsid w:val="00A76DCD"/>
    <w:rsid w:val="00A76F1F"/>
    <w:rsid w:val="00A776CE"/>
    <w:rsid w:val="00A776E2"/>
    <w:rsid w:val="00A77AF1"/>
    <w:rsid w:val="00A77CFC"/>
    <w:rsid w:val="00A77D98"/>
    <w:rsid w:val="00A8028E"/>
    <w:rsid w:val="00A81188"/>
    <w:rsid w:val="00A811BA"/>
    <w:rsid w:val="00A81643"/>
    <w:rsid w:val="00A8164B"/>
    <w:rsid w:val="00A81A4D"/>
    <w:rsid w:val="00A82021"/>
    <w:rsid w:val="00A821E8"/>
    <w:rsid w:val="00A8228D"/>
    <w:rsid w:val="00A82418"/>
    <w:rsid w:val="00A825F7"/>
    <w:rsid w:val="00A82653"/>
    <w:rsid w:val="00A83B6F"/>
    <w:rsid w:val="00A83B88"/>
    <w:rsid w:val="00A83DEB"/>
    <w:rsid w:val="00A843F2"/>
    <w:rsid w:val="00A845BC"/>
    <w:rsid w:val="00A84995"/>
    <w:rsid w:val="00A84A4A"/>
    <w:rsid w:val="00A84ED3"/>
    <w:rsid w:val="00A85100"/>
    <w:rsid w:val="00A851B4"/>
    <w:rsid w:val="00A852D9"/>
    <w:rsid w:val="00A85645"/>
    <w:rsid w:val="00A85876"/>
    <w:rsid w:val="00A85DB7"/>
    <w:rsid w:val="00A85DE5"/>
    <w:rsid w:val="00A876D6"/>
    <w:rsid w:val="00A90321"/>
    <w:rsid w:val="00A9064D"/>
    <w:rsid w:val="00A90881"/>
    <w:rsid w:val="00A90ED1"/>
    <w:rsid w:val="00A9119E"/>
    <w:rsid w:val="00A93406"/>
    <w:rsid w:val="00A939CD"/>
    <w:rsid w:val="00A93E62"/>
    <w:rsid w:val="00A93F55"/>
    <w:rsid w:val="00A94021"/>
    <w:rsid w:val="00A95A6B"/>
    <w:rsid w:val="00A96A03"/>
    <w:rsid w:val="00A96D44"/>
    <w:rsid w:val="00A97226"/>
    <w:rsid w:val="00A97774"/>
    <w:rsid w:val="00A978DF"/>
    <w:rsid w:val="00A97B73"/>
    <w:rsid w:val="00AA02F5"/>
    <w:rsid w:val="00AA039A"/>
    <w:rsid w:val="00AA0728"/>
    <w:rsid w:val="00AA0AE5"/>
    <w:rsid w:val="00AA0AFF"/>
    <w:rsid w:val="00AA103E"/>
    <w:rsid w:val="00AA1757"/>
    <w:rsid w:val="00AA1F71"/>
    <w:rsid w:val="00AA2602"/>
    <w:rsid w:val="00AA26B2"/>
    <w:rsid w:val="00AA2B36"/>
    <w:rsid w:val="00AA2C53"/>
    <w:rsid w:val="00AA2EC7"/>
    <w:rsid w:val="00AA3138"/>
    <w:rsid w:val="00AA38B4"/>
    <w:rsid w:val="00AA3F29"/>
    <w:rsid w:val="00AA48E9"/>
    <w:rsid w:val="00AA5641"/>
    <w:rsid w:val="00AA580D"/>
    <w:rsid w:val="00AA5AB4"/>
    <w:rsid w:val="00AA5EA6"/>
    <w:rsid w:val="00AA615C"/>
    <w:rsid w:val="00AA63D3"/>
    <w:rsid w:val="00AA69D0"/>
    <w:rsid w:val="00AA6D55"/>
    <w:rsid w:val="00AA7971"/>
    <w:rsid w:val="00AB00B6"/>
    <w:rsid w:val="00AB052F"/>
    <w:rsid w:val="00AB0644"/>
    <w:rsid w:val="00AB175C"/>
    <w:rsid w:val="00AB1FC0"/>
    <w:rsid w:val="00AB21A3"/>
    <w:rsid w:val="00AB22FE"/>
    <w:rsid w:val="00AB241A"/>
    <w:rsid w:val="00AB2428"/>
    <w:rsid w:val="00AB265F"/>
    <w:rsid w:val="00AB27C5"/>
    <w:rsid w:val="00AB2803"/>
    <w:rsid w:val="00AB28C5"/>
    <w:rsid w:val="00AB2F9A"/>
    <w:rsid w:val="00AB32A4"/>
    <w:rsid w:val="00AB3373"/>
    <w:rsid w:val="00AB36DB"/>
    <w:rsid w:val="00AB61D6"/>
    <w:rsid w:val="00AB6BA8"/>
    <w:rsid w:val="00AB6FB5"/>
    <w:rsid w:val="00AB70C4"/>
    <w:rsid w:val="00AB72A0"/>
    <w:rsid w:val="00AB7D73"/>
    <w:rsid w:val="00AB7F26"/>
    <w:rsid w:val="00AC0470"/>
    <w:rsid w:val="00AC0AF4"/>
    <w:rsid w:val="00AC0CCE"/>
    <w:rsid w:val="00AC10BE"/>
    <w:rsid w:val="00AC1722"/>
    <w:rsid w:val="00AC26BE"/>
    <w:rsid w:val="00AC2881"/>
    <w:rsid w:val="00AC29D2"/>
    <w:rsid w:val="00AC2D3A"/>
    <w:rsid w:val="00AC2D5C"/>
    <w:rsid w:val="00AC2E93"/>
    <w:rsid w:val="00AC2F7B"/>
    <w:rsid w:val="00AC378D"/>
    <w:rsid w:val="00AC3B15"/>
    <w:rsid w:val="00AC4177"/>
    <w:rsid w:val="00AC427C"/>
    <w:rsid w:val="00AC475A"/>
    <w:rsid w:val="00AC4EEC"/>
    <w:rsid w:val="00AC5588"/>
    <w:rsid w:val="00AC57F5"/>
    <w:rsid w:val="00AC5A44"/>
    <w:rsid w:val="00AC5C81"/>
    <w:rsid w:val="00AC5D8A"/>
    <w:rsid w:val="00AC63C2"/>
    <w:rsid w:val="00AC680B"/>
    <w:rsid w:val="00AC71BD"/>
    <w:rsid w:val="00AC72A0"/>
    <w:rsid w:val="00AD0296"/>
    <w:rsid w:val="00AD0A62"/>
    <w:rsid w:val="00AD0E53"/>
    <w:rsid w:val="00AD14DA"/>
    <w:rsid w:val="00AD1740"/>
    <w:rsid w:val="00AD19A8"/>
    <w:rsid w:val="00AD21D8"/>
    <w:rsid w:val="00AD253B"/>
    <w:rsid w:val="00AD26D8"/>
    <w:rsid w:val="00AD2CFD"/>
    <w:rsid w:val="00AD2E40"/>
    <w:rsid w:val="00AD3669"/>
    <w:rsid w:val="00AD36BD"/>
    <w:rsid w:val="00AD3A3C"/>
    <w:rsid w:val="00AD426E"/>
    <w:rsid w:val="00AD4721"/>
    <w:rsid w:val="00AD4803"/>
    <w:rsid w:val="00AD4E47"/>
    <w:rsid w:val="00AD4F88"/>
    <w:rsid w:val="00AD536F"/>
    <w:rsid w:val="00AD5E1B"/>
    <w:rsid w:val="00AD657B"/>
    <w:rsid w:val="00AD6D32"/>
    <w:rsid w:val="00AD7841"/>
    <w:rsid w:val="00AD7853"/>
    <w:rsid w:val="00AD7C8C"/>
    <w:rsid w:val="00AD7E79"/>
    <w:rsid w:val="00AE05AC"/>
    <w:rsid w:val="00AE067A"/>
    <w:rsid w:val="00AE0925"/>
    <w:rsid w:val="00AE1032"/>
    <w:rsid w:val="00AE1C4A"/>
    <w:rsid w:val="00AE1FAD"/>
    <w:rsid w:val="00AE210B"/>
    <w:rsid w:val="00AE212B"/>
    <w:rsid w:val="00AE2177"/>
    <w:rsid w:val="00AE2462"/>
    <w:rsid w:val="00AE2517"/>
    <w:rsid w:val="00AE2C23"/>
    <w:rsid w:val="00AE36CA"/>
    <w:rsid w:val="00AE3890"/>
    <w:rsid w:val="00AE3F4E"/>
    <w:rsid w:val="00AE42B7"/>
    <w:rsid w:val="00AE521F"/>
    <w:rsid w:val="00AE5754"/>
    <w:rsid w:val="00AE6622"/>
    <w:rsid w:val="00AE7038"/>
    <w:rsid w:val="00AE7122"/>
    <w:rsid w:val="00AE73B8"/>
    <w:rsid w:val="00AE7A9C"/>
    <w:rsid w:val="00AF0AD6"/>
    <w:rsid w:val="00AF1098"/>
    <w:rsid w:val="00AF1291"/>
    <w:rsid w:val="00AF187C"/>
    <w:rsid w:val="00AF204F"/>
    <w:rsid w:val="00AF2121"/>
    <w:rsid w:val="00AF2759"/>
    <w:rsid w:val="00AF2EEB"/>
    <w:rsid w:val="00AF2FF8"/>
    <w:rsid w:val="00AF36C8"/>
    <w:rsid w:val="00AF3AB6"/>
    <w:rsid w:val="00AF3D1C"/>
    <w:rsid w:val="00AF4884"/>
    <w:rsid w:val="00AF4E69"/>
    <w:rsid w:val="00AF526C"/>
    <w:rsid w:val="00AF5691"/>
    <w:rsid w:val="00AF61A2"/>
    <w:rsid w:val="00AF68AE"/>
    <w:rsid w:val="00AF72C8"/>
    <w:rsid w:val="00AF795B"/>
    <w:rsid w:val="00AF7D54"/>
    <w:rsid w:val="00AF7F30"/>
    <w:rsid w:val="00AF7F45"/>
    <w:rsid w:val="00AFA0A6"/>
    <w:rsid w:val="00B001D2"/>
    <w:rsid w:val="00B00667"/>
    <w:rsid w:val="00B00AD1"/>
    <w:rsid w:val="00B00C4F"/>
    <w:rsid w:val="00B00D06"/>
    <w:rsid w:val="00B0102A"/>
    <w:rsid w:val="00B01A0D"/>
    <w:rsid w:val="00B0249E"/>
    <w:rsid w:val="00B024CD"/>
    <w:rsid w:val="00B02508"/>
    <w:rsid w:val="00B025E4"/>
    <w:rsid w:val="00B028BD"/>
    <w:rsid w:val="00B02A28"/>
    <w:rsid w:val="00B0389D"/>
    <w:rsid w:val="00B03CE4"/>
    <w:rsid w:val="00B041DD"/>
    <w:rsid w:val="00B0430D"/>
    <w:rsid w:val="00B046C9"/>
    <w:rsid w:val="00B0481C"/>
    <w:rsid w:val="00B04BA1"/>
    <w:rsid w:val="00B04EE8"/>
    <w:rsid w:val="00B0531C"/>
    <w:rsid w:val="00B05420"/>
    <w:rsid w:val="00B058C0"/>
    <w:rsid w:val="00B05C1A"/>
    <w:rsid w:val="00B05DCA"/>
    <w:rsid w:val="00B06016"/>
    <w:rsid w:val="00B0629B"/>
    <w:rsid w:val="00B0630F"/>
    <w:rsid w:val="00B068B5"/>
    <w:rsid w:val="00B071D5"/>
    <w:rsid w:val="00B07477"/>
    <w:rsid w:val="00B07EC0"/>
    <w:rsid w:val="00B100C5"/>
    <w:rsid w:val="00B10593"/>
    <w:rsid w:val="00B1067E"/>
    <w:rsid w:val="00B10DD2"/>
    <w:rsid w:val="00B112D8"/>
    <w:rsid w:val="00B1137A"/>
    <w:rsid w:val="00B121FE"/>
    <w:rsid w:val="00B127FD"/>
    <w:rsid w:val="00B128C6"/>
    <w:rsid w:val="00B12AA4"/>
    <w:rsid w:val="00B12CA6"/>
    <w:rsid w:val="00B12DA3"/>
    <w:rsid w:val="00B12DC2"/>
    <w:rsid w:val="00B13827"/>
    <w:rsid w:val="00B14210"/>
    <w:rsid w:val="00B149B1"/>
    <w:rsid w:val="00B14E99"/>
    <w:rsid w:val="00B15300"/>
    <w:rsid w:val="00B1564C"/>
    <w:rsid w:val="00B156D8"/>
    <w:rsid w:val="00B157E8"/>
    <w:rsid w:val="00B159BC"/>
    <w:rsid w:val="00B15F13"/>
    <w:rsid w:val="00B160A0"/>
    <w:rsid w:val="00B16190"/>
    <w:rsid w:val="00B1622F"/>
    <w:rsid w:val="00B16240"/>
    <w:rsid w:val="00B1674A"/>
    <w:rsid w:val="00B16FA6"/>
    <w:rsid w:val="00B17404"/>
    <w:rsid w:val="00B17B5E"/>
    <w:rsid w:val="00B17E23"/>
    <w:rsid w:val="00B203D5"/>
    <w:rsid w:val="00B205FA"/>
    <w:rsid w:val="00B20DE5"/>
    <w:rsid w:val="00B20F2E"/>
    <w:rsid w:val="00B20F80"/>
    <w:rsid w:val="00B2149D"/>
    <w:rsid w:val="00B21DC2"/>
    <w:rsid w:val="00B21F83"/>
    <w:rsid w:val="00B22BFB"/>
    <w:rsid w:val="00B232EB"/>
    <w:rsid w:val="00B233DE"/>
    <w:rsid w:val="00B234CC"/>
    <w:rsid w:val="00B23E1E"/>
    <w:rsid w:val="00B23E61"/>
    <w:rsid w:val="00B24128"/>
    <w:rsid w:val="00B2469F"/>
    <w:rsid w:val="00B24A50"/>
    <w:rsid w:val="00B24D8D"/>
    <w:rsid w:val="00B24FAB"/>
    <w:rsid w:val="00B25583"/>
    <w:rsid w:val="00B258D2"/>
    <w:rsid w:val="00B259C3"/>
    <w:rsid w:val="00B259D1"/>
    <w:rsid w:val="00B25A31"/>
    <w:rsid w:val="00B25A51"/>
    <w:rsid w:val="00B26897"/>
    <w:rsid w:val="00B26B17"/>
    <w:rsid w:val="00B26B1D"/>
    <w:rsid w:val="00B275F6"/>
    <w:rsid w:val="00B2793C"/>
    <w:rsid w:val="00B27ADF"/>
    <w:rsid w:val="00B30037"/>
    <w:rsid w:val="00B30ED9"/>
    <w:rsid w:val="00B31D29"/>
    <w:rsid w:val="00B31E12"/>
    <w:rsid w:val="00B3207F"/>
    <w:rsid w:val="00B32273"/>
    <w:rsid w:val="00B325CB"/>
    <w:rsid w:val="00B32DBD"/>
    <w:rsid w:val="00B3395A"/>
    <w:rsid w:val="00B33E16"/>
    <w:rsid w:val="00B33E34"/>
    <w:rsid w:val="00B34332"/>
    <w:rsid w:val="00B34396"/>
    <w:rsid w:val="00B345AC"/>
    <w:rsid w:val="00B345CD"/>
    <w:rsid w:val="00B346DC"/>
    <w:rsid w:val="00B3475B"/>
    <w:rsid w:val="00B347E8"/>
    <w:rsid w:val="00B34CF2"/>
    <w:rsid w:val="00B35296"/>
    <w:rsid w:val="00B3538C"/>
    <w:rsid w:val="00B3606E"/>
    <w:rsid w:val="00B36244"/>
    <w:rsid w:val="00B363FB"/>
    <w:rsid w:val="00B3649E"/>
    <w:rsid w:val="00B36971"/>
    <w:rsid w:val="00B36BD5"/>
    <w:rsid w:val="00B36D30"/>
    <w:rsid w:val="00B37474"/>
    <w:rsid w:val="00B378E1"/>
    <w:rsid w:val="00B37923"/>
    <w:rsid w:val="00B37F64"/>
    <w:rsid w:val="00B41394"/>
    <w:rsid w:val="00B42093"/>
    <w:rsid w:val="00B428DB"/>
    <w:rsid w:val="00B43A10"/>
    <w:rsid w:val="00B4459D"/>
    <w:rsid w:val="00B44656"/>
    <w:rsid w:val="00B44AFC"/>
    <w:rsid w:val="00B44E20"/>
    <w:rsid w:val="00B44E73"/>
    <w:rsid w:val="00B45790"/>
    <w:rsid w:val="00B45F10"/>
    <w:rsid w:val="00B4633A"/>
    <w:rsid w:val="00B46AE5"/>
    <w:rsid w:val="00B46D74"/>
    <w:rsid w:val="00B47275"/>
    <w:rsid w:val="00B50172"/>
    <w:rsid w:val="00B5107B"/>
    <w:rsid w:val="00B51860"/>
    <w:rsid w:val="00B52600"/>
    <w:rsid w:val="00B53967"/>
    <w:rsid w:val="00B53D14"/>
    <w:rsid w:val="00B54092"/>
    <w:rsid w:val="00B5466B"/>
    <w:rsid w:val="00B54807"/>
    <w:rsid w:val="00B55353"/>
    <w:rsid w:val="00B555EE"/>
    <w:rsid w:val="00B55663"/>
    <w:rsid w:val="00B55A45"/>
    <w:rsid w:val="00B56112"/>
    <w:rsid w:val="00B56180"/>
    <w:rsid w:val="00B56520"/>
    <w:rsid w:val="00B56C80"/>
    <w:rsid w:val="00B56E61"/>
    <w:rsid w:val="00B56E8A"/>
    <w:rsid w:val="00B5747B"/>
    <w:rsid w:val="00B57592"/>
    <w:rsid w:val="00B57714"/>
    <w:rsid w:val="00B57AEC"/>
    <w:rsid w:val="00B57C94"/>
    <w:rsid w:val="00B57FBE"/>
    <w:rsid w:val="00B601ED"/>
    <w:rsid w:val="00B6048F"/>
    <w:rsid w:val="00B606EC"/>
    <w:rsid w:val="00B61146"/>
    <w:rsid w:val="00B61278"/>
    <w:rsid w:val="00B6142E"/>
    <w:rsid w:val="00B614E7"/>
    <w:rsid w:val="00B61CF5"/>
    <w:rsid w:val="00B61F3F"/>
    <w:rsid w:val="00B623A9"/>
    <w:rsid w:val="00B62EB3"/>
    <w:rsid w:val="00B64038"/>
    <w:rsid w:val="00B64AEA"/>
    <w:rsid w:val="00B64BCE"/>
    <w:rsid w:val="00B650CE"/>
    <w:rsid w:val="00B6511C"/>
    <w:rsid w:val="00B6599C"/>
    <w:rsid w:val="00B660C8"/>
    <w:rsid w:val="00B665B4"/>
    <w:rsid w:val="00B668A4"/>
    <w:rsid w:val="00B67561"/>
    <w:rsid w:val="00B67E07"/>
    <w:rsid w:val="00B711DC"/>
    <w:rsid w:val="00B715D6"/>
    <w:rsid w:val="00B71610"/>
    <w:rsid w:val="00B71817"/>
    <w:rsid w:val="00B71863"/>
    <w:rsid w:val="00B72175"/>
    <w:rsid w:val="00B727E8"/>
    <w:rsid w:val="00B73336"/>
    <w:rsid w:val="00B7341D"/>
    <w:rsid w:val="00B73B76"/>
    <w:rsid w:val="00B74FCB"/>
    <w:rsid w:val="00B751DB"/>
    <w:rsid w:val="00B753B9"/>
    <w:rsid w:val="00B7543F"/>
    <w:rsid w:val="00B754EA"/>
    <w:rsid w:val="00B755D7"/>
    <w:rsid w:val="00B757B7"/>
    <w:rsid w:val="00B7598A"/>
    <w:rsid w:val="00B75C50"/>
    <w:rsid w:val="00B75F73"/>
    <w:rsid w:val="00B763F8"/>
    <w:rsid w:val="00B7675D"/>
    <w:rsid w:val="00B76A1F"/>
    <w:rsid w:val="00B76D71"/>
    <w:rsid w:val="00B76E30"/>
    <w:rsid w:val="00B77535"/>
    <w:rsid w:val="00B775D0"/>
    <w:rsid w:val="00B777CD"/>
    <w:rsid w:val="00B778E4"/>
    <w:rsid w:val="00B77D36"/>
    <w:rsid w:val="00B8064C"/>
    <w:rsid w:val="00B807A1"/>
    <w:rsid w:val="00B80B65"/>
    <w:rsid w:val="00B80C4F"/>
    <w:rsid w:val="00B80E47"/>
    <w:rsid w:val="00B8166A"/>
    <w:rsid w:val="00B81E3B"/>
    <w:rsid w:val="00B81FC6"/>
    <w:rsid w:val="00B8233B"/>
    <w:rsid w:val="00B82404"/>
    <w:rsid w:val="00B8242F"/>
    <w:rsid w:val="00B825A1"/>
    <w:rsid w:val="00B825AC"/>
    <w:rsid w:val="00B825FF"/>
    <w:rsid w:val="00B82767"/>
    <w:rsid w:val="00B82F66"/>
    <w:rsid w:val="00B83D72"/>
    <w:rsid w:val="00B83EFD"/>
    <w:rsid w:val="00B85281"/>
    <w:rsid w:val="00B859DF"/>
    <w:rsid w:val="00B85AFA"/>
    <w:rsid w:val="00B864DD"/>
    <w:rsid w:val="00B8666D"/>
    <w:rsid w:val="00B86FC2"/>
    <w:rsid w:val="00B86FE9"/>
    <w:rsid w:val="00B879B4"/>
    <w:rsid w:val="00B87D40"/>
    <w:rsid w:val="00B906ED"/>
    <w:rsid w:val="00B906FD"/>
    <w:rsid w:val="00B914C7"/>
    <w:rsid w:val="00B91AC9"/>
    <w:rsid w:val="00B91D2A"/>
    <w:rsid w:val="00B91DB2"/>
    <w:rsid w:val="00B91F1F"/>
    <w:rsid w:val="00B91F60"/>
    <w:rsid w:val="00B92337"/>
    <w:rsid w:val="00B92829"/>
    <w:rsid w:val="00B92999"/>
    <w:rsid w:val="00B92F3C"/>
    <w:rsid w:val="00B93144"/>
    <w:rsid w:val="00B9338C"/>
    <w:rsid w:val="00B93B71"/>
    <w:rsid w:val="00B93C6D"/>
    <w:rsid w:val="00B93D1B"/>
    <w:rsid w:val="00B93D81"/>
    <w:rsid w:val="00B93E43"/>
    <w:rsid w:val="00B946EC"/>
    <w:rsid w:val="00B94912"/>
    <w:rsid w:val="00B94E16"/>
    <w:rsid w:val="00B954A9"/>
    <w:rsid w:val="00B95987"/>
    <w:rsid w:val="00B95B61"/>
    <w:rsid w:val="00B95BA9"/>
    <w:rsid w:val="00B95C05"/>
    <w:rsid w:val="00B96277"/>
    <w:rsid w:val="00B969CA"/>
    <w:rsid w:val="00B970AE"/>
    <w:rsid w:val="00B970E5"/>
    <w:rsid w:val="00B97241"/>
    <w:rsid w:val="00B97468"/>
    <w:rsid w:val="00B974AA"/>
    <w:rsid w:val="00B9751A"/>
    <w:rsid w:val="00BA0457"/>
    <w:rsid w:val="00BA0592"/>
    <w:rsid w:val="00BA05FA"/>
    <w:rsid w:val="00BA0A75"/>
    <w:rsid w:val="00BA265B"/>
    <w:rsid w:val="00BA26E3"/>
    <w:rsid w:val="00BA2701"/>
    <w:rsid w:val="00BA2986"/>
    <w:rsid w:val="00BA2D94"/>
    <w:rsid w:val="00BA2F00"/>
    <w:rsid w:val="00BA3839"/>
    <w:rsid w:val="00BA3BE4"/>
    <w:rsid w:val="00BA3E2C"/>
    <w:rsid w:val="00BA418D"/>
    <w:rsid w:val="00BA420A"/>
    <w:rsid w:val="00BA4219"/>
    <w:rsid w:val="00BA426A"/>
    <w:rsid w:val="00BA4486"/>
    <w:rsid w:val="00BA4866"/>
    <w:rsid w:val="00BA48EF"/>
    <w:rsid w:val="00BA49E4"/>
    <w:rsid w:val="00BA4F1D"/>
    <w:rsid w:val="00BA4F5C"/>
    <w:rsid w:val="00BA528A"/>
    <w:rsid w:val="00BA7063"/>
    <w:rsid w:val="00BA7221"/>
    <w:rsid w:val="00BA7BFA"/>
    <w:rsid w:val="00BB002E"/>
    <w:rsid w:val="00BB01DC"/>
    <w:rsid w:val="00BB05CB"/>
    <w:rsid w:val="00BB0778"/>
    <w:rsid w:val="00BB111F"/>
    <w:rsid w:val="00BB16FB"/>
    <w:rsid w:val="00BB1808"/>
    <w:rsid w:val="00BB1958"/>
    <w:rsid w:val="00BB1B42"/>
    <w:rsid w:val="00BB1B84"/>
    <w:rsid w:val="00BB1CC5"/>
    <w:rsid w:val="00BB20C1"/>
    <w:rsid w:val="00BB223E"/>
    <w:rsid w:val="00BB2B3B"/>
    <w:rsid w:val="00BB2BEA"/>
    <w:rsid w:val="00BB2D94"/>
    <w:rsid w:val="00BB2DC5"/>
    <w:rsid w:val="00BB3007"/>
    <w:rsid w:val="00BB3673"/>
    <w:rsid w:val="00BB373B"/>
    <w:rsid w:val="00BB3A02"/>
    <w:rsid w:val="00BB3E33"/>
    <w:rsid w:val="00BB432B"/>
    <w:rsid w:val="00BB45A6"/>
    <w:rsid w:val="00BB5EFA"/>
    <w:rsid w:val="00BB5F28"/>
    <w:rsid w:val="00BB64AE"/>
    <w:rsid w:val="00BB6D46"/>
    <w:rsid w:val="00BB6DA2"/>
    <w:rsid w:val="00BB7499"/>
    <w:rsid w:val="00BB7B6E"/>
    <w:rsid w:val="00BC02F6"/>
    <w:rsid w:val="00BC0349"/>
    <w:rsid w:val="00BC08E2"/>
    <w:rsid w:val="00BC0C11"/>
    <w:rsid w:val="00BC0FDF"/>
    <w:rsid w:val="00BC157A"/>
    <w:rsid w:val="00BC15DE"/>
    <w:rsid w:val="00BC19AB"/>
    <w:rsid w:val="00BC1BA0"/>
    <w:rsid w:val="00BC2947"/>
    <w:rsid w:val="00BC3106"/>
    <w:rsid w:val="00BC3130"/>
    <w:rsid w:val="00BC36C7"/>
    <w:rsid w:val="00BC3A3E"/>
    <w:rsid w:val="00BC3A59"/>
    <w:rsid w:val="00BC3B6C"/>
    <w:rsid w:val="00BC3DB3"/>
    <w:rsid w:val="00BC43F2"/>
    <w:rsid w:val="00BC46EC"/>
    <w:rsid w:val="00BC4BE0"/>
    <w:rsid w:val="00BC4D4C"/>
    <w:rsid w:val="00BC5562"/>
    <w:rsid w:val="00BC6E8E"/>
    <w:rsid w:val="00BC7420"/>
    <w:rsid w:val="00BC742F"/>
    <w:rsid w:val="00BC79AA"/>
    <w:rsid w:val="00BC7A42"/>
    <w:rsid w:val="00BC7EB3"/>
    <w:rsid w:val="00BD00F4"/>
    <w:rsid w:val="00BD092D"/>
    <w:rsid w:val="00BD10D4"/>
    <w:rsid w:val="00BD117E"/>
    <w:rsid w:val="00BD1206"/>
    <w:rsid w:val="00BD14BC"/>
    <w:rsid w:val="00BD1E83"/>
    <w:rsid w:val="00BD3863"/>
    <w:rsid w:val="00BD3E7C"/>
    <w:rsid w:val="00BD429E"/>
    <w:rsid w:val="00BD4E0D"/>
    <w:rsid w:val="00BD5514"/>
    <w:rsid w:val="00BD595B"/>
    <w:rsid w:val="00BD5AC3"/>
    <w:rsid w:val="00BD6590"/>
    <w:rsid w:val="00BD6634"/>
    <w:rsid w:val="00BD6BD7"/>
    <w:rsid w:val="00BD6E9D"/>
    <w:rsid w:val="00BD6F2B"/>
    <w:rsid w:val="00BD7309"/>
    <w:rsid w:val="00BD9627"/>
    <w:rsid w:val="00BE00D4"/>
    <w:rsid w:val="00BE0233"/>
    <w:rsid w:val="00BE09C7"/>
    <w:rsid w:val="00BE09F4"/>
    <w:rsid w:val="00BE1039"/>
    <w:rsid w:val="00BE2373"/>
    <w:rsid w:val="00BE2DD0"/>
    <w:rsid w:val="00BE311D"/>
    <w:rsid w:val="00BE3169"/>
    <w:rsid w:val="00BE3F93"/>
    <w:rsid w:val="00BE4283"/>
    <w:rsid w:val="00BE43BB"/>
    <w:rsid w:val="00BE4A0F"/>
    <w:rsid w:val="00BE562A"/>
    <w:rsid w:val="00BE5EE2"/>
    <w:rsid w:val="00BE69AE"/>
    <w:rsid w:val="00BE69D4"/>
    <w:rsid w:val="00BE72FF"/>
    <w:rsid w:val="00BE73A1"/>
    <w:rsid w:val="00BE79EF"/>
    <w:rsid w:val="00BE7B1B"/>
    <w:rsid w:val="00BE7B3E"/>
    <w:rsid w:val="00BE7BB6"/>
    <w:rsid w:val="00BE7E97"/>
    <w:rsid w:val="00BF0057"/>
    <w:rsid w:val="00BF00CF"/>
    <w:rsid w:val="00BF01BD"/>
    <w:rsid w:val="00BF0504"/>
    <w:rsid w:val="00BF0F83"/>
    <w:rsid w:val="00BF15A4"/>
    <w:rsid w:val="00BF1845"/>
    <w:rsid w:val="00BF1D6B"/>
    <w:rsid w:val="00BF2451"/>
    <w:rsid w:val="00BF2A7C"/>
    <w:rsid w:val="00BF3449"/>
    <w:rsid w:val="00BF3D98"/>
    <w:rsid w:val="00BF5440"/>
    <w:rsid w:val="00BF5612"/>
    <w:rsid w:val="00BF5B54"/>
    <w:rsid w:val="00BF5BF5"/>
    <w:rsid w:val="00BF5CFB"/>
    <w:rsid w:val="00BF611C"/>
    <w:rsid w:val="00BF693A"/>
    <w:rsid w:val="00BF69B9"/>
    <w:rsid w:val="00BF6A4F"/>
    <w:rsid w:val="00BF72D5"/>
    <w:rsid w:val="00BF76EA"/>
    <w:rsid w:val="00BF7AA7"/>
    <w:rsid w:val="00BF7D19"/>
    <w:rsid w:val="00BF7F44"/>
    <w:rsid w:val="00C007DA"/>
    <w:rsid w:val="00C008D0"/>
    <w:rsid w:val="00C00AFA"/>
    <w:rsid w:val="00C0145D"/>
    <w:rsid w:val="00C01766"/>
    <w:rsid w:val="00C01BF7"/>
    <w:rsid w:val="00C01C68"/>
    <w:rsid w:val="00C01E44"/>
    <w:rsid w:val="00C020A9"/>
    <w:rsid w:val="00C0211F"/>
    <w:rsid w:val="00C025B0"/>
    <w:rsid w:val="00C03264"/>
    <w:rsid w:val="00C032E6"/>
    <w:rsid w:val="00C037FA"/>
    <w:rsid w:val="00C03882"/>
    <w:rsid w:val="00C038ED"/>
    <w:rsid w:val="00C03A4B"/>
    <w:rsid w:val="00C03E95"/>
    <w:rsid w:val="00C04686"/>
    <w:rsid w:val="00C046EC"/>
    <w:rsid w:val="00C049A6"/>
    <w:rsid w:val="00C04A89"/>
    <w:rsid w:val="00C04AEC"/>
    <w:rsid w:val="00C0506A"/>
    <w:rsid w:val="00C05122"/>
    <w:rsid w:val="00C05673"/>
    <w:rsid w:val="00C058D1"/>
    <w:rsid w:val="00C074ED"/>
    <w:rsid w:val="00C100D1"/>
    <w:rsid w:val="00C10274"/>
    <w:rsid w:val="00C102F3"/>
    <w:rsid w:val="00C10A30"/>
    <w:rsid w:val="00C10A37"/>
    <w:rsid w:val="00C10C3F"/>
    <w:rsid w:val="00C10C41"/>
    <w:rsid w:val="00C1116F"/>
    <w:rsid w:val="00C11778"/>
    <w:rsid w:val="00C11D81"/>
    <w:rsid w:val="00C11DB7"/>
    <w:rsid w:val="00C124DA"/>
    <w:rsid w:val="00C12734"/>
    <w:rsid w:val="00C128C6"/>
    <w:rsid w:val="00C12A50"/>
    <w:rsid w:val="00C13088"/>
    <w:rsid w:val="00C1398E"/>
    <w:rsid w:val="00C13A2D"/>
    <w:rsid w:val="00C141CF"/>
    <w:rsid w:val="00C14438"/>
    <w:rsid w:val="00C15BB4"/>
    <w:rsid w:val="00C15FBB"/>
    <w:rsid w:val="00C16B6D"/>
    <w:rsid w:val="00C16C21"/>
    <w:rsid w:val="00C20277"/>
    <w:rsid w:val="00C20800"/>
    <w:rsid w:val="00C20BB8"/>
    <w:rsid w:val="00C20CB4"/>
    <w:rsid w:val="00C2187F"/>
    <w:rsid w:val="00C21B89"/>
    <w:rsid w:val="00C21C3B"/>
    <w:rsid w:val="00C222FD"/>
    <w:rsid w:val="00C22A70"/>
    <w:rsid w:val="00C22E19"/>
    <w:rsid w:val="00C23685"/>
    <w:rsid w:val="00C23AC5"/>
    <w:rsid w:val="00C242E0"/>
    <w:rsid w:val="00C243D9"/>
    <w:rsid w:val="00C24B98"/>
    <w:rsid w:val="00C24E9F"/>
    <w:rsid w:val="00C25301"/>
    <w:rsid w:val="00C25435"/>
    <w:rsid w:val="00C2587E"/>
    <w:rsid w:val="00C25A05"/>
    <w:rsid w:val="00C25DE9"/>
    <w:rsid w:val="00C26045"/>
    <w:rsid w:val="00C26390"/>
    <w:rsid w:val="00C264CA"/>
    <w:rsid w:val="00C26BB2"/>
    <w:rsid w:val="00C27167"/>
    <w:rsid w:val="00C2777C"/>
    <w:rsid w:val="00C300A2"/>
    <w:rsid w:val="00C3059C"/>
    <w:rsid w:val="00C308AD"/>
    <w:rsid w:val="00C31159"/>
    <w:rsid w:val="00C311BC"/>
    <w:rsid w:val="00C31FC2"/>
    <w:rsid w:val="00C32137"/>
    <w:rsid w:val="00C32223"/>
    <w:rsid w:val="00C3243B"/>
    <w:rsid w:val="00C32B26"/>
    <w:rsid w:val="00C32EB5"/>
    <w:rsid w:val="00C336E5"/>
    <w:rsid w:val="00C33F89"/>
    <w:rsid w:val="00C3431A"/>
    <w:rsid w:val="00C3500C"/>
    <w:rsid w:val="00C35496"/>
    <w:rsid w:val="00C35CBB"/>
    <w:rsid w:val="00C35D44"/>
    <w:rsid w:val="00C36518"/>
    <w:rsid w:val="00C367C8"/>
    <w:rsid w:val="00C37CEC"/>
    <w:rsid w:val="00C37F85"/>
    <w:rsid w:val="00C40550"/>
    <w:rsid w:val="00C4137E"/>
    <w:rsid w:val="00C4234C"/>
    <w:rsid w:val="00C4260A"/>
    <w:rsid w:val="00C42713"/>
    <w:rsid w:val="00C42C7D"/>
    <w:rsid w:val="00C42DD4"/>
    <w:rsid w:val="00C431CB"/>
    <w:rsid w:val="00C4350C"/>
    <w:rsid w:val="00C43559"/>
    <w:rsid w:val="00C43AE7"/>
    <w:rsid w:val="00C43C54"/>
    <w:rsid w:val="00C43D72"/>
    <w:rsid w:val="00C440DC"/>
    <w:rsid w:val="00C45115"/>
    <w:rsid w:val="00C45647"/>
    <w:rsid w:val="00C46B06"/>
    <w:rsid w:val="00C4737C"/>
    <w:rsid w:val="00C475B6"/>
    <w:rsid w:val="00C479B0"/>
    <w:rsid w:val="00C50293"/>
    <w:rsid w:val="00C50468"/>
    <w:rsid w:val="00C50630"/>
    <w:rsid w:val="00C50675"/>
    <w:rsid w:val="00C508F7"/>
    <w:rsid w:val="00C50947"/>
    <w:rsid w:val="00C5098D"/>
    <w:rsid w:val="00C50E03"/>
    <w:rsid w:val="00C50FEC"/>
    <w:rsid w:val="00C5109B"/>
    <w:rsid w:val="00C5134E"/>
    <w:rsid w:val="00C51529"/>
    <w:rsid w:val="00C51B06"/>
    <w:rsid w:val="00C51EC7"/>
    <w:rsid w:val="00C52407"/>
    <w:rsid w:val="00C5241D"/>
    <w:rsid w:val="00C524A0"/>
    <w:rsid w:val="00C52F40"/>
    <w:rsid w:val="00C5332F"/>
    <w:rsid w:val="00C54A73"/>
    <w:rsid w:val="00C54B6D"/>
    <w:rsid w:val="00C54CB1"/>
    <w:rsid w:val="00C54F8E"/>
    <w:rsid w:val="00C55C22"/>
    <w:rsid w:val="00C55ED3"/>
    <w:rsid w:val="00C5645C"/>
    <w:rsid w:val="00C568D9"/>
    <w:rsid w:val="00C56910"/>
    <w:rsid w:val="00C57033"/>
    <w:rsid w:val="00C5778B"/>
    <w:rsid w:val="00C57EED"/>
    <w:rsid w:val="00C57F57"/>
    <w:rsid w:val="00C60106"/>
    <w:rsid w:val="00C605BA"/>
    <w:rsid w:val="00C613D6"/>
    <w:rsid w:val="00C61943"/>
    <w:rsid w:val="00C61B04"/>
    <w:rsid w:val="00C61BA8"/>
    <w:rsid w:val="00C61DEA"/>
    <w:rsid w:val="00C61F67"/>
    <w:rsid w:val="00C623C2"/>
    <w:rsid w:val="00C62BD1"/>
    <w:rsid w:val="00C63011"/>
    <w:rsid w:val="00C633CB"/>
    <w:rsid w:val="00C64058"/>
    <w:rsid w:val="00C66380"/>
    <w:rsid w:val="00C6648C"/>
    <w:rsid w:val="00C666F1"/>
    <w:rsid w:val="00C668B5"/>
    <w:rsid w:val="00C669A0"/>
    <w:rsid w:val="00C66AB8"/>
    <w:rsid w:val="00C66DEE"/>
    <w:rsid w:val="00C700CC"/>
    <w:rsid w:val="00C707D0"/>
    <w:rsid w:val="00C70B87"/>
    <w:rsid w:val="00C71021"/>
    <w:rsid w:val="00C711E3"/>
    <w:rsid w:val="00C7191A"/>
    <w:rsid w:val="00C71CD0"/>
    <w:rsid w:val="00C71F2A"/>
    <w:rsid w:val="00C722AC"/>
    <w:rsid w:val="00C7266C"/>
    <w:rsid w:val="00C73082"/>
    <w:rsid w:val="00C7329D"/>
    <w:rsid w:val="00C736E8"/>
    <w:rsid w:val="00C738B6"/>
    <w:rsid w:val="00C74126"/>
    <w:rsid w:val="00C745F2"/>
    <w:rsid w:val="00C7493F"/>
    <w:rsid w:val="00C749C8"/>
    <w:rsid w:val="00C74A9B"/>
    <w:rsid w:val="00C75CFA"/>
    <w:rsid w:val="00C769AE"/>
    <w:rsid w:val="00C7741D"/>
    <w:rsid w:val="00C77609"/>
    <w:rsid w:val="00C77E98"/>
    <w:rsid w:val="00C77F9D"/>
    <w:rsid w:val="00C77FE6"/>
    <w:rsid w:val="00C80877"/>
    <w:rsid w:val="00C80CA9"/>
    <w:rsid w:val="00C80E49"/>
    <w:rsid w:val="00C81AF3"/>
    <w:rsid w:val="00C82686"/>
    <w:rsid w:val="00C82AA9"/>
    <w:rsid w:val="00C82C89"/>
    <w:rsid w:val="00C82E30"/>
    <w:rsid w:val="00C832EB"/>
    <w:rsid w:val="00C835DC"/>
    <w:rsid w:val="00C837CA"/>
    <w:rsid w:val="00C83886"/>
    <w:rsid w:val="00C83BC1"/>
    <w:rsid w:val="00C83C7F"/>
    <w:rsid w:val="00C83C8D"/>
    <w:rsid w:val="00C83D51"/>
    <w:rsid w:val="00C84596"/>
    <w:rsid w:val="00C84F83"/>
    <w:rsid w:val="00C8557F"/>
    <w:rsid w:val="00C8582E"/>
    <w:rsid w:val="00C85C09"/>
    <w:rsid w:val="00C85D5C"/>
    <w:rsid w:val="00C85D74"/>
    <w:rsid w:val="00C867B9"/>
    <w:rsid w:val="00C86A94"/>
    <w:rsid w:val="00C87501"/>
    <w:rsid w:val="00C87785"/>
    <w:rsid w:val="00C8786C"/>
    <w:rsid w:val="00C87C71"/>
    <w:rsid w:val="00C87D15"/>
    <w:rsid w:val="00C90349"/>
    <w:rsid w:val="00C90A98"/>
    <w:rsid w:val="00C90FF0"/>
    <w:rsid w:val="00C916A4"/>
    <w:rsid w:val="00C91BD9"/>
    <w:rsid w:val="00C91C55"/>
    <w:rsid w:val="00C91C73"/>
    <w:rsid w:val="00C9219A"/>
    <w:rsid w:val="00C926EA"/>
    <w:rsid w:val="00C92A27"/>
    <w:rsid w:val="00C92FC3"/>
    <w:rsid w:val="00C936F0"/>
    <w:rsid w:val="00C93F2A"/>
    <w:rsid w:val="00C94738"/>
    <w:rsid w:val="00C948E0"/>
    <w:rsid w:val="00C9490C"/>
    <w:rsid w:val="00C94E1E"/>
    <w:rsid w:val="00C94FF9"/>
    <w:rsid w:val="00C9521E"/>
    <w:rsid w:val="00C95A5F"/>
    <w:rsid w:val="00C95F99"/>
    <w:rsid w:val="00C979A6"/>
    <w:rsid w:val="00CA0668"/>
    <w:rsid w:val="00CA07DF"/>
    <w:rsid w:val="00CA09F8"/>
    <w:rsid w:val="00CA0B70"/>
    <w:rsid w:val="00CA0EA2"/>
    <w:rsid w:val="00CA11E1"/>
    <w:rsid w:val="00CA14AD"/>
    <w:rsid w:val="00CA1B62"/>
    <w:rsid w:val="00CA1BDB"/>
    <w:rsid w:val="00CA1DDA"/>
    <w:rsid w:val="00CA2776"/>
    <w:rsid w:val="00CA27A9"/>
    <w:rsid w:val="00CA286E"/>
    <w:rsid w:val="00CA2FEB"/>
    <w:rsid w:val="00CA334A"/>
    <w:rsid w:val="00CA3572"/>
    <w:rsid w:val="00CA368A"/>
    <w:rsid w:val="00CA4419"/>
    <w:rsid w:val="00CA45AA"/>
    <w:rsid w:val="00CA4A6F"/>
    <w:rsid w:val="00CA4E04"/>
    <w:rsid w:val="00CA4E5A"/>
    <w:rsid w:val="00CA4E6F"/>
    <w:rsid w:val="00CA5039"/>
    <w:rsid w:val="00CA544B"/>
    <w:rsid w:val="00CA568B"/>
    <w:rsid w:val="00CA570E"/>
    <w:rsid w:val="00CA597C"/>
    <w:rsid w:val="00CA6566"/>
    <w:rsid w:val="00CA6C6B"/>
    <w:rsid w:val="00CA6F61"/>
    <w:rsid w:val="00CA7BEE"/>
    <w:rsid w:val="00CA7C81"/>
    <w:rsid w:val="00CA7D6D"/>
    <w:rsid w:val="00CA7F46"/>
    <w:rsid w:val="00CB00DA"/>
    <w:rsid w:val="00CB0125"/>
    <w:rsid w:val="00CB0157"/>
    <w:rsid w:val="00CB02A1"/>
    <w:rsid w:val="00CB0361"/>
    <w:rsid w:val="00CB05AD"/>
    <w:rsid w:val="00CB078C"/>
    <w:rsid w:val="00CB0B45"/>
    <w:rsid w:val="00CB0D7C"/>
    <w:rsid w:val="00CB0E98"/>
    <w:rsid w:val="00CB11EA"/>
    <w:rsid w:val="00CB1601"/>
    <w:rsid w:val="00CB30CF"/>
    <w:rsid w:val="00CB400C"/>
    <w:rsid w:val="00CB4209"/>
    <w:rsid w:val="00CB443D"/>
    <w:rsid w:val="00CB44A3"/>
    <w:rsid w:val="00CB4688"/>
    <w:rsid w:val="00CB48BF"/>
    <w:rsid w:val="00CB4D1A"/>
    <w:rsid w:val="00CB5D7B"/>
    <w:rsid w:val="00CB5F8D"/>
    <w:rsid w:val="00CB617D"/>
    <w:rsid w:val="00CB671D"/>
    <w:rsid w:val="00CB6A0D"/>
    <w:rsid w:val="00CB7384"/>
    <w:rsid w:val="00CB73A4"/>
    <w:rsid w:val="00CB7721"/>
    <w:rsid w:val="00CB7D81"/>
    <w:rsid w:val="00CB7E20"/>
    <w:rsid w:val="00CB7E3D"/>
    <w:rsid w:val="00CC00A1"/>
    <w:rsid w:val="00CC05C9"/>
    <w:rsid w:val="00CC07DF"/>
    <w:rsid w:val="00CC09B3"/>
    <w:rsid w:val="00CC0DFE"/>
    <w:rsid w:val="00CC117D"/>
    <w:rsid w:val="00CC1AE1"/>
    <w:rsid w:val="00CC1C1F"/>
    <w:rsid w:val="00CC1F78"/>
    <w:rsid w:val="00CC25BD"/>
    <w:rsid w:val="00CC3043"/>
    <w:rsid w:val="00CC3252"/>
    <w:rsid w:val="00CC5833"/>
    <w:rsid w:val="00CC5D07"/>
    <w:rsid w:val="00CC5F22"/>
    <w:rsid w:val="00CC6720"/>
    <w:rsid w:val="00CC6A2B"/>
    <w:rsid w:val="00CC6A2D"/>
    <w:rsid w:val="00CC6A75"/>
    <w:rsid w:val="00CC6CBA"/>
    <w:rsid w:val="00CC7150"/>
    <w:rsid w:val="00CC73BD"/>
    <w:rsid w:val="00CC75B3"/>
    <w:rsid w:val="00CC7ABB"/>
    <w:rsid w:val="00CC7C2A"/>
    <w:rsid w:val="00CC7D50"/>
    <w:rsid w:val="00CC7DDF"/>
    <w:rsid w:val="00CC7F64"/>
    <w:rsid w:val="00CD05D0"/>
    <w:rsid w:val="00CD0910"/>
    <w:rsid w:val="00CD10E9"/>
    <w:rsid w:val="00CD1252"/>
    <w:rsid w:val="00CD152C"/>
    <w:rsid w:val="00CD18C5"/>
    <w:rsid w:val="00CD1B39"/>
    <w:rsid w:val="00CD1D9B"/>
    <w:rsid w:val="00CD2664"/>
    <w:rsid w:val="00CD2979"/>
    <w:rsid w:val="00CD29B8"/>
    <w:rsid w:val="00CD2B63"/>
    <w:rsid w:val="00CD31A4"/>
    <w:rsid w:val="00CD31EE"/>
    <w:rsid w:val="00CD3210"/>
    <w:rsid w:val="00CD3424"/>
    <w:rsid w:val="00CD352F"/>
    <w:rsid w:val="00CD36D1"/>
    <w:rsid w:val="00CD6843"/>
    <w:rsid w:val="00CD69B6"/>
    <w:rsid w:val="00CD7170"/>
    <w:rsid w:val="00CD7261"/>
    <w:rsid w:val="00CD7284"/>
    <w:rsid w:val="00CD787D"/>
    <w:rsid w:val="00CD7C6D"/>
    <w:rsid w:val="00CE038B"/>
    <w:rsid w:val="00CE04A2"/>
    <w:rsid w:val="00CE0737"/>
    <w:rsid w:val="00CE0F04"/>
    <w:rsid w:val="00CE1375"/>
    <w:rsid w:val="00CE207D"/>
    <w:rsid w:val="00CE21C2"/>
    <w:rsid w:val="00CE224F"/>
    <w:rsid w:val="00CE25A4"/>
    <w:rsid w:val="00CE289A"/>
    <w:rsid w:val="00CE32F2"/>
    <w:rsid w:val="00CE3493"/>
    <w:rsid w:val="00CE39CD"/>
    <w:rsid w:val="00CE4590"/>
    <w:rsid w:val="00CE4A26"/>
    <w:rsid w:val="00CE4EC6"/>
    <w:rsid w:val="00CE55B9"/>
    <w:rsid w:val="00CE568A"/>
    <w:rsid w:val="00CE59E6"/>
    <w:rsid w:val="00CE5DEE"/>
    <w:rsid w:val="00CE64BC"/>
    <w:rsid w:val="00CE65E5"/>
    <w:rsid w:val="00CE6AFA"/>
    <w:rsid w:val="00CE6C0D"/>
    <w:rsid w:val="00CE6D0A"/>
    <w:rsid w:val="00CE6E1C"/>
    <w:rsid w:val="00CE6E3B"/>
    <w:rsid w:val="00CE75A9"/>
    <w:rsid w:val="00CF0776"/>
    <w:rsid w:val="00CF0A94"/>
    <w:rsid w:val="00CF0BD7"/>
    <w:rsid w:val="00CF0E6B"/>
    <w:rsid w:val="00CF14DC"/>
    <w:rsid w:val="00CF1865"/>
    <w:rsid w:val="00CF1AC0"/>
    <w:rsid w:val="00CF1B0F"/>
    <w:rsid w:val="00CF1C0A"/>
    <w:rsid w:val="00CF22EC"/>
    <w:rsid w:val="00CF2B34"/>
    <w:rsid w:val="00CF2C23"/>
    <w:rsid w:val="00CF2FCD"/>
    <w:rsid w:val="00CF30F0"/>
    <w:rsid w:val="00CF33AF"/>
    <w:rsid w:val="00CF3674"/>
    <w:rsid w:val="00CF3884"/>
    <w:rsid w:val="00CF3CA8"/>
    <w:rsid w:val="00CF404B"/>
    <w:rsid w:val="00CF40E2"/>
    <w:rsid w:val="00CF418B"/>
    <w:rsid w:val="00CF42EA"/>
    <w:rsid w:val="00CF4937"/>
    <w:rsid w:val="00CF4E34"/>
    <w:rsid w:val="00CF4EE6"/>
    <w:rsid w:val="00CF5213"/>
    <w:rsid w:val="00CF5242"/>
    <w:rsid w:val="00CF5589"/>
    <w:rsid w:val="00CF5977"/>
    <w:rsid w:val="00CF6A13"/>
    <w:rsid w:val="00CF736C"/>
    <w:rsid w:val="00CF73C8"/>
    <w:rsid w:val="00CF74BE"/>
    <w:rsid w:val="00CF7A1A"/>
    <w:rsid w:val="00CF7BBC"/>
    <w:rsid w:val="00D00084"/>
    <w:rsid w:val="00D00459"/>
    <w:rsid w:val="00D00552"/>
    <w:rsid w:val="00D00897"/>
    <w:rsid w:val="00D00C8E"/>
    <w:rsid w:val="00D0189D"/>
    <w:rsid w:val="00D019E7"/>
    <w:rsid w:val="00D01A57"/>
    <w:rsid w:val="00D01E8B"/>
    <w:rsid w:val="00D01EE5"/>
    <w:rsid w:val="00D0212F"/>
    <w:rsid w:val="00D0287F"/>
    <w:rsid w:val="00D02A47"/>
    <w:rsid w:val="00D02A9E"/>
    <w:rsid w:val="00D02FDD"/>
    <w:rsid w:val="00D0325C"/>
    <w:rsid w:val="00D033AF"/>
    <w:rsid w:val="00D03C8C"/>
    <w:rsid w:val="00D041DC"/>
    <w:rsid w:val="00D0433B"/>
    <w:rsid w:val="00D04CA3"/>
    <w:rsid w:val="00D050BF"/>
    <w:rsid w:val="00D053DE"/>
    <w:rsid w:val="00D060EB"/>
    <w:rsid w:val="00D06473"/>
    <w:rsid w:val="00D06765"/>
    <w:rsid w:val="00D0693F"/>
    <w:rsid w:val="00D06B89"/>
    <w:rsid w:val="00D06FC7"/>
    <w:rsid w:val="00D0774C"/>
    <w:rsid w:val="00D07A2E"/>
    <w:rsid w:val="00D07C7C"/>
    <w:rsid w:val="00D1004A"/>
    <w:rsid w:val="00D10C47"/>
    <w:rsid w:val="00D1114D"/>
    <w:rsid w:val="00D11451"/>
    <w:rsid w:val="00D1161A"/>
    <w:rsid w:val="00D1198B"/>
    <w:rsid w:val="00D12B4C"/>
    <w:rsid w:val="00D1325A"/>
    <w:rsid w:val="00D133F4"/>
    <w:rsid w:val="00D13505"/>
    <w:rsid w:val="00D1359E"/>
    <w:rsid w:val="00D13A4E"/>
    <w:rsid w:val="00D1428C"/>
    <w:rsid w:val="00D1453F"/>
    <w:rsid w:val="00D1456D"/>
    <w:rsid w:val="00D14E30"/>
    <w:rsid w:val="00D15A2D"/>
    <w:rsid w:val="00D16D8B"/>
    <w:rsid w:val="00D17457"/>
    <w:rsid w:val="00D1745A"/>
    <w:rsid w:val="00D17571"/>
    <w:rsid w:val="00D17A33"/>
    <w:rsid w:val="00D17A5A"/>
    <w:rsid w:val="00D17B92"/>
    <w:rsid w:val="00D17DCE"/>
    <w:rsid w:val="00D17E5F"/>
    <w:rsid w:val="00D20029"/>
    <w:rsid w:val="00D204FC"/>
    <w:rsid w:val="00D205CD"/>
    <w:rsid w:val="00D2068A"/>
    <w:rsid w:val="00D20986"/>
    <w:rsid w:val="00D20A07"/>
    <w:rsid w:val="00D20EF5"/>
    <w:rsid w:val="00D21736"/>
    <w:rsid w:val="00D21B83"/>
    <w:rsid w:val="00D21DC4"/>
    <w:rsid w:val="00D229E1"/>
    <w:rsid w:val="00D22B55"/>
    <w:rsid w:val="00D22FBC"/>
    <w:rsid w:val="00D235D1"/>
    <w:rsid w:val="00D23C91"/>
    <w:rsid w:val="00D23E19"/>
    <w:rsid w:val="00D24D96"/>
    <w:rsid w:val="00D25667"/>
    <w:rsid w:val="00D25B90"/>
    <w:rsid w:val="00D260C4"/>
    <w:rsid w:val="00D261DF"/>
    <w:rsid w:val="00D267B3"/>
    <w:rsid w:val="00D26BC1"/>
    <w:rsid w:val="00D2751A"/>
    <w:rsid w:val="00D2783C"/>
    <w:rsid w:val="00D27863"/>
    <w:rsid w:val="00D27ADD"/>
    <w:rsid w:val="00D27BBD"/>
    <w:rsid w:val="00D27D8F"/>
    <w:rsid w:val="00D30445"/>
    <w:rsid w:val="00D30775"/>
    <w:rsid w:val="00D31134"/>
    <w:rsid w:val="00D31BA2"/>
    <w:rsid w:val="00D31EB8"/>
    <w:rsid w:val="00D3266B"/>
    <w:rsid w:val="00D3287E"/>
    <w:rsid w:val="00D32D78"/>
    <w:rsid w:val="00D32F5D"/>
    <w:rsid w:val="00D3308D"/>
    <w:rsid w:val="00D33983"/>
    <w:rsid w:val="00D35226"/>
    <w:rsid w:val="00D356C5"/>
    <w:rsid w:val="00D36468"/>
    <w:rsid w:val="00D36919"/>
    <w:rsid w:val="00D36DFC"/>
    <w:rsid w:val="00D400A3"/>
    <w:rsid w:val="00D400FA"/>
    <w:rsid w:val="00D403A9"/>
    <w:rsid w:val="00D403FD"/>
    <w:rsid w:val="00D409C8"/>
    <w:rsid w:val="00D4129D"/>
    <w:rsid w:val="00D41CE9"/>
    <w:rsid w:val="00D420BF"/>
    <w:rsid w:val="00D422DD"/>
    <w:rsid w:val="00D4285C"/>
    <w:rsid w:val="00D42BD9"/>
    <w:rsid w:val="00D42C65"/>
    <w:rsid w:val="00D42DBD"/>
    <w:rsid w:val="00D432B3"/>
    <w:rsid w:val="00D43315"/>
    <w:rsid w:val="00D437CF"/>
    <w:rsid w:val="00D43839"/>
    <w:rsid w:val="00D438FE"/>
    <w:rsid w:val="00D43AA2"/>
    <w:rsid w:val="00D443A2"/>
    <w:rsid w:val="00D44430"/>
    <w:rsid w:val="00D44588"/>
    <w:rsid w:val="00D44B7F"/>
    <w:rsid w:val="00D44CE1"/>
    <w:rsid w:val="00D44EFF"/>
    <w:rsid w:val="00D45241"/>
    <w:rsid w:val="00D4583C"/>
    <w:rsid w:val="00D45982"/>
    <w:rsid w:val="00D45DEF"/>
    <w:rsid w:val="00D45E69"/>
    <w:rsid w:val="00D45F04"/>
    <w:rsid w:val="00D45FFE"/>
    <w:rsid w:val="00D460A3"/>
    <w:rsid w:val="00D46502"/>
    <w:rsid w:val="00D467A3"/>
    <w:rsid w:val="00D46AA9"/>
    <w:rsid w:val="00D46E7B"/>
    <w:rsid w:val="00D47169"/>
    <w:rsid w:val="00D471B1"/>
    <w:rsid w:val="00D4722C"/>
    <w:rsid w:val="00D47338"/>
    <w:rsid w:val="00D474CE"/>
    <w:rsid w:val="00D47A22"/>
    <w:rsid w:val="00D47FF8"/>
    <w:rsid w:val="00D500B7"/>
    <w:rsid w:val="00D50545"/>
    <w:rsid w:val="00D505EA"/>
    <w:rsid w:val="00D50980"/>
    <w:rsid w:val="00D509C8"/>
    <w:rsid w:val="00D50B5E"/>
    <w:rsid w:val="00D50F58"/>
    <w:rsid w:val="00D51CCD"/>
    <w:rsid w:val="00D520BD"/>
    <w:rsid w:val="00D52418"/>
    <w:rsid w:val="00D52795"/>
    <w:rsid w:val="00D533A0"/>
    <w:rsid w:val="00D535CE"/>
    <w:rsid w:val="00D53A07"/>
    <w:rsid w:val="00D53E81"/>
    <w:rsid w:val="00D53F1C"/>
    <w:rsid w:val="00D54392"/>
    <w:rsid w:val="00D547AF"/>
    <w:rsid w:val="00D54826"/>
    <w:rsid w:val="00D5486C"/>
    <w:rsid w:val="00D54905"/>
    <w:rsid w:val="00D54B4E"/>
    <w:rsid w:val="00D54B70"/>
    <w:rsid w:val="00D55068"/>
    <w:rsid w:val="00D555F1"/>
    <w:rsid w:val="00D562C3"/>
    <w:rsid w:val="00D56374"/>
    <w:rsid w:val="00D56613"/>
    <w:rsid w:val="00D56A19"/>
    <w:rsid w:val="00D56B3C"/>
    <w:rsid w:val="00D56D4C"/>
    <w:rsid w:val="00D56F23"/>
    <w:rsid w:val="00D56FD4"/>
    <w:rsid w:val="00D60435"/>
    <w:rsid w:val="00D606D8"/>
    <w:rsid w:val="00D6147E"/>
    <w:rsid w:val="00D619F8"/>
    <w:rsid w:val="00D61BBC"/>
    <w:rsid w:val="00D61C78"/>
    <w:rsid w:val="00D61FDB"/>
    <w:rsid w:val="00D623A1"/>
    <w:rsid w:val="00D636BE"/>
    <w:rsid w:val="00D63D8B"/>
    <w:rsid w:val="00D63D9C"/>
    <w:rsid w:val="00D64032"/>
    <w:rsid w:val="00D64446"/>
    <w:rsid w:val="00D646F0"/>
    <w:rsid w:val="00D64BDC"/>
    <w:rsid w:val="00D64FCA"/>
    <w:rsid w:val="00D6520B"/>
    <w:rsid w:val="00D66072"/>
    <w:rsid w:val="00D66947"/>
    <w:rsid w:val="00D66D20"/>
    <w:rsid w:val="00D671D6"/>
    <w:rsid w:val="00D67493"/>
    <w:rsid w:val="00D67496"/>
    <w:rsid w:val="00D67CCD"/>
    <w:rsid w:val="00D67ED3"/>
    <w:rsid w:val="00D67F06"/>
    <w:rsid w:val="00D70038"/>
    <w:rsid w:val="00D700E1"/>
    <w:rsid w:val="00D7098B"/>
    <w:rsid w:val="00D711B2"/>
    <w:rsid w:val="00D717EE"/>
    <w:rsid w:val="00D71A00"/>
    <w:rsid w:val="00D71C80"/>
    <w:rsid w:val="00D71D61"/>
    <w:rsid w:val="00D71DB6"/>
    <w:rsid w:val="00D72ACE"/>
    <w:rsid w:val="00D72DBA"/>
    <w:rsid w:val="00D73A45"/>
    <w:rsid w:val="00D74882"/>
    <w:rsid w:val="00D74C90"/>
    <w:rsid w:val="00D74FA0"/>
    <w:rsid w:val="00D7564E"/>
    <w:rsid w:val="00D764C6"/>
    <w:rsid w:val="00D76957"/>
    <w:rsid w:val="00D769CE"/>
    <w:rsid w:val="00D76D10"/>
    <w:rsid w:val="00D76EAF"/>
    <w:rsid w:val="00D77218"/>
    <w:rsid w:val="00D77362"/>
    <w:rsid w:val="00D77678"/>
    <w:rsid w:val="00D80233"/>
    <w:rsid w:val="00D80FE1"/>
    <w:rsid w:val="00D8113D"/>
    <w:rsid w:val="00D81166"/>
    <w:rsid w:val="00D813EC"/>
    <w:rsid w:val="00D81833"/>
    <w:rsid w:val="00D81AE4"/>
    <w:rsid w:val="00D83BC7"/>
    <w:rsid w:val="00D83E0C"/>
    <w:rsid w:val="00D83E40"/>
    <w:rsid w:val="00D841DA"/>
    <w:rsid w:val="00D84B1F"/>
    <w:rsid w:val="00D8565F"/>
    <w:rsid w:val="00D86012"/>
    <w:rsid w:val="00D863E8"/>
    <w:rsid w:val="00D86495"/>
    <w:rsid w:val="00D86802"/>
    <w:rsid w:val="00D86A58"/>
    <w:rsid w:val="00D87158"/>
    <w:rsid w:val="00D8741D"/>
    <w:rsid w:val="00D87E29"/>
    <w:rsid w:val="00D90057"/>
    <w:rsid w:val="00D900CD"/>
    <w:rsid w:val="00D90E55"/>
    <w:rsid w:val="00D91316"/>
    <w:rsid w:val="00D91A96"/>
    <w:rsid w:val="00D91D44"/>
    <w:rsid w:val="00D91E7E"/>
    <w:rsid w:val="00D92BCC"/>
    <w:rsid w:val="00D9302B"/>
    <w:rsid w:val="00D931C0"/>
    <w:rsid w:val="00D93653"/>
    <w:rsid w:val="00D93879"/>
    <w:rsid w:val="00D93E29"/>
    <w:rsid w:val="00D93EF9"/>
    <w:rsid w:val="00D93F5C"/>
    <w:rsid w:val="00D94880"/>
    <w:rsid w:val="00D94F97"/>
    <w:rsid w:val="00D954A8"/>
    <w:rsid w:val="00D95A16"/>
    <w:rsid w:val="00D960EA"/>
    <w:rsid w:val="00D96325"/>
    <w:rsid w:val="00D96436"/>
    <w:rsid w:val="00D96941"/>
    <w:rsid w:val="00D97187"/>
    <w:rsid w:val="00D971BB"/>
    <w:rsid w:val="00D97CF9"/>
    <w:rsid w:val="00DA0135"/>
    <w:rsid w:val="00DA03F0"/>
    <w:rsid w:val="00DA06BB"/>
    <w:rsid w:val="00DA0747"/>
    <w:rsid w:val="00DA0DDB"/>
    <w:rsid w:val="00DA0FC5"/>
    <w:rsid w:val="00DA1766"/>
    <w:rsid w:val="00DA1D13"/>
    <w:rsid w:val="00DA2954"/>
    <w:rsid w:val="00DA29C2"/>
    <w:rsid w:val="00DA3288"/>
    <w:rsid w:val="00DA378B"/>
    <w:rsid w:val="00DA39E7"/>
    <w:rsid w:val="00DA3B93"/>
    <w:rsid w:val="00DA4030"/>
    <w:rsid w:val="00DA40C0"/>
    <w:rsid w:val="00DA42EB"/>
    <w:rsid w:val="00DA4348"/>
    <w:rsid w:val="00DA49BF"/>
    <w:rsid w:val="00DA4E3C"/>
    <w:rsid w:val="00DA4EC6"/>
    <w:rsid w:val="00DA514C"/>
    <w:rsid w:val="00DA519D"/>
    <w:rsid w:val="00DA522E"/>
    <w:rsid w:val="00DA532B"/>
    <w:rsid w:val="00DA5711"/>
    <w:rsid w:val="00DA5AA2"/>
    <w:rsid w:val="00DA5B38"/>
    <w:rsid w:val="00DA5CB2"/>
    <w:rsid w:val="00DA5E80"/>
    <w:rsid w:val="00DA6234"/>
    <w:rsid w:val="00DA623B"/>
    <w:rsid w:val="00DA638E"/>
    <w:rsid w:val="00DA63BE"/>
    <w:rsid w:val="00DA64A8"/>
    <w:rsid w:val="00DA66A6"/>
    <w:rsid w:val="00DA6753"/>
    <w:rsid w:val="00DA69D1"/>
    <w:rsid w:val="00DA6A4D"/>
    <w:rsid w:val="00DA7182"/>
    <w:rsid w:val="00DA75B0"/>
    <w:rsid w:val="00DA7ADF"/>
    <w:rsid w:val="00DA7D26"/>
    <w:rsid w:val="00DA7F00"/>
    <w:rsid w:val="00DB018C"/>
    <w:rsid w:val="00DB0355"/>
    <w:rsid w:val="00DB0A5B"/>
    <w:rsid w:val="00DB0FD5"/>
    <w:rsid w:val="00DB1720"/>
    <w:rsid w:val="00DB1810"/>
    <w:rsid w:val="00DB1F2A"/>
    <w:rsid w:val="00DB36B3"/>
    <w:rsid w:val="00DB3F69"/>
    <w:rsid w:val="00DB44AE"/>
    <w:rsid w:val="00DB49EA"/>
    <w:rsid w:val="00DB4F87"/>
    <w:rsid w:val="00DB5727"/>
    <w:rsid w:val="00DB5E63"/>
    <w:rsid w:val="00DB63E2"/>
    <w:rsid w:val="00DB66C2"/>
    <w:rsid w:val="00DB6804"/>
    <w:rsid w:val="00DB6ACF"/>
    <w:rsid w:val="00DB6E23"/>
    <w:rsid w:val="00DB7723"/>
    <w:rsid w:val="00DB7AF1"/>
    <w:rsid w:val="00DB7B04"/>
    <w:rsid w:val="00DB7BAA"/>
    <w:rsid w:val="00DB7CA3"/>
    <w:rsid w:val="00DB7D28"/>
    <w:rsid w:val="00DC0382"/>
    <w:rsid w:val="00DC11EF"/>
    <w:rsid w:val="00DC1785"/>
    <w:rsid w:val="00DC1D89"/>
    <w:rsid w:val="00DC251A"/>
    <w:rsid w:val="00DC2ACC"/>
    <w:rsid w:val="00DC3343"/>
    <w:rsid w:val="00DC354D"/>
    <w:rsid w:val="00DC3A80"/>
    <w:rsid w:val="00DC3F7C"/>
    <w:rsid w:val="00DC40B6"/>
    <w:rsid w:val="00DC4755"/>
    <w:rsid w:val="00DC4EC7"/>
    <w:rsid w:val="00DC5A21"/>
    <w:rsid w:val="00DC6019"/>
    <w:rsid w:val="00DC6357"/>
    <w:rsid w:val="00DC6781"/>
    <w:rsid w:val="00DC6B92"/>
    <w:rsid w:val="00DC6F00"/>
    <w:rsid w:val="00DC7259"/>
    <w:rsid w:val="00DC7721"/>
    <w:rsid w:val="00DC79C4"/>
    <w:rsid w:val="00DC7F31"/>
    <w:rsid w:val="00DD0399"/>
    <w:rsid w:val="00DD06C2"/>
    <w:rsid w:val="00DD1068"/>
    <w:rsid w:val="00DD10EC"/>
    <w:rsid w:val="00DD12C6"/>
    <w:rsid w:val="00DD1310"/>
    <w:rsid w:val="00DD1323"/>
    <w:rsid w:val="00DD2076"/>
    <w:rsid w:val="00DD22B3"/>
    <w:rsid w:val="00DD2BEF"/>
    <w:rsid w:val="00DD2D35"/>
    <w:rsid w:val="00DD2ECC"/>
    <w:rsid w:val="00DD301E"/>
    <w:rsid w:val="00DD32D8"/>
    <w:rsid w:val="00DD340D"/>
    <w:rsid w:val="00DD3C46"/>
    <w:rsid w:val="00DD3E3F"/>
    <w:rsid w:val="00DD48BA"/>
    <w:rsid w:val="00DD4B5C"/>
    <w:rsid w:val="00DD4BCF"/>
    <w:rsid w:val="00DD4CBB"/>
    <w:rsid w:val="00DD4D8F"/>
    <w:rsid w:val="00DD4EA2"/>
    <w:rsid w:val="00DD4F5F"/>
    <w:rsid w:val="00DD5131"/>
    <w:rsid w:val="00DD5281"/>
    <w:rsid w:val="00DD5328"/>
    <w:rsid w:val="00DD558E"/>
    <w:rsid w:val="00DD5B1C"/>
    <w:rsid w:val="00DD5FB5"/>
    <w:rsid w:val="00DD663E"/>
    <w:rsid w:val="00DD67BF"/>
    <w:rsid w:val="00DD6957"/>
    <w:rsid w:val="00DD6FC3"/>
    <w:rsid w:val="00DD7079"/>
    <w:rsid w:val="00DD74BF"/>
    <w:rsid w:val="00DD7954"/>
    <w:rsid w:val="00DD7B2C"/>
    <w:rsid w:val="00DD7BF1"/>
    <w:rsid w:val="00DE057E"/>
    <w:rsid w:val="00DE07D7"/>
    <w:rsid w:val="00DE0C0A"/>
    <w:rsid w:val="00DE12C0"/>
    <w:rsid w:val="00DE2217"/>
    <w:rsid w:val="00DE2CBC"/>
    <w:rsid w:val="00DE2E0E"/>
    <w:rsid w:val="00DE3644"/>
    <w:rsid w:val="00DE36EA"/>
    <w:rsid w:val="00DE3AF8"/>
    <w:rsid w:val="00DE3CA6"/>
    <w:rsid w:val="00DE481E"/>
    <w:rsid w:val="00DE5080"/>
    <w:rsid w:val="00DE56FF"/>
    <w:rsid w:val="00DE6984"/>
    <w:rsid w:val="00DE6AFB"/>
    <w:rsid w:val="00DE76B2"/>
    <w:rsid w:val="00DE7D09"/>
    <w:rsid w:val="00DE7E74"/>
    <w:rsid w:val="00DF01A8"/>
    <w:rsid w:val="00DF032C"/>
    <w:rsid w:val="00DF04BE"/>
    <w:rsid w:val="00DF0798"/>
    <w:rsid w:val="00DF0BDA"/>
    <w:rsid w:val="00DF17A2"/>
    <w:rsid w:val="00DF1831"/>
    <w:rsid w:val="00DF18A6"/>
    <w:rsid w:val="00DF1D3D"/>
    <w:rsid w:val="00DF210A"/>
    <w:rsid w:val="00DF2842"/>
    <w:rsid w:val="00DF2C7B"/>
    <w:rsid w:val="00DF2DC3"/>
    <w:rsid w:val="00DF2ECE"/>
    <w:rsid w:val="00DF3487"/>
    <w:rsid w:val="00DF3531"/>
    <w:rsid w:val="00DF3636"/>
    <w:rsid w:val="00DF3A98"/>
    <w:rsid w:val="00DF3AF1"/>
    <w:rsid w:val="00DF3C32"/>
    <w:rsid w:val="00DF44C2"/>
    <w:rsid w:val="00DF455C"/>
    <w:rsid w:val="00DF517F"/>
    <w:rsid w:val="00DF54B9"/>
    <w:rsid w:val="00DF5FD3"/>
    <w:rsid w:val="00DF60E6"/>
    <w:rsid w:val="00DF6246"/>
    <w:rsid w:val="00DF6289"/>
    <w:rsid w:val="00DF63D0"/>
    <w:rsid w:val="00DF6B22"/>
    <w:rsid w:val="00DF6D0E"/>
    <w:rsid w:val="00DF77C7"/>
    <w:rsid w:val="00E00119"/>
    <w:rsid w:val="00E00257"/>
    <w:rsid w:val="00E005F2"/>
    <w:rsid w:val="00E00A14"/>
    <w:rsid w:val="00E00C9C"/>
    <w:rsid w:val="00E011CC"/>
    <w:rsid w:val="00E0161A"/>
    <w:rsid w:val="00E01BA6"/>
    <w:rsid w:val="00E01DAC"/>
    <w:rsid w:val="00E01E68"/>
    <w:rsid w:val="00E01EA1"/>
    <w:rsid w:val="00E023D5"/>
    <w:rsid w:val="00E0256A"/>
    <w:rsid w:val="00E02796"/>
    <w:rsid w:val="00E02C9F"/>
    <w:rsid w:val="00E02CB8"/>
    <w:rsid w:val="00E0425D"/>
    <w:rsid w:val="00E045A2"/>
    <w:rsid w:val="00E047A0"/>
    <w:rsid w:val="00E04D72"/>
    <w:rsid w:val="00E05099"/>
    <w:rsid w:val="00E054FC"/>
    <w:rsid w:val="00E0559F"/>
    <w:rsid w:val="00E05C45"/>
    <w:rsid w:val="00E05C7A"/>
    <w:rsid w:val="00E061BD"/>
    <w:rsid w:val="00E06A8D"/>
    <w:rsid w:val="00E07A36"/>
    <w:rsid w:val="00E101D0"/>
    <w:rsid w:val="00E102AA"/>
    <w:rsid w:val="00E1048C"/>
    <w:rsid w:val="00E10741"/>
    <w:rsid w:val="00E108D8"/>
    <w:rsid w:val="00E10975"/>
    <w:rsid w:val="00E10D53"/>
    <w:rsid w:val="00E11234"/>
    <w:rsid w:val="00E114C3"/>
    <w:rsid w:val="00E11575"/>
    <w:rsid w:val="00E11D1D"/>
    <w:rsid w:val="00E121F8"/>
    <w:rsid w:val="00E12B7A"/>
    <w:rsid w:val="00E13A75"/>
    <w:rsid w:val="00E149AC"/>
    <w:rsid w:val="00E15078"/>
    <w:rsid w:val="00E15DAF"/>
    <w:rsid w:val="00E166C2"/>
    <w:rsid w:val="00E168ED"/>
    <w:rsid w:val="00E16B0F"/>
    <w:rsid w:val="00E1793F"/>
    <w:rsid w:val="00E21195"/>
    <w:rsid w:val="00E21452"/>
    <w:rsid w:val="00E21660"/>
    <w:rsid w:val="00E21702"/>
    <w:rsid w:val="00E218FF"/>
    <w:rsid w:val="00E21D71"/>
    <w:rsid w:val="00E21DD4"/>
    <w:rsid w:val="00E21E0A"/>
    <w:rsid w:val="00E22BAC"/>
    <w:rsid w:val="00E231DB"/>
    <w:rsid w:val="00E23BE0"/>
    <w:rsid w:val="00E23D3D"/>
    <w:rsid w:val="00E249A7"/>
    <w:rsid w:val="00E249DE"/>
    <w:rsid w:val="00E24A0B"/>
    <w:rsid w:val="00E24E52"/>
    <w:rsid w:val="00E25138"/>
    <w:rsid w:val="00E255F3"/>
    <w:rsid w:val="00E2571C"/>
    <w:rsid w:val="00E259B6"/>
    <w:rsid w:val="00E263DF"/>
    <w:rsid w:val="00E264E8"/>
    <w:rsid w:val="00E2658C"/>
    <w:rsid w:val="00E26EA4"/>
    <w:rsid w:val="00E2744B"/>
    <w:rsid w:val="00E27451"/>
    <w:rsid w:val="00E27572"/>
    <w:rsid w:val="00E2794C"/>
    <w:rsid w:val="00E27A85"/>
    <w:rsid w:val="00E27C8A"/>
    <w:rsid w:val="00E30243"/>
    <w:rsid w:val="00E3031C"/>
    <w:rsid w:val="00E3057E"/>
    <w:rsid w:val="00E30895"/>
    <w:rsid w:val="00E30CC7"/>
    <w:rsid w:val="00E31546"/>
    <w:rsid w:val="00E319AB"/>
    <w:rsid w:val="00E31CCE"/>
    <w:rsid w:val="00E31F97"/>
    <w:rsid w:val="00E324B8"/>
    <w:rsid w:val="00E32C72"/>
    <w:rsid w:val="00E33AB1"/>
    <w:rsid w:val="00E33BB0"/>
    <w:rsid w:val="00E34141"/>
    <w:rsid w:val="00E34524"/>
    <w:rsid w:val="00E3506A"/>
    <w:rsid w:val="00E35130"/>
    <w:rsid w:val="00E3519A"/>
    <w:rsid w:val="00E35803"/>
    <w:rsid w:val="00E35836"/>
    <w:rsid w:val="00E35A49"/>
    <w:rsid w:val="00E35C3A"/>
    <w:rsid w:val="00E35C8B"/>
    <w:rsid w:val="00E367F5"/>
    <w:rsid w:val="00E37190"/>
    <w:rsid w:val="00E371F0"/>
    <w:rsid w:val="00E375CC"/>
    <w:rsid w:val="00E3786B"/>
    <w:rsid w:val="00E37D1F"/>
    <w:rsid w:val="00E40005"/>
    <w:rsid w:val="00E40739"/>
    <w:rsid w:val="00E4149E"/>
    <w:rsid w:val="00E420A5"/>
    <w:rsid w:val="00E4244F"/>
    <w:rsid w:val="00E4268A"/>
    <w:rsid w:val="00E42998"/>
    <w:rsid w:val="00E43118"/>
    <w:rsid w:val="00E43279"/>
    <w:rsid w:val="00E4359D"/>
    <w:rsid w:val="00E44B29"/>
    <w:rsid w:val="00E44C52"/>
    <w:rsid w:val="00E44D6E"/>
    <w:rsid w:val="00E44EA4"/>
    <w:rsid w:val="00E4526C"/>
    <w:rsid w:val="00E45464"/>
    <w:rsid w:val="00E45624"/>
    <w:rsid w:val="00E45856"/>
    <w:rsid w:val="00E45F5A"/>
    <w:rsid w:val="00E46156"/>
    <w:rsid w:val="00E46A98"/>
    <w:rsid w:val="00E46B05"/>
    <w:rsid w:val="00E47209"/>
    <w:rsid w:val="00E47260"/>
    <w:rsid w:val="00E47477"/>
    <w:rsid w:val="00E47C3A"/>
    <w:rsid w:val="00E500DF"/>
    <w:rsid w:val="00E504D6"/>
    <w:rsid w:val="00E50E25"/>
    <w:rsid w:val="00E512B7"/>
    <w:rsid w:val="00E51575"/>
    <w:rsid w:val="00E517B5"/>
    <w:rsid w:val="00E517BF"/>
    <w:rsid w:val="00E51EE9"/>
    <w:rsid w:val="00E52177"/>
    <w:rsid w:val="00E521E3"/>
    <w:rsid w:val="00E52693"/>
    <w:rsid w:val="00E529B9"/>
    <w:rsid w:val="00E53182"/>
    <w:rsid w:val="00E5320B"/>
    <w:rsid w:val="00E53248"/>
    <w:rsid w:val="00E53664"/>
    <w:rsid w:val="00E536C0"/>
    <w:rsid w:val="00E536D3"/>
    <w:rsid w:val="00E53810"/>
    <w:rsid w:val="00E53EB8"/>
    <w:rsid w:val="00E54299"/>
    <w:rsid w:val="00E546F0"/>
    <w:rsid w:val="00E54AAA"/>
    <w:rsid w:val="00E54CBD"/>
    <w:rsid w:val="00E551E0"/>
    <w:rsid w:val="00E555F7"/>
    <w:rsid w:val="00E55A81"/>
    <w:rsid w:val="00E55B07"/>
    <w:rsid w:val="00E55D32"/>
    <w:rsid w:val="00E55DCD"/>
    <w:rsid w:val="00E55F03"/>
    <w:rsid w:val="00E5616B"/>
    <w:rsid w:val="00E56590"/>
    <w:rsid w:val="00E5710F"/>
    <w:rsid w:val="00E573B8"/>
    <w:rsid w:val="00E57482"/>
    <w:rsid w:val="00E579B0"/>
    <w:rsid w:val="00E57DC4"/>
    <w:rsid w:val="00E6002F"/>
    <w:rsid w:val="00E60275"/>
    <w:rsid w:val="00E60FD2"/>
    <w:rsid w:val="00E60FD9"/>
    <w:rsid w:val="00E61073"/>
    <w:rsid w:val="00E61A28"/>
    <w:rsid w:val="00E61D10"/>
    <w:rsid w:val="00E627BF"/>
    <w:rsid w:val="00E62800"/>
    <w:rsid w:val="00E62A10"/>
    <w:rsid w:val="00E63254"/>
    <w:rsid w:val="00E63E10"/>
    <w:rsid w:val="00E648D3"/>
    <w:rsid w:val="00E653C3"/>
    <w:rsid w:val="00E65754"/>
    <w:rsid w:val="00E65993"/>
    <w:rsid w:val="00E65A7D"/>
    <w:rsid w:val="00E65B68"/>
    <w:rsid w:val="00E65DD6"/>
    <w:rsid w:val="00E66AF5"/>
    <w:rsid w:val="00E66EF9"/>
    <w:rsid w:val="00E6723F"/>
    <w:rsid w:val="00E6741B"/>
    <w:rsid w:val="00E674A5"/>
    <w:rsid w:val="00E67592"/>
    <w:rsid w:val="00E67BD3"/>
    <w:rsid w:val="00E67CF1"/>
    <w:rsid w:val="00E67E65"/>
    <w:rsid w:val="00E700C0"/>
    <w:rsid w:val="00E70AB3"/>
    <w:rsid w:val="00E70CCB"/>
    <w:rsid w:val="00E70DB4"/>
    <w:rsid w:val="00E70F2C"/>
    <w:rsid w:val="00E71055"/>
    <w:rsid w:val="00E710DC"/>
    <w:rsid w:val="00E711C1"/>
    <w:rsid w:val="00E712A9"/>
    <w:rsid w:val="00E71F12"/>
    <w:rsid w:val="00E72396"/>
    <w:rsid w:val="00E72911"/>
    <w:rsid w:val="00E7294C"/>
    <w:rsid w:val="00E72C3D"/>
    <w:rsid w:val="00E7318B"/>
    <w:rsid w:val="00E7343B"/>
    <w:rsid w:val="00E741BB"/>
    <w:rsid w:val="00E749BA"/>
    <w:rsid w:val="00E74A73"/>
    <w:rsid w:val="00E74DCD"/>
    <w:rsid w:val="00E7514D"/>
    <w:rsid w:val="00E754B7"/>
    <w:rsid w:val="00E7587A"/>
    <w:rsid w:val="00E769E7"/>
    <w:rsid w:val="00E76C7C"/>
    <w:rsid w:val="00E770EA"/>
    <w:rsid w:val="00E771FE"/>
    <w:rsid w:val="00E773C1"/>
    <w:rsid w:val="00E778DD"/>
    <w:rsid w:val="00E80128"/>
    <w:rsid w:val="00E80533"/>
    <w:rsid w:val="00E80964"/>
    <w:rsid w:val="00E8096B"/>
    <w:rsid w:val="00E80A82"/>
    <w:rsid w:val="00E80C12"/>
    <w:rsid w:val="00E81135"/>
    <w:rsid w:val="00E812E3"/>
    <w:rsid w:val="00E81C02"/>
    <w:rsid w:val="00E81D3A"/>
    <w:rsid w:val="00E81E48"/>
    <w:rsid w:val="00E81EDA"/>
    <w:rsid w:val="00E81FDA"/>
    <w:rsid w:val="00E82698"/>
    <w:rsid w:val="00E82BB1"/>
    <w:rsid w:val="00E82F61"/>
    <w:rsid w:val="00E83819"/>
    <w:rsid w:val="00E838D4"/>
    <w:rsid w:val="00E8420E"/>
    <w:rsid w:val="00E85079"/>
    <w:rsid w:val="00E850DD"/>
    <w:rsid w:val="00E8557A"/>
    <w:rsid w:val="00E85B33"/>
    <w:rsid w:val="00E85BD9"/>
    <w:rsid w:val="00E85C14"/>
    <w:rsid w:val="00E863C8"/>
    <w:rsid w:val="00E863CF"/>
    <w:rsid w:val="00E868CE"/>
    <w:rsid w:val="00E86A5B"/>
    <w:rsid w:val="00E87032"/>
    <w:rsid w:val="00E873F3"/>
    <w:rsid w:val="00E87912"/>
    <w:rsid w:val="00E87BFD"/>
    <w:rsid w:val="00E87DD9"/>
    <w:rsid w:val="00E9020F"/>
    <w:rsid w:val="00E907CB"/>
    <w:rsid w:val="00E91783"/>
    <w:rsid w:val="00E91C7D"/>
    <w:rsid w:val="00E92CA2"/>
    <w:rsid w:val="00E93282"/>
    <w:rsid w:val="00E93557"/>
    <w:rsid w:val="00E93A13"/>
    <w:rsid w:val="00E93D2B"/>
    <w:rsid w:val="00E93F01"/>
    <w:rsid w:val="00E943FB"/>
    <w:rsid w:val="00E945DA"/>
    <w:rsid w:val="00E94C81"/>
    <w:rsid w:val="00E957F6"/>
    <w:rsid w:val="00E95841"/>
    <w:rsid w:val="00E95A1B"/>
    <w:rsid w:val="00E95B61"/>
    <w:rsid w:val="00E96B9D"/>
    <w:rsid w:val="00E96E55"/>
    <w:rsid w:val="00E970A8"/>
    <w:rsid w:val="00E97B2F"/>
    <w:rsid w:val="00E97C65"/>
    <w:rsid w:val="00EA01D9"/>
    <w:rsid w:val="00EA0518"/>
    <w:rsid w:val="00EA0B00"/>
    <w:rsid w:val="00EA132E"/>
    <w:rsid w:val="00EA13A5"/>
    <w:rsid w:val="00EA1DE4"/>
    <w:rsid w:val="00EA1E72"/>
    <w:rsid w:val="00EA213C"/>
    <w:rsid w:val="00EA2486"/>
    <w:rsid w:val="00EA2531"/>
    <w:rsid w:val="00EA2542"/>
    <w:rsid w:val="00EA25B3"/>
    <w:rsid w:val="00EA2A85"/>
    <w:rsid w:val="00EA2DFF"/>
    <w:rsid w:val="00EA2E5D"/>
    <w:rsid w:val="00EA34DE"/>
    <w:rsid w:val="00EA35C9"/>
    <w:rsid w:val="00EA40FC"/>
    <w:rsid w:val="00EA46FB"/>
    <w:rsid w:val="00EA50AD"/>
    <w:rsid w:val="00EA5420"/>
    <w:rsid w:val="00EA5904"/>
    <w:rsid w:val="00EA595E"/>
    <w:rsid w:val="00EA5AD3"/>
    <w:rsid w:val="00EA60DF"/>
    <w:rsid w:val="00EA6367"/>
    <w:rsid w:val="00EA6636"/>
    <w:rsid w:val="00EA68F2"/>
    <w:rsid w:val="00EA6FCF"/>
    <w:rsid w:val="00EA7437"/>
    <w:rsid w:val="00EB0A5A"/>
    <w:rsid w:val="00EB0C08"/>
    <w:rsid w:val="00EB1220"/>
    <w:rsid w:val="00EB1419"/>
    <w:rsid w:val="00EB1511"/>
    <w:rsid w:val="00EB167F"/>
    <w:rsid w:val="00EB19C2"/>
    <w:rsid w:val="00EB1C0C"/>
    <w:rsid w:val="00EB2514"/>
    <w:rsid w:val="00EB3533"/>
    <w:rsid w:val="00EB3F08"/>
    <w:rsid w:val="00EB4673"/>
    <w:rsid w:val="00EB468F"/>
    <w:rsid w:val="00EB499F"/>
    <w:rsid w:val="00EB4C2F"/>
    <w:rsid w:val="00EB4E19"/>
    <w:rsid w:val="00EB5034"/>
    <w:rsid w:val="00EB5374"/>
    <w:rsid w:val="00EB5725"/>
    <w:rsid w:val="00EB5E10"/>
    <w:rsid w:val="00EB6502"/>
    <w:rsid w:val="00EB6970"/>
    <w:rsid w:val="00EB7143"/>
    <w:rsid w:val="00EB74BD"/>
    <w:rsid w:val="00EB7C63"/>
    <w:rsid w:val="00EB7D56"/>
    <w:rsid w:val="00EB8C82"/>
    <w:rsid w:val="00EC0009"/>
    <w:rsid w:val="00EC06BA"/>
    <w:rsid w:val="00EC07AA"/>
    <w:rsid w:val="00EC0D3A"/>
    <w:rsid w:val="00EC132E"/>
    <w:rsid w:val="00EC15C4"/>
    <w:rsid w:val="00EC1658"/>
    <w:rsid w:val="00EC1AF3"/>
    <w:rsid w:val="00EC1B28"/>
    <w:rsid w:val="00EC1BE4"/>
    <w:rsid w:val="00EC2344"/>
    <w:rsid w:val="00EC27CE"/>
    <w:rsid w:val="00EC2A0F"/>
    <w:rsid w:val="00EC34E2"/>
    <w:rsid w:val="00EC44B7"/>
    <w:rsid w:val="00EC45E2"/>
    <w:rsid w:val="00EC49B5"/>
    <w:rsid w:val="00EC5635"/>
    <w:rsid w:val="00EC58EB"/>
    <w:rsid w:val="00EC736D"/>
    <w:rsid w:val="00EC7374"/>
    <w:rsid w:val="00ED0CD4"/>
    <w:rsid w:val="00ED0D04"/>
    <w:rsid w:val="00ED0EC4"/>
    <w:rsid w:val="00ED14B2"/>
    <w:rsid w:val="00ED1C97"/>
    <w:rsid w:val="00ED1F98"/>
    <w:rsid w:val="00ED219B"/>
    <w:rsid w:val="00ED2B00"/>
    <w:rsid w:val="00ED30D9"/>
    <w:rsid w:val="00ED32BB"/>
    <w:rsid w:val="00ED36DC"/>
    <w:rsid w:val="00ED5252"/>
    <w:rsid w:val="00ED5370"/>
    <w:rsid w:val="00ED53BF"/>
    <w:rsid w:val="00ED5990"/>
    <w:rsid w:val="00ED5F62"/>
    <w:rsid w:val="00ED6487"/>
    <w:rsid w:val="00ED64F3"/>
    <w:rsid w:val="00ED6536"/>
    <w:rsid w:val="00ED6639"/>
    <w:rsid w:val="00ED6B77"/>
    <w:rsid w:val="00ED72D0"/>
    <w:rsid w:val="00EE0452"/>
    <w:rsid w:val="00EE0676"/>
    <w:rsid w:val="00EE08EF"/>
    <w:rsid w:val="00EE0C06"/>
    <w:rsid w:val="00EE12F5"/>
    <w:rsid w:val="00EE199A"/>
    <w:rsid w:val="00EE23FD"/>
    <w:rsid w:val="00EE24D2"/>
    <w:rsid w:val="00EE2CA6"/>
    <w:rsid w:val="00EE34F3"/>
    <w:rsid w:val="00EE3F0C"/>
    <w:rsid w:val="00EE421B"/>
    <w:rsid w:val="00EE4232"/>
    <w:rsid w:val="00EE430D"/>
    <w:rsid w:val="00EE5C0C"/>
    <w:rsid w:val="00EE60B4"/>
    <w:rsid w:val="00EE6BEE"/>
    <w:rsid w:val="00EE6C56"/>
    <w:rsid w:val="00EE7094"/>
    <w:rsid w:val="00EEB253"/>
    <w:rsid w:val="00EF0C44"/>
    <w:rsid w:val="00EF1018"/>
    <w:rsid w:val="00EF10DF"/>
    <w:rsid w:val="00EF1D36"/>
    <w:rsid w:val="00EF2099"/>
    <w:rsid w:val="00EF27D1"/>
    <w:rsid w:val="00EF34BA"/>
    <w:rsid w:val="00EF36CF"/>
    <w:rsid w:val="00EF3A00"/>
    <w:rsid w:val="00EF4065"/>
    <w:rsid w:val="00EF4082"/>
    <w:rsid w:val="00EF4B82"/>
    <w:rsid w:val="00EF4D1E"/>
    <w:rsid w:val="00EF505D"/>
    <w:rsid w:val="00EF5403"/>
    <w:rsid w:val="00EF5831"/>
    <w:rsid w:val="00EF5A48"/>
    <w:rsid w:val="00EF5E3F"/>
    <w:rsid w:val="00EF62B7"/>
    <w:rsid w:val="00EF6614"/>
    <w:rsid w:val="00EF67E9"/>
    <w:rsid w:val="00EF68D1"/>
    <w:rsid w:val="00EF6D68"/>
    <w:rsid w:val="00EF6DA1"/>
    <w:rsid w:val="00EF72D0"/>
    <w:rsid w:val="00EF75FA"/>
    <w:rsid w:val="00EF797E"/>
    <w:rsid w:val="00EF7EFC"/>
    <w:rsid w:val="00F0029D"/>
    <w:rsid w:val="00F00B30"/>
    <w:rsid w:val="00F00CFE"/>
    <w:rsid w:val="00F012AB"/>
    <w:rsid w:val="00F01916"/>
    <w:rsid w:val="00F0230E"/>
    <w:rsid w:val="00F026D9"/>
    <w:rsid w:val="00F03053"/>
    <w:rsid w:val="00F0305E"/>
    <w:rsid w:val="00F0408F"/>
    <w:rsid w:val="00F04523"/>
    <w:rsid w:val="00F047D0"/>
    <w:rsid w:val="00F04DCA"/>
    <w:rsid w:val="00F05101"/>
    <w:rsid w:val="00F0605E"/>
    <w:rsid w:val="00F06AF6"/>
    <w:rsid w:val="00F06D82"/>
    <w:rsid w:val="00F07C0F"/>
    <w:rsid w:val="00F07EAA"/>
    <w:rsid w:val="00F10106"/>
    <w:rsid w:val="00F10158"/>
    <w:rsid w:val="00F10495"/>
    <w:rsid w:val="00F10A1B"/>
    <w:rsid w:val="00F10D40"/>
    <w:rsid w:val="00F10E81"/>
    <w:rsid w:val="00F118E1"/>
    <w:rsid w:val="00F11AC4"/>
    <w:rsid w:val="00F126E8"/>
    <w:rsid w:val="00F1280D"/>
    <w:rsid w:val="00F130A4"/>
    <w:rsid w:val="00F13338"/>
    <w:rsid w:val="00F13652"/>
    <w:rsid w:val="00F1429B"/>
    <w:rsid w:val="00F142C0"/>
    <w:rsid w:val="00F147F5"/>
    <w:rsid w:val="00F14800"/>
    <w:rsid w:val="00F14E88"/>
    <w:rsid w:val="00F15248"/>
    <w:rsid w:val="00F153B8"/>
    <w:rsid w:val="00F15A0A"/>
    <w:rsid w:val="00F15A99"/>
    <w:rsid w:val="00F160F4"/>
    <w:rsid w:val="00F16E48"/>
    <w:rsid w:val="00F201B9"/>
    <w:rsid w:val="00F20C45"/>
    <w:rsid w:val="00F210C3"/>
    <w:rsid w:val="00F21395"/>
    <w:rsid w:val="00F21484"/>
    <w:rsid w:val="00F21AA9"/>
    <w:rsid w:val="00F21DD1"/>
    <w:rsid w:val="00F21E2C"/>
    <w:rsid w:val="00F21E81"/>
    <w:rsid w:val="00F22172"/>
    <w:rsid w:val="00F223B2"/>
    <w:rsid w:val="00F22A2F"/>
    <w:rsid w:val="00F2400F"/>
    <w:rsid w:val="00F2479A"/>
    <w:rsid w:val="00F24B07"/>
    <w:rsid w:val="00F24B6D"/>
    <w:rsid w:val="00F24E0F"/>
    <w:rsid w:val="00F25028"/>
    <w:rsid w:val="00F253FD"/>
    <w:rsid w:val="00F25703"/>
    <w:rsid w:val="00F25961"/>
    <w:rsid w:val="00F25CDD"/>
    <w:rsid w:val="00F2605A"/>
    <w:rsid w:val="00F26B94"/>
    <w:rsid w:val="00F26CB9"/>
    <w:rsid w:val="00F273CD"/>
    <w:rsid w:val="00F273F7"/>
    <w:rsid w:val="00F2747F"/>
    <w:rsid w:val="00F27665"/>
    <w:rsid w:val="00F3028B"/>
    <w:rsid w:val="00F31241"/>
    <w:rsid w:val="00F31679"/>
    <w:rsid w:val="00F3167A"/>
    <w:rsid w:val="00F3175C"/>
    <w:rsid w:val="00F31778"/>
    <w:rsid w:val="00F31CA9"/>
    <w:rsid w:val="00F31CB5"/>
    <w:rsid w:val="00F31ED7"/>
    <w:rsid w:val="00F33432"/>
    <w:rsid w:val="00F33697"/>
    <w:rsid w:val="00F33F93"/>
    <w:rsid w:val="00F34046"/>
    <w:rsid w:val="00F34D99"/>
    <w:rsid w:val="00F35330"/>
    <w:rsid w:val="00F353C9"/>
    <w:rsid w:val="00F356FE"/>
    <w:rsid w:val="00F3598A"/>
    <w:rsid w:val="00F35A91"/>
    <w:rsid w:val="00F35B83"/>
    <w:rsid w:val="00F35CB4"/>
    <w:rsid w:val="00F369AA"/>
    <w:rsid w:val="00F372DE"/>
    <w:rsid w:val="00F375F1"/>
    <w:rsid w:val="00F37FF4"/>
    <w:rsid w:val="00F40529"/>
    <w:rsid w:val="00F40ED0"/>
    <w:rsid w:val="00F41441"/>
    <w:rsid w:val="00F417A2"/>
    <w:rsid w:val="00F41B0E"/>
    <w:rsid w:val="00F41FD0"/>
    <w:rsid w:val="00F42090"/>
    <w:rsid w:val="00F42241"/>
    <w:rsid w:val="00F42541"/>
    <w:rsid w:val="00F426E4"/>
    <w:rsid w:val="00F42C5F"/>
    <w:rsid w:val="00F431F6"/>
    <w:rsid w:val="00F4364F"/>
    <w:rsid w:val="00F43E5A"/>
    <w:rsid w:val="00F43F46"/>
    <w:rsid w:val="00F44332"/>
    <w:rsid w:val="00F44C44"/>
    <w:rsid w:val="00F44F50"/>
    <w:rsid w:val="00F454EC"/>
    <w:rsid w:val="00F45ACC"/>
    <w:rsid w:val="00F45D80"/>
    <w:rsid w:val="00F45EDF"/>
    <w:rsid w:val="00F460DB"/>
    <w:rsid w:val="00F46933"/>
    <w:rsid w:val="00F47201"/>
    <w:rsid w:val="00F474E1"/>
    <w:rsid w:val="00F47BA9"/>
    <w:rsid w:val="00F47FE2"/>
    <w:rsid w:val="00F5011B"/>
    <w:rsid w:val="00F50559"/>
    <w:rsid w:val="00F5058B"/>
    <w:rsid w:val="00F50FB8"/>
    <w:rsid w:val="00F522F9"/>
    <w:rsid w:val="00F52351"/>
    <w:rsid w:val="00F52B04"/>
    <w:rsid w:val="00F52F92"/>
    <w:rsid w:val="00F53577"/>
    <w:rsid w:val="00F53782"/>
    <w:rsid w:val="00F5379C"/>
    <w:rsid w:val="00F542FF"/>
    <w:rsid w:val="00F54AC2"/>
    <w:rsid w:val="00F54C7D"/>
    <w:rsid w:val="00F54F1B"/>
    <w:rsid w:val="00F554C1"/>
    <w:rsid w:val="00F55612"/>
    <w:rsid w:val="00F556BD"/>
    <w:rsid w:val="00F55911"/>
    <w:rsid w:val="00F55D0B"/>
    <w:rsid w:val="00F562E9"/>
    <w:rsid w:val="00F56353"/>
    <w:rsid w:val="00F564F3"/>
    <w:rsid w:val="00F568A7"/>
    <w:rsid w:val="00F56A35"/>
    <w:rsid w:val="00F56C2B"/>
    <w:rsid w:val="00F57039"/>
    <w:rsid w:val="00F57793"/>
    <w:rsid w:val="00F60E58"/>
    <w:rsid w:val="00F619D6"/>
    <w:rsid w:val="00F61FD3"/>
    <w:rsid w:val="00F636B4"/>
    <w:rsid w:val="00F63F76"/>
    <w:rsid w:val="00F64AD7"/>
    <w:rsid w:val="00F64B29"/>
    <w:rsid w:val="00F64CAE"/>
    <w:rsid w:val="00F64E01"/>
    <w:rsid w:val="00F64E80"/>
    <w:rsid w:val="00F65021"/>
    <w:rsid w:val="00F65BFF"/>
    <w:rsid w:val="00F661CE"/>
    <w:rsid w:val="00F6626C"/>
    <w:rsid w:val="00F66D04"/>
    <w:rsid w:val="00F674D8"/>
    <w:rsid w:val="00F67F39"/>
    <w:rsid w:val="00F70330"/>
    <w:rsid w:val="00F7094A"/>
    <w:rsid w:val="00F70AAE"/>
    <w:rsid w:val="00F70B9A"/>
    <w:rsid w:val="00F70C06"/>
    <w:rsid w:val="00F70C8B"/>
    <w:rsid w:val="00F7107E"/>
    <w:rsid w:val="00F7291F"/>
    <w:rsid w:val="00F72AF1"/>
    <w:rsid w:val="00F72F4B"/>
    <w:rsid w:val="00F7307E"/>
    <w:rsid w:val="00F73263"/>
    <w:rsid w:val="00F73BB8"/>
    <w:rsid w:val="00F73BE3"/>
    <w:rsid w:val="00F743F3"/>
    <w:rsid w:val="00F746CD"/>
    <w:rsid w:val="00F74A98"/>
    <w:rsid w:val="00F74AAB"/>
    <w:rsid w:val="00F75ED5"/>
    <w:rsid w:val="00F760B2"/>
    <w:rsid w:val="00F76207"/>
    <w:rsid w:val="00F765A6"/>
    <w:rsid w:val="00F76FE5"/>
    <w:rsid w:val="00F775CA"/>
    <w:rsid w:val="00F77A0E"/>
    <w:rsid w:val="00F77CA2"/>
    <w:rsid w:val="00F80718"/>
    <w:rsid w:val="00F80994"/>
    <w:rsid w:val="00F814BB"/>
    <w:rsid w:val="00F816CB"/>
    <w:rsid w:val="00F818F0"/>
    <w:rsid w:val="00F820E9"/>
    <w:rsid w:val="00F83009"/>
    <w:rsid w:val="00F83581"/>
    <w:rsid w:val="00F837E8"/>
    <w:rsid w:val="00F83E91"/>
    <w:rsid w:val="00F84502"/>
    <w:rsid w:val="00F84750"/>
    <w:rsid w:val="00F848BC"/>
    <w:rsid w:val="00F84D4C"/>
    <w:rsid w:val="00F851F9"/>
    <w:rsid w:val="00F85398"/>
    <w:rsid w:val="00F860ED"/>
    <w:rsid w:val="00F87940"/>
    <w:rsid w:val="00F87ACE"/>
    <w:rsid w:val="00F87B8B"/>
    <w:rsid w:val="00F900CC"/>
    <w:rsid w:val="00F9035C"/>
    <w:rsid w:val="00F90435"/>
    <w:rsid w:val="00F90517"/>
    <w:rsid w:val="00F90F35"/>
    <w:rsid w:val="00F91047"/>
    <w:rsid w:val="00F9184A"/>
    <w:rsid w:val="00F918A2"/>
    <w:rsid w:val="00F918B1"/>
    <w:rsid w:val="00F91B2A"/>
    <w:rsid w:val="00F9252E"/>
    <w:rsid w:val="00F93506"/>
    <w:rsid w:val="00F936D0"/>
    <w:rsid w:val="00F93B0B"/>
    <w:rsid w:val="00F93B6B"/>
    <w:rsid w:val="00F93C70"/>
    <w:rsid w:val="00F93D5C"/>
    <w:rsid w:val="00F93E92"/>
    <w:rsid w:val="00F940B2"/>
    <w:rsid w:val="00F94299"/>
    <w:rsid w:val="00F946A3"/>
    <w:rsid w:val="00F94935"/>
    <w:rsid w:val="00F9493B"/>
    <w:rsid w:val="00F94ECB"/>
    <w:rsid w:val="00F94FC3"/>
    <w:rsid w:val="00F95335"/>
    <w:rsid w:val="00F955E3"/>
    <w:rsid w:val="00F958A2"/>
    <w:rsid w:val="00F95C20"/>
    <w:rsid w:val="00F95D7B"/>
    <w:rsid w:val="00F95EC8"/>
    <w:rsid w:val="00F95F8C"/>
    <w:rsid w:val="00F965F0"/>
    <w:rsid w:val="00F96961"/>
    <w:rsid w:val="00F96BC7"/>
    <w:rsid w:val="00F96EF3"/>
    <w:rsid w:val="00F971B0"/>
    <w:rsid w:val="00F9759A"/>
    <w:rsid w:val="00F97ABE"/>
    <w:rsid w:val="00F97FD3"/>
    <w:rsid w:val="00FA070F"/>
    <w:rsid w:val="00FA08DF"/>
    <w:rsid w:val="00FA0943"/>
    <w:rsid w:val="00FA13C2"/>
    <w:rsid w:val="00FA15F9"/>
    <w:rsid w:val="00FA1A65"/>
    <w:rsid w:val="00FA1C2D"/>
    <w:rsid w:val="00FA209A"/>
    <w:rsid w:val="00FA2481"/>
    <w:rsid w:val="00FA26D5"/>
    <w:rsid w:val="00FA2A48"/>
    <w:rsid w:val="00FA2D4F"/>
    <w:rsid w:val="00FA303E"/>
    <w:rsid w:val="00FA3CE7"/>
    <w:rsid w:val="00FA3F5C"/>
    <w:rsid w:val="00FA444F"/>
    <w:rsid w:val="00FA4846"/>
    <w:rsid w:val="00FA48DB"/>
    <w:rsid w:val="00FA4C05"/>
    <w:rsid w:val="00FA4EF2"/>
    <w:rsid w:val="00FA4F9A"/>
    <w:rsid w:val="00FA5728"/>
    <w:rsid w:val="00FA58A4"/>
    <w:rsid w:val="00FA5AA0"/>
    <w:rsid w:val="00FA5D14"/>
    <w:rsid w:val="00FA5D43"/>
    <w:rsid w:val="00FA6314"/>
    <w:rsid w:val="00FA63E7"/>
    <w:rsid w:val="00FA6E0C"/>
    <w:rsid w:val="00FA70DD"/>
    <w:rsid w:val="00FA7330"/>
    <w:rsid w:val="00FA798A"/>
    <w:rsid w:val="00FA7C8C"/>
    <w:rsid w:val="00FB056F"/>
    <w:rsid w:val="00FB0D15"/>
    <w:rsid w:val="00FB0E37"/>
    <w:rsid w:val="00FB1A17"/>
    <w:rsid w:val="00FB26CD"/>
    <w:rsid w:val="00FB2BE4"/>
    <w:rsid w:val="00FB2C3D"/>
    <w:rsid w:val="00FB2DB1"/>
    <w:rsid w:val="00FB2ED2"/>
    <w:rsid w:val="00FB3707"/>
    <w:rsid w:val="00FB3F5B"/>
    <w:rsid w:val="00FB438A"/>
    <w:rsid w:val="00FB454C"/>
    <w:rsid w:val="00FB457E"/>
    <w:rsid w:val="00FB4682"/>
    <w:rsid w:val="00FB5237"/>
    <w:rsid w:val="00FB5897"/>
    <w:rsid w:val="00FB59C2"/>
    <w:rsid w:val="00FB68BB"/>
    <w:rsid w:val="00FB6C1E"/>
    <w:rsid w:val="00FB7427"/>
    <w:rsid w:val="00FB765E"/>
    <w:rsid w:val="00FB7EE8"/>
    <w:rsid w:val="00FC03EF"/>
    <w:rsid w:val="00FC141F"/>
    <w:rsid w:val="00FC148B"/>
    <w:rsid w:val="00FC1D9D"/>
    <w:rsid w:val="00FC1EE0"/>
    <w:rsid w:val="00FC1EEC"/>
    <w:rsid w:val="00FC2407"/>
    <w:rsid w:val="00FC2411"/>
    <w:rsid w:val="00FC27CF"/>
    <w:rsid w:val="00FC2E01"/>
    <w:rsid w:val="00FC3252"/>
    <w:rsid w:val="00FC3D50"/>
    <w:rsid w:val="00FC47B9"/>
    <w:rsid w:val="00FC4F31"/>
    <w:rsid w:val="00FC545F"/>
    <w:rsid w:val="00FC5942"/>
    <w:rsid w:val="00FC5C22"/>
    <w:rsid w:val="00FC607E"/>
    <w:rsid w:val="00FC6324"/>
    <w:rsid w:val="00FC65D8"/>
    <w:rsid w:val="00FC6722"/>
    <w:rsid w:val="00FC694F"/>
    <w:rsid w:val="00FC6A4F"/>
    <w:rsid w:val="00FC6D3D"/>
    <w:rsid w:val="00FC6F49"/>
    <w:rsid w:val="00FC79D5"/>
    <w:rsid w:val="00FC7ADB"/>
    <w:rsid w:val="00FD03C7"/>
    <w:rsid w:val="00FD06FA"/>
    <w:rsid w:val="00FD0880"/>
    <w:rsid w:val="00FD08B2"/>
    <w:rsid w:val="00FD12FF"/>
    <w:rsid w:val="00FD13CF"/>
    <w:rsid w:val="00FD1ED6"/>
    <w:rsid w:val="00FD28A7"/>
    <w:rsid w:val="00FD2D85"/>
    <w:rsid w:val="00FD3455"/>
    <w:rsid w:val="00FD3A0A"/>
    <w:rsid w:val="00FD3B4F"/>
    <w:rsid w:val="00FD3F10"/>
    <w:rsid w:val="00FD4437"/>
    <w:rsid w:val="00FD454C"/>
    <w:rsid w:val="00FD46A9"/>
    <w:rsid w:val="00FD4B4E"/>
    <w:rsid w:val="00FD4E2E"/>
    <w:rsid w:val="00FD4FB3"/>
    <w:rsid w:val="00FD546D"/>
    <w:rsid w:val="00FD5A0B"/>
    <w:rsid w:val="00FD6578"/>
    <w:rsid w:val="00FD6BFA"/>
    <w:rsid w:val="00FD7C6A"/>
    <w:rsid w:val="00FD7DFC"/>
    <w:rsid w:val="00FD7E0D"/>
    <w:rsid w:val="00FD7F40"/>
    <w:rsid w:val="00FE0307"/>
    <w:rsid w:val="00FE06BE"/>
    <w:rsid w:val="00FE0D6B"/>
    <w:rsid w:val="00FE1270"/>
    <w:rsid w:val="00FE1482"/>
    <w:rsid w:val="00FE17D9"/>
    <w:rsid w:val="00FE2402"/>
    <w:rsid w:val="00FE254E"/>
    <w:rsid w:val="00FE264B"/>
    <w:rsid w:val="00FE2802"/>
    <w:rsid w:val="00FE2FCC"/>
    <w:rsid w:val="00FE339D"/>
    <w:rsid w:val="00FE39F3"/>
    <w:rsid w:val="00FE3E11"/>
    <w:rsid w:val="00FE3F9C"/>
    <w:rsid w:val="00FE3FFF"/>
    <w:rsid w:val="00FE57E8"/>
    <w:rsid w:val="00FE5D63"/>
    <w:rsid w:val="00FE6565"/>
    <w:rsid w:val="00FE6C65"/>
    <w:rsid w:val="00FE7325"/>
    <w:rsid w:val="00FE78F2"/>
    <w:rsid w:val="00FE799D"/>
    <w:rsid w:val="00FF0099"/>
    <w:rsid w:val="00FF0114"/>
    <w:rsid w:val="00FF0503"/>
    <w:rsid w:val="00FF07E2"/>
    <w:rsid w:val="00FF0DA3"/>
    <w:rsid w:val="00FF13F4"/>
    <w:rsid w:val="00FF1B00"/>
    <w:rsid w:val="00FF1DE4"/>
    <w:rsid w:val="00FF238D"/>
    <w:rsid w:val="00FF262C"/>
    <w:rsid w:val="00FF2E98"/>
    <w:rsid w:val="00FF2F1E"/>
    <w:rsid w:val="00FF312C"/>
    <w:rsid w:val="00FF354A"/>
    <w:rsid w:val="00FF3F9D"/>
    <w:rsid w:val="00FF43D5"/>
    <w:rsid w:val="00FF4542"/>
    <w:rsid w:val="00FF45B9"/>
    <w:rsid w:val="00FF4C77"/>
    <w:rsid w:val="00FF5005"/>
    <w:rsid w:val="00FF5073"/>
    <w:rsid w:val="00FF61E5"/>
    <w:rsid w:val="00FF626D"/>
    <w:rsid w:val="00FF63C4"/>
    <w:rsid w:val="00FF688D"/>
    <w:rsid w:val="00FF6B39"/>
    <w:rsid w:val="00FF6B86"/>
    <w:rsid w:val="00FF7091"/>
    <w:rsid w:val="00FF740F"/>
    <w:rsid w:val="00FF77B7"/>
    <w:rsid w:val="00FF7A18"/>
    <w:rsid w:val="00FF7B28"/>
    <w:rsid w:val="00FF7F2A"/>
    <w:rsid w:val="0117A1A3"/>
    <w:rsid w:val="0119D541"/>
    <w:rsid w:val="012E7283"/>
    <w:rsid w:val="013E4624"/>
    <w:rsid w:val="014B6879"/>
    <w:rsid w:val="015C7C8C"/>
    <w:rsid w:val="016F63DC"/>
    <w:rsid w:val="0171332A"/>
    <w:rsid w:val="0186306E"/>
    <w:rsid w:val="0192A9A7"/>
    <w:rsid w:val="01986F80"/>
    <w:rsid w:val="01CAD9AF"/>
    <w:rsid w:val="021CC2D7"/>
    <w:rsid w:val="022438E0"/>
    <w:rsid w:val="0269BB95"/>
    <w:rsid w:val="029A2B64"/>
    <w:rsid w:val="029C2962"/>
    <w:rsid w:val="02B31739"/>
    <w:rsid w:val="02E4CE6F"/>
    <w:rsid w:val="02EF87D5"/>
    <w:rsid w:val="02F220A1"/>
    <w:rsid w:val="032073B8"/>
    <w:rsid w:val="038539A8"/>
    <w:rsid w:val="038AF74D"/>
    <w:rsid w:val="038D50ED"/>
    <w:rsid w:val="03B71692"/>
    <w:rsid w:val="03D37C1A"/>
    <w:rsid w:val="042A18D2"/>
    <w:rsid w:val="04381317"/>
    <w:rsid w:val="045AC839"/>
    <w:rsid w:val="0460D963"/>
    <w:rsid w:val="04892F6A"/>
    <w:rsid w:val="048C2AF1"/>
    <w:rsid w:val="04AF6502"/>
    <w:rsid w:val="04BC89C4"/>
    <w:rsid w:val="04C41C1C"/>
    <w:rsid w:val="04F44B8B"/>
    <w:rsid w:val="050BC625"/>
    <w:rsid w:val="05187E68"/>
    <w:rsid w:val="051A8C9B"/>
    <w:rsid w:val="0547AA56"/>
    <w:rsid w:val="058385E0"/>
    <w:rsid w:val="0587BF1F"/>
    <w:rsid w:val="05AB152D"/>
    <w:rsid w:val="0646B2CF"/>
    <w:rsid w:val="065EB264"/>
    <w:rsid w:val="068EB254"/>
    <w:rsid w:val="06C7D3CD"/>
    <w:rsid w:val="06D8EFF6"/>
    <w:rsid w:val="06DA8353"/>
    <w:rsid w:val="06E72033"/>
    <w:rsid w:val="06E86E83"/>
    <w:rsid w:val="06F4262A"/>
    <w:rsid w:val="06F6B1F1"/>
    <w:rsid w:val="0700D5F6"/>
    <w:rsid w:val="071521D0"/>
    <w:rsid w:val="0745ADEC"/>
    <w:rsid w:val="0756C4A6"/>
    <w:rsid w:val="076F74D1"/>
    <w:rsid w:val="07797D0B"/>
    <w:rsid w:val="078FB5DF"/>
    <w:rsid w:val="07966658"/>
    <w:rsid w:val="07A99A46"/>
    <w:rsid w:val="07C0B48C"/>
    <w:rsid w:val="07C77AFE"/>
    <w:rsid w:val="07E8DC97"/>
    <w:rsid w:val="07EE0722"/>
    <w:rsid w:val="07FD02CF"/>
    <w:rsid w:val="08092748"/>
    <w:rsid w:val="086BB31D"/>
    <w:rsid w:val="087B4AEA"/>
    <w:rsid w:val="088333F2"/>
    <w:rsid w:val="0892887F"/>
    <w:rsid w:val="089DF26F"/>
    <w:rsid w:val="08B33487"/>
    <w:rsid w:val="08DE5BA1"/>
    <w:rsid w:val="08F6379D"/>
    <w:rsid w:val="0921044B"/>
    <w:rsid w:val="096FF09B"/>
    <w:rsid w:val="097F3EC2"/>
    <w:rsid w:val="098155B4"/>
    <w:rsid w:val="09A1C4EA"/>
    <w:rsid w:val="09AB6718"/>
    <w:rsid w:val="09B0876B"/>
    <w:rsid w:val="09EDF239"/>
    <w:rsid w:val="0A20456D"/>
    <w:rsid w:val="0A28334A"/>
    <w:rsid w:val="0A4A8B32"/>
    <w:rsid w:val="0A5EA9D0"/>
    <w:rsid w:val="0A5ED085"/>
    <w:rsid w:val="0A709ACA"/>
    <w:rsid w:val="0A70D42A"/>
    <w:rsid w:val="0AC2038A"/>
    <w:rsid w:val="0AD2D20E"/>
    <w:rsid w:val="0B112DB4"/>
    <w:rsid w:val="0B2D6D31"/>
    <w:rsid w:val="0B33FE6E"/>
    <w:rsid w:val="0B6F61CA"/>
    <w:rsid w:val="0B6FFC74"/>
    <w:rsid w:val="0B8ACCE2"/>
    <w:rsid w:val="0B9133F6"/>
    <w:rsid w:val="0BD05307"/>
    <w:rsid w:val="0BDAFC22"/>
    <w:rsid w:val="0BEEF618"/>
    <w:rsid w:val="0C036D5F"/>
    <w:rsid w:val="0C0699A8"/>
    <w:rsid w:val="0C1DC62D"/>
    <w:rsid w:val="0C31273B"/>
    <w:rsid w:val="0C331CE2"/>
    <w:rsid w:val="0C6F6C73"/>
    <w:rsid w:val="0CAC772B"/>
    <w:rsid w:val="0CAFE05B"/>
    <w:rsid w:val="0CB977ED"/>
    <w:rsid w:val="0D06BAE9"/>
    <w:rsid w:val="0D10E162"/>
    <w:rsid w:val="0D659ECE"/>
    <w:rsid w:val="0D7AB7BE"/>
    <w:rsid w:val="0DA527FA"/>
    <w:rsid w:val="0DAC5404"/>
    <w:rsid w:val="0DB701AA"/>
    <w:rsid w:val="0DBE766F"/>
    <w:rsid w:val="0DCD7B4E"/>
    <w:rsid w:val="0DE544D9"/>
    <w:rsid w:val="0E01A950"/>
    <w:rsid w:val="0E03E519"/>
    <w:rsid w:val="0E0B2935"/>
    <w:rsid w:val="0E3A98A5"/>
    <w:rsid w:val="0E41405E"/>
    <w:rsid w:val="0E5A5964"/>
    <w:rsid w:val="0E77D7A1"/>
    <w:rsid w:val="0EB25D40"/>
    <w:rsid w:val="0EC74665"/>
    <w:rsid w:val="0EFF66B6"/>
    <w:rsid w:val="0F3C2B04"/>
    <w:rsid w:val="0F48BF48"/>
    <w:rsid w:val="0F885902"/>
    <w:rsid w:val="0F94434A"/>
    <w:rsid w:val="0F99506E"/>
    <w:rsid w:val="0FAF9769"/>
    <w:rsid w:val="0FB343C4"/>
    <w:rsid w:val="0FD6EDA5"/>
    <w:rsid w:val="0FDB2421"/>
    <w:rsid w:val="0FDBC007"/>
    <w:rsid w:val="0FF10EE0"/>
    <w:rsid w:val="1012DA87"/>
    <w:rsid w:val="1028F21A"/>
    <w:rsid w:val="104069AC"/>
    <w:rsid w:val="1049082E"/>
    <w:rsid w:val="10816400"/>
    <w:rsid w:val="1097F046"/>
    <w:rsid w:val="10A3C28C"/>
    <w:rsid w:val="10F92877"/>
    <w:rsid w:val="10FCB85E"/>
    <w:rsid w:val="110BAEA0"/>
    <w:rsid w:val="1150A65C"/>
    <w:rsid w:val="116602D7"/>
    <w:rsid w:val="119D9DCA"/>
    <w:rsid w:val="11B47164"/>
    <w:rsid w:val="11C0346A"/>
    <w:rsid w:val="11D0C3F9"/>
    <w:rsid w:val="11FC42F6"/>
    <w:rsid w:val="120C3CB0"/>
    <w:rsid w:val="12254798"/>
    <w:rsid w:val="122E2086"/>
    <w:rsid w:val="1238BD79"/>
    <w:rsid w:val="12A75E45"/>
    <w:rsid w:val="12CBCDAF"/>
    <w:rsid w:val="12D1A09E"/>
    <w:rsid w:val="132FBD81"/>
    <w:rsid w:val="1370B7AC"/>
    <w:rsid w:val="13857C8F"/>
    <w:rsid w:val="1385D4F2"/>
    <w:rsid w:val="139EBBA6"/>
    <w:rsid w:val="13A15907"/>
    <w:rsid w:val="13AA5F88"/>
    <w:rsid w:val="13B27B1F"/>
    <w:rsid w:val="13B341A8"/>
    <w:rsid w:val="13C09053"/>
    <w:rsid w:val="13C285E1"/>
    <w:rsid w:val="13C86035"/>
    <w:rsid w:val="13CC7F4C"/>
    <w:rsid w:val="13CEF21A"/>
    <w:rsid w:val="13D63A0C"/>
    <w:rsid w:val="13ECF870"/>
    <w:rsid w:val="13FD844B"/>
    <w:rsid w:val="13FE0716"/>
    <w:rsid w:val="142CF579"/>
    <w:rsid w:val="1440EF09"/>
    <w:rsid w:val="1455E66F"/>
    <w:rsid w:val="1462DF9D"/>
    <w:rsid w:val="14960913"/>
    <w:rsid w:val="149FAE8B"/>
    <w:rsid w:val="14A20487"/>
    <w:rsid w:val="14D65ABA"/>
    <w:rsid w:val="14DA9197"/>
    <w:rsid w:val="14DB8EB7"/>
    <w:rsid w:val="14E804FB"/>
    <w:rsid w:val="1501A11E"/>
    <w:rsid w:val="150C9124"/>
    <w:rsid w:val="152F174C"/>
    <w:rsid w:val="15677EDB"/>
    <w:rsid w:val="1597E0AA"/>
    <w:rsid w:val="159B7F76"/>
    <w:rsid w:val="159E5A47"/>
    <w:rsid w:val="159EEF55"/>
    <w:rsid w:val="15BE3477"/>
    <w:rsid w:val="15F04B6D"/>
    <w:rsid w:val="160F0EEE"/>
    <w:rsid w:val="162A21A7"/>
    <w:rsid w:val="166982E0"/>
    <w:rsid w:val="168F7B22"/>
    <w:rsid w:val="16B5D679"/>
    <w:rsid w:val="16B990DC"/>
    <w:rsid w:val="16BA70DF"/>
    <w:rsid w:val="16BF6C6F"/>
    <w:rsid w:val="16C453A7"/>
    <w:rsid w:val="1709BC51"/>
    <w:rsid w:val="172DD193"/>
    <w:rsid w:val="17409E87"/>
    <w:rsid w:val="174D7C18"/>
    <w:rsid w:val="175AC481"/>
    <w:rsid w:val="1769352E"/>
    <w:rsid w:val="17A3F4F1"/>
    <w:rsid w:val="17F785FD"/>
    <w:rsid w:val="17FB8C9B"/>
    <w:rsid w:val="17FEAF87"/>
    <w:rsid w:val="1802D4FD"/>
    <w:rsid w:val="1826F49E"/>
    <w:rsid w:val="182E2774"/>
    <w:rsid w:val="183E0894"/>
    <w:rsid w:val="1860EA76"/>
    <w:rsid w:val="1867F8FE"/>
    <w:rsid w:val="18A0BFB3"/>
    <w:rsid w:val="18A50625"/>
    <w:rsid w:val="18B967E5"/>
    <w:rsid w:val="18BA2D5A"/>
    <w:rsid w:val="18EDE30E"/>
    <w:rsid w:val="19181E98"/>
    <w:rsid w:val="192EF997"/>
    <w:rsid w:val="1939EEB9"/>
    <w:rsid w:val="197237D4"/>
    <w:rsid w:val="19BC0F9C"/>
    <w:rsid w:val="19C84317"/>
    <w:rsid w:val="19D00428"/>
    <w:rsid w:val="19D867E6"/>
    <w:rsid w:val="1A38394D"/>
    <w:rsid w:val="1A4910C7"/>
    <w:rsid w:val="1A6A3925"/>
    <w:rsid w:val="1A6B20D2"/>
    <w:rsid w:val="1A713BA7"/>
    <w:rsid w:val="1A87A55F"/>
    <w:rsid w:val="1A91F67A"/>
    <w:rsid w:val="1AA2BAD9"/>
    <w:rsid w:val="1AB6E08E"/>
    <w:rsid w:val="1AD7AF52"/>
    <w:rsid w:val="1B1CBAD7"/>
    <w:rsid w:val="1B3B2D9F"/>
    <w:rsid w:val="1B4F6E67"/>
    <w:rsid w:val="1B562C5E"/>
    <w:rsid w:val="1B5EB824"/>
    <w:rsid w:val="1B647D3B"/>
    <w:rsid w:val="1B7CAD49"/>
    <w:rsid w:val="1BAC2E30"/>
    <w:rsid w:val="1BC446B7"/>
    <w:rsid w:val="1C038BCA"/>
    <w:rsid w:val="1C2C062D"/>
    <w:rsid w:val="1C772B7B"/>
    <w:rsid w:val="1C90F8F4"/>
    <w:rsid w:val="1CAEE53C"/>
    <w:rsid w:val="1CDEE074"/>
    <w:rsid w:val="1CE48496"/>
    <w:rsid w:val="1CE9441D"/>
    <w:rsid w:val="1D075662"/>
    <w:rsid w:val="1D798458"/>
    <w:rsid w:val="1D89F6AA"/>
    <w:rsid w:val="1D9817A2"/>
    <w:rsid w:val="1DA0B688"/>
    <w:rsid w:val="1DA7A065"/>
    <w:rsid w:val="1DE0798C"/>
    <w:rsid w:val="1E4E098C"/>
    <w:rsid w:val="1E61FFF9"/>
    <w:rsid w:val="1E73F2C3"/>
    <w:rsid w:val="1E96EE8E"/>
    <w:rsid w:val="1EE38061"/>
    <w:rsid w:val="1EE716F3"/>
    <w:rsid w:val="1F926B47"/>
    <w:rsid w:val="1F98DD90"/>
    <w:rsid w:val="1FA8A1E8"/>
    <w:rsid w:val="1FB7A4D5"/>
    <w:rsid w:val="1FBA45E6"/>
    <w:rsid w:val="1FCA7E21"/>
    <w:rsid w:val="1FCF67F0"/>
    <w:rsid w:val="1FD83D72"/>
    <w:rsid w:val="201551EF"/>
    <w:rsid w:val="2018430A"/>
    <w:rsid w:val="2032A0BE"/>
    <w:rsid w:val="204769B9"/>
    <w:rsid w:val="205214F7"/>
    <w:rsid w:val="20733673"/>
    <w:rsid w:val="20A802E2"/>
    <w:rsid w:val="20B3902C"/>
    <w:rsid w:val="20D33520"/>
    <w:rsid w:val="20D5BDDB"/>
    <w:rsid w:val="20EB7E2B"/>
    <w:rsid w:val="2101D5AD"/>
    <w:rsid w:val="210D8737"/>
    <w:rsid w:val="2115040E"/>
    <w:rsid w:val="211EA7B0"/>
    <w:rsid w:val="2129718E"/>
    <w:rsid w:val="21453BA1"/>
    <w:rsid w:val="2152DFD5"/>
    <w:rsid w:val="2160297C"/>
    <w:rsid w:val="216E698B"/>
    <w:rsid w:val="2175E010"/>
    <w:rsid w:val="21833605"/>
    <w:rsid w:val="21A2D401"/>
    <w:rsid w:val="21AF2EDC"/>
    <w:rsid w:val="21B92930"/>
    <w:rsid w:val="220D4ED5"/>
    <w:rsid w:val="224C0E1D"/>
    <w:rsid w:val="2263BC39"/>
    <w:rsid w:val="2289F8C9"/>
    <w:rsid w:val="229D0F3E"/>
    <w:rsid w:val="22FB1264"/>
    <w:rsid w:val="23257305"/>
    <w:rsid w:val="234411F3"/>
    <w:rsid w:val="235A2F58"/>
    <w:rsid w:val="235AED93"/>
    <w:rsid w:val="23667F91"/>
    <w:rsid w:val="2390A7A5"/>
    <w:rsid w:val="23B07D3E"/>
    <w:rsid w:val="23B6DFD1"/>
    <w:rsid w:val="23BEA0B6"/>
    <w:rsid w:val="23CE295E"/>
    <w:rsid w:val="23D7C680"/>
    <w:rsid w:val="23E28931"/>
    <w:rsid w:val="23E8C291"/>
    <w:rsid w:val="23EBE92A"/>
    <w:rsid w:val="2478B7E1"/>
    <w:rsid w:val="24975819"/>
    <w:rsid w:val="24F97CA5"/>
    <w:rsid w:val="24FE2930"/>
    <w:rsid w:val="251663CE"/>
    <w:rsid w:val="251AFC7C"/>
    <w:rsid w:val="2524546E"/>
    <w:rsid w:val="254400F6"/>
    <w:rsid w:val="2546906E"/>
    <w:rsid w:val="2551CFF6"/>
    <w:rsid w:val="25598E85"/>
    <w:rsid w:val="255A80B8"/>
    <w:rsid w:val="255BB323"/>
    <w:rsid w:val="255BD58D"/>
    <w:rsid w:val="258B16BE"/>
    <w:rsid w:val="25AE4141"/>
    <w:rsid w:val="25E0BCE1"/>
    <w:rsid w:val="25E3A518"/>
    <w:rsid w:val="25E40714"/>
    <w:rsid w:val="25E5AB34"/>
    <w:rsid w:val="25EA3000"/>
    <w:rsid w:val="260586AC"/>
    <w:rsid w:val="261B886D"/>
    <w:rsid w:val="265312F3"/>
    <w:rsid w:val="267BAC97"/>
    <w:rsid w:val="26853479"/>
    <w:rsid w:val="268FD2F4"/>
    <w:rsid w:val="2695CCE6"/>
    <w:rsid w:val="269771CD"/>
    <w:rsid w:val="269FE956"/>
    <w:rsid w:val="26B075C3"/>
    <w:rsid w:val="26F743C3"/>
    <w:rsid w:val="26FED0F6"/>
    <w:rsid w:val="27018B33"/>
    <w:rsid w:val="271E6E2F"/>
    <w:rsid w:val="2720291F"/>
    <w:rsid w:val="273E0B7B"/>
    <w:rsid w:val="2740B2F0"/>
    <w:rsid w:val="277352AA"/>
    <w:rsid w:val="2774F778"/>
    <w:rsid w:val="278C02A0"/>
    <w:rsid w:val="27A2B6BF"/>
    <w:rsid w:val="27AF61EF"/>
    <w:rsid w:val="27B9C9DF"/>
    <w:rsid w:val="27C2E17A"/>
    <w:rsid w:val="27E6141C"/>
    <w:rsid w:val="27E9401E"/>
    <w:rsid w:val="28042FFC"/>
    <w:rsid w:val="2832CD32"/>
    <w:rsid w:val="28BCD8E5"/>
    <w:rsid w:val="28C3433D"/>
    <w:rsid w:val="28D6D5EC"/>
    <w:rsid w:val="28E44F7A"/>
    <w:rsid w:val="28FA2C27"/>
    <w:rsid w:val="292342A0"/>
    <w:rsid w:val="2934C654"/>
    <w:rsid w:val="294EE5EF"/>
    <w:rsid w:val="2951007D"/>
    <w:rsid w:val="296392AF"/>
    <w:rsid w:val="297BE59C"/>
    <w:rsid w:val="298C7C8B"/>
    <w:rsid w:val="2992B2F6"/>
    <w:rsid w:val="29AAEB5F"/>
    <w:rsid w:val="29DF201C"/>
    <w:rsid w:val="29E4A41E"/>
    <w:rsid w:val="29E9AE1D"/>
    <w:rsid w:val="2A9E5B70"/>
    <w:rsid w:val="2AA58CF1"/>
    <w:rsid w:val="2AB63E94"/>
    <w:rsid w:val="2AB822E2"/>
    <w:rsid w:val="2AB82F63"/>
    <w:rsid w:val="2AD0BA6B"/>
    <w:rsid w:val="2AD6F50B"/>
    <w:rsid w:val="2AD890E5"/>
    <w:rsid w:val="2B0DFC99"/>
    <w:rsid w:val="2B6287F2"/>
    <w:rsid w:val="2BB452D6"/>
    <w:rsid w:val="2BC381B5"/>
    <w:rsid w:val="2BCE9040"/>
    <w:rsid w:val="2BD82B75"/>
    <w:rsid w:val="2BE48C6D"/>
    <w:rsid w:val="2BE8EFF8"/>
    <w:rsid w:val="2BFF52EE"/>
    <w:rsid w:val="2C186ACB"/>
    <w:rsid w:val="2C5DCF00"/>
    <w:rsid w:val="2C762390"/>
    <w:rsid w:val="2C7E9470"/>
    <w:rsid w:val="2C8DBCB6"/>
    <w:rsid w:val="2C8EACDD"/>
    <w:rsid w:val="2C9286C2"/>
    <w:rsid w:val="2C95A1D9"/>
    <w:rsid w:val="2CAE4374"/>
    <w:rsid w:val="2CC060B3"/>
    <w:rsid w:val="2CCBDE4B"/>
    <w:rsid w:val="2CDAE062"/>
    <w:rsid w:val="2CDAEEC7"/>
    <w:rsid w:val="2CEFC0FB"/>
    <w:rsid w:val="2CFDFE75"/>
    <w:rsid w:val="2D0D92DD"/>
    <w:rsid w:val="2D2BF8B6"/>
    <w:rsid w:val="2D2EC1EB"/>
    <w:rsid w:val="2D7509C9"/>
    <w:rsid w:val="2D9F76B5"/>
    <w:rsid w:val="2DAA1E9F"/>
    <w:rsid w:val="2DD0154C"/>
    <w:rsid w:val="2DD20F12"/>
    <w:rsid w:val="2DECDD26"/>
    <w:rsid w:val="2E151683"/>
    <w:rsid w:val="2E223500"/>
    <w:rsid w:val="2E283D1B"/>
    <w:rsid w:val="2E9A2FD4"/>
    <w:rsid w:val="2EA7B00A"/>
    <w:rsid w:val="2EC229AB"/>
    <w:rsid w:val="2ED4FFCE"/>
    <w:rsid w:val="2ED8F1B3"/>
    <w:rsid w:val="2ED995C1"/>
    <w:rsid w:val="2EEACE17"/>
    <w:rsid w:val="2F291FD3"/>
    <w:rsid w:val="2F3CEC1A"/>
    <w:rsid w:val="2F6E59CF"/>
    <w:rsid w:val="2F7C3D55"/>
    <w:rsid w:val="2F883CE2"/>
    <w:rsid w:val="2FA03D6D"/>
    <w:rsid w:val="2FA94D18"/>
    <w:rsid w:val="2FAFB1F6"/>
    <w:rsid w:val="2FFB846F"/>
    <w:rsid w:val="30167648"/>
    <w:rsid w:val="303FFEA5"/>
    <w:rsid w:val="30462D9E"/>
    <w:rsid w:val="3099986D"/>
    <w:rsid w:val="30A053DA"/>
    <w:rsid w:val="30AD6AA3"/>
    <w:rsid w:val="30B9532C"/>
    <w:rsid w:val="30BCCFEB"/>
    <w:rsid w:val="30C9D55D"/>
    <w:rsid w:val="30CD1E09"/>
    <w:rsid w:val="31250FBE"/>
    <w:rsid w:val="31725BA6"/>
    <w:rsid w:val="319AC089"/>
    <w:rsid w:val="31CE0FD7"/>
    <w:rsid w:val="31CEA303"/>
    <w:rsid w:val="31D87759"/>
    <w:rsid w:val="31D8FD33"/>
    <w:rsid w:val="321B79B0"/>
    <w:rsid w:val="3227DB4F"/>
    <w:rsid w:val="327B846B"/>
    <w:rsid w:val="3291C017"/>
    <w:rsid w:val="32A09221"/>
    <w:rsid w:val="32B455D9"/>
    <w:rsid w:val="32D3830A"/>
    <w:rsid w:val="32DD0EC2"/>
    <w:rsid w:val="32E87CAB"/>
    <w:rsid w:val="33078CB4"/>
    <w:rsid w:val="330F66D0"/>
    <w:rsid w:val="332430EF"/>
    <w:rsid w:val="33248B2B"/>
    <w:rsid w:val="33295210"/>
    <w:rsid w:val="334914D8"/>
    <w:rsid w:val="3349FEB9"/>
    <w:rsid w:val="3382945B"/>
    <w:rsid w:val="3383CD1C"/>
    <w:rsid w:val="33945A2B"/>
    <w:rsid w:val="33C28E41"/>
    <w:rsid w:val="33D85FB8"/>
    <w:rsid w:val="33DF4A73"/>
    <w:rsid w:val="34311B4B"/>
    <w:rsid w:val="3443A2DD"/>
    <w:rsid w:val="34805C33"/>
    <w:rsid w:val="34CA9863"/>
    <w:rsid w:val="34E6F474"/>
    <w:rsid w:val="3508D756"/>
    <w:rsid w:val="354017C3"/>
    <w:rsid w:val="35603BEF"/>
    <w:rsid w:val="35B7FE77"/>
    <w:rsid w:val="35F6F708"/>
    <w:rsid w:val="364A3761"/>
    <w:rsid w:val="3686672E"/>
    <w:rsid w:val="36F918B0"/>
    <w:rsid w:val="3771F2A0"/>
    <w:rsid w:val="377EB552"/>
    <w:rsid w:val="37981077"/>
    <w:rsid w:val="37B13A61"/>
    <w:rsid w:val="37CE9F66"/>
    <w:rsid w:val="37F1B57A"/>
    <w:rsid w:val="381B0138"/>
    <w:rsid w:val="3829AA88"/>
    <w:rsid w:val="382B46DB"/>
    <w:rsid w:val="38404CAD"/>
    <w:rsid w:val="3860F445"/>
    <w:rsid w:val="3874633E"/>
    <w:rsid w:val="38886D0C"/>
    <w:rsid w:val="38B64163"/>
    <w:rsid w:val="38C8309A"/>
    <w:rsid w:val="38D5C260"/>
    <w:rsid w:val="38DC63F5"/>
    <w:rsid w:val="38F8ECBA"/>
    <w:rsid w:val="3912F8B3"/>
    <w:rsid w:val="3920D100"/>
    <w:rsid w:val="3936E5A3"/>
    <w:rsid w:val="3941BA3A"/>
    <w:rsid w:val="397259E9"/>
    <w:rsid w:val="3972F052"/>
    <w:rsid w:val="397A0DB6"/>
    <w:rsid w:val="397CA0FF"/>
    <w:rsid w:val="39931C38"/>
    <w:rsid w:val="39B0E220"/>
    <w:rsid w:val="39BF700B"/>
    <w:rsid w:val="39DE94D4"/>
    <w:rsid w:val="39F15746"/>
    <w:rsid w:val="3A17D120"/>
    <w:rsid w:val="3A203A04"/>
    <w:rsid w:val="3A20DCF5"/>
    <w:rsid w:val="3A4370FF"/>
    <w:rsid w:val="3A88F0C2"/>
    <w:rsid w:val="3AC82FB3"/>
    <w:rsid w:val="3AC96DBC"/>
    <w:rsid w:val="3ACBD0D1"/>
    <w:rsid w:val="3AE1061F"/>
    <w:rsid w:val="3AE2336A"/>
    <w:rsid w:val="3B04099B"/>
    <w:rsid w:val="3B44BB8B"/>
    <w:rsid w:val="3B4F8DD6"/>
    <w:rsid w:val="3B79CB42"/>
    <w:rsid w:val="3B834D1B"/>
    <w:rsid w:val="3BBD2E48"/>
    <w:rsid w:val="3BC66841"/>
    <w:rsid w:val="3BDA8556"/>
    <w:rsid w:val="3BE9EDE6"/>
    <w:rsid w:val="3BEC3277"/>
    <w:rsid w:val="3C17F107"/>
    <w:rsid w:val="3C2C070B"/>
    <w:rsid w:val="3C38952C"/>
    <w:rsid w:val="3C59D0B1"/>
    <w:rsid w:val="3C96B2C4"/>
    <w:rsid w:val="3C9D73CB"/>
    <w:rsid w:val="3CB8491A"/>
    <w:rsid w:val="3CD67832"/>
    <w:rsid w:val="3CF76246"/>
    <w:rsid w:val="3D1D370B"/>
    <w:rsid w:val="3D36DD14"/>
    <w:rsid w:val="3DA8E2E9"/>
    <w:rsid w:val="3DD96CD3"/>
    <w:rsid w:val="3E591572"/>
    <w:rsid w:val="3E63193B"/>
    <w:rsid w:val="3E6A8A12"/>
    <w:rsid w:val="3E72E876"/>
    <w:rsid w:val="3E7FAA35"/>
    <w:rsid w:val="3E82BBD5"/>
    <w:rsid w:val="3E9CBFB0"/>
    <w:rsid w:val="3EB01638"/>
    <w:rsid w:val="3EC50F5A"/>
    <w:rsid w:val="3EC9839C"/>
    <w:rsid w:val="3ED47653"/>
    <w:rsid w:val="3F0017EF"/>
    <w:rsid w:val="3F01B4FB"/>
    <w:rsid w:val="3F09A44B"/>
    <w:rsid w:val="3F168EF5"/>
    <w:rsid w:val="3F23B1DC"/>
    <w:rsid w:val="3F446576"/>
    <w:rsid w:val="3F45AB56"/>
    <w:rsid w:val="3F78E6F5"/>
    <w:rsid w:val="3FAF35B8"/>
    <w:rsid w:val="3FBD89F3"/>
    <w:rsid w:val="3FBF6DCB"/>
    <w:rsid w:val="3FF81D44"/>
    <w:rsid w:val="3FF98472"/>
    <w:rsid w:val="3FFC26F7"/>
    <w:rsid w:val="400600FB"/>
    <w:rsid w:val="401FF551"/>
    <w:rsid w:val="4038E6ED"/>
    <w:rsid w:val="403F08F3"/>
    <w:rsid w:val="40606861"/>
    <w:rsid w:val="409A8616"/>
    <w:rsid w:val="40C3C598"/>
    <w:rsid w:val="40DF8A28"/>
    <w:rsid w:val="40F59135"/>
    <w:rsid w:val="410D463A"/>
    <w:rsid w:val="412D5C47"/>
    <w:rsid w:val="414EC261"/>
    <w:rsid w:val="415DA9A4"/>
    <w:rsid w:val="41793844"/>
    <w:rsid w:val="41A6C212"/>
    <w:rsid w:val="41ACC10D"/>
    <w:rsid w:val="41AE9FFD"/>
    <w:rsid w:val="41B08D6B"/>
    <w:rsid w:val="41C18F48"/>
    <w:rsid w:val="41D73509"/>
    <w:rsid w:val="4201BAFF"/>
    <w:rsid w:val="42389F5A"/>
    <w:rsid w:val="425AAFA5"/>
    <w:rsid w:val="4287C7CF"/>
    <w:rsid w:val="4297371D"/>
    <w:rsid w:val="42977F9E"/>
    <w:rsid w:val="42AA7F75"/>
    <w:rsid w:val="42D2E9E7"/>
    <w:rsid w:val="42D38168"/>
    <w:rsid w:val="42DD7813"/>
    <w:rsid w:val="42DEE5A4"/>
    <w:rsid w:val="42F72966"/>
    <w:rsid w:val="42F8679A"/>
    <w:rsid w:val="43243925"/>
    <w:rsid w:val="4336EE7D"/>
    <w:rsid w:val="43667432"/>
    <w:rsid w:val="43676039"/>
    <w:rsid w:val="438303D8"/>
    <w:rsid w:val="4390598F"/>
    <w:rsid w:val="439196E0"/>
    <w:rsid w:val="43D12E43"/>
    <w:rsid w:val="440488E9"/>
    <w:rsid w:val="442F50FD"/>
    <w:rsid w:val="443B0C85"/>
    <w:rsid w:val="443EA3E7"/>
    <w:rsid w:val="4464B5A6"/>
    <w:rsid w:val="44AC7656"/>
    <w:rsid w:val="44CB6033"/>
    <w:rsid w:val="44CEEBED"/>
    <w:rsid w:val="4511EC29"/>
    <w:rsid w:val="4519AEA7"/>
    <w:rsid w:val="45247CE0"/>
    <w:rsid w:val="452717C0"/>
    <w:rsid w:val="453E4B1E"/>
    <w:rsid w:val="4542993E"/>
    <w:rsid w:val="457B4150"/>
    <w:rsid w:val="45A0CF8E"/>
    <w:rsid w:val="45FBA4A4"/>
    <w:rsid w:val="4605ED4C"/>
    <w:rsid w:val="462F08CF"/>
    <w:rsid w:val="4653CFBF"/>
    <w:rsid w:val="4664A67A"/>
    <w:rsid w:val="46B6F59C"/>
    <w:rsid w:val="46B9D8BF"/>
    <w:rsid w:val="46BC51B6"/>
    <w:rsid w:val="472C5714"/>
    <w:rsid w:val="473F581C"/>
    <w:rsid w:val="47D5CE0F"/>
    <w:rsid w:val="47DFC53A"/>
    <w:rsid w:val="47EE6FAA"/>
    <w:rsid w:val="480C6928"/>
    <w:rsid w:val="4822556C"/>
    <w:rsid w:val="4830AE03"/>
    <w:rsid w:val="4832CB28"/>
    <w:rsid w:val="483FC98F"/>
    <w:rsid w:val="4851E9C9"/>
    <w:rsid w:val="4858C155"/>
    <w:rsid w:val="48739E6D"/>
    <w:rsid w:val="489FEDD4"/>
    <w:rsid w:val="48ED4232"/>
    <w:rsid w:val="48F33D19"/>
    <w:rsid w:val="493D549E"/>
    <w:rsid w:val="493ED731"/>
    <w:rsid w:val="499E26CE"/>
    <w:rsid w:val="499F6759"/>
    <w:rsid w:val="49B16EFF"/>
    <w:rsid w:val="49BA6C51"/>
    <w:rsid w:val="49C2E4B3"/>
    <w:rsid w:val="49F77808"/>
    <w:rsid w:val="4A01DCC0"/>
    <w:rsid w:val="4A1529DC"/>
    <w:rsid w:val="4A1B64DC"/>
    <w:rsid w:val="4A33AF1B"/>
    <w:rsid w:val="4A37DFAB"/>
    <w:rsid w:val="4ABBDA84"/>
    <w:rsid w:val="4AD8D2BB"/>
    <w:rsid w:val="4AEE5B7D"/>
    <w:rsid w:val="4B096099"/>
    <w:rsid w:val="4B346E80"/>
    <w:rsid w:val="4B4168DC"/>
    <w:rsid w:val="4B4B1FF5"/>
    <w:rsid w:val="4B5820D6"/>
    <w:rsid w:val="4B79F37B"/>
    <w:rsid w:val="4BD089D2"/>
    <w:rsid w:val="4C1358D4"/>
    <w:rsid w:val="4C2D3431"/>
    <w:rsid w:val="4C67EE07"/>
    <w:rsid w:val="4C87BF79"/>
    <w:rsid w:val="4CA32143"/>
    <w:rsid w:val="4CA51E65"/>
    <w:rsid w:val="4CD071EE"/>
    <w:rsid w:val="4CE7D0D3"/>
    <w:rsid w:val="4CFB0960"/>
    <w:rsid w:val="4CFE6771"/>
    <w:rsid w:val="4D0E5398"/>
    <w:rsid w:val="4D0F77D7"/>
    <w:rsid w:val="4D29FBB4"/>
    <w:rsid w:val="4D898741"/>
    <w:rsid w:val="4DB884E4"/>
    <w:rsid w:val="4E149C70"/>
    <w:rsid w:val="4E1E77F2"/>
    <w:rsid w:val="4E20E6F6"/>
    <w:rsid w:val="4E9F13AA"/>
    <w:rsid w:val="4EFABEA2"/>
    <w:rsid w:val="4F27DCFF"/>
    <w:rsid w:val="4F33E106"/>
    <w:rsid w:val="4F69F6FE"/>
    <w:rsid w:val="4F6A6FDC"/>
    <w:rsid w:val="4F8D65DB"/>
    <w:rsid w:val="4F9D2011"/>
    <w:rsid w:val="4FAD8E96"/>
    <w:rsid w:val="4FAE8910"/>
    <w:rsid w:val="4FC93510"/>
    <w:rsid w:val="4FE3FEBF"/>
    <w:rsid w:val="4FE6CF3E"/>
    <w:rsid w:val="4FFE79C0"/>
    <w:rsid w:val="500C6FC1"/>
    <w:rsid w:val="50169EB6"/>
    <w:rsid w:val="50353B8B"/>
    <w:rsid w:val="504C2209"/>
    <w:rsid w:val="50530C21"/>
    <w:rsid w:val="506B1A68"/>
    <w:rsid w:val="507A1195"/>
    <w:rsid w:val="50883E75"/>
    <w:rsid w:val="50929931"/>
    <w:rsid w:val="50B0BB6F"/>
    <w:rsid w:val="50CDBB68"/>
    <w:rsid w:val="50D2E3AF"/>
    <w:rsid w:val="50D3A9C9"/>
    <w:rsid w:val="5100416C"/>
    <w:rsid w:val="5107AFEF"/>
    <w:rsid w:val="5116C3A9"/>
    <w:rsid w:val="511D6162"/>
    <w:rsid w:val="512D2D3B"/>
    <w:rsid w:val="5173F084"/>
    <w:rsid w:val="5177BCF6"/>
    <w:rsid w:val="5197D5E4"/>
    <w:rsid w:val="51AA9071"/>
    <w:rsid w:val="51BFC8AD"/>
    <w:rsid w:val="51CDE430"/>
    <w:rsid w:val="51CE066E"/>
    <w:rsid w:val="51D05453"/>
    <w:rsid w:val="51D89CD0"/>
    <w:rsid w:val="51DB4AA4"/>
    <w:rsid w:val="51E14B82"/>
    <w:rsid w:val="520C9DB9"/>
    <w:rsid w:val="5227D333"/>
    <w:rsid w:val="523F9F44"/>
    <w:rsid w:val="525563C2"/>
    <w:rsid w:val="526C7FAC"/>
    <w:rsid w:val="52781C63"/>
    <w:rsid w:val="52A4D7ED"/>
    <w:rsid w:val="52C71593"/>
    <w:rsid w:val="52E58189"/>
    <w:rsid w:val="533E140B"/>
    <w:rsid w:val="535135F7"/>
    <w:rsid w:val="5375D5A0"/>
    <w:rsid w:val="537B46EF"/>
    <w:rsid w:val="53992839"/>
    <w:rsid w:val="53AB8674"/>
    <w:rsid w:val="53D7258B"/>
    <w:rsid w:val="53FFED9C"/>
    <w:rsid w:val="542CA7DA"/>
    <w:rsid w:val="542E59EC"/>
    <w:rsid w:val="545358B6"/>
    <w:rsid w:val="547CD3D1"/>
    <w:rsid w:val="54BEDB42"/>
    <w:rsid w:val="54F35B7F"/>
    <w:rsid w:val="55013085"/>
    <w:rsid w:val="5516125D"/>
    <w:rsid w:val="55168371"/>
    <w:rsid w:val="552B1975"/>
    <w:rsid w:val="553E3374"/>
    <w:rsid w:val="555B9084"/>
    <w:rsid w:val="556036E5"/>
    <w:rsid w:val="558E71A1"/>
    <w:rsid w:val="55D39AA1"/>
    <w:rsid w:val="55F63D1A"/>
    <w:rsid w:val="5602A7A7"/>
    <w:rsid w:val="562C9AFD"/>
    <w:rsid w:val="56346221"/>
    <w:rsid w:val="56831828"/>
    <w:rsid w:val="568A843C"/>
    <w:rsid w:val="569E5CAF"/>
    <w:rsid w:val="56BD03A3"/>
    <w:rsid w:val="56CFEEF0"/>
    <w:rsid w:val="56D930A5"/>
    <w:rsid w:val="56E7B939"/>
    <w:rsid w:val="56F8022E"/>
    <w:rsid w:val="5701C0DC"/>
    <w:rsid w:val="57116694"/>
    <w:rsid w:val="571B5F58"/>
    <w:rsid w:val="57448998"/>
    <w:rsid w:val="57619E6C"/>
    <w:rsid w:val="5771A006"/>
    <w:rsid w:val="5788B8E5"/>
    <w:rsid w:val="57990CA8"/>
    <w:rsid w:val="57C791A6"/>
    <w:rsid w:val="57D0121D"/>
    <w:rsid w:val="57DBF4A0"/>
    <w:rsid w:val="57F6AB14"/>
    <w:rsid w:val="5825B734"/>
    <w:rsid w:val="5842C4A4"/>
    <w:rsid w:val="5858492C"/>
    <w:rsid w:val="58B8D9EF"/>
    <w:rsid w:val="58C019E0"/>
    <w:rsid w:val="58C819DA"/>
    <w:rsid w:val="58FD5E91"/>
    <w:rsid w:val="593A0161"/>
    <w:rsid w:val="595A2EE8"/>
    <w:rsid w:val="5997ADA9"/>
    <w:rsid w:val="599C6353"/>
    <w:rsid w:val="599F6A05"/>
    <w:rsid w:val="59A2CE56"/>
    <w:rsid w:val="59A8334F"/>
    <w:rsid w:val="59C4B98E"/>
    <w:rsid w:val="59D6CA1F"/>
    <w:rsid w:val="59D7C21A"/>
    <w:rsid w:val="59F526C3"/>
    <w:rsid w:val="59FAB53B"/>
    <w:rsid w:val="5A239431"/>
    <w:rsid w:val="5A333C17"/>
    <w:rsid w:val="5A5032B5"/>
    <w:rsid w:val="5A5BABFF"/>
    <w:rsid w:val="5A6F2989"/>
    <w:rsid w:val="5AD23839"/>
    <w:rsid w:val="5AF37C62"/>
    <w:rsid w:val="5AFF37D3"/>
    <w:rsid w:val="5B0E3B09"/>
    <w:rsid w:val="5B2860CF"/>
    <w:rsid w:val="5B418033"/>
    <w:rsid w:val="5B4F83F7"/>
    <w:rsid w:val="5B6BC1B6"/>
    <w:rsid w:val="5B7B2704"/>
    <w:rsid w:val="5B802B58"/>
    <w:rsid w:val="5BB22664"/>
    <w:rsid w:val="5BDAB7F2"/>
    <w:rsid w:val="5C00818F"/>
    <w:rsid w:val="5C4EAAB5"/>
    <w:rsid w:val="5C4EE800"/>
    <w:rsid w:val="5C72985E"/>
    <w:rsid w:val="5C9C4F3B"/>
    <w:rsid w:val="5C9F53DE"/>
    <w:rsid w:val="5CA39BB6"/>
    <w:rsid w:val="5CE2F5E9"/>
    <w:rsid w:val="5CE93266"/>
    <w:rsid w:val="5D0070EA"/>
    <w:rsid w:val="5D06304B"/>
    <w:rsid w:val="5D1912E5"/>
    <w:rsid w:val="5D29E83C"/>
    <w:rsid w:val="5D3A9273"/>
    <w:rsid w:val="5D4FECA4"/>
    <w:rsid w:val="5D5745AB"/>
    <w:rsid w:val="5D780F3F"/>
    <w:rsid w:val="5DC7F807"/>
    <w:rsid w:val="5DEC7041"/>
    <w:rsid w:val="5DF36F4D"/>
    <w:rsid w:val="5E188EBC"/>
    <w:rsid w:val="5E1A82CB"/>
    <w:rsid w:val="5E37F36F"/>
    <w:rsid w:val="5E589340"/>
    <w:rsid w:val="5E94AE12"/>
    <w:rsid w:val="5EE69C86"/>
    <w:rsid w:val="5F1DD573"/>
    <w:rsid w:val="5F28F8CA"/>
    <w:rsid w:val="5F424E42"/>
    <w:rsid w:val="5F566FD4"/>
    <w:rsid w:val="5F684CE6"/>
    <w:rsid w:val="5F796062"/>
    <w:rsid w:val="5F7D64AF"/>
    <w:rsid w:val="5F98BFE6"/>
    <w:rsid w:val="60296AD9"/>
    <w:rsid w:val="60366832"/>
    <w:rsid w:val="6049447A"/>
    <w:rsid w:val="60B7498A"/>
    <w:rsid w:val="60C476A6"/>
    <w:rsid w:val="60E05237"/>
    <w:rsid w:val="60EF5A01"/>
    <w:rsid w:val="610E2437"/>
    <w:rsid w:val="610EECAB"/>
    <w:rsid w:val="611C3724"/>
    <w:rsid w:val="61341095"/>
    <w:rsid w:val="6198246E"/>
    <w:rsid w:val="619CC20A"/>
    <w:rsid w:val="61C3C7B2"/>
    <w:rsid w:val="61C69F79"/>
    <w:rsid w:val="61DA360D"/>
    <w:rsid w:val="61DC8095"/>
    <w:rsid w:val="61EEC922"/>
    <w:rsid w:val="61F6E234"/>
    <w:rsid w:val="6232C5C9"/>
    <w:rsid w:val="624F4362"/>
    <w:rsid w:val="627BE83A"/>
    <w:rsid w:val="62ACEB45"/>
    <w:rsid w:val="62C960F7"/>
    <w:rsid w:val="62CA05D9"/>
    <w:rsid w:val="62D7F4CD"/>
    <w:rsid w:val="62E57F4C"/>
    <w:rsid w:val="62EAB9C3"/>
    <w:rsid w:val="6342F9E3"/>
    <w:rsid w:val="6368C3DB"/>
    <w:rsid w:val="6378DA60"/>
    <w:rsid w:val="637B30CA"/>
    <w:rsid w:val="63C5A5FE"/>
    <w:rsid w:val="63ED9B02"/>
    <w:rsid w:val="641ED3A8"/>
    <w:rsid w:val="645FEB27"/>
    <w:rsid w:val="6487D010"/>
    <w:rsid w:val="648974A9"/>
    <w:rsid w:val="64BC1B1E"/>
    <w:rsid w:val="64EB10B9"/>
    <w:rsid w:val="64EE0506"/>
    <w:rsid w:val="6502CC0B"/>
    <w:rsid w:val="652A324D"/>
    <w:rsid w:val="65B363B2"/>
    <w:rsid w:val="65F81860"/>
    <w:rsid w:val="65FCD261"/>
    <w:rsid w:val="661E4585"/>
    <w:rsid w:val="6630619E"/>
    <w:rsid w:val="66343377"/>
    <w:rsid w:val="6649CCB6"/>
    <w:rsid w:val="66AC13BE"/>
    <w:rsid w:val="66BB2B29"/>
    <w:rsid w:val="66BFECA0"/>
    <w:rsid w:val="66C1F84C"/>
    <w:rsid w:val="66DB573C"/>
    <w:rsid w:val="66DE6091"/>
    <w:rsid w:val="672C5E74"/>
    <w:rsid w:val="67308056"/>
    <w:rsid w:val="67820C72"/>
    <w:rsid w:val="6795D3A5"/>
    <w:rsid w:val="67999A5F"/>
    <w:rsid w:val="67A2670B"/>
    <w:rsid w:val="680981E4"/>
    <w:rsid w:val="6810B224"/>
    <w:rsid w:val="681F6860"/>
    <w:rsid w:val="682AF9E2"/>
    <w:rsid w:val="683F03D3"/>
    <w:rsid w:val="684BDFFF"/>
    <w:rsid w:val="686B80FA"/>
    <w:rsid w:val="68892073"/>
    <w:rsid w:val="68D083EF"/>
    <w:rsid w:val="692A66AC"/>
    <w:rsid w:val="69DE0E13"/>
    <w:rsid w:val="6A149AB0"/>
    <w:rsid w:val="6A3FB514"/>
    <w:rsid w:val="6A58F158"/>
    <w:rsid w:val="6A796837"/>
    <w:rsid w:val="6A7CEA87"/>
    <w:rsid w:val="6A8806A6"/>
    <w:rsid w:val="6AC85681"/>
    <w:rsid w:val="6ADA6735"/>
    <w:rsid w:val="6AE9352F"/>
    <w:rsid w:val="6B018CF5"/>
    <w:rsid w:val="6B268031"/>
    <w:rsid w:val="6B269E3B"/>
    <w:rsid w:val="6B3A4103"/>
    <w:rsid w:val="6B675BDD"/>
    <w:rsid w:val="6B6FB63A"/>
    <w:rsid w:val="6B70D398"/>
    <w:rsid w:val="6BE58602"/>
    <w:rsid w:val="6C1B368B"/>
    <w:rsid w:val="6C2C0C93"/>
    <w:rsid w:val="6C5980F8"/>
    <w:rsid w:val="6C7C0F53"/>
    <w:rsid w:val="6C8E282F"/>
    <w:rsid w:val="6C8F411F"/>
    <w:rsid w:val="6C9A1B51"/>
    <w:rsid w:val="6CD59BE8"/>
    <w:rsid w:val="6CD59DD3"/>
    <w:rsid w:val="6CE34E0E"/>
    <w:rsid w:val="6CEBD7F6"/>
    <w:rsid w:val="6D065FAB"/>
    <w:rsid w:val="6D7DE811"/>
    <w:rsid w:val="6D97B45C"/>
    <w:rsid w:val="6D9CB381"/>
    <w:rsid w:val="6DB455DB"/>
    <w:rsid w:val="6DB7B63B"/>
    <w:rsid w:val="6DBC5CB9"/>
    <w:rsid w:val="6E0B351E"/>
    <w:rsid w:val="6E0FDA38"/>
    <w:rsid w:val="6E33FD61"/>
    <w:rsid w:val="6E3BFE05"/>
    <w:rsid w:val="6E4CCC99"/>
    <w:rsid w:val="6E679795"/>
    <w:rsid w:val="6E6C6350"/>
    <w:rsid w:val="6E6F5A4E"/>
    <w:rsid w:val="6E9335F2"/>
    <w:rsid w:val="6EA00CEB"/>
    <w:rsid w:val="6EACA461"/>
    <w:rsid w:val="6EB8E651"/>
    <w:rsid w:val="6ED8C560"/>
    <w:rsid w:val="6F078E0A"/>
    <w:rsid w:val="6F447FD4"/>
    <w:rsid w:val="6F52DCC5"/>
    <w:rsid w:val="6F53435F"/>
    <w:rsid w:val="6F76F39B"/>
    <w:rsid w:val="6F89A8EB"/>
    <w:rsid w:val="6F93F2AE"/>
    <w:rsid w:val="6FAE1E92"/>
    <w:rsid w:val="6FE0049F"/>
    <w:rsid w:val="6FEE6418"/>
    <w:rsid w:val="70279D25"/>
    <w:rsid w:val="70565CF2"/>
    <w:rsid w:val="708E34FF"/>
    <w:rsid w:val="709C9D63"/>
    <w:rsid w:val="70BA18DE"/>
    <w:rsid w:val="70BD8F34"/>
    <w:rsid w:val="70C4335C"/>
    <w:rsid w:val="70CA3449"/>
    <w:rsid w:val="7123D684"/>
    <w:rsid w:val="717873A0"/>
    <w:rsid w:val="71AA2369"/>
    <w:rsid w:val="71B3013A"/>
    <w:rsid w:val="71E35E89"/>
    <w:rsid w:val="71F36A46"/>
    <w:rsid w:val="71FEE4F8"/>
    <w:rsid w:val="72074812"/>
    <w:rsid w:val="723F5AAB"/>
    <w:rsid w:val="728E6497"/>
    <w:rsid w:val="729616EB"/>
    <w:rsid w:val="72A88952"/>
    <w:rsid w:val="72BBD9B4"/>
    <w:rsid w:val="72E00816"/>
    <w:rsid w:val="72E5B2ED"/>
    <w:rsid w:val="72F6D110"/>
    <w:rsid w:val="73050437"/>
    <w:rsid w:val="73104684"/>
    <w:rsid w:val="7328B9E1"/>
    <w:rsid w:val="734FC48A"/>
    <w:rsid w:val="7368AF70"/>
    <w:rsid w:val="736FBA56"/>
    <w:rsid w:val="738D72BA"/>
    <w:rsid w:val="73ABA460"/>
    <w:rsid w:val="73C9325C"/>
    <w:rsid w:val="73CC342B"/>
    <w:rsid w:val="7400548C"/>
    <w:rsid w:val="74128819"/>
    <w:rsid w:val="7426A7A0"/>
    <w:rsid w:val="743AF96A"/>
    <w:rsid w:val="7441FCA5"/>
    <w:rsid w:val="74425E25"/>
    <w:rsid w:val="74649E17"/>
    <w:rsid w:val="747F4F00"/>
    <w:rsid w:val="74964D52"/>
    <w:rsid w:val="74A37192"/>
    <w:rsid w:val="74B74A8E"/>
    <w:rsid w:val="74E05902"/>
    <w:rsid w:val="74EC91D6"/>
    <w:rsid w:val="74ECF6DE"/>
    <w:rsid w:val="751ABF7A"/>
    <w:rsid w:val="75226D20"/>
    <w:rsid w:val="752388B5"/>
    <w:rsid w:val="752ABAC9"/>
    <w:rsid w:val="7533EEAC"/>
    <w:rsid w:val="75557AAF"/>
    <w:rsid w:val="75560D48"/>
    <w:rsid w:val="7560B5AA"/>
    <w:rsid w:val="75617F4F"/>
    <w:rsid w:val="756A4012"/>
    <w:rsid w:val="7571DE49"/>
    <w:rsid w:val="7598A1F4"/>
    <w:rsid w:val="75A91F4E"/>
    <w:rsid w:val="75B2DB49"/>
    <w:rsid w:val="75D0DCF4"/>
    <w:rsid w:val="75F8DFD9"/>
    <w:rsid w:val="76058F8D"/>
    <w:rsid w:val="76079CD6"/>
    <w:rsid w:val="760BF463"/>
    <w:rsid w:val="7645FD43"/>
    <w:rsid w:val="7667BC95"/>
    <w:rsid w:val="76779BCF"/>
    <w:rsid w:val="767D5B45"/>
    <w:rsid w:val="7682CEBC"/>
    <w:rsid w:val="76A7ADB0"/>
    <w:rsid w:val="76E6F076"/>
    <w:rsid w:val="76EA1725"/>
    <w:rsid w:val="7702814B"/>
    <w:rsid w:val="7761DC04"/>
    <w:rsid w:val="7798ED2E"/>
    <w:rsid w:val="779BA006"/>
    <w:rsid w:val="77D309F4"/>
    <w:rsid w:val="7809AF38"/>
    <w:rsid w:val="7818D67E"/>
    <w:rsid w:val="782A7402"/>
    <w:rsid w:val="78312483"/>
    <w:rsid w:val="78419BEE"/>
    <w:rsid w:val="78A56E73"/>
    <w:rsid w:val="78A94C00"/>
    <w:rsid w:val="78B49A38"/>
    <w:rsid w:val="78B782EF"/>
    <w:rsid w:val="78D0C0A1"/>
    <w:rsid w:val="78EA37F6"/>
    <w:rsid w:val="7932AAFD"/>
    <w:rsid w:val="7937178A"/>
    <w:rsid w:val="793C12D8"/>
    <w:rsid w:val="795D45BE"/>
    <w:rsid w:val="79681680"/>
    <w:rsid w:val="798C56C5"/>
    <w:rsid w:val="798C9A9C"/>
    <w:rsid w:val="79A4141A"/>
    <w:rsid w:val="79AF99C1"/>
    <w:rsid w:val="79C220B1"/>
    <w:rsid w:val="79EE1FEE"/>
    <w:rsid w:val="7A11F15D"/>
    <w:rsid w:val="7A2483EA"/>
    <w:rsid w:val="7A3336AD"/>
    <w:rsid w:val="7A667F18"/>
    <w:rsid w:val="7AB30906"/>
    <w:rsid w:val="7ABAED3F"/>
    <w:rsid w:val="7ABE7F63"/>
    <w:rsid w:val="7ACDA0F8"/>
    <w:rsid w:val="7AE3E5E8"/>
    <w:rsid w:val="7B14EC9E"/>
    <w:rsid w:val="7B1ECE4F"/>
    <w:rsid w:val="7B23F9BA"/>
    <w:rsid w:val="7B26A478"/>
    <w:rsid w:val="7B58CBFE"/>
    <w:rsid w:val="7B8B3F80"/>
    <w:rsid w:val="7B9B4193"/>
    <w:rsid w:val="7BC64644"/>
    <w:rsid w:val="7BE19C88"/>
    <w:rsid w:val="7C150937"/>
    <w:rsid w:val="7C23E412"/>
    <w:rsid w:val="7C3CB8B3"/>
    <w:rsid w:val="7C5A2C71"/>
    <w:rsid w:val="7C7B885E"/>
    <w:rsid w:val="7CAA8B62"/>
    <w:rsid w:val="7CB394E6"/>
    <w:rsid w:val="7CC47F2E"/>
    <w:rsid w:val="7D0AFC97"/>
    <w:rsid w:val="7D443BCD"/>
    <w:rsid w:val="7D494BD4"/>
    <w:rsid w:val="7D55FE4F"/>
    <w:rsid w:val="7D7FB492"/>
    <w:rsid w:val="7D80FB48"/>
    <w:rsid w:val="7D83679E"/>
    <w:rsid w:val="7D92FF80"/>
    <w:rsid w:val="7DB4DE86"/>
    <w:rsid w:val="7DBF0073"/>
    <w:rsid w:val="7DC7A2F0"/>
    <w:rsid w:val="7E12F967"/>
    <w:rsid w:val="7E1EBCC2"/>
    <w:rsid w:val="7E46C75C"/>
    <w:rsid w:val="7E528F06"/>
    <w:rsid w:val="7E5B41EB"/>
    <w:rsid w:val="7E85B968"/>
    <w:rsid w:val="7EDED394"/>
    <w:rsid w:val="7F1920AA"/>
    <w:rsid w:val="7F192936"/>
    <w:rsid w:val="7F1B8B91"/>
    <w:rsid w:val="7F47F3C0"/>
    <w:rsid w:val="7F5C9B1A"/>
    <w:rsid w:val="7F6BCD6B"/>
    <w:rsid w:val="7F7322ED"/>
    <w:rsid w:val="7F785781"/>
    <w:rsid w:val="7F8F1891"/>
    <w:rsid w:val="7FBEB632"/>
    <w:rsid w:val="7FCD366A"/>
    <w:rsid w:val="7FCFE0A2"/>
    <w:rsid w:val="7FD7D73F"/>
    <w:rsid w:val="7FD7E8A7"/>
    <w:rsid w:val="7FDDA2E3"/>
    <w:rsid w:val="7FE6075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E78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6E8"/>
    <w:pPr>
      <w:spacing w:after="0" w:line="240" w:lineRule="auto"/>
    </w:pPr>
    <w:rPr>
      <w:kern w:val="0"/>
      <w14:ligatures w14:val="none"/>
    </w:rPr>
  </w:style>
  <w:style w:type="paragraph" w:styleId="Heading1">
    <w:name w:val="heading 1"/>
    <w:basedOn w:val="Normal"/>
    <w:next w:val="Normal"/>
    <w:link w:val="Heading1Char"/>
    <w:qFormat/>
    <w:rsid w:val="00C57EED"/>
    <w:pPr>
      <w:keepNext/>
      <w:spacing w:after="240"/>
      <w:outlineLvl w:val="0"/>
    </w:pPr>
    <w:rPr>
      <w:rFonts w:ascii="Times New Roman" w:eastAsia="Times New Roman" w:hAnsi="Times New Roman" w:cs="Times New Roman"/>
      <w:b/>
      <w:kern w:val="28"/>
      <w:sz w:val="28"/>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List Paragraph11,L,CV text,Table text,F5 List Paragraph,Dot pt,Bulleted Para,NFP GP Bulleted List,FooterText,numbered,Paragraphe de liste1,Bulletr List Paragraph,列出段落,列出段落1,List Paragraph2,List Paragraph21,&amp;"/>
    <w:basedOn w:val="Normal"/>
    <w:link w:val="ListParagraphChar"/>
    <w:uiPriority w:val="34"/>
    <w:qFormat/>
    <w:rsid w:val="00CB617D"/>
    <w:pPr>
      <w:ind w:left="720"/>
      <w:contextualSpacing/>
    </w:pPr>
  </w:style>
  <w:style w:type="character" w:customStyle="1" w:styleId="screenreaderfriendlyhiddentag-359">
    <w:name w:val="screenreaderfriendlyhiddentag-359"/>
    <w:basedOn w:val="DefaultParagraphFont"/>
    <w:rsid w:val="00CB617D"/>
  </w:style>
  <w:style w:type="paragraph" w:customStyle="1" w:styleId="Default">
    <w:name w:val="Default"/>
    <w:rsid w:val="009C2BB9"/>
    <w:pPr>
      <w:autoSpaceDE w:val="0"/>
      <w:autoSpaceDN w:val="0"/>
      <w:adjustRightInd w:val="0"/>
      <w:spacing w:after="0" w:line="240" w:lineRule="auto"/>
    </w:pPr>
    <w:rPr>
      <w:rFonts w:ascii="Calibri" w:hAnsi="Calibri" w:cs="Calibri"/>
      <w:color w:val="000000"/>
      <w:kern w:val="0"/>
      <w:sz w:val="24"/>
      <w:szCs w:val="24"/>
    </w:rPr>
  </w:style>
  <w:style w:type="paragraph" w:styleId="Header">
    <w:name w:val="header"/>
    <w:basedOn w:val="Normal"/>
    <w:link w:val="HeaderChar"/>
    <w:uiPriority w:val="99"/>
    <w:unhideWhenUsed/>
    <w:rsid w:val="00834EC6"/>
    <w:pPr>
      <w:tabs>
        <w:tab w:val="center" w:pos="4513"/>
        <w:tab w:val="right" w:pos="9026"/>
      </w:tabs>
    </w:pPr>
  </w:style>
  <w:style w:type="character" w:customStyle="1" w:styleId="HeaderChar">
    <w:name w:val="Header Char"/>
    <w:basedOn w:val="DefaultParagraphFont"/>
    <w:link w:val="Header"/>
    <w:uiPriority w:val="99"/>
    <w:rsid w:val="00834EC6"/>
    <w:rPr>
      <w:kern w:val="0"/>
      <w14:ligatures w14:val="none"/>
    </w:rPr>
  </w:style>
  <w:style w:type="paragraph" w:styleId="Footer">
    <w:name w:val="footer"/>
    <w:basedOn w:val="Normal"/>
    <w:link w:val="FooterChar"/>
    <w:uiPriority w:val="99"/>
    <w:unhideWhenUsed/>
    <w:rsid w:val="00834EC6"/>
    <w:pPr>
      <w:tabs>
        <w:tab w:val="center" w:pos="4513"/>
        <w:tab w:val="right" w:pos="9026"/>
      </w:tabs>
    </w:pPr>
  </w:style>
  <w:style w:type="character" w:customStyle="1" w:styleId="FooterChar">
    <w:name w:val="Footer Char"/>
    <w:basedOn w:val="DefaultParagraphFont"/>
    <w:link w:val="Footer"/>
    <w:uiPriority w:val="99"/>
    <w:rsid w:val="00834EC6"/>
    <w:rPr>
      <w:kern w:val="0"/>
      <w14:ligatures w14:val="none"/>
    </w:rPr>
  </w:style>
  <w:style w:type="character" w:styleId="CommentReference">
    <w:name w:val="annotation reference"/>
    <w:basedOn w:val="DefaultParagraphFont"/>
    <w:uiPriority w:val="99"/>
    <w:semiHidden/>
    <w:unhideWhenUsed/>
    <w:rsid w:val="0049559C"/>
    <w:rPr>
      <w:sz w:val="16"/>
      <w:szCs w:val="16"/>
    </w:rPr>
  </w:style>
  <w:style w:type="paragraph" w:styleId="CommentText">
    <w:name w:val="annotation text"/>
    <w:basedOn w:val="Normal"/>
    <w:link w:val="CommentTextChar"/>
    <w:uiPriority w:val="99"/>
    <w:unhideWhenUsed/>
    <w:rsid w:val="0049559C"/>
    <w:rPr>
      <w:sz w:val="20"/>
      <w:szCs w:val="20"/>
    </w:rPr>
  </w:style>
  <w:style w:type="character" w:customStyle="1" w:styleId="CommentTextChar">
    <w:name w:val="Comment Text Char"/>
    <w:basedOn w:val="DefaultParagraphFont"/>
    <w:link w:val="CommentText"/>
    <w:uiPriority w:val="99"/>
    <w:rsid w:val="0049559C"/>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9559C"/>
    <w:rPr>
      <w:b/>
      <w:bCs/>
    </w:rPr>
  </w:style>
  <w:style w:type="character" w:customStyle="1" w:styleId="CommentSubjectChar">
    <w:name w:val="Comment Subject Char"/>
    <w:basedOn w:val="CommentTextChar"/>
    <w:link w:val="CommentSubject"/>
    <w:uiPriority w:val="99"/>
    <w:semiHidden/>
    <w:rsid w:val="0049559C"/>
    <w:rPr>
      <w:b/>
      <w:bCs/>
      <w:kern w:val="0"/>
      <w:sz w:val="20"/>
      <w:szCs w:val="20"/>
      <w14:ligatures w14:val="none"/>
    </w:rPr>
  </w:style>
  <w:style w:type="character" w:customStyle="1" w:styleId="ListParagraphChar">
    <w:name w:val="List Paragraph Char"/>
    <w:aliases w:val="Recommendation Char,List Paragraph1 Char,List Paragraph11 Char,L Char,CV text Char,Table text Char,F5 List Paragraph Char,Dot pt Char,Bulleted Para Char,NFP GP Bulleted List Char,FooterText Char,numbered Char,列出段落 Char,列出段落1 Char"/>
    <w:link w:val="ListParagraph"/>
    <w:uiPriority w:val="34"/>
    <w:qFormat/>
    <w:locked/>
    <w:rsid w:val="00133428"/>
    <w:rPr>
      <w:kern w:val="0"/>
      <w14:ligatures w14:val="none"/>
    </w:rPr>
  </w:style>
  <w:style w:type="table" w:styleId="TableGrid">
    <w:name w:val="Table Grid"/>
    <w:basedOn w:val="TableNormal"/>
    <w:uiPriority w:val="39"/>
    <w:rsid w:val="0013342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133428"/>
    <w:pPr>
      <w:spacing w:after="0" w:line="240" w:lineRule="auto"/>
    </w:pPr>
    <w:rPr>
      <w:kern w:val="0"/>
      <w14:ligatures w14:val="none"/>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customStyle="1" w:styleId="ui-provider">
    <w:name w:val="ui-provider"/>
    <w:basedOn w:val="DefaultParagraphFont"/>
    <w:rsid w:val="00133428"/>
  </w:style>
  <w:style w:type="character" w:styleId="Hyperlink">
    <w:name w:val="Hyperlink"/>
    <w:basedOn w:val="DefaultParagraphFont"/>
    <w:uiPriority w:val="99"/>
    <w:unhideWhenUsed/>
    <w:rsid w:val="00C57EED"/>
    <w:rPr>
      <w:color w:val="0563C1" w:themeColor="hyperlink"/>
      <w:u w:val="single"/>
    </w:rPr>
  </w:style>
  <w:style w:type="paragraph" w:customStyle="1" w:styleId="Authoranddate">
    <w:name w:val="Author and date"/>
    <w:basedOn w:val="Subtitle"/>
    <w:link w:val="AuthoranddateChar"/>
    <w:qFormat/>
    <w:rsid w:val="00C57EED"/>
    <w:pPr>
      <w:spacing w:line="259" w:lineRule="auto"/>
    </w:pPr>
    <w:rPr>
      <w:rFonts w:ascii="Arial" w:hAnsi="Arial" w:cstheme="majorBidi"/>
      <w:color w:val="FFFFFF" w:themeColor="background1"/>
      <w:spacing w:val="-10"/>
      <w:kern w:val="28"/>
      <w:sz w:val="40"/>
      <w:szCs w:val="40"/>
    </w:rPr>
  </w:style>
  <w:style w:type="character" w:customStyle="1" w:styleId="AuthoranddateChar">
    <w:name w:val="Author and date Char"/>
    <w:basedOn w:val="SubtitleChar"/>
    <w:link w:val="Authoranddate"/>
    <w:rsid w:val="00C57EED"/>
    <w:rPr>
      <w:rFonts w:ascii="Arial" w:eastAsiaTheme="minorEastAsia" w:hAnsi="Arial" w:cstheme="majorBidi"/>
      <w:color w:val="FFFFFF" w:themeColor="background1"/>
      <w:spacing w:val="-10"/>
      <w:kern w:val="28"/>
      <w:sz w:val="40"/>
      <w:szCs w:val="40"/>
      <w14:ligatures w14:val="none"/>
    </w:rPr>
  </w:style>
  <w:style w:type="paragraph" w:styleId="Subtitle">
    <w:name w:val="Subtitle"/>
    <w:basedOn w:val="Normal"/>
    <w:next w:val="Normal"/>
    <w:link w:val="SubtitleChar"/>
    <w:uiPriority w:val="11"/>
    <w:qFormat/>
    <w:rsid w:val="00C57EED"/>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57EED"/>
    <w:rPr>
      <w:rFonts w:eastAsiaTheme="minorEastAsia"/>
      <w:color w:val="5A5A5A" w:themeColor="text1" w:themeTint="A5"/>
      <w:spacing w:val="15"/>
      <w:kern w:val="0"/>
      <w14:ligatures w14:val="none"/>
    </w:rPr>
  </w:style>
  <w:style w:type="character" w:customStyle="1" w:styleId="Heading1Char">
    <w:name w:val="Heading 1 Char"/>
    <w:basedOn w:val="DefaultParagraphFont"/>
    <w:link w:val="Heading1"/>
    <w:rsid w:val="00C57EED"/>
    <w:rPr>
      <w:rFonts w:ascii="Times New Roman" w:eastAsia="Times New Roman" w:hAnsi="Times New Roman" w:cs="Times New Roman"/>
      <w:b/>
      <w:kern w:val="28"/>
      <w:sz w:val="28"/>
      <w:szCs w:val="20"/>
      <w:lang w:eastAsia="en-AU"/>
      <w14:ligatures w14:val="none"/>
    </w:rPr>
  </w:style>
  <w:style w:type="paragraph" w:styleId="Revision">
    <w:name w:val="Revision"/>
    <w:hidden/>
    <w:uiPriority w:val="99"/>
    <w:semiHidden/>
    <w:rsid w:val="003D21A2"/>
    <w:pPr>
      <w:spacing w:after="0" w:line="240" w:lineRule="auto"/>
    </w:pPr>
    <w:rPr>
      <w:kern w:val="0"/>
      <w14:ligatures w14:val="none"/>
    </w:rPr>
  </w:style>
  <w:style w:type="character" w:customStyle="1" w:styleId="cf01">
    <w:name w:val="cf01"/>
    <w:basedOn w:val="DefaultParagraphFont"/>
    <w:rsid w:val="005411CD"/>
    <w:rPr>
      <w:rFonts w:ascii="Segoe UI" w:hAnsi="Segoe UI" w:cs="Segoe UI" w:hint="default"/>
      <w:sz w:val="18"/>
      <w:szCs w:val="18"/>
    </w:rPr>
  </w:style>
  <w:style w:type="character" w:styleId="Mention">
    <w:name w:val="Mention"/>
    <w:basedOn w:val="DefaultParagraphFont"/>
    <w:uiPriority w:val="99"/>
    <w:unhideWhenUsed/>
    <w:rsid w:val="0006280D"/>
    <w:rPr>
      <w:color w:val="2B579A"/>
      <w:shd w:val="clear" w:color="auto" w:fill="E1DFDD"/>
    </w:rPr>
  </w:style>
  <w:style w:type="paragraph" w:styleId="NormalWeb">
    <w:name w:val="Normal (Web)"/>
    <w:basedOn w:val="Normal"/>
    <w:uiPriority w:val="99"/>
    <w:semiHidden/>
    <w:unhideWhenUsed/>
    <w:rsid w:val="00995487"/>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B2469F"/>
  </w:style>
  <w:style w:type="paragraph" w:customStyle="1" w:styleId="paragraph">
    <w:name w:val="paragraph"/>
    <w:basedOn w:val="Normal"/>
    <w:rsid w:val="00B2469F"/>
    <w:pPr>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04061">
      <w:bodyDiv w:val="1"/>
      <w:marLeft w:val="0"/>
      <w:marRight w:val="0"/>
      <w:marTop w:val="0"/>
      <w:marBottom w:val="0"/>
      <w:divBdr>
        <w:top w:val="none" w:sz="0" w:space="0" w:color="auto"/>
        <w:left w:val="none" w:sz="0" w:space="0" w:color="auto"/>
        <w:bottom w:val="none" w:sz="0" w:space="0" w:color="auto"/>
        <w:right w:val="none" w:sz="0" w:space="0" w:color="auto"/>
      </w:divBdr>
      <w:divsChild>
        <w:div w:id="42026169">
          <w:marLeft w:val="0"/>
          <w:marRight w:val="0"/>
          <w:marTop w:val="0"/>
          <w:marBottom w:val="0"/>
          <w:divBdr>
            <w:top w:val="none" w:sz="0" w:space="0" w:color="auto"/>
            <w:left w:val="none" w:sz="0" w:space="0" w:color="auto"/>
            <w:bottom w:val="none" w:sz="0" w:space="0" w:color="auto"/>
            <w:right w:val="none" w:sz="0" w:space="0" w:color="auto"/>
          </w:divBdr>
          <w:divsChild>
            <w:div w:id="1470710191">
              <w:marLeft w:val="0"/>
              <w:marRight w:val="0"/>
              <w:marTop w:val="0"/>
              <w:marBottom w:val="0"/>
              <w:divBdr>
                <w:top w:val="none" w:sz="0" w:space="0" w:color="auto"/>
                <w:left w:val="none" w:sz="0" w:space="0" w:color="auto"/>
                <w:bottom w:val="none" w:sz="0" w:space="0" w:color="auto"/>
                <w:right w:val="none" w:sz="0" w:space="0" w:color="auto"/>
              </w:divBdr>
              <w:divsChild>
                <w:div w:id="822351469">
                  <w:marLeft w:val="0"/>
                  <w:marRight w:val="0"/>
                  <w:marTop w:val="0"/>
                  <w:marBottom w:val="0"/>
                  <w:divBdr>
                    <w:top w:val="none" w:sz="0" w:space="0" w:color="auto"/>
                    <w:left w:val="none" w:sz="0" w:space="0" w:color="auto"/>
                    <w:bottom w:val="none" w:sz="0" w:space="0" w:color="auto"/>
                    <w:right w:val="none" w:sz="0" w:space="0" w:color="auto"/>
                  </w:divBdr>
                  <w:divsChild>
                    <w:div w:id="40327686">
                      <w:marLeft w:val="0"/>
                      <w:marRight w:val="0"/>
                      <w:marTop w:val="0"/>
                      <w:marBottom w:val="0"/>
                      <w:divBdr>
                        <w:top w:val="none" w:sz="0" w:space="0" w:color="auto"/>
                        <w:left w:val="none" w:sz="0" w:space="0" w:color="auto"/>
                        <w:bottom w:val="none" w:sz="0" w:space="0" w:color="auto"/>
                        <w:right w:val="none" w:sz="0" w:space="0" w:color="auto"/>
                      </w:divBdr>
                      <w:divsChild>
                        <w:div w:id="2032338868">
                          <w:marLeft w:val="0"/>
                          <w:marRight w:val="0"/>
                          <w:marTop w:val="0"/>
                          <w:marBottom w:val="0"/>
                          <w:divBdr>
                            <w:top w:val="none" w:sz="0" w:space="0" w:color="auto"/>
                            <w:left w:val="none" w:sz="0" w:space="0" w:color="auto"/>
                            <w:bottom w:val="none" w:sz="0" w:space="0" w:color="auto"/>
                            <w:right w:val="none" w:sz="0" w:space="0" w:color="auto"/>
                          </w:divBdr>
                          <w:divsChild>
                            <w:div w:id="933324170">
                              <w:marLeft w:val="0"/>
                              <w:marRight w:val="0"/>
                              <w:marTop w:val="0"/>
                              <w:marBottom w:val="0"/>
                              <w:divBdr>
                                <w:top w:val="none" w:sz="0" w:space="0" w:color="auto"/>
                                <w:left w:val="none" w:sz="0" w:space="0" w:color="auto"/>
                                <w:bottom w:val="none" w:sz="0" w:space="0" w:color="auto"/>
                                <w:right w:val="none" w:sz="0" w:space="0" w:color="auto"/>
                              </w:divBdr>
                              <w:divsChild>
                                <w:div w:id="138598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543009">
          <w:marLeft w:val="0"/>
          <w:marRight w:val="0"/>
          <w:marTop w:val="0"/>
          <w:marBottom w:val="0"/>
          <w:divBdr>
            <w:top w:val="none" w:sz="0" w:space="0" w:color="auto"/>
            <w:left w:val="none" w:sz="0" w:space="0" w:color="auto"/>
            <w:bottom w:val="none" w:sz="0" w:space="0" w:color="auto"/>
            <w:right w:val="none" w:sz="0" w:space="0" w:color="auto"/>
          </w:divBdr>
          <w:divsChild>
            <w:div w:id="1882328486">
              <w:marLeft w:val="0"/>
              <w:marRight w:val="0"/>
              <w:marTop w:val="0"/>
              <w:marBottom w:val="0"/>
              <w:divBdr>
                <w:top w:val="none" w:sz="0" w:space="0" w:color="auto"/>
                <w:left w:val="none" w:sz="0" w:space="0" w:color="auto"/>
                <w:bottom w:val="none" w:sz="0" w:space="0" w:color="auto"/>
                <w:right w:val="none" w:sz="0" w:space="0" w:color="auto"/>
              </w:divBdr>
              <w:divsChild>
                <w:div w:id="1150051982">
                  <w:marLeft w:val="0"/>
                  <w:marRight w:val="0"/>
                  <w:marTop w:val="0"/>
                  <w:marBottom w:val="0"/>
                  <w:divBdr>
                    <w:top w:val="none" w:sz="0" w:space="0" w:color="auto"/>
                    <w:left w:val="none" w:sz="0" w:space="0" w:color="auto"/>
                    <w:bottom w:val="none" w:sz="0" w:space="0" w:color="auto"/>
                    <w:right w:val="none" w:sz="0" w:space="0" w:color="auto"/>
                  </w:divBdr>
                  <w:divsChild>
                    <w:div w:id="1339507525">
                      <w:marLeft w:val="0"/>
                      <w:marRight w:val="0"/>
                      <w:marTop w:val="0"/>
                      <w:marBottom w:val="0"/>
                      <w:divBdr>
                        <w:top w:val="none" w:sz="0" w:space="0" w:color="auto"/>
                        <w:left w:val="none" w:sz="0" w:space="0" w:color="auto"/>
                        <w:bottom w:val="none" w:sz="0" w:space="0" w:color="auto"/>
                        <w:right w:val="none" w:sz="0" w:space="0" w:color="auto"/>
                      </w:divBdr>
                      <w:divsChild>
                        <w:div w:id="2116363559">
                          <w:marLeft w:val="0"/>
                          <w:marRight w:val="0"/>
                          <w:marTop w:val="0"/>
                          <w:marBottom w:val="0"/>
                          <w:divBdr>
                            <w:top w:val="none" w:sz="0" w:space="0" w:color="auto"/>
                            <w:left w:val="none" w:sz="0" w:space="0" w:color="auto"/>
                            <w:bottom w:val="none" w:sz="0" w:space="0" w:color="auto"/>
                            <w:right w:val="none" w:sz="0" w:space="0" w:color="auto"/>
                          </w:divBdr>
                          <w:divsChild>
                            <w:div w:id="877862293">
                              <w:marLeft w:val="0"/>
                              <w:marRight w:val="0"/>
                              <w:marTop w:val="0"/>
                              <w:marBottom w:val="0"/>
                              <w:divBdr>
                                <w:top w:val="none" w:sz="0" w:space="0" w:color="auto"/>
                                <w:left w:val="none" w:sz="0" w:space="0" w:color="auto"/>
                                <w:bottom w:val="none" w:sz="0" w:space="0" w:color="auto"/>
                                <w:right w:val="none" w:sz="0" w:space="0" w:color="auto"/>
                              </w:divBdr>
                              <w:divsChild>
                                <w:div w:id="14235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618292">
          <w:marLeft w:val="0"/>
          <w:marRight w:val="0"/>
          <w:marTop w:val="0"/>
          <w:marBottom w:val="0"/>
          <w:divBdr>
            <w:top w:val="none" w:sz="0" w:space="0" w:color="auto"/>
            <w:left w:val="none" w:sz="0" w:space="0" w:color="auto"/>
            <w:bottom w:val="none" w:sz="0" w:space="0" w:color="auto"/>
            <w:right w:val="none" w:sz="0" w:space="0" w:color="auto"/>
          </w:divBdr>
          <w:divsChild>
            <w:div w:id="1845707209">
              <w:marLeft w:val="0"/>
              <w:marRight w:val="0"/>
              <w:marTop w:val="0"/>
              <w:marBottom w:val="0"/>
              <w:divBdr>
                <w:top w:val="none" w:sz="0" w:space="0" w:color="auto"/>
                <w:left w:val="none" w:sz="0" w:space="0" w:color="auto"/>
                <w:bottom w:val="none" w:sz="0" w:space="0" w:color="auto"/>
                <w:right w:val="none" w:sz="0" w:space="0" w:color="auto"/>
              </w:divBdr>
              <w:divsChild>
                <w:div w:id="859197291">
                  <w:marLeft w:val="0"/>
                  <w:marRight w:val="0"/>
                  <w:marTop w:val="0"/>
                  <w:marBottom w:val="0"/>
                  <w:divBdr>
                    <w:top w:val="none" w:sz="0" w:space="0" w:color="auto"/>
                    <w:left w:val="none" w:sz="0" w:space="0" w:color="auto"/>
                    <w:bottom w:val="none" w:sz="0" w:space="0" w:color="auto"/>
                    <w:right w:val="none" w:sz="0" w:space="0" w:color="auto"/>
                  </w:divBdr>
                  <w:divsChild>
                    <w:div w:id="1802111388">
                      <w:marLeft w:val="0"/>
                      <w:marRight w:val="0"/>
                      <w:marTop w:val="0"/>
                      <w:marBottom w:val="0"/>
                      <w:divBdr>
                        <w:top w:val="none" w:sz="0" w:space="0" w:color="auto"/>
                        <w:left w:val="none" w:sz="0" w:space="0" w:color="auto"/>
                        <w:bottom w:val="none" w:sz="0" w:space="0" w:color="auto"/>
                        <w:right w:val="none" w:sz="0" w:space="0" w:color="auto"/>
                      </w:divBdr>
                      <w:divsChild>
                        <w:div w:id="55402722">
                          <w:marLeft w:val="0"/>
                          <w:marRight w:val="0"/>
                          <w:marTop w:val="0"/>
                          <w:marBottom w:val="0"/>
                          <w:divBdr>
                            <w:top w:val="none" w:sz="0" w:space="0" w:color="auto"/>
                            <w:left w:val="none" w:sz="0" w:space="0" w:color="auto"/>
                            <w:bottom w:val="none" w:sz="0" w:space="0" w:color="auto"/>
                            <w:right w:val="none" w:sz="0" w:space="0" w:color="auto"/>
                          </w:divBdr>
                          <w:divsChild>
                            <w:div w:id="990137139">
                              <w:marLeft w:val="0"/>
                              <w:marRight w:val="0"/>
                              <w:marTop w:val="0"/>
                              <w:marBottom w:val="0"/>
                              <w:divBdr>
                                <w:top w:val="none" w:sz="0" w:space="0" w:color="auto"/>
                                <w:left w:val="none" w:sz="0" w:space="0" w:color="auto"/>
                                <w:bottom w:val="none" w:sz="0" w:space="0" w:color="auto"/>
                                <w:right w:val="none" w:sz="0" w:space="0" w:color="auto"/>
                              </w:divBdr>
                              <w:divsChild>
                                <w:div w:id="78801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7675014">
          <w:marLeft w:val="0"/>
          <w:marRight w:val="0"/>
          <w:marTop w:val="0"/>
          <w:marBottom w:val="0"/>
          <w:divBdr>
            <w:top w:val="none" w:sz="0" w:space="0" w:color="auto"/>
            <w:left w:val="none" w:sz="0" w:space="0" w:color="auto"/>
            <w:bottom w:val="none" w:sz="0" w:space="0" w:color="auto"/>
            <w:right w:val="none" w:sz="0" w:space="0" w:color="auto"/>
          </w:divBdr>
          <w:divsChild>
            <w:div w:id="392891946">
              <w:marLeft w:val="0"/>
              <w:marRight w:val="0"/>
              <w:marTop w:val="0"/>
              <w:marBottom w:val="0"/>
              <w:divBdr>
                <w:top w:val="none" w:sz="0" w:space="0" w:color="auto"/>
                <w:left w:val="none" w:sz="0" w:space="0" w:color="auto"/>
                <w:bottom w:val="none" w:sz="0" w:space="0" w:color="auto"/>
                <w:right w:val="none" w:sz="0" w:space="0" w:color="auto"/>
              </w:divBdr>
              <w:divsChild>
                <w:div w:id="1560095557">
                  <w:marLeft w:val="0"/>
                  <w:marRight w:val="0"/>
                  <w:marTop w:val="0"/>
                  <w:marBottom w:val="0"/>
                  <w:divBdr>
                    <w:top w:val="none" w:sz="0" w:space="0" w:color="auto"/>
                    <w:left w:val="none" w:sz="0" w:space="0" w:color="auto"/>
                    <w:bottom w:val="none" w:sz="0" w:space="0" w:color="auto"/>
                    <w:right w:val="none" w:sz="0" w:space="0" w:color="auto"/>
                  </w:divBdr>
                  <w:divsChild>
                    <w:div w:id="953446120">
                      <w:marLeft w:val="0"/>
                      <w:marRight w:val="0"/>
                      <w:marTop w:val="0"/>
                      <w:marBottom w:val="0"/>
                      <w:divBdr>
                        <w:top w:val="none" w:sz="0" w:space="0" w:color="auto"/>
                        <w:left w:val="none" w:sz="0" w:space="0" w:color="auto"/>
                        <w:bottom w:val="none" w:sz="0" w:space="0" w:color="auto"/>
                        <w:right w:val="none" w:sz="0" w:space="0" w:color="auto"/>
                      </w:divBdr>
                      <w:divsChild>
                        <w:div w:id="2144497460">
                          <w:marLeft w:val="0"/>
                          <w:marRight w:val="0"/>
                          <w:marTop w:val="0"/>
                          <w:marBottom w:val="0"/>
                          <w:divBdr>
                            <w:top w:val="none" w:sz="0" w:space="0" w:color="auto"/>
                            <w:left w:val="none" w:sz="0" w:space="0" w:color="auto"/>
                            <w:bottom w:val="none" w:sz="0" w:space="0" w:color="auto"/>
                            <w:right w:val="none" w:sz="0" w:space="0" w:color="auto"/>
                          </w:divBdr>
                          <w:divsChild>
                            <w:div w:id="1942687708">
                              <w:marLeft w:val="0"/>
                              <w:marRight w:val="0"/>
                              <w:marTop w:val="0"/>
                              <w:marBottom w:val="0"/>
                              <w:divBdr>
                                <w:top w:val="none" w:sz="0" w:space="0" w:color="auto"/>
                                <w:left w:val="none" w:sz="0" w:space="0" w:color="auto"/>
                                <w:bottom w:val="none" w:sz="0" w:space="0" w:color="auto"/>
                                <w:right w:val="none" w:sz="0" w:space="0" w:color="auto"/>
                              </w:divBdr>
                              <w:divsChild>
                                <w:div w:id="3490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0872974">
      <w:bodyDiv w:val="1"/>
      <w:marLeft w:val="0"/>
      <w:marRight w:val="0"/>
      <w:marTop w:val="0"/>
      <w:marBottom w:val="0"/>
      <w:divBdr>
        <w:top w:val="none" w:sz="0" w:space="0" w:color="auto"/>
        <w:left w:val="none" w:sz="0" w:space="0" w:color="auto"/>
        <w:bottom w:val="none" w:sz="0" w:space="0" w:color="auto"/>
        <w:right w:val="none" w:sz="0" w:space="0" w:color="auto"/>
      </w:divBdr>
      <w:divsChild>
        <w:div w:id="727647192">
          <w:marLeft w:val="0"/>
          <w:marRight w:val="0"/>
          <w:marTop w:val="0"/>
          <w:marBottom w:val="0"/>
          <w:divBdr>
            <w:top w:val="none" w:sz="0" w:space="0" w:color="auto"/>
            <w:left w:val="none" w:sz="0" w:space="0" w:color="auto"/>
            <w:bottom w:val="none" w:sz="0" w:space="0" w:color="auto"/>
            <w:right w:val="none" w:sz="0" w:space="0" w:color="auto"/>
          </w:divBdr>
          <w:divsChild>
            <w:div w:id="1379159500">
              <w:marLeft w:val="0"/>
              <w:marRight w:val="0"/>
              <w:marTop w:val="0"/>
              <w:marBottom w:val="0"/>
              <w:divBdr>
                <w:top w:val="none" w:sz="0" w:space="0" w:color="auto"/>
                <w:left w:val="none" w:sz="0" w:space="0" w:color="auto"/>
                <w:bottom w:val="none" w:sz="0" w:space="0" w:color="auto"/>
                <w:right w:val="none" w:sz="0" w:space="0" w:color="auto"/>
              </w:divBdr>
              <w:divsChild>
                <w:div w:id="1705862427">
                  <w:marLeft w:val="0"/>
                  <w:marRight w:val="0"/>
                  <w:marTop w:val="0"/>
                  <w:marBottom w:val="0"/>
                  <w:divBdr>
                    <w:top w:val="none" w:sz="0" w:space="0" w:color="auto"/>
                    <w:left w:val="none" w:sz="0" w:space="0" w:color="auto"/>
                    <w:bottom w:val="none" w:sz="0" w:space="0" w:color="auto"/>
                    <w:right w:val="none" w:sz="0" w:space="0" w:color="auto"/>
                  </w:divBdr>
                  <w:divsChild>
                    <w:div w:id="365720957">
                      <w:marLeft w:val="0"/>
                      <w:marRight w:val="0"/>
                      <w:marTop w:val="0"/>
                      <w:marBottom w:val="0"/>
                      <w:divBdr>
                        <w:top w:val="none" w:sz="0" w:space="0" w:color="auto"/>
                        <w:left w:val="none" w:sz="0" w:space="0" w:color="auto"/>
                        <w:bottom w:val="none" w:sz="0" w:space="0" w:color="auto"/>
                        <w:right w:val="none" w:sz="0" w:space="0" w:color="auto"/>
                      </w:divBdr>
                      <w:divsChild>
                        <w:div w:id="1548100104">
                          <w:marLeft w:val="0"/>
                          <w:marRight w:val="0"/>
                          <w:marTop w:val="0"/>
                          <w:marBottom w:val="0"/>
                          <w:divBdr>
                            <w:top w:val="none" w:sz="0" w:space="0" w:color="auto"/>
                            <w:left w:val="none" w:sz="0" w:space="0" w:color="auto"/>
                            <w:bottom w:val="none" w:sz="0" w:space="0" w:color="auto"/>
                            <w:right w:val="none" w:sz="0" w:space="0" w:color="auto"/>
                          </w:divBdr>
                          <w:divsChild>
                            <w:div w:id="1158959315">
                              <w:marLeft w:val="0"/>
                              <w:marRight w:val="0"/>
                              <w:marTop w:val="0"/>
                              <w:marBottom w:val="0"/>
                              <w:divBdr>
                                <w:top w:val="none" w:sz="0" w:space="0" w:color="auto"/>
                                <w:left w:val="none" w:sz="0" w:space="0" w:color="auto"/>
                                <w:bottom w:val="none" w:sz="0" w:space="0" w:color="auto"/>
                                <w:right w:val="none" w:sz="0" w:space="0" w:color="auto"/>
                              </w:divBdr>
                              <w:divsChild>
                                <w:div w:id="111837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4704656">
          <w:marLeft w:val="0"/>
          <w:marRight w:val="0"/>
          <w:marTop w:val="0"/>
          <w:marBottom w:val="0"/>
          <w:divBdr>
            <w:top w:val="none" w:sz="0" w:space="0" w:color="auto"/>
            <w:left w:val="none" w:sz="0" w:space="0" w:color="auto"/>
            <w:bottom w:val="none" w:sz="0" w:space="0" w:color="auto"/>
            <w:right w:val="none" w:sz="0" w:space="0" w:color="auto"/>
          </w:divBdr>
          <w:divsChild>
            <w:div w:id="947808985">
              <w:marLeft w:val="0"/>
              <w:marRight w:val="0"/>
              <w:marTop w:val="0"/>
              <w:marBottom w:val="0"/>
              <w:divBdr>
                <w:top w:val="none" w:sz="0" w:space="0" w:color="auto"/>
                <w:left w:val="none" w:sz="0" w:space="0" w:color="auto"/>
                <w:bottom w:val="none" w:sz="0" w:space="0" w:color="auto"/>
                <w:right w:val="none" w:sz="0" w:space="0" w:color="auto"/>
              </w:divBdr>
              <w:divsChild>
                <w:div w:id="218134985">
                  <w:marLeft w:val="0"/>
                  <w:marRight w:val="0"/>
                  <w:marTop w:val="0"/>
                  <w:marBottom w:val="0"/>
                  <w:divBdr>
                    <w:top w:val="none" w:sz="0" w:space="0" w:color="auto"/>
                    <w:left w:val="none" w:sz="0" w:space="0" w:color="auto"/>
                    <w:bottom w:val="none" w:sz="0" w:space="0" w:color="auto"/>
                    <w:right w:val="none" w:sz="0" w:space="0" w:color="auto"/>
                  </w:divBdr>
                  <w:divsChild>
                    <w:div w:id="1626961778">
                      <w:marLeft w:val="0"/>
                      <w:marRight w:val="0"/>
                      <w:marTop w:val="0"/>
                      <w:marBottom w:val="0"/>
                      <w:divBdr>
                        <w:top w:val="none" w:sz="0" w:space="0" w:color="auto"/>
                        <w:left w:val="none" w:sz="0" w:space="0" w:color="auto"/>
                        <w:bottom w:val="none" w:sz="0" w:space="0" w:color="auto"/>
                        <w:right w:val="none" w:sz="0" w:space="0" w:color="auto"/>
                      </w:divBdr>
                      <w:divsChild>
                        <w:div w:id="1724716957">
                          <w:marLeft w:val="0"/>
                          <w:marRight w:val="0"/>
                          <w:marTop w:val="0"/>
                          <w:marBottom w:val="0"/>
                          <w:divBdr>
                            <w:top w:val="none" w:sz="0" w:space="0" w:color="auto"/>
                            <w:left w:val="none" w:sz="0" w:space="0" w:color="auto"/>
                            <w:bottom w:val="none" w:sz="0" w:space="0" w:color="auto"/>
                            <w:right w:val="none" w:sz="0" w:space="0" w:color="auto"/>
                          </w:divBdr>
                          <w:divsChild>
                            <w:div w:id="1540513187">
                              <w:marLeft w:val="0"/>
                              <w:marRight w:val="0"/>
                              <w:marTop w:val="0"/>
                              <w:marBottom w:val="0"/>
                              <w:divBdr>
                                <w:top w:val="none" w:sz="0" w:space="0" w:color="auto"/>
                                <w:left w:val="none" w:sz="0" w:space="0" w:color="auto"/>
                                <w:bottom w:val="none" w:sz="0" w:space="0" w:color="auto"/>
                                <w:right w:val="none" w:sz="0" w:space="0" w:color="auto"/>
                              </w:divBdr>
                              <w:divsChild>
                                <w:div w:id="29394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7581799">
      <w:bodyDiv w:val="1"/>
      <w:marLeft w:val="0"/>
      <w:marRight w:val="0"/>
      <w:marTop w:val="0"/>
      <w:marBottom w:val="0"/>
      <w:divBdr>
        <w:top w:val="none" w:sz="0" w:space="0" w:color="auto"/>
        <w:left w:val="none" w:sz="0" w:space="0" w:color="auto"/>
        <w:bottom w:val="none" w:sz="0" w:space="0" w:color="auto"/>
        <w:right w:val="none" w:sz="0" w:space="0" w:color="auto"/>
      </w:divBdr>
      <w:divsChild>
        <w:div w:id="626857510">
          <w:marLeft w:val="0"/>
          <w:marRight w:val="0"/>
          <w:marTop w:val="0"/>
          <w:marBottom w:val="0"/>
          <w:divBdr>
            <w:top w:val="none" w:sz="0" w:space="0" w:color="auto"/>
            <w:left w:val="none" w:sz="0" w:space="0" w:color="auto"/>
            <w:bottom w:val="none" w:sz="0" w:space="0" w:color="auto"/>
            <w:right w:val="none" w:sz="0" w:space="0" w:color="auto"/>
          </w:divBdr>
          <w:divsChild>
            <w:div w:id="42556850">
              <w:marLeft w:val="0"/>
              <w:marRight w:val="0"/>
              <w:marTop w:val="0"/>
              <w:marBottom w:val="0"/>
              <w:divBdr>
                <w:top w:val="none" w:sz="0" w:space="0" w:color="auto"/>
                <w:left w:val="none" w:sz="0" w:space="0" w:color="auto"/>
                <w:bottom w:val="none" w:sz="0" w:space="0" w:color="auto"/>
                <w:right w:val="none" w:sz="0" w:space="0" w:color="auto"/>
              </w:divBdr>
              <w:divsChild>
                <w:div w:id="959727241">
                  <w:marLeft w:val="0"/>
                  <w:marRight w:val="0"/>
                  <w:marTop w:val="0"/>
                  <w:marBottom w:val="0"/>
                  <w:divBdr>
                    <w:top w:val="none" w:sz="0" w:space="0" w:color="auto"/>
                    <w:left w:val="none" w:sz="0" w:space="0" w:color="auto"/>
                    <w:bottom w:val="none" w:sz="0" w:space="0" w:color="auto"/>
                    <w:right w:val="none" w:sz="0" w:space="0" w:color="auto"/>
                  </w:divBdr>
                  <w:divsChild>
                    <w:div w:id="238684989">
                      <w:marLeft w:val="0"/>
                      <w:marRight w:val="0"/>
                      <w:marTop w:val="0"/>
                      <w:marBottom w:val="0"/>
                      <w:divBdr>
                        <w:top w:val="none" w:sz="0" w:space="0" w:color="auto"/>
                        <w:left w:val="none" w:sz="0" w:space="0" w:color="auto"/>
                        <w:bottom w:val="none" w:sz="0" w:space="0" w:color="auto"/>
                        <w:right w:val="none" w:sz="0" w:space="0" w:color="auto"/>
                      </w:divBdr>
                      <w:divsChild>
                        <w:div w:id="1658455955">
                          <w:marLeft w:val="0"/>
                          <w:marRight w:val="0"/>
                          <w:marTop w:val="0"/>
                          <w:marBottom w:val="0"/>
                          <w:divBdr>
                            <w:top w:val="none" w:sz="0" w:space="0" w:color="auto"/>
                            <w:left w:val="none" w:sz="0" w:space="0" w:color="auto"/>
                            <w:bottom w:val="none" w:sz="0" w:space="0" w:color="auto"/>
                            <w:right w:val="none" w:sz="0" w:space="0" w:color="auto"/>
                          </w:divBdr>
                          <w:divsChild>
                            <w:div w:id="2129662566">
                              <w:marLeft w:val="0"/>
                              <w:marRight w:val="0"/>
                              <w:marTop w:val="0"/>
                              <w:marBottom w:val="0"/>
                              <w:divBdr>
                                <w:top w:val="none" w:sz="0" w:space="0" w:color="auto"/>
                                <w:left w:val="none" w:sz="0" w:space="0" w:color="auto"/>
                                <w:bottom w:val="none" w:sz="0" w:space="0" w:color="auto"/>
                                <w:right w:val="none" w:sz="0" w:space="0" w:color="auto"/>
                              </w:divBdr>
                              <w:divsChild>
                                <w:div w:id="8274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3824943">
          <w:marLeft w:val="0"/>
          <w:marRight w:val="0"/>
          <w:marTop w:val="0"/>
          <w:marBottom w:val="0"/>
          <w:divBdr>
            <w:top w:val="none" w:sz="0" w:space="0" w:color="auto"/>
            <w:left w:val="none" w:sz="0" w:space="0" w:color="auto"/>
            <w:bottom w:val="none" w:sz="0" w:space="0" w:color="auto"/>
            <w:right w:val="none" w:sz="0" w:space="0" w:color="auto"/>
          </w:divBdr>
          <w:divsChild>
            <w:div w:id="727731674">
              <w:marLeft w:val="0"/>
              <w:marRight w:val="0"/>
              <w:marTop w:val="0"/>
              <w:marBottom w:val="0"/>
              <w:divBdr>
                <w:top w:val="none" w:sz="0" w:space="0" w:color="auto"/>
                <w:left w:val="none" w:sz="0" w:space="0" w:color="auto"/>
                <w:bottom w:val="none" w:sz="0" w:space="0" w:color="auto"/>
                <w:right w:val="none" w:sz="0" w:space="0" w:color="auto"/>
              </w:divBdr>
              <w:divsChild>
                <w:div w:id="577793293">
                  <w:marLeft w:val="0"/>
                  <w:marRight w:val="0"/>
                  <w:marTop w:val="0"/>
                  <w:marBottom w:val="0"/>
                  <w:divBdr>
                    <w:top w:val="none" w:sz="0" w:space="0" w:color="auto"/>
                    <w:left w:val="none" w:sz="0" w:space="0" w:color="auto"/>
                    <w:bottom w:val="none" w:sz="0" w:space="0" w:color="auto"/>
                    <w:right w:val="none" w:sz="0" w:space="0" w:color="auto"/>
                  </w:divBdr>
                  <w:divsChild>
                    <w:div w:id="1501502927">
                      <w:marLeft w:val="0"/>
                      <w:marRight w:val="0"/>
                      <w:marTop w:val="0"/>
                      <w:marBottom w:val="0"/>
                      <w:divBdr>
                        <w:top w:val="none" w:sz="0" w:space="0" w:color="auto"/>
                        <w:left w:val="none" w:sz="0" w:space="0" w:color="auto"/>
                        <w:bottom w:val="none" w:sz="0" w:space="0" w:color="auto"/>
                        <w:right w:val="none" w:sz="0" w:space="0" w:color="auto"/>
                      </w:divBdr>
                      <w:divsChild>
                        <w:div w:id="1972318350">
                          <w:marLeft w:val="0"/>
                          <w:marRight w:val="0"/>
                          <w:marTop w:val="0"/>
                          <w:marBottom w:val="0"/>
                          <w:divBdr>
                            <w:top w:val="none" w:sz="0" w:space="0" w:color="auto"/>
                            <w:left w:val="none" w:sz="0" w:space="0" w:color="auto"/>
                            <w:bottom w:val="none" w:sz="0" w:space="0" w:color="auto"/>
                            <w:right w:val="none" w:sz="0" w:space="0" w:color="auto"/>
                          </w:divBdr>
                          <w:divsChild>
                            <w:div w:id="910967479">
                              <w:marLeft w:val="0"/>
                              <w:marRight w:val="0"/>
                              <w:marTop w:val="0"/>
                              <w:marBottom w:val="0"/>
                              <w:divBdr>
                                <w:top w:val="none" w:sz="0" w:space="0" w:color="auto"/>
                                <w:left w:val="none" w:sz="0" w:space="0" w:color="auto"/>
                                <w:bottom w:val="none" w:sz="0" w:space="0" w:color="auto"/>
                                <w:right w:val="none" w:sz="0" w:space="0" w:color="auto"/>
                              </w:divBdr>
                              <w:divsChild>
                                <w:div w:id="103554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5286903">
          <w:marLeft w:val="0"/>
          <w:marRight w:val="0"/>
          <w:marTop w:val="0"/>
          <w:marBottom w:val="0"/>
          <w:divBdr>
            <w:top w:val="none" w:sz="0" w:space="0" w:color="auto"/>
            <w:left w:val="none" w:sz="0" w:space="0" w:color="auto"/>
            <w:bottom w:val="none" w:sz="0" w:space="0" w:color="auto"/>
            <w:right w:val="none" w:sz="0" w:space="0" w:color="auto"/>
          </w:divBdr>
          <w:divsChild>
            <w:div w:id="1732655247">
              <w:marLeft w:val="0"/>
              <w:marRight w:val="0"/>
              <w:marTop w:val="0"/>
              <w:marBottom w:val="0"/>
              <w:divBdr>
                <w:top w:val="none" w:sz="0" w:space="0" w:color="auto"/>
                <w:left w:val="none" w:sz="0" w:space="0" w:color="auto"/>
                <w:bottom w:val="none" w:sz="0" w:space="0" w:color="auto"/>
                <w:right w:val="none" w:sz="0" w:space="0" w:color="auto"/>
              </w:divBdr>
              <w:divsChild>
                <w:div w:id="1986740758">
                  <w:marLeft w:val="0"/>
                  <w:marRight w:val="0"/>
                  <w:marTop w:val="0"/>
                  <w:marBottom w:val="0"/>
                  <w:divBdr>
                    <w:top w:val="none" w:sz="0" w:space="0" w:color="auto"/>
                    <w:left w:val="none" w:sz="0" w:space="0" w:color="auto"/>
                    <w:bottom w:val="none" w:sz="0" w:space="0" w:color="auto"/>
                    <w:right w:val="none" w:sz="0" w:space="0" w:color="auto"/>
                  </w:divBdr>
                  <w:divsChild>
                    <w:div w:id="823274645">
                      <w:marLeft w:val="0"/>
                      <w:marRight w:val="0"/>
                      <w:marTop w:val="0"/>
                      <w:marBottom w:val="0"/>
                      <w:divBdr>
                        <w:top w:val="none" w:sz="0" w:space="0" w:color="auto"/>
                        <w:left w:val="none" w:sz="0" w:space="0" w:color="auto"/>
                        <w:bottom w:val="none" w:sz="0" w:space="0" w:color="auto"/>
                        <w:right w:val="none" w:sz="0" w:space="0" w:color="auto"/>
                      </w:divBdr>
                      <w:divsChild>
                        <w:div w:id="1662613817">
                          <w:marLeft w:val="0"/>
                          <w:marRight w:val="0"/>
                          <w:marTop w:val="0"/>
                          <w:marBottom w:val="0"/>
                          <w:divBdr>
                            <w:top w:val="none" w:sz="0" w:space="0" w:color="auto"/>
                            <w:left w:val="none" w:sz="0" w:space="0" w:color="auto"/>
                            <w:bottom w:val="none" w:sz="0" w:space="0" w:color="auto"/>
                            <w:right w:val="none" w:sz="0" w:space="0" w:color="auto"/>
                          </w:divBdr>
                          <w:divsChild>
                            <w:div w:id="1450972464">
                              <w:marLeft w:val="0"/>
                              <w:marRight w:val="0"/>
                              <w:marTop w:val="0"/>
                              <w:marBottom w:val="0"/>
                              <w:divBdr>
                                <w:top w:val="none" w:sz="0" w:space="0" w:color="auto"/>
                                <w:left w:val="none" w:sz="0" w:space="0" w:color="auto"/>
                                <w:bottom w:val="none" w:sz="0" w:space="0" w:color="auto"/>
                                <w:right w:val="none" w:sz="0" w:space="0" w:color="auto"/>
                              </w:divBdr>
                              <w:divsChild>
                                <w:div w:id="60982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0324452">
      <w:bodyDiv w:val="1"/>
      <w:marLeft w:val="0"/>
      <w:marRight w:val="0"/>
      <w:marTop w:val="0"/>
      <w:marBottom w:val="0"/>
      <w:divBdr>
        <w:top w:val="none" w:sz="0" w:space="0" w:color="auto"/>
        <w:left w:val="none" w:sz="0" w:space="0" w:color="auto"/>
        <w:bottom w:val="none" w:sz="0" w:space="0" w:color="auto"/>
        <w:right w:val="none" w:sz="0" w:space="0" w:color="auto"/>
      </w:divBdr>
      <w:divsChild>
        <w:div w:id="32116699">
          <w:marLeft w:val="0"/>
          <w:marRight w:val="0"/>
          <w:marTop w:val="0"/>
          <w:marBottom w:val="0"/>
          <w:divBdr>
            <w:top w:val="none" w:sz="0" w:space="0" w:color="auto"/>
            <w:left w:val="none" w:sz="0" w:space="0" w:color="auto"/>
            <w:bottom w:val="none" w:sz="0" w:space="0" w:color="auto"/>
            <w:right w:val="none" w:sz="0" w:space="0" w:color="auto"/>
          </w:divBdr>
          <w:divsChild>
            <w:div w:id="1533028655">
              <w:marLeft w:val="0"/>
              <w:marRight w:val="0"/>
              <w:marTop w:val="0"/>
              <w:marBottom w:val="0"/>
              <w:divBdr>
                <w:top w:val="none" w:sz="0" w:space="0" w:color="auto"/>
                <w:left w:val="none" w:sz="0" w:space="0" w:color="auto"/>
                <w:bottom w:val="none" w:sz="0" w:space="0" w:color="auto"/>
                <w:right w:val="none" w:sz="0" w:space="0" w:color="auto"/>
              </w:divBdr>
              <w:divsChild>
                <w:div w:id="1518957221">
                  <w:marLeft w:val="0"/>
                  <w:marRight w:val="0"/>
                  <w:marTop w:val="0"/>
                  <w:marBottom w:val="0"/>
                  <w:divBdr>
                    <w:top w:val="none" w:sz="0" w:space="0" w:color="auto"/>
                    <w:left w:val="none" w:sz="0" w:space="0" w:color="auto"/>
                    <w:bottom w:val="none" w:sz="0" w:space="0" w:color="auto"/>
                    <w:right w:val="none" w:sz="0" w:space="0" w:color="auto"/>
                  </w:divBdr>
                  <w:divsChild>
                    <w:div w:id="1464882321">
                      <w:marLeft w:val="0"/>
                      <w:marRight w:val="0"/>
                      <w:marTop w:val="0"/>
                      <w:marBottom w:val="0"/>
                      <w:divBdr>
                        <w:top w:val="none" w:sz="0" w:space="0" w:color="auto"/>
                        <w:left w:val="none" w:sz="0" w:space="0" w:color="auto"/>
                        <w:bottom w:val="none" w:sz="0" w:space="0" w:color="auto"/>
                        <w:right w:val="none" w:sz="0" w:space="0" w:color="auto"/>
                      </w:divBdr>
                      <w:divsChild>
                        <w:div w:id="1532643822">
                          <w:marLeft w:val="0"/>
                          <w:marRight w:val="0"/>
                          <w:marTop w:val="0"/>
                          <w:marBottom w:val="0"/>
                          <w:divBdr>
                            <w:top w:val="none" w:sz="0" w:space="0" w:color="auto"/>
                            <w:left w:val="none" w:sz="0" w:space="0" w:color="auto"/>
                            <w:bottom w:val="none" w:sz="0" w:space="0" w:color="auto"/>
                            <w:right w:val="none" w:sz="0" w:space="0" w:color="auto"/>
                          </w:divBdr>
                          <w:divsChild>
                            <w:div w:id="372003831">
                              <w:marLeft w:val="0"/>
                              <w:marRight w:val="0"/>
                              <w:marTop w:val="0"/>
                              <w:marBottom w:val="0"/>
                              <w:divBdr>
                                <w:top w:val="none" w:sz="0" w:space="0" w:color="auto"/>
                                <w:left w:val="none" w:sz="0" w:space="0" w:color="auto"/>
                                <w:bottom w:val="none" w:sz="0" w:space="0" w:color="auto"/>
                                <w:right w:val="none" w:sz="0" w:space="0" w:color="auto"/>
                              </w:divBdr>
                              <w:divsChild>
                                <w:div w:id="2122265374">
                                  <w:marLeft w:val="0"/>
                                  <w:marRight w:val="0"/>
                                  <w:marTop w:val="0"/>
                                  <w:marBottom w:val="0"/>
                                  <w:divBdr>
                                    <w:top w:val="none" w:sz="0" w:space="0" w:color="auto"/>
                                    <w:left w:val="none" w:sz="0" w:space="0" w:color="auto"/>
                                    <w:bottom w:val="none" w:sz="0" w:space="0" w:color="auto"/>
                                    <w:right w:val="none" w:sz="0" w:space="0" w:color="auto"/>
                                  </w:divBdr>
                                  <w:divsChild>
                                    <w:div w:id="136073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817559">
          <w:marLeft w:val="0"/>
          <w:marRight w:val="0"/>
          <w:marTop w:val="0"/>
          <w:marBottom w:val="0"/>
          <w:divBdr>
            <w:top w:val="none" w:sz="0" w:space="0" w:color="auto"/>
            <w:left w:val="none" w:sz="0" w:space="0" w:color="auto"/>
            <w:bottom w:val="none" w:sz="0" w:space="0" w:color="auto"/>
            <w:right w:val="none" w:sz="0" w:space="0" w:color="auto"/>
          </w:divBdr>
          <w:divsChild>
            <w:div w:id="108012824">
              <w:marLeft w:val="0"/>
              <w:marRight w:val="0"/>
              <w:marTop w:val="0"/>
              <w:marBottom w:val="0"/>
              <w:divBdr>
                <w:top w:val="none" w:sz="0" w:space="0" w:color="auto"/>
                <w:left w:val="none" w:sz="0" w:space="0" w:color="auto"/>
                <w:bottom w:val="none" w:sz="0" w:space="0" w:color="auto"/>
                <w:right w:val="none" w:sz="0" w:space="0" w:color="auto"/>
              </w:divBdr>
              <w:divsChild>
                <w:div w:id="70856751">
                  <w:marLeft w:val="0"/>
                  <w:marRight w:val="0"/>
                  <w:marTop w:val="0"/>
                  <w:marBottom w:val="0"/>
                  <w:divBdr>
                    <w:top w:val="none" w:sz="0" w:space="0" w:color="auto"/>
                    <w:left w:val="none" w:sz="0" w:space="0" w:color="auto"/>
                    <w:bottom w:val="none" w:sz="0" w:space="0" w:color="auto"/>
                    <w:right w:val="none" w:sz="0" w:space="0" w:color="auto"/>
                  </w:divBdr>
                  <w:divsChild>
                    <w:div w:id="1816796536">
                      <w:marLeft w:val="0"/>
                      <w:marRight w:val="0"/>
                      <w:marTop w:val="0"/>
                      <w:marBottom w:val="0"/>
                      <w:divBdr>
                        <w:top w:val="none" w:sz="0" w:space="0" w:color="auto"/>
                        <w:left w:val="none" w:sz="0" w:space="0" w:color="auto"/>
                        <w:bottom w:val="none" w:sz="0" w:space="0" w:color="auto"/>
                        <w:right w:val="none" w:sz="0" w:space="0" w:color="auto"/>
                      </w:divBdr>
                      <w:divsChild>
                        <w:div w:id="1220627951">
                          <w:marLeft w:val="0"/>
                          <w:marRight w:val="0"/>
                          <w:marTop w:val="0"/>
                          <w:marBottom w:val="0"/>
                          <w:divBdr>
                            <w:top w:val="none" w:sz="0" w:space="0" w:color="auto"/>
                            <w:left w:val="none" w:sz="0" w:space="0" w:color="auto"/>
                            <w:bottom w:val="none" w:sz="0" w:space="0" w:color="auto"/>
                            <w:right w:val="none" w:sz="0" w:space="0" w:color="auto"/>
                          </w:divBdr>
                          <w:divsChild>
                            <w:div w:id="1142504414">
                              <w:marLeft w:val="0"/>
                              <w:marRight w:val="0"/>
                              <w:marTop w:val="0"/>
                              <w:marBottom w:val="0"/>
                              <w:divBdr>
                                <w:top w:val="none" w:sz="0" w:space="0" w:color="auto"/>
                                <w:left w:val="none" w:sz="0" w:space="0" w:color="auto"/>
                                <w:bottom w:val="none" w:sz="0" w:space="0" w:color="auto"/>
                                <w:right w:val="none" w:sz="0" w:space="0" w:color="auto"/>
                              </w:divBdr>
                              <w:divsChild>
                                <w:div w:id="1812138603">
                                  <w:marLeft w:val="0"/>
                                  <w:marRight w:val="0"/>
                                  <w:marTop w:val="0"/>
                                  <w:marBottom w:val="0"/>
                                  <w:divBdr>
                                    <w:top w:val="none" w:sz="0" w:space="0" w:color="auto"/>
                                    <w:left w:val="none" w:sz="0" w:space="0" w:color="auto"/>
                                    <w:bottom w:val="none" w:sz="0" w:space="0" w:color="auto"/>
                                    <w:right w:val="none" w:sz="0" w:space="0" w:color="auto"/>
                                  </w:divBdr>
                                  <w:divsChild>
                                    <w:div w:id="149398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501739">
              <w:marLeft w:val="0"/>
              <w:marRight w:val="0"/>
              <w:marTop w:val="0"/>
              <w:marBottom w:val="0"/>
              <w:divBdr>
                <w:top w:val="none" w:sz="0" w:space="0" w:color="auto"/>
                <w:left w:val="none" w:sz="0" w:space="0" w:color="auto"/>
                <w:bottom w:val="none" w:sz="0" w:space="0" w:color="auto"/>
                <w:right w:val="none" w:sz="0" w:space="0" w:color="auto"/>
              </w:divBdr>
              <w:divsChild>
                <w:div w:id="1959987381">
                  <w:marLeft w:val="0"/>
                  <w:marRight w:val="0"/>
                  <w:marTop w:val="0"/>
                  <w:marBottom w:val="0"/>
                  <w:divBdr>
                    <w:top w:val="none" w:sz="0" w:space="0" w:color="auto"/>
                    <w:left w:val="none" w:sz="0" w:space="0" w:color="auto"/>
                    <w:bottom w:val="none" w:sz="0" w:space="0" w:color="auto"/>
                    <w:right w:val="none" w:sz="0" w:space="0" w:color="auto"/>
                  </w:divBdr>
                  <w:divsChild>
                    <w:div w:id="1430543179">
                      <w:marLeft w:val="0"/>
                      <w:marRight w:val="0"/>
                      <w:marTop w:val="0"/>
                      <w:marBottom w:val="0"/>
                      <w:divBdr>
                        <w:top w:val="none" w:sz="0" w:space="0" w:color="auto"/>
                        <w:left w:val="none" w:sz="0" w:space="0" w:color="auto"/>
                        <w:bottom w:val="none" w:sz="0" w:space="0" w:color="auto"/>
                        <w:right w:val="none" w:sz="0" w:space="0" w:color="auto"/>
                      </w:divBdr>
                      <w:divsChild>
                        <w:div w:id="1181554258">
                          <w:marLeft w:val="0"/>
                          <w:marRight w:val="0"/>
                          <w:marTop w:val="0"/>
                          <w:marBottom w:val="0"/>
                          <w:divBdr>
                            <w:top w:val="none" w:sz="0" w:space="0" w:color="auto"/>
                            <w:left w:val="none" w:sz="0" w:space="0" w:color="auto"/>
                            <w:bottom w:val="none" w:sz="0" w:space="0" w:color="auto"/>
                            <w:right w:val="none" w:sz="0" w:space="0" w:color="auto"/>
                          </w:divBdr>
                          <w:divsChild>
                            <w:div w:id="1753042654">
                              <w:marLeft w:val="0"/>
                              <w:marRight w:val="0"/>
                              <w:marTop w:val="0"/>
                              <w:marBottom w:val="0"/>
                              <w:divBdr>
                                <w:top w:val="none" w:sz="0" w:space="0" w:color="auto"/>
                                <w:left w:val="none" w:sz="0" w:space="0" w:color="auto"/>
                                <w:bottom w:val="none" w:sz="0" w:space="0" w:color="auto"/>
                                <w:right w:val="none" w:sz="0" w:space="0" w:color="auto"/>
                              </w:divBdr>
                              <w:divsChild>
                                <w:div w:id="1213082706">
                                  <w:marLeft w:val="0"/>
                                  <w:marRight w:val="0"/>
                                  <w:marTop w:val="0"/>
                                  <w:marBottom w:val="0"/>
                                  <w:divBdr>
                                    <w:top w:val="none" w:sz="0" w:space="0" w:color="auto"/>
                                    <w:left w:val="none" w:sz="0" w:space="0" w:color="auto"/>
                                    <w:bottom w:val="none" w:sz="0" w:space="0" w:color="auto"/>
                                    <w:right w:val="none" w:sz="0" w:space="0" w:color="auto"/>
                                  </w:divBdr>
                                  <w:divsChild>
                                    <w:div w:id="35253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795422">
              <w:marLeft w:val="0"/>
              <w:marRight w:val="0"/>
              <w:marTop w:val="0"/>
              <w:marBottom w:val="0"/>
              <w:divBdr>
                <w:top w:val="none" w:sz="0" w:space="0" w:color="auto"/>
                <w:left w:val="none" w:sz="0" w:space="0" w:color="auto"/>
                <w:bottom w:val="none" w:sz="0" w:space="0" w:color="auto"/>
                <w:right w:val="none" w:sz="0" w:space="0" w:color="auto"/>
              </w:divBdr>
              <w:divsChild>
                <w:div w:id="880440763">
                  <w:marLeft w:val="0"/>
                  <w:marRight w:val="0"/>
                  <w:marTop w:val="0"/>
                  <w:marBottom w:val="0"/>
                  <w:divBdr>
                    <w:top w:val="none" w:sz="0" w:space="0" w:color="auto"/>
                    <w:left w:val="none" w:sz="0" w:space="0" w:color="auto"/>
                    <w:bottom w:val="none" w:sz="0" w:space="0" w:color="auto"/>
                    <w:right w:val="none" w:sz="0" w:space="0" w:color="auto"/>
                  </w:divBdr>
                  <w:divsChild>
                    <w:div w:id="2005089756">
                      <w:marLeft w:val="0"/>
                      <w:marRight w:val="0"/>
                      <w:marTop w:val="0"/>
                      <w:marBottom w:val="0"/>
                      <w:divBdr>
                        <w:top w:val="none" w:sz="0" w:space="0" w:color="auto"/>
                        <w:left w:val="none" w:sz="0" w:space="0" w:color="auto"/>
                        <w:bottom w:val="none" w:sz="0" w:space="0" w:color="auto"/>
                        <w:right w:val="none" w:sz="0" w:space="0" w:color="auto"/>
                      </w:divBdr>
                      <w:divsChild>
                        <w:div w:id="391268757">
                          <w:marLeft w:val="0"/>
                          <w:marRight w:val="0"/>
                          <w:marTop w:val="0"/>
                          <w:marBottom w:val="0"/>
                          <w:divBdr>
                            <w:top w:val="none" w:sz="0" w:space="0" w:color="auto"/>
                            <w:left w:val="none" w:sz="0" w:space="0" w:color="auto"/>
                            <w:bottom w:val="none" w:sz="0" w:space="0" w:color="auto"/>
                            <w:right w:val="none" w:sz="0" w:space="0" w:color="auto"/>
                          </w:divBdr>
                          <w:divsChild>
                            <w:div w:id="1763799255">
                              <w:marLeft w:val="0"/>
                              <w:marRight w:val="0"/>
                              <w:marTop w:val="0"/>
                              <w:marBottom w:val="0"/>
                              <w:divBdr>
                                <w:top w:val="none" w:sz="0" w:space="0" w:color="auto"/>
                                <w:left w:val="none" w:sz="0" w:space="0" w:color="auto"/>
                                <w:bottom w:val="none" w:sz="0" w:space="0" w:color="auto"/>
                                <w:right w:val="none" w:sz="0" w:space="0" w:color="auto"/>
                              </w:divBdr>
                              <w:divsChild>
                                <w:div w:id="750735889">
                                  <w:marLeft w:val="0"/>
                                  <w:marRight w:val="0"/>
                                  <w:marTop w:val="0"/>
                                  <w:marBottom w:val="0"/>
                                  <w:divBdr>
                                    <w:top w:val="none" w:sz="0" w:space="0" w:color="auto"/>
                                    <w:left w:val="none" w:sz="0" w:space="0" w:color="auto"/>
                                    <w:bottom w:val="none" w:sz="0" w:space="0" w:color="auto"/>
                                    <w:right w:val="none" w:sz="0" w:space="0" w:color="auto"/>
                                  </w:divBdr>
                                  <w:divsChild>
                                    <w:div w:id="221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5517466">
              <w:marLeft w:val="0"/>
              <w:marRight w:val="0"/>
              <w:marTop w:val="0"/>
              <w:marBottom w:val="0"/>
              <w:divBdr>
                <w:top w:val="none" w:sz="0" w:space="0" w:color="auto"/>
                <w:left w:val="none" w:sz="0" w:space="0" w:color="auto"/>
                <w:bottom w:val="none" w:sz="0" w:space="0" w:color="auto"/>
                <w:right w:val="none" w:sz="0" w:space="0" w:color="auto"/>
              </w:divBdr>
              <w:divsChild>
                <w:div w:id="2032800116">
                  <w:marLeft w:val="0"/>
                  <w:marRight w:val="0"/>
                  <w:marTop w:val="0"/>
                  <w:marBottom w:val="0"/>
                  <w:divBdr>
                    <w:top w:val="none" w:sz="0" w:space="0" w:color="auto"/>
                    <w:left w:val="none" w:sz="0" w:space="0" w:color="auto"/>
                    <w:bottom w:val="none" w:sz="0" w:space="0" w:color="auto"/>
                    <w:right w:val="none" w:sz="0" w:space="0" w:color="auto"/>
                  </w:divBdr>
                  <w:divsChild>
                    <w:div w:id="1468431609">
                      <w:marLeft w:val="0"/>
                      <w:marRight w:val="0"/>
                      <w:marTop w:val="0"/>
                      <w:marBottom w:val="0"/>
                      <w:divBdr>
                        <w:top w:val="none" w:sz="0" w:space="0" w:color="auto"/>
                        <w:left w:val="none" w:sz="0" w:space="0" w:color="auto"/>
                        <w:bottom w:val="none" w:sz="0" w:space="0" w:color="auto"/>
                        <w:right w:val="none" w:sz="0" w:space="0" w:color="auto"/>
                      </w:divBdr>
                      <w:divsChild>
                        <w:div w:id="1906067403">
                          <w:marLeft w:val="0"/>
                          <w:marRight w:val="0"/>
                          <w:marTop w:val="0"/>
                          <w:marBottom w:val="0"/>
                          <w:divBdr>
                            <w:top w:val="none" w:sz="0" w:space="0" w:color="auto"/>
                            <w:left w:val="none" w:sz="0" w:space="0" w:color="auto"/>
                            <w:bottom w:val="none" w:sz="0" w:space="0" w:color="auto"/>
                            <w:right w:val="none" w:sz="0" w:space="0" w:color="auto"/>
                          </w:divBdr>
                          <w:divsChild>
                            <w:div w:id="1527594745">
                              <w:marLeft w:val="0"/>
                              <w:marRight w:val="0"/>
                              <w:marTop w:val="0"/>
                              <w:marBottom w:val="0"/>
                              <w:divBdr>
                                <w:top w:val="none" w:sz="0" w:space="0" w:color="auto"/>
                                <w:left w:val="none" w:sz="0" w:space="0" w:color="auto"/>
                                <w:bottom w:val="none" w:sz="0" w:space="0" w:color="auto"/>
                                <w:right w:val="none" w:sz="0" w:space="0" w:color="auto"/>
                              </w:divBdr>
                              <w:divsChild>
                                <w:div w:id="758722789">
                                  <w:marLeft w:val="0"/>
                                  <w:marRight w:val="0"/>
                                  <w:marTop w:val="0"/>
                                  <w:marBottom w:val="0"/>
                                  <w:divBdr>
                                    <w:top w:val="none" w:sz="0" w:space="0" w:color="auto"/>
                                    <w:left w:val="none" w:sz="0" w:space="0" w:color="auto"/>
                                    <w:bottom w:val="none" w:sz="0" w:space="0" w:color="auto"/>
                                    <w:right w:val="none" w:sz="0" w:space="0" w:color="auto"/>
                                  </w:divBdr>
                                  <w:divsChild>
                                    <w:div w:id="166581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209160">
              <w:marLeft w:val="0"/>
              <w:marRight w:val="0"/>
              <w:marTop w:val="0"/>
              <w:marBottom w:val="0"/>
              <w:divBdr>
                <w:top w:val="none" w:sz="0" w:space="0" w:color="auto"/>
                <w:left w:val="none" w:sz="0" w:space="0" w:color="auto"/>
                <w:bottom w:val="none" w:sz="0" w:space="0" w:color="auto"/>
                <w:right w:val="none" w:sz="0" w:space="0" w:color="auto"/>
              </w:divBdr>
              <w:divsChild>
                <w:div w:id="235894361">
                  <w:marLeft w:val="0"/>
                  <w:marRight w:val="0"/>
                  <w:marTop w:val="0"/>
                  <w:marBottom w:val="0"/>
                  <w:divBdr>
                    <w:top w:val="none" w:sz="0" w:space="0" w:color="auto"/>
                    <w:left w:val="none" w:sz="0" w:space="0" w:color="auto"/>
                    <w:bottom w:val="none" w:sz="0" w:space="0" w:color="auto"/>
                    <w:right w:val="none" w:sz="0" w:space="0" w:color="auto"/>
                  </w:divBdr>
                  <w:divsChild>
                    <w:div w:id="274680063">
                      <w:marLeft w:val="0"/>
                      <w:marRight w:val="0"/>
                      <w:marTop w:val="0"/>
                      <w:marBottom w:val="0"/>
                      <w:divBdr>
                        <w:top w:val="none" w:sz="0" w:space="0" w:color="auto"/>
                        <w:left w:val="none" w:sz="0" w:space="0" w:color="auto"/>
                        <w:bottom w:val="none" w:sz="0" w:space="0" w:color="auto"/>
                        <w:right w:val="none" w:sz="0" w:space="0" w:color="auto"/>
                      </w:divBdr>
                      <w:divsChild>
                        <w:div w:id="155876548">
                          <w:marLeft w:val="0"/>
                          <w:marRight w:val="0"/>
                          <w:marTop w:val="0"/>
                          <w:marBottom w:val="0"/>
                          <w:divBdr>
                            <w:top w:val="none" w:sz="0" w:space="0" w:color="auto"/>
                            <w:left w:val="none" w:sz="0" w:space="0" w:color="auto"/>
                            <w:bottom w:val="none" w:sz="0" w:space="0" w:color="auto"/>
                            <w:right w:val="none" w:sz="0" w:space="0" w:color="auto"/>
                          </w:divBdr>
                          <w:divsChild>
                            <w:div w:id="2103184388">
                              <w:marLeft w:val="0"/>
                              <w:marRight w:val="0"/>
                              <w:marTop w:val="0"/>
                              <w:marBottom w:val="0"/>
                              <w:divBdr>
                                <w:top w:val="none" w:sz="0" w:space="0" w:color="auto"/>
                                <w:left w:val="none" w:sz="0" w:space="0" w:color="auto"/>
                                <w:bottom w:val="none" w:sz="0" w:space="0" w:color="auto"/>
                                <w:right w:val="none" w:sz="0" w:space="0" w:color="auto"/>
                              </w:divBdr>
                              <w:divsChild>
                                <w:div w:id="1864131714">
                                  <w:marLeft w:val="0"/>
                                  <w:marRight w:val="0"/>
                                  <w:marTop w:val="0"/>
                                  <w:marBottom w:val="0"/>
                                  <w:divBdr>
                                    <w:top w:val="none" w:sz="0" w:space="0" w:color="auto"/>
                                    <w:left w:val="none" w:sz="0" w:space="0" w:color="auto"/>
                                    <w:bottom w:val="none" w:sz="0" w:space="0" w:color="auto"/>
                                    <w:right w:val="none" w:sz="0" w:space="0" w:color="auto"/>
                                  </w:divBdr>
                                  <w:divsChild>
                                    <w:div w:id="12131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4986392">
              <w:marLeft w:val="0"/>
              <w:marRight w:val="0"/>
              <w:marTop w:val="0"/>
              <w:marBottom w:val="0"/>
              <w:divBdr>
                <w:top w:val="none" w:sz="0" w:space="0" w:color="auto"/>
                <w:left w:val="none" w:sz="0" w:space="0" w:color="auto"/>
                <w:bottom w:val="none" w:sz="0" w:space="0" w:color="auto"/>
                <w:right w:val="none" w:sz="0" w:space="0" w:color="auto"/>
              </w:divBdr>
              <w:divsChild>
                <w:div w:id="487484009">
                  <w:marLeft w:val="0"/>
                  <w:marRight w:val="0"/>
                  <w:marTop w:val="0"/>
                  <w:marBottom w:val="0"/>
                  <w:divBdr>
                    <w:top w:val="none" w:sz="0" w:space="0" w:color="auto"/>
                    <w:left w:val="none" w:sz="0" w:space="0" w:color="auto"/>
                    <w:bottom w:val="none" w:sz="0" w:space="0" w:color="auto"/>
                    <w:right w:val="none" w:sz="0" w:space="0" w:color="auto"/>
                  </w:divBdr>
                  <w:divsChild>
                    <w:div w:id="178470970">
                      <w:marLeft w:val="0"/>
                      <w:marRight w:val="0"/>
                      <w:marTop w:val="0"/>
                      <w:marBottom w:val="0"/>
                      <w:divBdr>
                        <w:top w:val="none" w:sz="0" w:space="0" w:color="auto"/>
                        <w:left w:val="none" w:sz="0" w:space="0" w:color="auto"/>
                        <w:bottom w:val="none" w:sz="0" w:space="0" w:color="auto"/>
                        <w:right w:val="none" w:sz="0" w:space="0" w:color="auto"/>
                      </w:divBdr>
                      <w:divsChild>
                        <w:div w:id="1783376539">
                          <w:marLeft w:val="0"/>
                          <w:marRight w:val="0"/>
                          <w:marTop w:val="0"/>
                          <w:marBottom w:val="0"/>
                          <w:divBdr>
                            <w:top w:val="none" w:sz="0" w:space="0" w:color="auto"/>
                            <w:left w:val="none" w:sz="0" w:space="0" w:color="auto"/>
                            <w:bottom w:val="none" w:sz="0" w:space="0" w:color="auto"/>
                            <w:right w:val="none" w:sz="0" w:space="0" w:color="auto"/>
                          </w:divBdr>
                          <w:divsChild>
                            <w:div w:id="996759888">
                              <w:marLeft w:val="0"/>
                              <w:marRight w:val="0"/>
                              <w:marTop w:val="0"/>
                              <w:marBottom w:val="0"/>
                              <w:divBdr>
                                <w:top w:val="none" w:sz="0" w:space="0" w:color="auto"/>
                                <w:left w:val="none" w:sz="0" w:space="0" w:color="auto"/>
                                <w:bottom w:val="none" w:sz="0" w:space="0" w:color="auto"/>
                                <w:right w:val="none" w:sz="0" w:space="0" w:color="auto"/>
                              </w:divBdr>
                              <w:divsChild>
                                <w:div w:id="590700425">
                                  <w:marLeft w:val="0"/>
                                  <w:marRight w:val="0"/>
                                  <w:marTop w:val="0"/>
                                  <w:marBottom w:val="0"/>
                                  <w:divBdr>
                                    <w:top w:val="none" w:sz="0" w:space="0" w:color="auto"/>
                                    <w:left w:val="none" w:sz="0" w:space="0" w:color="auto"/>
                                    <w:bottom w:val="none" w:sz="0" w:space="0" w:color="auto"/>
                                    <w:right w:val="none" w:sz="0" w:space="0" w:color="auto"/>
                                  </w:divBdr>
                                  <w:divsChild>
                                    <w:div w:id="55203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2496242">
              <w:marLeft w:val="0"/>
              <w:marRight w:val="0"/>
              <w:marTop w:val="0"/>
              <w:marBottom w:val="0"/>
              <w:divBdr>
                <w:top w:val="none" w:sz="0" w:space="0" w:color="auto"/>
                <w:left w:val="none" w:sz="0" w:space="0" w:color="auto"/>
                <w:bottom w:val="none" w:sz="0" w:space="0" w:color="auto"/>
                <w:right w:val="none" w:sz="0" w:space="0" w:color="auto"/>
              </w:divBdr>
              <w:divsChild>
                <w:div w:id="2143884516">
                  <w:marLeft w:val="0"/>
                  <w:marRight w:val="0"/>
                  <w:marTop w:val="0"/>
                  <w:marBottom w:val="0"/>
                  <w:divBdr>
                    <w:top w:val="none" w:sz="0" w:space="0" w:color="auto"/>
                    <w:left w:val="none" w:sz="0" w:space="0" w:color="auto"/>
                    <w:bottom w:val="none" w:sz="0" w:space="0" w:color="auto"/>
                    <w:right w:val="none" w:sz="0" w:space="0" w:color="auto"/>
                  </w:divBdr>
                  <w:divsChild>
                    <w:div w:id="2136824188">
                      <w:marLeft w:val="0"/>
                      <w:marRight w:val="0"/>
                      <w:marTop w:val="0"/>
                      <w:marBottom w:val="0"/>
                      <w:divBdr>
                        <w:top w:val="none" w:sz="0" w:space="0" w:color="auto"/>
                        <w:left w:val="none" w:sz="0" w:space="0" w:color="auto"/>
                        <w:bottom w:val="none" w:sz="0" w:space="0" w:color="auto"/>
                        <w:right w:val="none" w:sz="0" w:space="0" w:color="auto"/>
                      </w:divBdr>
                      <w:divsChild>
                        <w:div w:id="595401980">
                          <w:marLeft w:val="0"/>
                          <w:marRight w:val="0"/>
                          <w:marTop w:val="0"/>
                          <w:marBottom w:val="0"/>
                          <w:divBdr>
                            <w:top w:val="none" w:sz="0" w:space="0" w:color="auto"/>
                            <w:left w:val="none" w:sz="0" w:space="0" w:color="auto"/>
                            <w:bottom w:val="none" w:sz="0" w:space="0" w:color="auto"/>
                            <w:right w:val="none" w:sz="0" w:space="0" w:color="auto"/>
                          </w:divBdr>
                          <w:divsChild>
                            <w:div w:id="1172989790">
                              <w:marLeft w:val="0"/>
                              <w:marRight w:val="0"/>
                              <w:marTop w:val="0"/>
                              <w:marBottom w:val="0"/>
                              <w:divBdr>
                                <w:top w:val="none" w:sz="0" w:space="0" w:color="auto"/>
                                <w:left w:val="none" w:sz="0" w:space="0" w:color="auto"/>
                                <w:bottom w:val="none" w:sz="0" w:space="0" w:color="auto"/>
                                <w:right w:val="none" w:sz="0" w:space="0" w:color="auto"/>
                              </w:divBdr>
                              <w:divsChild>
                                <w:div w:id="561912909">
                                  <w:marLeft w:val="0"/>
                                  <w:marRight w:val="0"/>
                                  <w:marTop w:val="0"/>
                                  <w:marBottom w:val="0"/>
                                  <w:divBdr>
                                    <w:top w:val="none" w:sz="0" w:space="0" w:color="auto"/>
                                    <w:left w:val="none" w:sz="0" w:space="0" w:color="auto"/>
                                    <w:bottom w:val="none" w:sz="0" w:space="0" w:color="auto"/>
                                    <w:right w:val="none" w:sz="0" w:space="0" w:color="auto"/>
                                  </w:divBdr>
                                  <w:divsChild>
                                    <w:div w:id="200122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4773579">
              <w:marLeft w:val="0"/>
              <w:marRight w:val="0"/>
              <w:marTop w:val="0"/>
              <w:marBottom w:val="0"/>
              <w:divBdr>
                <w:top w:val="none" w:sz="0" w:space="0" w:color="auto"/>
                <w:left w:val="none" w:sz="0" w:space="0" w:color="auto"/>
                <w:bottom w:val="none" w:sz="0" w:space="0" w:color="auto"/>
                <w:right w:val="none" w:sz="0" w:space="0" w:color="auto"/>
              </w:divBdr>
              <w:divsChild>
                <w:div w:id="313531731">
                  <w:marLeft w:val="0"/>
                  <w:marRight w:val="0"/>
                  <w:marTop w:val="0"/>
                  <w:marBottom w:val="0"/>
                  <w:divBdr>
                    <w:top w:val="none" w:sz="0" w:space="0" w:color="auto"/>
                    <w:left w:val="none" w:sz="0" w:space="0" w:color="auto"/>
                    <w:bottom w:val="none" w:sz="0" w:space="0" w:color="auto"/>
                    <w:right w:val="none" w:sz="0" w:space="0" w:color="auto"/>
                  </w:divBdr>
                  <w:divsChild>
                    <w:div w:id="733547107">
                      <w:marLeft w:val="0"/>
                      <w:marRight w:val="0"/>
                      <w:marTop w:val="0"/>
                      <w:marBottom w:val="0"/>
                      <w:divBdr>
                        <w:top w:val="none" w:sz="0" w:space="0" w:color="auto"/>
                        <w:left w:val="none" w:sz="0" w:space="0" w:color="auto"/>
                        <w:bottom w:val="none" w:sz="0" w:space="0" w:color="auto"/>
                        <w:right w:val="none" w:sz="0" w:space="0" w:color="auto"/>
                      </w:divBdr>
                      <w:divsChild>
                        <w:div w:id="1050954285">
                          <w:marLeft w:val="0"/>
                          <w:marRight w:val="0"/>
                          <w:marTop w:val="0"/>
                          <w:marBottom w:val="0"/>
                          <w:divBdr>
                            <w:top w:val="none" w:sz="0" w:space="0" w:color="auto"/>
                            <w:left w:val="none" w:sz="0" w:space="0" w:color="auto"/>
                            <w:bottom w:val="none" w:sz="0" w:space="0" w:color="auto"/>
                            <w:right w:val="none" w:sz="0" w:space="0" w:color="auto"/>
                          </w:divBdr>
                          <w:divsChild>
                            <w:div w:id="2055344941">
                              <w:marLeft w:val="0"/>
                              <w:marRight w:val="0"/>
                              <w:marTop w:val="0"/>
                              <w:marBottom w:val="0"/>
                              <w:divBdr>
                                <w:top w:val="none" w:sz="0" w:space="0" w:color="auto"/>
                                <w:left w:val="none" w:sz="0" w:space="0" w:color="auto"/>
                                <w:bottom w:val="none" w:sz="0" w:space="0" w:color="auto"/>
                                <w:right w:val="none" w:sz="0" w:space="0" w:color="auto"/>
                              </w:divBdr>
                              <w:divsChild>
                                <w:div w:id="1282033435">
                                  <w:marLeft w:val="0"/>
                                  <w:marRight w:val="0"/>
                                  <w:marTop w:val="0"/>
                                  <w:marBottom w:val="0"/>
                                  <w:divBdr>
                                    <w:top w:val="none" w:sz="0" w:space="0" w:color="auto"/>
                                    <w:left w:val="none" w:sz="0" w:space="0" w:color="auto"/>
                                    <w:bottom w:val="none" w:sz="0" w:space="0" w:color="auto"/>
                                    <w:right w:val="none" w:sz="0" w:space="0" w:color="auto"/>
                                  </w:divBdr>
                                  <w:divsChild>
                                    <w:div w:id="74318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8627769">
      <w:bodyDiv w:val="1"/>
      <w:marLeft w:val="0"/>
      <w:marRight w:val="0"/>
      <w:marTop w:val="0"/>
      <w:marBottom w:val="0"/>
      <w:divBdr>
        <w:top w:val="none" w:sz="0" w:space="0" w:color="auto"/>
        <w:left w:val="none" w:sz="0" w:space="0" w:color="auto"/>
        <w:bottom w:val="none" w:sz="0" w:space="0" w:color="auto"/>
        <w:right w:val="none" w:sz="0" w:space="0" w:color="auto"/>
      </w:divBdr>
      <w:divsChild>
        <w:div w:id="17660736">
          <w:marLeft w:val="547"/>
          <w:marRight w:val="0"/>
          <w:marTop w:val="200"/>
          <w:marBottom w:val="200"/>
          <w:divBdr>
            <w:top w:val="none" w:sz="0" w:space="0" w:color="auto"/>
            <w:left w:val="none" w:sz="0" w:space="0" w:color="auto"/>
            <w:bottom w:val="none" w:sz="0" w:space="0" w:color="auto"/>
            <w:right w:val="none" w:sz="0" w:space="0" w:color="auto"/>
          </w:divBdr>
        </w:div>
        <w:div w:id="660038684">
          <w:marLeft w:val="547"/>
          <w:marRight w:val="0"/>
          <w:marTop w:val="200"/>
          <w:marBottom w:val="200"/>
          <w:divBdr>
            <w:top w:val="none" w:sz="0" w:space="0" w:color="auto"/>
            <w:left w:val="none" w:sz="0" w:space="0" w:color="auto"/>
            <w:bottom w:val="none" w:sz="0" w:space="0" w:color="auto"/>
            <w:right w:val="none" w:sz="0" w:space="0" w:color="auto"/>
          </w:divBdr>
        </w:div>
        <w:div w:id="678969726">
          <w:marLeft w:val="547"/>
          <w:marRight w:val="0"/>
          <w:marTop w:val="200"/>
          <w:marBottom w:val="200"/>
          <w:divBdr>
            <w:top w:val="none" w:sz="0" w:space="0" w:color="auto"/>
            <w:left w:val="none" w:sz="0" w:space="0" w:color="auto"/>
            <w:bottom w:val="none" w:sz="0" w:space="0" w:color="auto"/>
            <w:right w:val="none" w:sz="0" w:space="0" w:color="auto"/>
          </w:divBdr>
        </w:div>
        <w:div w:id="1988314988">
          <w:marLeft w:val="547"/>
          <w:marRight w:val="0"/>
          <w:marTop w:val="200"/>
          <w:marBottom w:val="200"/>
          <w:divBdr>
            <w:top w:val="none" w:sz="0" w:space="0" w:color="auto"/>
            <w:left w:val="none" w:sz="0" w:space="0" w:color="auto"/>
            <w:bottom w:val="none" w:sz="0" w:space="0" w:color="auto"/>
            <w:right w:val="none" w:sz="0" w:space="0" w:color="auto"/>
          </w:divBdr>
        </w:div>
      </w:divsChild>
    </w:div>
    <w:div w:id="616449069">
      <w:bodyDiv w:val="1"/>
      <w:marLeft w:val="0"/>
      <w:marRight w:val="0"/>
      <w:marTop w:val="0"/>
      <w:marBottom w:val="0"/>
      <w:divBdr>
        <w:top w:val="none" w:sz="0" w:space="0" w:color="auto"/>
        <w:left w:val="none" w:sz="0" w:space="0" w:color="auto"/>
        <w:bottom w:val="none" w:sz="0" w:space="0" w:color="auto"/>
        <w:right w:val="none" w:sz="0" w:space="0" w:color="auto"/>
      </w:divBdr>
      <w:divsChild>
        <w:div w:id="1473867583">
          <w:marLeft w:val="547"/>
          <w:marRight w:val="0"/>
          <w:marTop w:val="200"/>
          <w:marBottom w:val="200"/>
          <w:divBdr>
            <w:top w:val="none" w:sz="0" w:space="0" w:color="auto"/>
            <w:left w:val="none" w:sz="0" w:space="0" w:color="auto"/>
            <w:bottom w:val="none" w:sz="0" w:space="0" w:color="auto"/>
            <w:right w:val="none" w:sz="0" w:space="0" w:color="auto"/>
          </w:divBdr>
        </w:div>
        <w:div w:id="1606645247">
          <w:marLeft w:val="547"/>
          <w:marRight w:val="0"/>
          <w:marTop w:val="200"/>
          <w:marBottom w:val="200"/>
          <w:divBdr>
            <w:top w:val="none" w:sz="0" w:space="0" w:color="auto"/>
            <w:left w:val="none" w:sz="0" w:space="0" w:color="auto"/>
            <w:bottom w:val="none" w:sz="0" w:space="0" w:color="auto"/>
            <w:right w:val="none" w:sz="0" w:space="0" w:color="auto"/>
          </w:divBdr>
        </w:div>
        <w:div w:id="1723207415">
          <w:marLeft w:val="547"/>
          <w:marRight w:val="0"/>
          <w:marTop w:val="200"/>
          <w:marBottom w:val="200"/>
          <w:divBdr>
            <w:top w:val="none" w:sz="0" w:space="0" w:color="auto"/>
            <w:left w:val="none" w:sz="0" w:space="0" w:color="auto"/>
            <w:bottom w:val="none" w:sz="0" w:space="0" w:color="auto"/>
            <w:right w:val="none" w:sz="0" w:space="0" w:color="auto"/>
          </w:divBdr>
        </w:div>
        <w:div w:id="1795516466">
          <w:marLeft w:val="547"/>
          <w:marRight w:val="0"/>
          <w:marTop w:val="200"/>
          <w:marBottom w:val="200"/>
          <w:divBdr>
            <w:top w:val="none" w:sz="0" w:space="0" w:color="auto"/>
            <w:left w:val="none" w:sz="0" w:space="0" w:color="auto"/>
            <w:bottom w:val="none" w:sz="0" w:space="0" w:color="auto"/>
            <w:right w:val="none" w:sz="0" w:space="0" w:color="auto"/>
          </w:divBdr>
        </w:div>
      </w:divsChild>
    </w:div>
    <w:div w:id="639187756">
      <w:bodyDiv w:val="1"/>
      <w:marLeft w:val="0"/>
      <w:marRight w:val="0"/>
      <w:marTop w:val="0"/>
      <w:marBottom w:val="0"/>
      <w:divBdr>
        <w:top w:val="none" w:sz="0" w:space="0" w:color="auto"/>
        <w:left w:val="none" w:sz="0" w:space="0" w:color="auto"/>
        <w:bottom w:val="none" w:sz="0" w:space="0" w:color="auto"/>
        <w:right w:val="none" w:sz="0" w:space="0" w:color="auto"/>
      </w:divBdr>
      <w:divsChild>
        <w:div w:id="508254619">
          <w:marLeft w:val="547"/>
          <w:marRight w:val="0"/>
          <w:marTop w:val="200"/>
          <w:marBottom w:val="200"/>
          <w:divBdr>
            <w:top w:val="none" w:sz="0" w:space="0" w:color="auto"/>
            <w:left w:val="none" w:sz="0" w:space="0" w:color="auto"/>
            <w:bottom w:val="none" w:sz="0" w:space="0" w:color="auto"/>
            <w:right w:val="none" w:sz="0" w:space="0" w:color="auto"/>
          </w:divBdr>
        </w:div>
        <w:div w:id="1044408219">
          <w:marLeft w:val="547"/>
          <w:marRight w:val="0"/>
          <w:marTop w:val="200"/>
          <w:marBottom w:val="200"/>
          <w:divBdr>
            <w:top w:val="none" w:sz="0" w:space="0" w:color="auto"/>
            <w:left w:val="none" w:sz="0" w:space="0" w:color="auto"/>
            <w:bottom w:val="none" w:sz="0" w:space="0" w:color="auto"/>
            <w:right w:val="none" w:sz="0" w:space="0" w:color="auto"/>
          </w:divBdr>
        </w:div>
        <w:div w:id="1320116770">
          <w:marLeft w:val="547"/>
          <w:marRight w:val="0"/>
          <w:marTop w:val="200"/>
          <w:marBottom w:val="200"/>
          <w:divBdr>
            <w:top w:val="none" w:sz="0" w:space="0" w:color="auto"/>
            <w:left w:val="none" w:sz="0" w:space="0" w:color="auto"/>
            <w:bottom w:val="none" w:sz="0" w:space="0" w:color="auto"/>
            <w:right w:val="none" w:sz="0" w:space="0" w:color="auto"/>
          </w:divBdr>
        </w:div>
        <w:div w:id="1725252029">
          <w:marLeft w:val="547"/>
          <w:marRight w:val="0"/>
          <w:marTop w:val="200"/>
          <w:marBottom w:val="200"/>
          <w:divBdr>
            <w:top w:val="none" w:sz="0" w:space="0" w:color="auto"/>
            <w:left w:val="none" w:sz="0" w:space="0" w:color="auto"/>
            <w:bottom w:val="none" w:sz="0" w:space="0" w:color="auto"/>
            <w:right w:val="none" w:sz="0" w:space="0" w:color="auto"/>
          </w:divBdr>
        </w:div>
      </w:divsChild>
    </w:div>
    <w:div w:id="723523956">
      <w:bodyDiv w:val="1"/>
      <w:marLeft w:val="0"/>
      <w:marRight w:val="0"/>
      <w:marTop w:val="0"/>
      <w:marBottom w:val="0"/>
      <w:divBdr>
        <w:top w:val="none" w:sz="0" w:space="0" w:color="auto"/>
        <w:left w:val="none" w:sz="0" w:space="0" w:color="auto"/>
        <w:bottom w:val="none" w:sz="0" w:space="0" w:color="auto"/>
        <w:right w:val="none" w:sz="0" w:space="0" w:color="auto"/>
      </w:divBdr>
      <w:divsChild>
        <w:div w:id="396052649">
          <w:marLeft w:val="0"/>
          <w:marRight w:val="0"/>
          <w:marTop w:val="0"/>
          <w:marBottom w:val="0"/>
          <w:divBdr>
            <w:top w:val="none" w:sz="0" w:space="0" w:color="auto"/>
            <w:left w:val="none" w:sz="0" w:space="0" w:color="auto"/>
            <w:bottom w:val="none" w:sz="0" w:space="0" w:color="auto"/>
            <w:right w:val="none" w:sz="0" w:space="0" w:color="auto"/>
          </w:divBdr>
          <w:divsChild>
            <w:div w:id="863900707">
              <w:marLeft w:val="0"/>
              <w:marRight w:val="0"/>
              <w:marTop w:val="0"/>
              <w:marBottom w:val="0"/>
              <w:divBdr>
                <w:top w:val="none" w:sz="0" w:space="0" w:color="auto"/>
                <w:left w:val="none" w:sz="0" w:space="0" w:color="auto"/>
                <w:bottom w:val="none" w:sz="0" w:space="0" w:color="auto"/>
                <w:right w:val="none" w:sz="0" w:space="0" w:color="auto"/>
              </w:divBdr>
              <w:divsChild>
                <w:div w:id="1513450908">
                  <w:marLeft w:val="0"/>
                  <w:marRight w:val="0"/>
                  <w:marTop w:val="0"/>
                  <w:marBottom w:val="0"/>
                  <w:divBdr>
                    <w:top w:val="none" w:sz="0" w:space="0" w:color="auto"/>
                    <w:left w:val="none" w:sz="0" w:space="0" w:color="auto"/>
                    <w:bottom w:val="none" w:sz="0" w:space="0" w:color="auto"/>
                    <w:right w:val="none" w:sz="0" w:space="0" w:color="auto"/>
                  </w:divBdr>
                  <w:divsChild>
                    <w:div w:id="1384056731">
                      <w:marLeft w:val="0"/>
                      <w:marRight w:val="0"/>
                      <w:marTop w:val="0"/>
                      <w:marBottom w:val="0"/>
                      <w:divBdr>
                        <w:top w:val="none" w:sz="0" w:space="0" w:color="auto"/>
                        <w:left w:val="none" w:sz="0" w:space="0" w:color="auto"/>
                        <w:bottom w:val="none" w:sz="0" w:space="0" w:color="auto"/>
                        <w:right w:val="none" w:sz="0" w:space="0" w:color="auto"/>
                      </w:divBdr>
                      <w:divsChild>
                        <w:div w:id="302388651">
                          <w:marLeft w:val="0"/>
                          <w:marRight w:val="0"/>
                          <w:marTop w:val="0"/>
                          <w:marBottom w:val="0"/>
                          <w:divBdr>
                            <w:top w:val="none" w:sz="0" w:space="0" w:color="auto"/>
                            <w:left w:val="none" w:sz="0" w:space="0" w:color="auto"/>
                            <w:bottom w:val="none" w:sz="0" w:space="0" w:color="auto"/>
                            <w:right w:val="none" w:sz="0" w:space="0" w:color="auto"/>
                          </w:divBdr>
                          <w:divsChild>
                            <w:div w:id="1603147778">
                              <w:marLeft w:val="0"/>
                              <w:marRight w:val="0"/>
                              <w:marTop w:val="0"/>
                              <w:marBottom w:val="0"/>
                              <w:divBdr>
                                <w:top w:val="none" w:sz="0" w:space="0" w:color="auto"/>
                                <w:left w:val="none" w:sz="0" w:space="0" w:color="auto"/>
                                <w:bottom w:val="none" w:sz="0" w:space="0" w:color="auto"/>
                                <w:right w:val="none" w:sz="0" w:space="0" w:color="auto"/>
                              </w:divBdr>
                              <w:divsChild>
                                <w:div w:id="88252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1209270">
          <w:marLeft w:val="0"/>
          <w:marRight w:val="0"/>
          <w:marTop w:val="0"/>
          <w:marBottom w:val="0"/>
          <w:divBdr>
            <w:top w:val="none" w:sz="0" w:space="0" w:color="auto"/>
            <w:left w:val="none" w:sz="0" w:space="0" w:color="auto"/>
            <w:bottom w:val="none" w:sz="0" w:space="0" w:color="auto"/>
            <w:right w:val="none" w:sz="0" w:space="0" w:color="auto"/>
          </w:divBdr>
          <w:divsChild>
            <w:div w:id="796530270">
              <w:marLeft w:val="0"/>
              <w:marRight w:val="0"/>
              <w:marTop w:val="0"/>
              <w:marBottom w:val="0"/>
              <w:divBdr>
                <w:top w:val="none" w:sz="0" w:space="0" w:color="auto"/>
                <w:left w:val="none" w:sz="0" w:space="0" w:color="auto"/>
                <w:bottom w:val="none" w:sz="0" w:space="0" w:color="auto"/>
                <w:right w:val="none" w:sz="0" w:space="0" w:color="auto"/>
              </w:divBdr>
              <w:divsChild>
                <w:div w:id="1747612481">
                  <w:marLeft w:val="0"/>
                  <w:marRight w:val="0"/>
                  <w:marTop w:val="0"/>
                  <w:marBottom w:val="0"/>
                  <w:divBdr>
                    <w:top w:val="none" w:sz="0" w:space="0" w:color="auto"/>
                    <w:left w:val="none" w:sz="0" w:space="0" w:color="auto"/>
                    <w:bottom w:val="none" w:sz="0" w:space="0" w:color="auto"/>
                    <w:right w:val="none" w:sz="0" w:space="0" w:color="auto"/>
                  </w:divBdr>
                  <w:divsChild>
                    <w:div w:id="33388161">
                      <w:marLeft w:val="0"/>
                      <w:marRight w:val="0"/>
                      <w:marTop w:val="0"/>
                      <w:marBottom w:val="0"/>
                      <w:divBdr>
                        <w:top w:val="none" w:sz="0" w:space="0" w:color="auto"/>
                        <w:left w:val="none" w:sz="0" w:space="0" w:color="auto"/>
                        <w:bottom w:val="none" w:sz="0" w:space="0" w:color="auto"/>
                        <w:right w:val="none" w:sz="0" w:space="0" w:color="auto"/>
                      </w:divBdr>
                      <w:divsChild>
                        <w:div w:id="920796227">
                          <w:marLeft w:val="0"/>
                          <w:marRight w:val="0"/>
                          <w:marTop w:val="0"/>
                          <w:marBottom w:val="0"/>
                          <w:divBdr>
                            <w:top w:val="none" w:sz="0" w:space="0" w:color="auto"/>
                            <w:left w:val="none" w:sz="0" w:space="0" w:color="auto"/>
                            <w:bottom w:val="none" w:sz="0" w:space="0" w:color="auto"/>
                            <w:right w:val="none" w:sz="0" w:space="0" w:color="auto"/>
                          </w:divBdr>
                          <w:divsChild>
                            <w:div w:id="1952978820">
                              <w:marLeft w:val="0"/>
                              <w:marRight w:val="0"/>
                              <w:marTop w:val="0"/>
                              <w:marBottom w:val="0"/>
                              <w:divBdr>
                                <w:top w:val="none" w:sz="0" w:space="0" w:color="auto"/>
                                <w:left w:val="none" w:sz="0" w:space="0" w:color="auto"/>
                                <w:bottom w:val="none" w:sz="0" w:space="0" w:color="auto"/>
                                <w:right w:val="none" w:sz="0" w:space="0" w:color="auto"/>
                              </w:divBdr>
                              <w:divsChild>
                                <w:div w:id="37076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781974">
          <w:marLeft w:val="0"/>
          <w:marRight w:val="0"/>
          <w:marTop w:val="0"/>
          <w:marBottom w:val="0"/>
          <w:divBdr>
            <w:top w:val="none" w:sz="0" w:space="0" w:color="auto"/>
            <w:left w:val="none" w:sz="0" w:space="0" w:color="auto"/>
            <w:bottom w:val="none" w:sz="0" w:space="0" w:color="auto"/>
            <w:right w:val="none" w:sz="0" w:space="0" w:color="auto"/>
          </w:divBdr>
          <w:divsChild>
            <w:div w:id="1519196844">
              <w:marLeft w:val="0"/>
              <w:marRight w:val="0"/>
              <w:marTop w:val="0"/>
              <w:marBottom w:val="0"/>
              <w:divBdr>
                <w:top w:val="none" w:sz="0" w:space="0" w:color="auto"/>
                <w:left w:val="none" w:sz="0" w:space="0" w:color="auto"/>
                <w:bottom w:val="none" w:sz="0" w:space="0" w:color="auto"/>
                <w:right w:val="none" w:sz="0" w:space="0" w:color="auto"/>
              </w:divBdr>
              <w:divsChild>
                <w:div w:id="2020961990">
                  <w:marLeft w:val="0"/>
                  <w:marRight w:val="0"/>
                  <w:marTop w:val="0"/>
                  <w:marBottom w:val="0"/>
                  <w:divBdr>
                    <w:top w:val="none" w:sz="0" w:space="0" w:color="auto"/>
                    <w:left w:val="none" w:sz="0" w:space="0" w:color="auto"/>
                    <w:bottom w:val="none" w:sz="0" w:space="0" w:color="auto"/>
                    <w:right w:val="none" w:sz="0" w:space="0" w:color="auto"/>
                  </w:divBdr>
                  <w:divsChild>
                    <w:div w:id="1021054063">
                      <w:marLeft w:val="0"/>
                      <w:marRight w:val="0"/>
                      <w:marTop w:val="0"/>
                      <w:marBottom w:val="0"/>
                      <w:divBdr>
                        <w:top w:val="none" w:sz="0" w:space="0" w:color="auto"/>
                        <w:left w:val="none" w:sz="0" w:space="0" w:color="auto"/>
                        <w:bottom w:val="none" w:sz="0" w:space="0" w:color="auto"/>
                        <w:right w:val="none" w:sz="0" w:space="0" w:color="auto"/>
                      </w:divBdr>
                      <w:divsChild>
                        <w:div w:id="1419249659">
                          <w:marLeft w:val="0"/>
                          <w:marRight w:val="0"/>
                          <w:marTop w:val="0"/>
                          <w:marBottom w:val="0"/>
                          <w:divBdr>
                            <w:top w:val="none" w:sz="0" w:space="0" w:color="auto"/>
                            <w:left w:val="none" w:sz="0" w:space="0" w:color="auto"/>
                            <w:bottom w:val="none" w:sz="0" w:space="0" w:color="auto"/>
                            <w:right w:val="none" w:sz="0" w:space="0" w:color="auto"/>
                          </w:divBdr>
                          <w:divsChild>
                            <w:div w:id="2104641173">
                              <w:marLeft w:val="0"/>
                              <w:marRight w:val="0"/>
                              <w:marTop w:val="0"/>
                              <w:marBottom w:val="0"/>
                              <w:divBdr>
                                <w:top w:val="none" w:sz="0" w:space="0" w:color="auto"/>
                                <w:left w:val="none" w:sz="0" w:space="0" w:color="auto"/>
                                <w:bottom w:val="none" w:sz="0" w:space="0" w:color="auto"/>
                                <w:right w:val="none" w:sz="0" w:space="0" w:color="auto"/>
                              </w:divBdr>
                              <w:divsChild>
                                <w:div w:id="171049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0077128">
          <w:marLeft w:val="0"/>
          <w:marRight w:val="0"/>
          <w:marTop w:val="0"/>
          <w:marBottom w:val="0"/>
          <w:divBdr>
            <w:top w:val="none" w:sz="0" w:space="0" w:color="auto"/>
            <w:left w:val="none" w:sz="0" w:space="0" w:color="auto"/>
            <w:bottom w:val="none" w:sz="0" w:space="0" w:color="auto"/>
            <w:right w:val="none" w:sz="0" w:space="0" w:color="auto"/>
          </w:divBdr>
          <w:divsChild>
            <w:div w:id="701322893">
              <w:marLeft w:val="0"/>
              <w:marRight w:val="0"/>
              <w:marTop w:val="0"/>
              <w:marBottom w:val="0"/>
              <w:divBdr>
                <w:top w:val="none" w:sz="0" w:space="0" w:color="auto"/>
                <w:left w:val="none" w:sz="0" w:space="0" w:color="auto"/>
                <w:bottom w:val="none" w:sz="0" w:space="0" w:color="auto"/>
                <w:right w:val="none" w:sz="0" w:space="0" w:color="auto"/>
              </w:divBdr>
              <w:divsChild>
                <w:div w:id="292253291">
                  <w:marLeft w:val="0"/>
                  <w:marRight w:val="0"/>
                  <w:marTop w:val="0"/>
                  <w:marBottom w:val="0"/>
                  <w:divBdr>
                    <w:top w:val="none" w:sz="0" w:space="0" w:color="auto"/>
                    <w:left w:val="none" w:sz="0" w:space="0" w:color="auto"/>
                    <w:bottom w:val="none" w:sz="0" w:space="0" w:color="auto"/>
                    <w:right w:val="none" w:sz="0" w:space="0" w:color="auto"/>
                  </w:divBdr>
                  <w:divsChild>
                    <w:div w:id="1501122399">
                      <w:marLeft w:val="0"/>
                      <w:marRight w:val="0"/>
                      <w:marTop w:val="0"/>
                      <w:marBottom w:val="0"/>
                      <w:divBdr>
                        <w:top w:val="none" w:sz="0" w:space="0" w:color="auto"/>
                        <w:left w:val="none" w:sz="0" w:space="0" w:color="auto"/>
                        <w:bottom w:val="none" w:sz="0" w:space="0" w:color="auto"/>
                        <w:right w:val="none" w:sz="0" w:space="0" w:color="auto"/>
                      </w:divBdr>
                      <w:divsChild>
                        <w:div w:id="1587228144">
                          <w:marLeft w:val="0"/>
                          <w:marRight w:val="0"/>
                          <w:marTop w:val="0"/>
                          <w:marBottom w:val="0"/>
                          <w:divBdr>
                            <w:top w:val="none" w:sz="0" w:space="0" w:color="auto"/>
                            <w:left w:val="none" w:sz="0" w:space="0" w:color="auto"/>
                            <w:bottom w:val="none" w:sz="0" w:space="0" w:color="auto"/>
                            <w:right w:val="none" w:sz="0" w:space="0" w:color="auto"/>
                          </w:divBdr>
                          <w:divsChild>
                            <w:div w:id="215049489">
                              <w:marLeft w:val="0"/>
                              <w:marRight w:val="0"/>
                              <w:marTop w:val="0"/>
                              <w:marBottom w:val="0"/>
                              <w:divBdr>
                                <w:top w:val="none" w:sz="0" w:space="0" w:color="auto"/>
                                <w:left w:val="none" w:sz="0" w:space="0" w:color="auto"/>
                                <w:bottom w:val="none" w:sz="0" w:space="0" w:color="auto"/>
                                <w:right w:val="none" w:sz="0" w:space="0" w:color="auto"/>
                              </w:divBdr>
                              <w:divsChild>
                                <w:div w:id="197914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614241">
      <w:bodyDiv w:val="1"/>
      <w:marLeft w:val="0"/>
      <w:marRight w:val="0"/>
      <w:marTop w:val="0"/>
      <w:marBottom w:val="0"/>
      <w:divBdr>
        <w:top w:val="none" w:sz="0" w:space="0" w:color="auto"/>
        <w:left w:val="none" w:sz="0" w:space="0" w:color="auto"/>
        <w:bottom w:val="none" w:sz="0" w:space="0" w:color="auto"/>
        <w:right w:val="none" w:sz="0" w:space="0" w:color="auto"/>
      </w:divBdr>
      <w:divsChild>
        <w:div w:id="206767846">
          <w:marLeft w:val="547"/>
          <w:marRight w:val="0"/>
          <w:marTop w:val="200"/>
          <w:marBottom w:val="200"/>
          <w:divBdr>
            <w:top w:val="none" w:sz="0" w:space="0" w:color="auto"/>
            <w:left w:val="none" w:sz="0" w:space="0" w:color="auto"/>
            <w:bottom w:val="none" w:sz="0" w:space="0" w:color="auto"/>
            <w:right w:val="none" w:sz="0" w:space="0" w:color="auto"/>
          </w:divBdr>
        </w:div>
        <w:div w:id="1013801372">
          <w:marLeft w:val="547"/>
          <w:marRight w:val="0"/>
          <w:marTop w:val="200"/>
          <w:marBottom w:val="200"/>
          <w:divBdr>
            <w:top w:val="none" w:sz="0" w:space="0" w:color="auto"/>
            <w:left w:val="none" w:sz="0" w:space="0" w:color="auto"/>
            <w:bottom w:val="none" w:sz="0" w:space="0" w:color="auto"/>
            <w:right w:val="none" w:sz="0" w:space="0" w:color="auto"/>
          </w:divBdr>
        </w:div>
        <w:div w:id="1068722214">
          <w:marLeft w:val="547"/>
          <w:marRight w:val="0"/>
          <w:marTop w:val="200"/>
          <w:marBottom w:val="200"/>
          <w:divBdr>
            <w:top w:val="none" w:sz="0" w:space="0" w:color="auto"/>
            <w:left w:val="none" w:sz="0" w:space="0" w:color="auto"/>
            <w:bottom w:val="none" w:sz="0" w:space="0" w:color="auto"/>
            <w:right w:val="none" w:sz="0" w:space="0" w:color="auto"/>
          </w:divBdr>
        </w:div>
        <w:div w:id="1755469901">
          <w:marLeft w:val="547"/>
          <w:marRight w:val="0"/>
          <w:marTop w:val="200"/>
          <w:marBottom w:val="200"/>
          <w:divBdr>
            <w:top w:val="none" w:sz="0" w:space="0" w:color="auto"/>
            <w:left w:val="none" w:sz="0" w:space="0" w:color="auto"/>
            <w:bottom w:val="none" w:sz="0" w:space="0" w:color="auto"/>
            <w:right w:val="none" w:sz="0" w:space="0" w:color="auto"/>
          </w:divBdr>
        </w:div>
      </w:divsChild>
    </w:div>
    <w:div w:id="965231574">
      <w:bodyDiv w:val="1"/>
      <w:marLeft w:val="0"/>
      <w:marRight w:val="0"/>
      <w:marTop w:val="0"/>
      <w:marBottom w:val="0"/>
      <w:divBdr>
        <w:top w:val="none" w:sz="0" w:space="0" w:color="auto"/>
        <w:left w:val="none" w:sz="0" w:space="0" w:color="auto"/>
        <w:bottom w:val="none" w:sz="0" w:space="0" w:color="auto"/>
        <w:right w:val="none" w:sz="0" w:space="0" w:color="auto"/>
      </w:divBdr>
      <w:divsChild>
        <w:div w:id="1290353476">
          <w:marLeft w:val="0"/>
          <w:marRight w:val="0"/>
          <w:marTop w:val="0"/>
          <w:marBottom w:val="0"/>
          <w:divBdr>
            <w:top w:val="none" w:sz="0" w:space="0" w:color="auto"/>
            <w:left w:val="none" w:sz="0" w:space="0" w:color="auto"/>
            <w:bottom w:val="none" w:sz="0" w:space="0" w:color="auto"/>
            <w:right w:val="none" w:sz="0" w:space="0" w:color="auto"/>
          </w:divBdr>
          <w:divsChild>
            <w:div w:id="1640961955">
              <w:marLeft w:val="0"/>
              <w:marRight w:val="0"/>
              <w:marTop w:val="0"/>
              <w:marBottom w:val="0"/>
              <w:divBdr>
                <w:top w:val="none" w:sz="0" w:space="0" w:color="auto"/>
                <w:left w:val="none" w:sz="0" w:space="0" w:color="auto"/>
                <w:bottom w:val="none" w:sz="0" w:space="0" w:color="auto"/>
                <w:right w:val="none" w:sz="0" w:space="0" w:color="auto"/>
              </w:divBdr>
              <w:divsChild>
                <w:div w:id="2094231028">
                  <w:marLeft w:val="0"/>
                  <w:marRight w:val="0"/>
                  <w:marTop w:val="0"/>
                  <w:marBottom w:val="0"/>
                  <w:divBdr>
                    <w:top w:val="none" w:sz="0" w:space="0" w:color="auto"/>
                    <w:left w:val="none" w:sz="0" w:space="0" w:color="auto"/>
                    <w:bottom w:val="none" w:sz="0" w:space="0" w:color="auto"/>
                    <w:right w:val="none" w:sz="0" w:space="0" w:color="auto"/>
                  </w:divBdr>
                  <w:divsChild>
                    <w:div w:id="1916165200">
                      <w:marLeft w:val="0"/>
                      <w:marRight w:val="0"/>
                      <w:marTop w:val="0"/>
                      <w:marBottom w:val="0"/>
                      <w:divBdr>
                        <w:top w:val="none" w:sz="0" w:space="0" w:color="auto"/>
                        <w:left w:val="none" w:sz="0" w:space="0" w:color="auto"/>
                        <w:bottom w:val="none" w:sz="0" w:space="0" w:color="auto"/>
                        <w:right w:val="none" w:sz="0" w:space="0" w:color="auto"/>
                      </w:divBdr>
                      <w:divsChild>
                        <w:div w:id="517741763">
                          <w:marLeft w:val="0"/>
                          <w:marRight w:val="0"/>
                          <w:marTop w:val="0"/>
                          <w:marBottom w:val="0"/>
                          <w:divBdr>
                            <w:top w:val="none" w:sz="0" w:space="0" w:color="auto"/>
                            <w:left w:val="none" w:sz="0" w:space="0" w:color="auto"/>
                            <w:bottom w:val="none" w:sz="0" w:space="0" w:color="auto"/>
                            <w:right w:val="none" w:sz="0" w:space="0" w:color="auto"/>
                          </w:divBdr>
                          <w:divsChild>
                            <w:div w:id="479083875">
                              <w:marLeft w:val="0"/>
                              <w:marRight w:val="0"/>
                              <w:marTop w:val="0"/>
                              <w:marBottom w:val="0"/>
                              <w:divBdr>
                                <w:top w:val="none" w:sz="0" w:space="0" w:color="auto"/>
                                <w:left w:val="none" w:sz="0" w:space="0" w:color="auto"/>
                                <w:bottom w:val="none" w:sz="0" w:space="0" w:color="auto"/>
                                <w:right w:val="none" w:sz="0" w:space="0" w:color="auto"/>
                              </w:divBdr>
                              <w:divsChild>
                                <w:div w:id="1310402293">
                                  <w:marLeft w:val="0"/>
                                  <w:marRight w:val="0"/>
                                  <w:marTop w:val="0"/>
                                  <w:marBottom w:val="0"/>
                                  <w:divBdr>
                                    <w:top w:val="none" w:sz="0" w:space="0" w:color="auto"/>
                                    <w:left w:val="none" w:sz="0" w:space="0" w:color="auto"/>
                                    <w:bottom w:val="none" w:sz="0" w:space="0" w:color="auto"/>
                                    <w:right w:val="none" w:sz="0" w:space="0" w:color="auto"/>
                                  </w:divBdr>
                                  <w:divsChild>
                                    <w:div w:id="114501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426886">
          <w:marLeft w:val="0"/>
          <w:marRight w:val="0"/>
          <w:marTop w:val="0"/>
          <w:marBottom w:val="0"/>
          <w:divBdr>
            <w:top w:val="none" w:sz="0" w:space="0" w:color="auto"/>
            <w:left w:val="none" w:sz="0" w:space="0" w:color="auto"/>
            <w:bottom w:val="none" w:sz="0" w:space="0" w:color="auto"/>
            <w:right w:val="none" w:sz="0" w:space="0" w:color="auto"/>
          </w:divBdr>
          <w:divsChild>
            <w:div w:id="1457137870">
              <w:marLeft w:val="0"/>
              <w:marRight w:val="0"/>
              <w:marTop w:val="0"/>
              <w:marBottom w:val="0"/>
              <w:divBdr>
                <w:top w:val="none" w:sz="0" w:space="0" w:color="auto"/>
                <w:left w:val="none" w:sz="0" w:space="0" w:color="auto"/>
                <w:bottom w:val="none" w:sz="0" w:space="0" w:color="auto"/>
                <w:right w:val="none" w:sz="0" w:space="0" w:color="auto"/>
              </w:divBdr>
              <w:divsChild>
                <w:div w:id="1563560302">
                  <w:marLeft w:val="0"/>
                  <w:marRight w:val="0"/>
                  <w:marTop w:val="0"/>
                  <w:marBottom w:val="0"/>
                  <w:divBdr>
                    <w:top w:val="none" w:sz="0" w:space="0" w:color="auto"/>
                    <w:left w:val="none" w:sz="0" w:space="0" w:color="auto"/>
                    <w:bottom w:val="none" w:sz="0" w:space="0" w:color="auto"/>
                    <w:right w:val="none" w:sz="0" w:space="0" w:color="auto"/>
                  </w:divBdr>
                  <w:divsChild>
                    <w:div w:id="1508789292">
                      <w:marLeft w:val="0"/>
                      <w:marRight w:val="0"/>
                      <w:marTop w:val="0"/>
                      <w:marBottom w:val="0"/>
                      <w:divBdr>
                        <w:top w:val="none" w:sz="0" w:space="0" w:color="auto"/>
                        <w:left w:val="none" w:sz="0" w:space="0" w:color="auto"/>
                        <w:bottom w:val="none" w:sz="0" w:space="0" w:color="auto"/>
                        <w:right w:val="none" w:sz="0" w:space="0" w:color="auto"/>
                      </w:divBdr>
                      <w:divsChild>
                        <w:div w:id="380248299">
                          <w:marLeft w:val="0"/>
                          <w:marRight w:val="0"/>
                          <w:marTop w:val="0"/>
                          <w:marBottom w:val="0"/>
                          <w:divBdr>
                            <w:top w:val="none" w:sz="0" w:space="0" w:color="auto"/>
                            <w:left w:val="none" w:sz="0" w:space="0" w:color="auto"/>
                            <w:bottom w:val="none" w:sz="0" w:space="0" w:color="auto"/>
                            <w:right w:val="none" w:sz="0" w:space="0" w:color="auto"/>
                          </w:divBdr>
                          <w:divsChild>
                            <w:div w:id="1825849679">
                              <w:marLeft w:val="0"/>
                              <w:marRight w:val="0"/>
                              <w:marTop w:val="0"/>
                              <w:marBottom w:val="0"/>
                              <w:divBdr>
                                <w:top w:val="none" w:sz="0" w:space="0" w:color="auto"/>
                                <w:left w:val="none" w:sz="0" w:space="0" w:color="auto"/>
                                <w:bottom w:val="none" w:sz="0" w:space="0" w:color="auto"/>
                                <w:right w:val="none" w:sz="0" w:space="0" w:color="auto"/>
                              </w:divBdr>
                              <w:divsChild>
                                <w:div w:id="1199666370">
                                  <w:marLeft w:val="0"/>
                                  <w:marRight w:val="0"/>
                                  <w:marTop w:val="0"/>
                                  <w:marBottom w:val="0"/>
                                  <w:divBdr>
                                    <w:top w:val="none" w:sz="0" w:space="0" w:color="auto"/>
                                    <w:left w:val="none" w:sz="0" w:space="0" w:color="auto"/>
                                    <w:bottom w:val="none" w:sz="0" w:space="0" w:color="auto"/>
                                    <w:right w:val="none" w:sz="0" w:space="0" w:color="auto"/>
                                  </w:divBdr>
                                  <w:divsChild>
                                    <w:div w:id="35935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877934">
              <w:marLeft w:val="0"/>
              <w:marRight w:val="0"/>
              <w:marTop w:val="0"/>
              <w:marBottom w:val="0"/>
              <w:divBdr>
                <w:top w:val="none" w:sz="0" w:space="0" w:color="auto"/>
                <w:left w:val="none" w:sz="0" w:space="0" w:color="auto"/>
                <w:bottom w:val="none" w:sz="0" w:space="0" w:color="auto"/>
                <w:right w:val="none" w:sz="0" w:space="0" w:color="auto"/>
              </w:divBdr>
              <w:divsChild>
                <w:div w:id="1636526073">
                  <w:marLeft w:val="0"/>
                  <w:marRight w:val="0"/>
                  <w:marTop w:val="0"/>
                  <w:marBottom w:val="0"/>
                  <w:divBdr>
                    <w:top w:val="none" w:sz="0" w:space="0" w:color="auto"/>
                    <w:left w:val="none" w:sz="0" w:space="0" w:color="auto"/>
                    <w:bottom w:val="none" w:sz="0" w:space="0" w:color="auto"/>
                    <w:right w:val="none" w:sz="0" w:space="0" w:color="auto"/>
                  </w:divBdr>
                  <w:divsChild>
                    <w:div w:id="1312252190">
                      <w:marLeft w:val="0"/>
                      <w:marRight w:val="0"/>
                      <w:marTop w:val="0"/>
                      <w:marBottom w:val="0"/>
                      <w:divBdr>
                        <w:top w:val="none" w:sz="0" w:space="0" w:color="auto"/>
                        <w:left w:val="none" w:sz="0" w:space="0" w:color="auto"/>
                        <w:bottom w:val="none" w:sz="0" w:space="0" w:color="auto"/>
                        <w:right w:val="none" w:sz="0" w:space="0" w:color="auto"/>
                      </w:divBdr>
                      <w:divsChild>
                        <w:div w:id="860554389">
                          <w:marLeft w:val="0"/>
                          <w:marRight w:val="0"/>
                          <w:marTop w:val="0"/>
                          <w:marBottom w:val="0"/>
                          <w:divBdr>
                            <w:top w:val="none" w:sz="0" w:space="0" w:color="auto"/>
                            <w:left w:val="none" w:sz="0" w:space="0" w:color="auto"/>
                            <w:bottom w:val="none" w:sz="0" w:space="0" w:color="auto"/>
                            <w:right w:val="none" w:sz="0" w:space="0" w:color="auto"/>
                          </w:divBdr>
                          <w:divsChild>
                            <w:div w:id="1495225281">
                              <w:marLeft w:val="0"/>
                              <w:marRight w:val="0"/>
                              <w:marTop w:val="0"/>
                              <w:marBottom w:val="0"/>
                              <w:divBdr>
                                <w:top w:val="none" w:sz="0" w:space="0" w:color="auto"/>
                                <w:left w:val="none" w:sz="0" w:space="0" w:color="auto"/>
                                <w:bottom w:val="none" w:sz="0" w:space="0" w:color="auto"/>
                                <w:right w:val="none" w:sz="0" w:space="0" w:color="auto"/>
                              </w:divBdr>
                              <w:divsChild>
                                <w:div w:id="1697270725">
                                  <w:marLeft w:val="0"/>
                                  <w:marRight w:val="0"/>
                                  <w:marTop w:val="0"/>
                                  <w:marBottom w:val="0"/>
                                  <w:divBdr>
                                    <w:top w:val="none" w:sz="0" w:space="0" w:color="auto"/>
                                    <w:left w:val="none" w:sz="0" w:space="0" w:color="auto"/>
                                    <w:bottom w:val="none" w:sz="0" w:space="0" w:color="auto"/>
                                    <w:right w:val="none" w:sz="0" w:space="0" w:color="auto"/>
                                  </w:divBdr>
                                  <w:divsChild>
                                    <w:div w:id="128083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810106">
      <w:bodyDiv w:val="1"/>
      <w:marLeft w:val="0"/>
      <w:marRight w:val="0"/>
      <w:marTop w:val="0"/>
      <w:marBottom w:val="0"/>
      <w:divBdr>
        <w:top w:val="none" w:sz="0" w:space="0" w:color="auto"/>
        <w:left w:val="none" w:sz="0" w:space="0" w:color="auto"/>
        <w:bottom w:val="none" w:sz="0" w:space="0" w:color="auto"/>
        <w:right w:val="none" w:sz="0" w:space="0" w:color="auto"/>
      </w:divBdr>
      <w:divsChild>
        <w:div w:id="611741166">
          <w:marLeft w:val="547"/>
          <w:marRight w:val="0"/>
          <w:marTop w:val="200"/>
          <w:marBottom w:val="200"/>
          <w:divBdr>
            <w:top w:val="none" w:sz="0" w:space="0" w:color="auto"/>
            <w:left w:val="none" w:sz="0" w:space="0" w:color="auto"/>
            <w:bottom w:val="none" w:sz="0" w:space="0" w:color="auto"/>
            <w:right w:val="none" w:sz="0" w:space="0" w:color="auto"/>
          </w:divBdr>
        </w:div>
        <w:div w:id="1173760188">
          <w:marLeft w:val="547"/>
          <w:marRight w:val="0"/>
          <w:marTop w:val="200"/>
          <w:marBottom w:val="200"/>
          <w:divBdr>
            <w:top w:val="none" w:sz="0" w:space="0" w:color="auto"/>
            <w:left w:val="none" w:sz="0" w:space="0" w:color="auto"/>
            <w:bottom w:val="none" w:sz="0" w:space="0" w:color="auto"/>
            <w:right w:val="none" w:sz="0" w:space="0" w:color="auto"/>
          </w:divBdr>
        </w:div>
        <w:div w:id="1944261234">
          <w:marLeft w:val="547"/>
          <w:marRight w:val="0"/>
          <w:marTop w:val="200"/>
          <w:marBottom w:val="200"/>
          <w:divBdr>
            <w:top w:val="none" w:sz="0" w:space="0" w:color="auto"/>
            <w:left w:val="none" w:sz="0" w:space="0" w:color="auto"/>
            <w:bottom w:val="none" w:sz="0" w:space="0" w:color="auto"/>
            <w:right w:val="none" w:sz="0" w:space="0" w:color="auto"/>
          </w:divBdr>
        </w:div>
        <w:div w:id="2009600450">
          <w:marLeft w:val="547"/>
          <w:marRight w:val="0"/>
          <w:marTop w:val="200"/>
          <w:marBottom w:val="200"/>
          <w:divBdr>
            <w:top w:val="none" w:sz="0" w:space="0" w:color="auto"/>
            <w:left w:val="none" w:sz="0" w:space="0" w:color="auto"/>
            <w:bottom w:val="none" w:sz="0" w:space="0" w:color="auto"/>
            <w:right w:val="none" w:sz="0" w:space="0" w:color="auto"/>
          </w:divBdr>
        </w:div>
      </w:divsChild>
    </w:div>
    <w:div w:id="1037387145">
      <w:bodyDiv w:val="1"/>
      <w:marLeft w:val="0"/>
      <w:marRight w:val="0"/>
      <w:marTop w:val="0"/>
      <w:marBottom w:val="0"/>
      <w:divBdr>
        <w:top w:val="none" w:sz="0" w:space="0" w:color="auto"/>
        <w:left w:val="none" w:sz="0" w:space="0" w:color="auto"/>
        <w:bottom w:val="none" w:sz="0" w:space="0" w:color="auto"/>
        <w:right w:val="none" w:sz="0" w:space="0" w:color="auto"/>
      </w:divBdr>
      <w:divsChild>
        <w:div w:id="1444038063">
          <w:marLeft w:val="0"/>
          <w:marRight w:val="0"/>
          <w:marTop w:val="0"/>
          <w:marBottom w:val="0"/>
          <w:divBdr>
            <w:top w:val="none" w:sz="0" w:space="0" w:color="auto"/>
            <w:left w:val="none" w:sz="0" w:space="0" w:color="auto"/>
            <w:bottom w:val="none" w:sz="0" w:space="0" w:color="auto"/>
            <w:right w:val="none" w:sz="0" w:space="0" w:color="auto"/>
          </w:divBdr>
          <w:divsChild>
            <w:div w:id="2132552416">
              <w:marLeft w:val="0"/>
              <w:marRight w:val="0"/>
              <w:marTop w:val="0"/>
              <w:marBottom w:val="0"/>
              <w:divBdr>
                <w:top w:val="none" w:sz="0" w:space="0" w:color="auto"/>
                <w:left w:val="none" w:sz="0" w:space="0" w:color="auto"/>
                <w:bottom w:val="none" w:sz="0" w:space="0" w:color="auto"/>
                <w:right w:val="none" w:sz="0" w:space="0" w:color="auto"/>
              </w:divBdr>
              <w:divsChild>
                <w:div w:id="953945015">
                  <w:marLeft w:val="0"/>
                  <w:marRight w:val="0"/>
                  <w:marTop w:val="0"/>
                  <w:marBottom w:val="0"/>
                  <w:divBdr>
                    <w:top w:val="none" w:sz="0" w:space="0" w:color="auto"/>
                    <w:left w:val="none" w:sz="0" w:space="0" w:color="auto"/>
                    <w:bottom w:val="none" w:sz="0" w:space="0" w:color="auto"/>
                    <w:right w:val="none" w:sz="0" w:space="0" w:color="auto"/>
                  </w:divBdr>
                  <w:divsChild>
                    <w:div w:id="1701398598">
                      <w:marLeft w:val="0"/>
                      <w:marRight w:val="0"/>
                      <w:marTop w:val="0"/>
                      <w:marBottom w:val="0"/>
                      <w:divBdr>
                        <w:top w:val="none" w:sz="0" w:space="0" w:color="auto"/>
                        <w:left w:val="none" w:sz="0" w:space="0" w:color="auto"/>
                        <w:bottom w:val="none" w:sz="0" w:space="0" w:color="auto"/>
                        <w:right w:val="none" w:sz="0" w:space="0" w:color="auto"/>
                      </w:divBdr>
                      <w:divsChild>
                        <w:div w:id="1497963014">
                          <w:marLeft w:val="0"/>
                          <w:marRight w:val="0"/>
                          <w:marTop w:val="0"/>
                          <w:marBottom w:val="0"/>
                          <w:divBdr>
                            <w:top w:val="none" w:sz="0" w:space="0" w:color="auto"/>
                            <w:left w:val="none" w:sz="0" w:space="0" w:color="auto"/>
                            <w:bottom w:val="none" w:sz="0" w:space="0" w:color="auto"/>
                            <w:right w:val="none" w:sz="0" w:space="0" w:color="auto"/>
                          </w:divBdr>
                          <w:divsChild>
                            <w:div w:id="1561331224">
                              <w:marLeft w:val="0"/>
                              <w:marRight w:val="0"/>
                              <w:marTop w:val="0"/>
                              <w:marBottom w:val="0"/>
                              <w:divBdr>
                                <w:top w:val="none" w:sz="0" w:space="0" w:color="auto"/>
                                <w:left w:val="none" w:sz="0" w:space="0" w:color="auto"/>
                                <w:bottom w:val="none" w:sz="0" w:space="0" w:color="auto"/>
                                <w:right w:val="none" w:sz="0" w:space="0" w:color="auto"/>
                              </w:divBdr>
                              <w:divsChild>
                                <w:div w:id="9514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380068">
          <w:marLeft w:val="0"/>
          <w:marRight w:val="0"/>
          <w:marTop w:val="0"/>
          <w:marBottom w:val="0"/>
          <w:divBdr>
            <w:top w:val="none" w:sz="0" w:space="0" w:color="auto"/>
            <w:left w:val="none" w:sz="0" w:space="0" w:color="auto"/>
            <w:bottom w:val="none" w:sz="0" w:space="0" w:color="auto"/>
            <w:right w:val="none" w:sz="0" w:space="0" w:color="auto"/>
          </w:divBdr>
          <w:divsChild>
            <w:div w:id="2107145828">
              <w:marLeft w:val="0"/>
              <w:marRight w:val="0"/>
              <w:marTop w:val="0"/>
              <w:marBottom w:val="0"/>
              <w:divBdr>
                <w:top w:val="none" w:sz="0" w:space="0" w:color="auto"/>
                <w:left w:val="none" w:sz="0" w:space="0" w:color="auto"/>
                <w:bottom w:val="none" w:sz="0" w:space="0" w:color="auto"/>
                <w:right w:val="none" w:sz="0" w:space="0" w:color="auto"/>
              </w:divBdr>
              <w:divsChild>
                <w:div w:id="1290041672">
                  <w:marLeft w:val="0"/>
                  <w:marRight w:val="0"/>
                  <w:marTop w:val="0"/>
                  <w:marBottom w:val="0"/>
                  <w:divBdr>
                    <w:top w:val="none" w:sz="0" w:space="0" w:color="auto"/>
                    <w:left w:val="none" w:sz="0" w:space="0" w:color="auto"/>
                    <w:bottom w:val="none" w:sz="0" w:space="0" w:color="auto"/>
                    <w:right w:val="none" w:sz="0" w:space="0" w:color="auto"/>
                  </w:divBdr>
                  <w:divsChild>
                    <w:div w:id="1504121859">
                      <w:marLeft w:val="0"/>
                      <w:marRight w:val="0"/>
                      <w:marTop w:val="0"/>
                      <w:marBottom w:val="0"/>
                      <w:divBdr>
                        <w:top w:val="none" w:sz="0" w:space="0" w:color="auto"/>
                        <w:left w:val="none" w:sz="0" w:space="0" w:color="auto"/>
                        <w:bottom w:val="none" w:sz="0" w:space="0" w:color="auto"/>
                        <w:right w:val="none" w:sz="0" w:space="0" w:color="auto"/>
                      </w:divBdr>
                      <w:divsChild>
                        <w:div w:id="954018424">
                          <w:marLeft w:val="0"/>
                          <w:marRight w:val="0"/>
                          <w:marTop w:val="0"/>
                          <w:marBottom w:val="0"/>
                          <w:divBdr>
                            <w:top w:val="none" w:sz="0" w:space="0" w:color="auto"/>
                            <w:left w:val="none" w:sz="0" w:space="0" w:color="auto"/>
                            <w:bottom w:val="none" w:sz="0" w:space="0" w:color="auto"/>
                            <w:right w:val="none" w:sz="0" w:space="0" w:color="auto"/>
                          </w:divBdr>
                          <w:divsChild>
                            <w:div w:id="362632540">
                              <w:marLeft w:val="0"/>
                              <w:marRight w:val="0"/>
                              <w:marTop w:val="0"/>
                              <w:marBottom w:val="0"/>
                              <w:divBdr>
                                <w:top w:val="none" w:sz="0" w:space="0" w:color="auto"/>
                                <w:left w:val="none" w:sz="0" w:space="0" w:color="auto"/>
                                <w:bottom w:val="none" w:sz="0" w:space="0" w:color="auto"/>
                                <w:right w:val="none" w:sz="0" w:space="0" w:color="auto"/>
                              </w:divBdr>
                              <w:divsChild>
                                <w:div w:id="175636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057118">
      <w:bodyDiv w:val="1"/>
      <w:marLeft w:val="0"/>
      <w:marRight w:val="0"/>
      <w:marTop w:val="0"/>
      <w:marBottom w:val="0"/>
      <w:divBdr>
        <w:top w:val="none" w:sz="0" w:space="0" w:color="auto"/>
        <w:left w:val="none" w:sz="0" w:space="0" w:color="auto"/>
        <w:bottom w:val="none" w:sz="0" w:space="0" w:color="auto"/>
        <w:right w:val="none" w:sz="0" w:space="0" w:color="auto"/>
      </w:divBdr>
      <w:divsChild>
        <w:div w:id="1152869371">
          <w:marLeft w:val="547"/>
          <w:marRight w:val="0"/>
          <w:marTop w:val="200"/>
          <w:marBottom w:val="200"/>
          <w:divBdr>
            <w:top w:val="none" w:sz="0" w:space="0" w:color="auto"/>
            <w:left w:val="none" w:sz="0" w:space="0" w:color="auto"/>
            <w:bottom w:val="none" w:sz="0" w:space="0" w:color="auto"/>
            <w:right w:val="none" w:sz="0" w:space="0" w:color="auto"/>
          </w:divBdr>
        </w:div>
        <w:div w:id="1492286511">
          <w:marLeft w:val="547"/>
          <w:marRight w:val="0"/>
          <w:marTop w:val="200"/>
          <w:marBottom w:val="200"/>
          <w:divBdr>
            <w:top w:val="none" w:sz="0" w:space="0" w:color="auto"/>
            <w:left w:val="none" w:sz="0" w:space="0" w:color="auto"/>
            <w:bottom w:val="none" w:sz="0" w:space="0" w:color="auto"/>
            <w:right w:val="none" w:sz="0" w:space="0" w:color="auto"/>
          </w:divBdr>
        </w:div>
        <w:div w:id="1674330674">
          <w:marLeft w:val="547"/>
          <w:marRight w:val="0"/>
          <w:marTop w:val="200"/>
          <w:marBottom w:val="200"/>
          <w:divBdr>
            <w:top w:val="none" w:sz="0" w:space="0" w:color="auto"/>
            <w:left w:val="none" w:sz="0" w:space="0" w:color="auto"/>
            <w:bottom w:val="none" w:sz="0" w:space="0" w:color="auto"/>
            <w:right w:val="none" w:sz="0" w:space="0" w:color="auto"/>
          </w:divBdr>
        </w:div>
        <w:div w:id="2070806567">
          <w:marLeft w:val="547"/>
          <w:marRight w:val="0"/>
          <w:marTop w:val="200"/>
          <w:marBottom w:val="200"/>
          <w:divBdr>
            <w:top w:val="none" w:sz="0" w:space="0" w:color="auto"/>
            <w:left w:val="none" w:sz="0" w:space="0" w:color="auto"/>
            <w:bottom w:val="none" w:sz="0" w:space="0" w:color="auto"/>
            <w:right w:val="none" w:sz="0" w:space="0" w:color="auto"/>
          </w:divBdr>
        </w:div>
      </w:divsChild>
    </w:div>
    <w:div w:id="1212300692">
      <w:bodyDiv w:val="1"/>
      <w:marLeft w:val="0"/>
      <w:marRight w:val="0"/>
      <w:marTop w:val="0"/>
      <w:marBottom w:val="0"/>
      <w:divBdr>
        <w:top w:val="none" w:sz="0" w:space="0" w:color="auto"/>
        <w:left w:val="none" w:sz="0" w:space="0" w:color="auto"/>
        <w:bottom w:val="none" w:sz="0" w:space="0" w:color="auto"/>
        <w:right w:val="none" w:sz="0" w:space="0" w:color="auto"/>
      </w:divBdr>
      <w:divsChild>
        <w:div w:id="1037395386">
          <w:marLeft w:val="0"/>
          <w:marRight w:val="0"/>
          <w:marTop w:val="0"/>
          <w:marBottom w:val="0"/>
          <w:divBdr>
            <w:top w:val="none" w:sz="0" w:space="0" w:color="auto"/>
            <w:left w:val="none" w:sz="0" w:space="0" w:color="auto"/>
            <w:bottom w:val="none" w:sz="0" w:space="0" w:color="auto"/>
            <w:right w:val="none" w:sz="0" w:space="0" w:color="auto"/>
          </w:divBdr>
          <w:divsChild>
            <w:div w:id="1541239931">
              <w:marLeft w:val="0"/>
              <w:marRight w:val="0"/>
              <w:marTop w:val="0"/>
              <w:marBottom w:val="0"/>
              <w:divBdr>
                <w:top w:val="none" w:sz="0" w:space="0" w:color="auto"/>
                <w:left w:val="none" w:sz="0" w:space="0" w:color="auto"/>
                <w:bottom w:val="none" w:sz="0" w:space="0" w:color="auto"/>
                <w:right w:val="none" w:sz="0" w:space="0" w:color="auto"/>
              </w:divBdr>
              <w:divsChild>
                <w:div w:id="1915125254">
                  <w:marLeft w:val="0"/>
                  <w:marRight w:val="0"/>
                  <w:marTop w:val="0"/>
                  <w:marBottom w:val="0"/>
                  <w:divBdr>
                    <w:top w:val="none" w:sz="0" w:space="0" w:color="auto"/>
                    <w:left w:val="none" w:sz="0" w:space="0" w:color="auto"/>
                    <w:bottom w:val="none" w:sz="0" w:space="0" w:color="auto"/>
                    <w:right w:val="none" w:sz="0" w:space="0" w:color="auto"/>
                  </w:divBdr>
                  <w:divsChild>
                    <w:div w:id="329602400">
                      <w:marLeft w:val="0"/>
                      <w:marRight w:val="0"/>
                      <w:marTop w:val="0"/>
                      <w:marBottom w:val="0"/>
                      <w:divBdr>
                        <w:top w:val="none" w:sz="0" w:space="0" w:color="auto"/>
                        <w:left w:val="none" w:sz="0" w:space="0" w:color="auto"/>
                        <w:bottom w:val="none" w:sz="0" w:space="0" w:color="auto"/>
                        <w:right w:val="none" w:sz="0" w:space="0" w:color="auto"/>
                      </w:divBdr>
                      <w:divsChild>
                        <w:div w:id="851261548">
                          <w:marLeft w:val="0"/>
                          <w:marRight w:val="0"/>
                          <w:marTop w:val="0"/>
                          <w:marBottom w:val="0"/>
                          <w:divBdr>
                            <w:top w:val="none" w:sz="0" w:space="0" w:color="auto"/>
                            <w:left w:val="none" w:sz="0" w:space="0" w:color="auto"/>
                            <w:bottom w:val="none" w:sz="0" w:space="0" w:color="auto"/>
                            <w:right w:val="none" w:sz="0" w:space="0" w:color="auto"/>
                          </w:divBdr>
                          <w:divsChild>
                            <w:div w:id="763914809">
                              <w:marLeft w:val="0"/>
                              <w:marRight w:val="0"/>
                              <w:marTop w:val="0"/>
                              <w:marBottom w:val="0"/>
                              <w:divBdr>
                                <w:top w:val="none" w:sz="0" w:space="0" w:color="auto"/>
                                <w:left w:val="none" w:sz="0" w:space="0" w:color="auto"/>
                                <w:bottom w:val="none" w:sz="0" w:space="0" w:color="auto"/>
                                <w:right w:val="none" w:sz="0" w:space="0" w:color="auto"/>
                              </w:divBdr>
                              <w:divsChild>
                                <w:div w:id="58727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614666">
          <w:marLeft w:val="0"/>
          <w:marRight w:val="0"/>
          <w:marTop w:val="0"/>
          <w:marBottom w:val="0"/>
          <w:divBdr>
            <w:top w:val="none" w:sz="0" w:space="0" w:color="auto"/>
            <w:left w:val="none" w:sz="0" w:space="0" w:color="auto"/>
            <w:bottom w:val="none" w:sz="0" w:space="0" w:color="auto"/>
            <w:right w:val="none" w:sz="0" w:space="0" w:color="auto"/>
          </w:divBdr>
          <w:divsChild>
            <w:div w:id="1336616151">
              <w:marLeft w:val="0"/>
              <w:marRight w:val="0"/>
              <w:marTop w:val="0"/>
              <w:marBottom w:val="0"/>
              <w:divBdr>
                <w:top w:val="none" w:sz="0" w:space="0" w:color="auto"/>
                <w:left w:val="none" w:sz="0" w:space="0" w:color="auto"/>
                <w:bottom w:val="none" w:sz="0" w:space="0" w:color="auto"/>
                <w:right w:val="none" w:sz="0" w:space="0" w:color="auto"/>
              </w:divBdr>
              <w:divsChild>
                <w:div w:id="1293368777">
                  <w:marLeft w:val="0"/>
                  <w:marRight w:val="0"/>
                  <w:marTop w:val="0"/>
                  <w:marBottom w:val="0"/>
                  <w:divBdr>
                    <w:top w:val="none" w:sz="0" w:space="0" w:color="auto"/>
                    <w:left w:val="none" w:sz="0" w:space="0" w:color="auto"/>
                    <w:bottom w:val="none" w:sz="0" w:space="0" w:color="auto"/>
                    <w:right w:val="none" w:sz="0" w:space="0" w:color="auto"/>
                  </w:divBdr>
                  <w:divsChild>
                    <w:div w:id="489106240">
                      <w:marLeft w:val="0"/>
                      <w:marRight w:val="0"/>
                      <w:marTop w:val="0"/>
                      <w:marBottom w:val="0"/>
                      <w:divBdr>
                        <w:top w:val="none" w:sz="0" w:space="0" w:color="auto"/>
                        <w:left w:val="none" w:sz="0" w:space="0" w:color="auto"/>
                        <w:bottom w:val="none" w:sz="0" w:space="0" w:color="auto"/>
                        <w:right w:val="none" w:sz="0" w:space="0" w:color="auto"/>
                      </w:divBdr>
                      <w:divsChild>
                        <w:div w:id="1806772054">
                          <w:marLeft w:val="0"/>
                          <w:marRight w:val="0"/>
                          <w:marTop w:val="0"/>
                          <w:marBottom w:val="0"/>
                          <w:divBdr>
                            <w:top w:val="none" w:sz="0" w:space="0" w:color="auto"/>
                            <w:left w:val="none" w:sz="0" w:space="0" w:color="auto"/>
                            <w:bottom w:val="none" w:sz="0" w:space="0" w:color="auto"/>
                            <w:right w:val="none" w:sz="0" w:space="0" w:color="auto"/>
                          </w:divBdr>
                          <w:divsChild>
                            <w:div w:id="399406661">
                              <w:marLeft w:val="0"/>
                              <w:marRight w:val="0"/>
                              <w:marTop w:val="0"/>
                              <w:marBottom w:val="0"/>
                              <w:divBdr>
                                <w:top w:val="none" w:sz="0" w:space="0" w:color="auto"/>
                                <w:left w:val="none" w:sz="0" w:space="0" w:color="auto"/>
                                <w:bottom w:val="none" w:sz="0" w:space="0" w:color="auto"/>
                                <w:right w:val="none" w:sz="0" w:space="0" w:color="auto"/>
                              </w:divBdr>
                              <w:divsChild>
                                <w:div w:id="7118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8727725">
      <w:bodyDiv w:val="1"/>
      <w:marLeft w:val="0"/>
      <w:marRight w:val="0"/>
      <w:marTop w:val="0"/>
      <w:marBottom w:val="0"/>
      <w:divBdr>
        <w:top w:val="none" w:sz="0" w:space="0" w:color="auto"/>
        <w:left w:val="none" w:sz="0" w:space="0" w:color="auto"/>
        <w:bottom w:val="none" w:sz="0" w:space="0" w:color="auto"/>
        <w:right w:val="none" w:sz="0" w:space="0" w:color="auto"/>
      </w:divBdr>
      <w:divsChild>
        <w:div w:id="65961267">
          <w:marLeft w:val="547"/>
          <w:marRight w:val="0"/>
          <w:marTop w:val="200"/>
          <w:marBottom w:val="200"/>
          <w:divBdr>
            <w:top w:val="none" w:sz="0" w:space="0" w:color="auto"/>
            <w:left w:val="none" w:sz="0" w:space="0" w:color="auto"/>
            <w:bottom w:val="none" w:sz="0" w:space="0" w:color="auto"/>
            <w:right w:val="none" w:sz="0" w:space="0" w:color="auto"/>
          </w:divBdr>
        </w:div>
        <w:div w:id="505943386">
          <w:marLeft w:val="547"/>
          <w:marRight w:val="0"/>
          <w:marTop w:val="200"/>
          <w:marBottom w:val="200"/>
          <w:divBdr>
            <w:top w:val="none" w:sz="0" w:space="0" w:color="auto"/>
            <w:left w:val="none" w:sz="0" w:space="0" w:color="auto"/>
            <w:bottom w:val="none" w:sz="0" w:space="0" w:color="auto"/>
            <w:right w:val="none" w:sz="0" w:space="0" w:color="auto"/>
          </w:divBdr>
        </w:div>
        <w:div w:id="1211189279">
          <w:marLeft w:val="547"/>
          <w:marRight w:val="0"/>
          <w:marTop w:val="200"/>
          <w:marBottom w:val="200"/>
          <w:divBdr>
            <w:top w:val="none" w:sz="0" w:space="0" w:color="auto"/>
            <w:left w:val="none" w:sz="0" w:space="0" w:color="auto"/>
            <w:bottom w:val="none" w:sz="0" w:space="0" w:color="auto"/>
            <w:right w:val="none" w:sz="0" w:space="0" w:color="auto"/>
          </w:divBdr>
        </w:div>
        <w:div w:id="1816533166">
          <w:marLeft w:val="547"/>
          <w:marRight w:val="0"/>
          <w:marTop w:val="200"/>
          <w:marBottom w:val="200"/>
          <w:divBdr>
            <w:top w:val="none" w:sz="0" w:space="0" w:color="auto"/>
            <w:left w:val="none" w:sz="0" w:space="0" w:color="auto"/>
            <w:bottom w:val="none" w:sz="0" w:space="0" w:color="auto"/>
            <w:right w:val="none" w:sz="0" w:space="0" w:color="auto"/>
          </w:divBdr>
        </w:div>
      </w:divsChild>
    </w:div>
    <w:div w:id="1342315785">
      <w:bodyDiv w:val="1"/>
      <w:marLeft w:val="0"/>
      <w:marRight w:val="0"/>
      <w:marTop w:val="0"/>
      <w:marBottom w:val="0"/>
      <w:divBdr>
        <w:top w:val="none" w:sz="0" w:space="0" w:color="auto"/>
        <w:left w:val="none" w:sz="0" w:space="0" w:color="auto"/>
        <w:bottom w:val="none" w:sz="0" w:space="0" w:color="auto"/>
        <w:right w:val="none" w:sz="0" w:space="0" w:color="auto"/>
      </w:divBdr>
      <w:divsChild>
        <w:div w:id="35159903">
          <w:marLeft w:val="547"/>
          <w:marRight w:val="0"/>
          <w:marTop w:val="200"/>
          <w:marBottom w:val="200"/>
          <w:divBdr>
            <w:top w:val="none" w:sz="0" w:space="0" w:color="auto"/>
            <w:left w:val="none" w:sz="0" w:space="0" w:color="auto"/>
            <w:bottom w:val="none" w:sz="0" w:space="0" w:color="auto"/>
            <w:right w:val="none" w:sz="0" w:space="0" w:color="auto"/>
          </w:divBdr>
        </w:div>
        <w:div w:id="187571749">
          <w:marLeft w:val="547"/>
          <w:marRight w:val="0"/>
          <w:marTop w:val="200"/>
          <w:marBottom w:val="200"/>
          <w:divBdr>
            <w:top w:val="none" w:sz="0" w:space="0" w:color="auto"/>
            <w:left w:val="none" w:sz="0" w:space="0" w:color="auto"/>
            <w:bottom w:val="none" w:sz="0" w:space="0" w:color="auto"/>
            <w:right w:val="none" w:sz="0" w:space="0" w:color="auto"/>
          </w:divBdr>
        </w:div>
        <w:div w:id="1109736432">
          <w:marLeft w:val="547"/>
          <w:marRight w:val="0"/>
          <w:marTop w:val="200"/>
          <w:marBottom w:val="200"/>
          <w:divBdr>
            <w:top w:val="none" w:sz="0" w:space="0" w:color="auto"/>
            <w:left w:val="none" w:sz="0" w:space="0" w:color="auto"/>
            <w:bottom w:val="none" w:sz="0" w:space="0" w:color="auto"/>
            <w:right w:val="none" w:sz="0" w:space="0" w:color="auto"/>
          </w:divBdr>
        </w:div>
        <w:div w:id="1568304494">
          <w:marLeft w:val="547"/>
          <w:marRight w:val="0"/>
          <w:marTop w:val="200"/>
          <w:marBottom w:val="200"/>
          <w:divBdr>
            <w:top w:val="none" w:sz="0" w:space="0" w:color="auto"/>
            <w:left w:val="none" w:sz="0" w:space="0" w:color="auto"/>
            <w:bottom w:val="none" w:sz="0" w:space="0" w:color="auto"/>
            <w:right w:val="none" w:sz="0" w:space="0" w:color="auto"/>
          </w:divBdr>
        </w:div>
      </w:divsChild>
    </w:div>
    <w:div w:id="1350139380">
      <w:bodyDiv w:val="1"/>
      <w:marLeft w:val="0"/>
      <w:marRight w:val="0"/>
      <w:marTop w:val="0"/>
      <w:marBottom w:val="0"/>
      <w:divBdr>
        <w:top w:val="none" w:sz="0" w:space="0" w:color="auto"/>
        <w:left w:val="none" w:sz="0" w:space="0" w:color="auto"/>
        <w:bottom w:val="none" w:sz="0" w:space="0" w:color="auto"/>
        <w:right w:val="none" w:sz="0" w:space="0" w:color="auto"/>
      </w:divBdr>
      <w:divsChild>
        <w:div w:id="1400058625">
          <w:marLeft w:val="0"/>
          <w:marRight w:val="0"/>
          <w:marTop w:val="0"/>
          <w:marBottom w:val="0"/>
          <w:divBdr>
            <w:top w:val="none" w:sz="0" w:space="0" w:color="auto"/>
            <w:left w:val="none" w:sz="0" w:space="0" w:color="auto"/>
            <w:bottom w:val="none" w:sz="0" w:space="0" w:color="auto"/>
            <w:right w:val="none" w:sz="0" w:space="0" w:color="auto"/>
          </w:divBdr>
          <w:divsChild>
            <w:div w:id="95517610">
              <w:marLeft w:val="0"/>
              <w:marRight w:val="0"/>
              <w:marTop w:val="0"/>
              <w:marBottom w:val="0"/>
              <w:divBdr>
                <w:top w:val="none" w:sz="0" w:space="0" w:color="auto"/>
                <w:left w:val="none" w:sz="0" w:space="0" w:color="auto"/>
                <w:bottom w:val="none" w:sz="0" w:space="0" w:color="auto"/>
                <w:right w:val="none" w:sz="0" w:space="0" w:color="auto"/>
              </w:divBdr>
              <w:divsChild>
                <w:div w:id="342903023">
                  <w:marLeft w:val="0"/>
                  <w:marRight w:val="0"/>
                  <w:marTop w:val="0"/>
                  <w:marBottom w:val="0"/>
                  <w:divBdr>
                    <w:top w:val="none" w:sz="0" w:space="0" w:color="auto"/>
                    <w:left w:val="none" w:sz="0" w:space="0" w:color="auto"/>
                    <w:bottom w:val="none" w:sz="0" w:space="0" w:color="auto"/>
                    <w:right w:val="none" w:sz="0" w:space="0" w:color="auto"/>
                  </w:divBdr>
                  <w:divsChild>
                    <w:div w:id="357002218">
                      <w:marLeft w:val="0"/>
                      <w:marRight w:val="0"/>
                      <w:marTop w:val="0"/>
                      <w:marBottom w:val="0"/>
                      <w:divBdr>
                        <w:top w:val="none" w:sz="0" w:space="0" w:color="auto"/>
                        <w:left w:val="none" w:sz="0" w:space="0" w:color="auto"/>
                        <w:bottom w:val="none" w:sz="0" w:space="0" w:color="auto"/>
                        <w:right w:val="none" w:sz="0" w:space="0" w:color="auto"/>
                      </w:divBdr>
                      <w:divsChild>
                        <w:div w:id="1060011427">
                          <w:marLeft w:val="0"/>
                          <w:marRight w:val="0"/>
                          <w:marTop w:val="0"/>
                          <w:marBottom w:val="0"/>
                          <w:divBdr>
                            <w:top w:val="none" w:sz="0" w:space="0" w:color="auto"/>
                            <w:left w:val="none" w:sz="0" w:space="0" w:color="auto"/>
                            <w:bottom w:val="none" w:sz="0" w:space="0" w:color="auto"/>
                            <w:right w:val="none" w:sz="0" w:space="0" w:color="auto"/>
                          </w:divBdr>
                          <w:divsChild>
                            <w:div w:id="1614938397">
                              <w:marLeft w:val="0"/>
                              <w:marRight w:val="0"/>
                              <w:marTop w:val="0"/>
                              <w:marBottom w:val="0"/>
                              <w:divBdr>
                                <w:top w:val="none" w:sz="0" w:space="0" w:color="auto"/>
                                <w:left w:val="none" w:sz="0" w:space="0" w:color="auto"/>
                                <w:bottom w:val="none" w:sz="0" w:space="0" w:color="auto"/>
                                <w:right w:val="none" w:sz="0" w:space="0" w:color="auto"/>
                              </w:divBdr>
                              <w:divsChild>
                                <w:div w:id="1053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793349">
          <w:marLeft w:val="0"/>
          <w:marRight w:val="0"/>
          <w:marTop w:val="0"/>
          <w:marBottom w:val="0"/>
          <w:divBdr>
            <w:top w:val="none" w:sz="0" w:space="0" w:color="auto"/>
            <w:left w:val="none" w:sz="0" w:space="0" w:color="auto"/>
            <w:bottom w:val="none" w:sz="0" w:space="0" w:color="auto"/>
            <w:right w:val="none" w:sz="0" w:space="0" w:color="auto"/>
          </w:divBdr>
          <w:divsChild>
            <w:div w:id="1144468556">
              <w:marLeft w:val="0"/>
              <w:marRight w:val="0"/>
              <w:marTop w:val="0"/>
              <w:marBottom w:val="0"/>
              <w:divBdr>
                <w:top w:val="none" w:sz="0" w:space="0" w:color="auto"/>
                <w:left w:val="none" w:sz="0" w:space="0" w:color="auto"/>
                <w:bottom w:val="none" w:sz="0" w:space="0" w:color="auto"/>
                <w:right w:val="none" w:sz="0" w:space="0" w:color="auto"/>
              </w:divBdr>
              <w:divsChild>
                <w:div w:id="1117484796">
                  <w:marLeft w:val="0"/>
                  <w:marRight w:val="0"/>
                  <w:marTop w:val="0"/>
                  <w:marBottom w:val="0"/>
                  <w:divBdr>
                    <w:top w:val="none" w:sz="0" w:space="0" w:color="auto"/>
                    <w:left w:val="none" w:sz="0" w:space="0" w:color="auto"/>
                    <w:bottom w:val="none" w:sz="0" w:space="0" w:color="auto"/>
                    <w:right w:val="none" w:sz="0" w:space="0" w:color="auto"/>
                  </w:divBdr>
                  <w:divsChild>
                    <w:div w:id="438061543">
                      <w:marLeft w:val="0"/>
                      <w:marRight w:val="0"/>
                      <w:marTop w:val="0"/>
                      <w:marBottom w:val="0"/>
                      <w:divBdr>
                        <w:top w:val="none" w:sz="0" w:space="0" w:color="auto"/>
                        <w:left w:val="none" w:sz="0" w:space="0" w:color="auto"/>
                        <w:bottom w:val="none" w:sz="0" w:space="0" w:color="auto"/>
                        <w:right w:val="none" w:sz="0" w:space="0" w:color="auto"/>
                      </w:divBdr>
                      <w:divsChild>
                        <w:div w:id="826475634">
                          <w:marLeft w:val="0"/>
                          <w:marRight w:val="0"/>
                          <w:marTop w:val="0"/>
                          <w:marBottom w:val="0"/>
                          <w:divBdr>
                            <w:top w:val="none" w:sz="0" w:space="0" w:color="auto"/>
                            <w:left w:val="none" w:sz="0" w:space="0" w:color="auto"/>
                            <w:bottom w:val="none" w:sz="0" w:space="0" w:color="auto"/>
                            <w:right w:val="none" w:sz="0" w:space="0" w:color="auto"/>
                          </w:divBdr>
                          <w:divsChild>
                            <w:div w:id="1416366075">
                              <w:marLeft w:val="0"/>
                              <w:marRight w:val="0"/>
                              <w:marTop w:val="0"/>
                              <w:marBottom w:val="0"/>
                              <w:divBdr>
                                <w:top w:val="none" w:sz="0" w:space="0" w:color="auto"/>
                                <w:left w:val="none" w:sz="0" w:space="0" w:color="auto"/>
                                <w:bottom w:val="none" w:sz="0" w:space="0" w:color="auto"/>
                                <w:right w:val="none" w:sz="0" w:space="0" w:color="auto"/>
                              </w:divBdr>
                              <w:divsChild>
                                <w:div w:id="141284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8964228">
      <w:bodyDiv w:val="1"/>
      <w:marLeft w:val="0"/>
      <w:marRight w:val="0"/>
      <w:marTop w:val="0"/>
      <w:marBottom w:val="0"/>
      <w:divBdr>
        <w:top w:val="none" w:sz="0" w:space="0" w:color="auto"/>
        <w:left w:val="none" w:sz="0" w:space="0" w:color="auto"/>
        <w:bottom w:val="none" w:sz="0" w:space="0" w:color="auto"/>
        <w:right w:val="none" w:sz="0" w:space="0" w:color="auto"/>
      </w:divBdr>
    </w:div>
    <w:div w:id="1513298324">
      <w:bodyDiv w:val="1"/>
      <w:marLeft w:val="0"/>
      <w:marRight w:val="0"/>
      <w:marTop w:val="0"/>
      <w:marBottom w:val="0"/>
      <w:divBdr>
        <w:top w:val="none" w:sz="0" w:space="0" w:color="auto"/>
        <w:left w:val="none" w:sz="0" w:space="0" w:color="auto"/>
        <w:bottom w:val="none" w:sz="0" w:space="0" w:color="auto"/>
        <w:right w:val="none" w:sz="0" w:space="0" w:color="auto"/>
      </w:divBdr>
      <w:divsChild>
        <w:div w:id="925384107">
          <w:marLeft w:val="0"/>
          <w:marRight w:val="0"/>
          <w:marTop w:val="0"/>
          <w:marBottom w:val="0"/>
          <w:divBdr>
            <w:top w:val="none" w:sz="0" w:space="0" w:color="auto"/>
            <w:left w:val="none" w:sz="0" w:space="0" w:color="auto"/>
            <w:bottom w:val="none" w:sz="0" w:space="0" w:color="auto"/>
            <w:right w:val="none" w:sz="0" w:space="0" w:color="auto"/>
          </w:divBdr>
          <w:divsChild>
            <w:div w:id="172426725">
              <w:marLeft w:val="0"/>
              <w:marRight w:val="0"/>
              <w:marTop w:val="0"/>
              <w:marBottom w:val="0"/>
              <w:divBdr>
                <w:top w:val="none" w:sz="0" w:space="0" w:color="auto"/>
                <w:left w:val="none" w:sz="0" w:space="0" w:color="auto"/>
                <w:bottom w:val="none" w:sz="0" w:space="0" w:color="auto"/>
                <w:right w:val="none" w:sz="0" w:space="0" w:color="auto"/>
              </w:divBdr>
              <w:divsChild>
                <w:div w:id="993337850">
                  <w:marLeft w:val="0"/>
                  <w:marRight w:val="0"/>
                  <w:marTop w:val="0"/>
                  <w:marBottom w:val="0"/>
                  <w:divBdr>
                    <w:top w:val="none" w:sz="0" w:space="0" w:color="auto"/>
                    <w:left w:val="none" w:sz="0" w:space="0" w:color="auto"/>
                    <w:bottom w:val="none" w:sz="0" w:space="0" w:color="auto"/>
                    <w:right w:val="none" w:sz="0" w:space="0" w:color="auto"/>
                  </w:divBdr>
                  <w:divsChild>
                    <w:div w:id="1205631186">
                      <w:marLeft w:val="0"/>
                      <w:marRight w:val="0"/>
                      <w:marTop w:val="0"/>
                      <w:marBottom w:val="0"/>
                      <w:divBdr>
                        <w:top w:val="none" w:sz="0" w:space="0" w:color="auto"/>
                        <w:left w:val="none" w:sz="0" w:space="0" w:color="auto"/>
                        <w:bottom w:val="none" w:sz="0" w:space="0" w:color="auto"/>
                        <w:right w:val="none" w:sz="0" w:space="0" w:color="auto"/>
                      </w:divBdr>
                      <w:divsChild>
                        <w:div w:id="801310592">
                          <w:marLeft w:val="0"/>
                          <w:marRight w:val="0"/>
                          <w:marTop w:val="0"/>
                          <w:marBottom w:val="0"/>
                          <w:divBdr>
                            <w:top w:val="none" w:sz="0" w:space="0" w:color="auto"/>
                            <w:left w:val="none" w:sz="0" w:space="0" w:color="auto"/>
                            <w:bottom w:val="none" w:sz="0" w:space="0" w:color="auto"/>
                            <w:right w:val="none" w:sz="0" w:space="0" w:color="auto"/>
                          </w:divBdr>
                          <w:divsChild>
                            <w:div w:id="1883786213">
                              <w:marLeft w:val="0"/>
                              <w:marRight w:val="0"/>
                              <w:marTop w:val="0"/>
                              <w:marBottom w:val="0"/>
                              <w:divBdr>
                                <w:top w:val="none" w:sz="0" w:space="0" w:color="auto"/>
                                <w:left w:val="none" w:sz="0" w:space="0" w:color="auto"/>
                                <w:bottom w:val="none" w:sz="0" w:space="0" w:color="auto"/>
                                <w:right w:val="none" w:sz="0" w:space="0" w:color="auto"/>
                              </w:divBdr>
                              <w:divsChild>
                                <w:div w:id="11325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139539">
          <w:marLeft w:val="0"/>
          <w:marRight w:val="0"/>
          <w:marTop w:val="0"/>
          <w:marBottom w:val="0"/>
          <w:divBdr>
            <w:top w:val="none" w:sz="0" w:space="0" w:color="auto"/>
            <w:left w:val="none" w:sz="0" w:space="0" w:color="auto"/>
            <w:bottom w:val="none" w:sz="0" w:space="0" w:color="auto"/>
            <w:right w:val="none" w:sz="0" w:space="0" w:color="auto"/>
          </w:divBdr>
          <w:divsChild>
            <w:div w:id="1057971619">
              <w:marLeft w:val="0"/>
              <w:marRight w:val="0"/>
              <w:marTop w:val="0"/>
              <w:marBottom w:val="0"/>
              <w:divBdr>
                <w:top w:val="none" w:sz="0" w:space="0" w:color="auto"/>
                <w:left w:val="none" w:sz="0" w:space="0" w:color="auto"/>
                <w:bottom w:val="none" w:sz="0" w:space="0" w:color="auto"/>
                <w:right w:val="none" w:sz="0" w:space="0" w:color="auto"/>
              </w:divBdr>
              <w:divsChild>
                <w:div w:id="1408647501">
                  <w:marLeft w:val="0"/>
                  <w:marRight w:val="0"/>
                  <w:marTop w:val="0"/>
                  <w:marBottom w:val="0"/>
                  <w:divBdr>
                    <w:top w:val="none" w:sz="0" w:space="0" w:color="auto"/>
                    <w:left w:val="none" w:sz="0" w:space="0" w:color="auto"/>
                    <w:bottom w:val="none" w:sz="0" w:space="0" w:color="auto"/>
                    <w:right w:val="none" w:sz="0" w:space="0" w:color="auto"/>
                  </w:divBdr>
                  <w:divsChild>
                    <w:div w:id="1633171022">
                      <w:marLeft w:val="0"/>
                      <w:marRight w:val="0"/>
                      <w:marTop w:val="0"/>
                      <w:marBottom w:val="0"/>
                      <w:divBdr>
                        <w:top w:val="none" w:sz="0" w:space="0" w:color="auto"/>
                        <w:left w:val="none" w:sz="0" w:space="0" w:color="auto"/>
                        <w:bottom w:val="none" w:sz="0" w:space="0" w:color="auto"/>
                        <w:right w:val="none" w:sz="0" w:space="0" w:color="auto"/>
                      </w:divBdr>
                      <w:divsChild>
                        <w:div w:id="1957254059">
                          <w:marLeft w:val="0"/>
                          <w:marRight w:val="0"/>
                          <w:marTop w:val="0"/>
                          <w:marBottom w:val="0"/>
                          <w:divBdr>
                            <w:top w:val="none" w:sz="0" w:space="0" w:color="auto"/>
                            <w:left w:val="none" w:sz="0" w:space="0" w:color="auto"/>
                            <w:bottom w:val="none" w:sz="0" w:space="0" w:color="auto"/>
                            <w:right w:val="none" w:sz="0" w:space="0" w:color="auto"/>
                          </w:divBdr>
                          <w:divsChild>
                            <w:div w:id="484207440">
                              <w:marLeft w:val="0"/>
                              <w:marRight w:val="0"/>
                              <w:marTop w:val="0"/>
                              <w:marBottom w:val="0"/>
                              <w:divBdr>
                                <w:top w:val="none" w:sz="0" w:space="0" w:color="auto"/>
                                <w:left w:val="none" w:sz="0" w:space="0" w:color="auto"/>
                                <w:bottom w:val="none" w:sz="0" w:space="0" w:color="auto"/>
                                <w:right w:val="none" w:sz="0" w:space="0" w:color="auto"/>
                              </w:divBdr>
                              <w:divsChild>
                                <w:div w:id="115009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9168030">
      <w:bodyDiv w:val="1"/>
      <w:marLeft w:val="0"/>
      <w:marRight w:val="0"/>
      <w:marTop w:val="0"/>
      <w:marBottom w:val="0"/>
      <w:divBdr>
        <w:top w:val="none" w:sz="0" w:space="0" w:color="auto"/>
        <w:left w:val="none" w:sz="0" w:space="0" w:color="auto"/>
        <w:bottom w:val="none" w:sz="0" w:space="0" w:color="auto"/>
        <w:right w:val="none" w:sz="0" w:space="0" w:color="auto"/>
      </w:divBdr>
    </w:div>
    <w:div w:id="1632781125">
      <w:bodyDiv w:val="1"/>
      <w:marLeft w:val="0"/>
      <w:marRight w:val="0"/>
      <w:marTop w:val="0"/>
      <w:marBottom w:val="0"/>
      <w:divBdr>
        <w:top w:val="none" w:sz="0" w:space="0" w:color="auto"/>
        <w:left w:val="none" w:sz="0" w:space="0" w:color="auto"/>
        <w:bottom w:val="none" w:sz="0" w:space="0" w:color="auto"/>
        <w:right w:val="none" w:sz="0" w:space="0" w:color="auto"/>
      </w:divBdr>
      <w:divsChild>
        <w:div w:id="542792032">
          <w:marLeft w:val="0"/>
          <w:marRight w:val="0"/>
          <w:marTop w:val="0"/>
          <w:marBottom w:val="0"/>
          <w:divBdr>
            <w:top w:val="none" w:sz="0" w:space="0" w:color="auto"/>
            <w:left w:val="none" w:sz="0" w:space="0" w:color="auto"/>
            <w:bottom w:val="none" w:sz="0" w:space="0" w:color="auto"/>
            <w:right w:val="none" w:sz="0" w:space="0" w:color="auto"/>
          </w:divBdr>
          <w:divsChild>
            <w:div w:id="878052483">
              <w:marLeft w:val="0"/>
              <w:marRight w:val="0"/>
              <w:marTop w:val="0"/>
              <w:marBottom w:val="0"/>
              <w:divBdr>
                <w:top w:val="none" w:sz="0" w:space="0" w:color="auto"/>
                <w:left w:val="none" w:sz="0" w:space="0" w:color="auto"/>
                <w:bottom w:val="none" w:sz="0" w:space="0" w:color="auto"/>
                <w:right w:val="none" w:sz="0" w:space="0" w:color="auto"/>
              </w:divBdr>
              <w:divsChild>
                <w:div w:id="271129937">
                  <w:marLeft w:val="0"/>
                  <w:marRight w:val="0"/>
                  <w:marTop w:val="0"/>
                  <w:marBottom w:val="0"/>
                  <w:divBdr>
                    <w:top w:val="none" w:sz="0" w:space="0" w:color="auto"/>
                    <w:left w:val="none" w:sz="0" w:space="0" w:color="auto"/>
                    <w:bottom w:val="none" w:sz="0" w:space="0" w:color="auto"/>
                    <w:right w:val="none" w:sz="0" w:space="0" w:color="auto"/>
                  </w:divBdr>
                  <w:divsChild>
                    <w:div w:id="699166992">
                      <w:marLeft w:val="0"/>
                      <w:marRight w:val="0"/>
                      <w:marTop w:val="0"/>
                      <w:marBottom w:val="0"/>
                      <w:divBdr>
                        <w:top w:val="none" w:sz="0" w:space="0" w:color="auto"/>
                        <w:left w:val="none" w:sz="0" w:space="0" w:color="auto"/>
                        <w:bottom w:val="none" w:sz="0" w:space="0" w:color="auto"/>
                        <w:right w:val="none" w:sz="0" w:space="0" w:color="auto"/>
                      </w:divBdr>
                      <w:divsChild>
                        <w:div w:id="252200742">
                          <w:marLeft w:val="0"/>
                          <w:marRight w:val="0"/>
                          <w:marTop w:val="0"/>
                          <w:marBottom w:val="0"/>
                          <w:divBdr>
                            <w:top w:val="none" w:sz="0" w:space="0" w:color="auto"/>
                            <w:left w:val="none" w:sz="0" w:space="0" w:color="auto"/>
                            <w:bottom w:val="none" w:sz="0" w:space="0" w:color="auto"/>
                            <w:right w:val="none" w:sz="0" w:space="0" w:color="auto"/>
                          </w:divBdr>
                          <w:divsChild>
                            <w:div w:id="535124288">
                              <w:marLeft w:val="0"/>
                              <w:marRight w:val="0"/>
                              <w:marTop w:val="0"/>
                              <w:marBottom w:val="0"/>
                              <w:divBdr>
                                <w:top w:val="none" w:sz="0" w:space="0" w:color="auto"/>
                                <w:left w:val="none" w:sz="0" w:space="0" w:color="auto"/>
                                <w:bottom w:val="none" w:sz="0" w:space="0" w:color="auto"/>
                                <w:right w:val="none" w:sz="0" w:space="0" w:color="auto"/>
                              </w:divBdr>
                              <w:divsChild>
                                <w:div w:id="32277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5568596">
          <w:marLeft w:val="0"/>
          <w:marRight w:val="0"/>
          <w:marTop w:val="0"/>
          <w:marBottom w:val="0"/>
          <w:divBdr>
            <w:top w:val="none" w:sz="0" w:space="0" w:color="auto"/>
            <w:left w:val="none" w:sz="0" w:space="0" w:color="auto"/>
            <w:bottom w:val="none" w:sz="0" w:space="0" w:color="auto"/>
            <w:right w:val="none" w:sz="0" w:space="0" w:color="auto"/>
          </w:divBdr>
          <w:divsChild>
            <w:div w:id="972562046">
              <w:marLeft w:val="0"/>
              <w:marRight w:val="0"/>
              <w:marTop w:val="0"/>
              <w:marBottom w:val="0"/>
              <w:divBdr>
                <w:top w:val="none" w:sz="0" w:space="0" w:color="auto"/>
                <w:left w:val="none" w:sz="0" w:space="0" w:color="auto"/>
                <w:bottom w:val="none" w:sz="0" w:space="0" w:color="auto"/>
                <w:right w:val="none" w:sz="0" w:space="0" w:color="auto"/>
              </w:divBdr>
              <w:divsChild>
                <w:div w:id="837160682">
                  <w:marLeft w:val="0"/>
                  <w:marRight w:val="0"/>
                  <w:marTop w:val="0"/>
                  <w:marBottom w:val="0"/>
                  <w:divBdr>
                    <w:top w:val="none" w:sz="0" w:space="0" w:color="auto"/>
                    <w:left w:val="none" w:sz="0" w:space="0" w:color="auto"/>
                    <w:bottom w:val="none" w:sz="0" w:space="0" w:color="auto"/>
                    <w:right w:val="none" w:sz="0" w:space="0" w:color="auto"/>
                  </w:divBdr>
                  <w:divsChild>
                    <w:div w:id="256208758">
                      <w:marLeft w:val="0"/>
                      <w:marRight w:val="0"/>
                      <w:marTop w:val="0"/>
                      <w:marBottom w:val="0"/>
                      <w:divBdr>
                        <w:top w:val="none" w:sz="0" w:space="0" w:color="auto"/>
                        <w:left w:val="none" w:sz="0" w:space="0" w:color="auto"/>
                        <w:bottom w:val="none" w:sz="0" w:space="0" w:color="auto"/>
                        <w:right w:val="none" w:sz="0" w:space="0" w:color="auto"/>
                      </w:divBdr>
                      <w:divsChild>
                        <w:div w:id="1557082526">
                          <w:marLeft w:val="0"/>
                          <w:marRight w:val="0"/>
                          <w:marTop w:val="0"/>
                          <w:marBottom w:val="0"/>
                          <w:divBdr>
                            <w:top w:val="none" w:sz="0" w:space="0" w:color="auto"/>
                            <w:left w:val="none" w:sz="0" w:space="0" w:color="auto"/>
                            <w:bottom w:val="none" w:sz="0" w:space="0" w:color="auto"/>
                            <w:right w:val="none" w:sz="0" w:space="0" w:color="auto"/>
                          </w:divBdr>
                          <w:divsChild>
                            <w:div w:id="1701936473">
                              <w:marLeft w:val="0"/>
                              <w:marRight w:val="0"/>
                              <w:marTop w:val="0"/>
                              <w:marBottom w:val="0"/>
                              <w:divBdr>
                                <w:top w:val="none" w:sz="0" w:space="0" w:color="auto"/>
                                <w:left w:val="none" w:sz="0" w:space="0" w:color="auto"/>
                                <w:bottom w:val="none" w:sz="0" w:space="0" w:color="auto"/>
                                <w:right w:val="none" w:sz="0" w:space="0" w:color="auto"/>
                              </w:divBdr>
                              <w:divsChild>
                                <w:div w:id="179983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4502670">
      <w:bodyDiv w:val="1"/>
      <w:marLeft w:val="0"/>
      <w:marRight w:val="0"/>
      <w:marTop w:val="0"/>
      <w:marBottom w:val="0"/>
      <w:divBdr>
        <w:top w:val="none" w:sz="0" w:space="0" w:color="auto"/>
        <w:left w:val="none" w:sz="0" w:space="0" w:color="auto"/>
        <w:bottom w:val="none" w:sz="0" w:space="0" w:color="auto"/>
        <w:right w:val="none" w:sz="0" w:space="0" w:color="auto"/>
      </w:divBdr>
    </w:div>
    <w:div w:id="1741632544">
      <w:bodyDiv w:val="1"/>
      <w:marLeft w:val="0"/>
      <w:marRight w:val="0"/>
      <w:marTop w:val="0"/>
      <w:marBottom w:val="0"/>
      <w:divBdr>
        <w:top w:val="none" w:sz="0" w:space="0" w:color="auto"/>
        <w:left w:val="none" w:sz="0" w:space="0" w:color="auto"/>
        <w:bottom w:val="none" w:sz="0" w:space="0" w:color="auto"/>
        <w:right w:val="none" w:sz="0" w:space="0" w:color="auto"/>
      </w:divBdr>
      <w:divsChild>
        <w:div w:id="129828408">
          <w:marLeft w:val="0"/>
          <w:marRight w:val="0"/>
          <w:marTop w:val="0"/>
          <w:marBottom w:val="0"/>
          <w:divBdr>
            <w:top w:val="none" w:sz="0" w:space="0" w:color="auto"/>
            <w:left w:val="none" w:sz="0" w:space="0" w:color="auto"/>
            <w:bottom w:val="none" w:sz="0" w:space="0" w:color="auto"/>
            <w:right w:val="none" w:sz="0" w:space="0" w:color="auto"/>
          </w:divBdr>
          <w:divsChild>
            <w:div w:id="1921940942">
              <w:marLeft w:val="0"/>
              <w:marRight w:val="0"/>
              <w:marTop w:val="0"/>
              <w:marBottom w:val="0"/>
              <w:divBdr>
                <w:top w:val="none" w:sz="0" w:space="0" w:color="auto"/>
                <w:left w:val="none" w:sz="0" w:space="0" w:color="auto"/>
                <w:bottom w:val="none" w:sz="0" w:space="0" w:color="auto"/>
                <w:right w:val="none" w:sz="0" w:space="0" w:color="auto"/>
              </w:divBdr>
              <w:divsChild>
                <w:div w:id="1878422619">
                  <w:marLeft w:val="0"/>
                  <w:marRight w:val="0"/>
                  <w:marTop w:val="0"/>
                  <w:marBottom w:val="0"/>
                  <w:divBdr>
                    <w:top w:val="none" w:sz="0" w:space="0" w:color="auto"/>
                    <w:left w:val="none" w:sz="0" w:space="0" w:color="auto"/>
                    <w:bottom w:val="none" w:sz="0" w:space="0" w:color="auto"/>
                    <w:right w:val="none" w:sz="0" w:space="0" w:color="auto"/>
                  </w:divBdr>
                  <w:divsChild>
                    <w:div w:id="374931966">
                      <w:marLeft w:val="0"/>
                      <w:marRight w:val="0"/>
                      <w:marTop w:val="0"/>
                      <w:marBottom w:val="0"/>
                      <w:divBdr>
                        <w:top w:val="none" w:sz="0" w:space="0" w:color="auto"/>
                        <w:left w:val="none" w:sz="0" w:space="0" w:color="auto"/>
                        <w:bottom w:val="none" w:sz="0" w:space="0" w:color="auto"/>
                        <w:right w:val="none" w:sz="0" w:space="0" w:color="auto"/>
                      </w:divBdr>
                      <w:divsChild>
                        <w:div w:id="158271045">
                          <w:marLeft w:val="0"/>
                          <w:marRight w:val="0"/>
                          <w:marTop w:val="0"/>
                          <w:marBottom w:val="0"/>
                          <w:divBdr>
                            <w:top w:val="none" w:sz="0" w:space="0" w:color="auto"/>
                            <w:left w:val="none" w:sz="0" w:space="0" w:color="auto"/>
                            <w:bottom w:val="none" w:sz="0" w:space="0" w:color="auto"/>
                            <w:right w:val="none" w:sz="0" w:space="0" w:color="auto"/>
                          </w:divBdr>
                          <w:divsChild>
                            <w:div w:id="198056698">
                              <w:marLeft w:val="0"/>
                              <w:marRight w:val="0"/>
                              <w:marTop w:val="0"/>
                              <w:marBottom w:val="0"/>
                              <w:divBdr>
                                <w:top w:val="none" w:sz="0" w:space="0" w:color="auto"/>
                                <w:left w:val="none" w:sz="0" w:space="0" w:color="auto"/>
                                <w:bottom w:val="none" w:sz="0" w:space="0" w:color="auto"/>
                                <w:right w:val="none" w:sz="0" w:space="0" w:color="auto"/>
                              </w:divBdr>
                              <w:divsChild>
                                <w:div w:id="12578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421114">
          <w:marLeft w:val="0"/>
          <w:marRight w:val="0"/>
          <w:marTop w:val="0"/>
          <w:marBottom w:val="0"/>
          <w:divBdr>
            <w:top w:val="none" w:sz="0" w:space="0" w:color="auto"/>
            <w:left w:val="none" w:sz="0" w:space="0" w:color="auto"/>
            <w:bottom w:val="none" w:sz="0" w:space="0" w:color="auto"/>
            <w:right w:val="none" w:sz="0" w:space="0" w:color="auto"/>
          </w:divBdr>
          <w:divsChild>
            <w:div w:id="220603459">
              <w:marLeft w:val="0"/>
              <w:marRight w:val="0"/>
              <w:marTop w:val="0"/>
              <w:marBottom w:val="0"/>
              <w:divBdr>
                <w:top w:val="none" w:sz="0" w:space="0" w:color="auto"/>
                <w:left w:val="none" w:sz="0" w:space="0" w:color="auto"/>
                <w:bottom w:val="none" w:sz="0" w:space="0" w:color="auto"/>
                <w:right w:val="none" w:sz="0" w:space="0" w:color="auto"/>
              </w:divBdr>
              <w:divsChild>
                <w:div w:id="1393776680">
                  <w:marLeft w:val="0"/>
                  <w:marRight w:val="0"/>
                  <w:marTop w:val="0"/>
                  <w:marBottom w:val="0"/>
                  <w:divBdr>
                    <w:top w:val="none" w:sz="0" w:space="0" w:color="auto"/>
                    <w:left w:val="none" w:sz="0" w:space="0" w:color="auto"/>
                    <w:bottom w:val="none" w:sz="0" w:space="0" w:color="auto"/>
                    <w:right w:val="none" w:sz="0" w:space="0" w:color="auto"/>
                  </w:divBdr>
                  <w:divsChild>
                    <w:div w:id="792796117">
                      <w:marLeft w:val="0"/>
                      <w:marRight w:val="0"/>
                      <w:marTop w:val="0"/>
                      <w:marBottom w:val="0"/>
                      <w:divBdr>
                        <w:top w:val="none" w:sz="0" w:space="0" w:color="auto"/>
                        <w:left w:val="none" w:sz="0" w:space="0" w:color="auto"/>
                        <w:bottom w:val="none" w:sz="0" w:space="0" w:color="auto"/>
                        <w:right w:val="none" w:sz="0" w:space="0" w:color="auto"/>
                      </w:divBdr>
                      <w:divsChild>
                        <w:div w:id="2027250356">
                          <w:marLeft w:val="0"/>
                          <w:marRight w:val="0"/>
                          <w:marTop w:val="0"/>
                          <w:marBottom w:val="0"/>
                          <w:divBdr>
                            <w:top w:val="none" w:sz="0" w:space="0" w:color="auto"/>
                            <w:left w:val="none" w:sz="0" w:space="0" w:color="auto"/>
                            <w:bottom w:val="none" w:sz="0" w:space="0" w:color="auto"/>
                            <w:right w:val="none" w:sz="0" w:space="0" w:color="auto"/>
                          </w:divBdr>
                          <w:divsChild>
                            <w:div w:id="687482759">
                              <w:marLeft w:val="0"/>
                              <w:marRight w:val="0"/>
                              <w:marTop w:val="0"/>
                              <w:marBottom w:val="0"/>
                              <w:divBdr>
                                <w:top w:val="none" w:sz="0" w:space="0" w:color="auto"/>
                                <w:left w:val="none" w:sz="0" w:space="0" w:color="auto"/>
                                <w:bottom w:val="none" w:sz="0" w:space="0" w:color="auto"/>
                                <w:right w:val="none" w:sz="0" w:space="0" w:color="auto"/>
                              </w:divBdr>
                              <w:divsChild>
                                <w:div w:id="209342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7078745">
          <w:marLeft w:val="0"/>
          <w:marRight w:val="0"/>
          <w:marTop w:val="0"/>
          <w:marBottom w:val="0"/>
          <w:divBdr>
            <w:top w:val="none" w:sz="0" w:space="0" w:color="auto"/>
            <w:left w:val="none" w:sz="0" w:space="0" w:color="auto"/>
            <w:bottom w:val="none" w:sz="0" w:space="0" w:color="auto"/>
            <w:right w:val="none" w:sz="0" w:space="0" w:color="auto"/>
          </w:divBdr>
          <w:divsChild>
            <w:div w:id="1011445443">
              <w:marLeft w:val="0"/>
              <w:marRight w:val="0"/>
              <w:marTop w:val="0"/>
              <w:marBottom w:val="0"/>
              <w:divBdr>
                <w:top w:val="none" w:sz="0" w:space="0" w:color="auto"/>
                <w:left w:val="none" w:sz="0" w:space="0" w:color="auto"/>
                <w:bottom w:val="none" w:sz="0" w:space="0" w:color="auto"/>
                <w:right w:val="none" w:sz="0" w:space="0" w:color="auto"/>
              </w:divBdr>
              <w:divsChild>
                <w:div w:id="378238439">
                  <w:marLeft w:val="0"/>
                  <w:marRight w:val="0"/>
                  <w:marTop w:val="0"/>
                  <w:marBottom w:val="0"/>
                  <w:divBdr>
                    <w:top w:val="none" w:sz="0" w:space="0" w:color="auto"/>
                    <w:left w:val="none" w:sz="0" w:space="0" w:color="auto"/>
                    <w:bottom w:val="none" w:sz="0" w:space="0" w:color="auto"/>
                    <w:right w:val="none" w:sz="0" w:space="0" w:color="auto"/>
                  </w:divBdr>
                  <w:divsChild>
                    <w:div w:id="1502157883">
                      <w:marLeft w:val="0"/>
                      <w:marRight w:val="0"/>
                      <w:marTop w:val="0"/>
                      <w:marBottom w:val="0"/>
                      <w:divBdr>
                        <w:top w:val="none" w:sz="0" w:space="0" w:color="auto"/>
                        <w:left w:val="none" w:sz="0" w:space="0" w:color="auto"/>
                        <w:bottom w:val="none" w:sz="0" w:space="0" w:color="auto"/>
                        <w:right w:val="none" w:sz="0" w:space="0" w:color="auto"/>
                      </w:divBdr>
                      <w:divsChild>
                        <w:div w:id="1616448495">
                          <w:marLeft w:val="0"/>
                          <w:marRight w:val="0"/>
                          <w:marTop w:val="0"/>
                          <w:marBottom w:val="0"/>
                          <w:divBdr>
                            <w:top w:val="none" w:sz="0" w:space="0" w:color="auto"/>
                            <w:left w:val="none" w:sz="0" w:space="0" w:color="auto"/>
                            <w:bottom w:val="none" w:sz="0" w:space="0" w:color="auto"/>
                            <w:right w:val="none" w:sz="0" w:space="0" w:color="auto"/>
                          </w:divBdr>
                          <w:divsChild>
                            <w:div w:id="1412922773">
                              <w:marLeft w:val="0"/>
                              <w:marRight w:val="0"/>
                              <w:marTop w:val="0"/>
                              <w:marBottom w:val="0"/>
                              <w:divBdr>
                                <w:top w:val="none" w:sz="0" w:space="0" w:color="auto"/>
                                <w:left w:val="none" w:sz="0" w:space="0" w:color="auto"/>
                                <w:bottom w:val="none" w:sz="0" w:space="0" w:color="auto"/>
                                <w:right w:val="none" w:sz="0" w:space="0" w:color="auto"/>
                              </w:divBdr>
                              <w:divsChild>
                                <w:div w:id="73944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6510022">
      <w:bodyDiv w:val="1"/>
      <w:marLeft w:val="0"/>
      <w:marRight w:val="0"/>
      <w:marTop w:val="0"/>
      <w:marBottom w:val="0"/>
      <w:divBdr>
        <w:top w:val="none" w:sz="0" w:space="0" w:color="auto"/>
        <w:left w:val="none" w:sz="0" w:space="0" w:color="auto"/>
        <w:bottom w:val="none" w:sz="0" w:space="0" w:color="auto"/>
        <w:right w:val="none" w:sz="0" w:space="0" w:color="auto"/>
      </w:divBdr>
      <w:divsChild>
        <w:div w:id="486436811">
          <w:marLeft w:val="547"/>
          <w:marRight w:val="0"/>
          <w:marTop w:val="200"/>
          <w:marBottom w:val="200"/>
          <w:divBdr>
            <w:top w:val="none" w:sz="0" w:space="0" w:color="auto"/>
            <w:left w:val="none" w:sz="0" w:space="0" w:color="auto"/>
            <w:bottom w:val="none" w:sz="0" w:space="0" w:color="auto"/>
            <w:right w:val="none" w:sz="0" w:space="0" w:color="auto"/>
          </w:divBdr>
        </w:div>
        <w:div w:id="1788116326">
          <w:marLeft w:val="547"/>
          <w:marRight w:val="0"/>
          <w:marTop w:val="200"/>
          <w:marBottom w:val="200"/>
          <w:divBdr>
            <w:top w:val="none" w:sz="0" w:space="0" w:color="auto"/>
            <w:left w:val="none" w:sz="0" w:space="0" w:color="auto"/>
            <w:bottom w:val="none" w:sz="0" w:space="0" w:color="auto"/>
            <w:right w:val="none" w:sz="0" w:space="0" w:color="auto"/>
          </w:divBdr>
        </w:div>
        <w:div w:id="2007054303">
          <w:marLeft w:val="547"/>
          <w:marRight w:val="0"/>
          <w:marTop w:val="200"/>
          <w:marBottom w:val="200"/>
          <w:divBdr>
            <w:top w:val="none" w:sz="0" w:space="0" w:color="auto"/>
            <w:left w:val="none" w:sz="0" w:space="0" w:color="auto"/>
            <w:bottom w:val="none" w:sz="0" w:space="0" w:color="auto"/>
            <w:right w:val="none" w:sz="0" w:space="0" w:color="auto"/>
          </w:divBdr>
        </w:div>
        <w:div w:id="2038071067">
          <w:marLeft w:val="547"/>
          <w:marRight w:val="0"/>
          <w:marTop w:val="200"/>
          <w:marBottom w:val="200"/>
          <w:divBdr>
            <w:top w:val="none" w:sz="0" w:space="0" w:color="auto"/>
            <w:left w:val="none" w:sz="0" w:space="0" w:color="auto"/>
            <w:bottom w:val="none" w:sz="0" w:space="0" w:color="auto"/>
            <w:right w:val="none" w:sz="0" w:space="0" w:color="auto"/>
          </w:divBdr>
        </w:div>
      </w:divsChild>
    </w:div>
    <w:div w:id="1822622266">
      <w:bodyDiv w:val="1"/>
      <w:marLeft w:val="0"/>
      <w:marRight w:val="0"/>
      <w:marTop w:val="0"/>
      <w:marBottom w:val="0"/>
      <w:divBdr>
        <w:top w:val="none" w:sz="0" w:space="0" w:color="auto"/>
        <w:left w:val="none" w:sz="0" w:space="0" w:color="auto"/>
        <w:bottom w:val="none" w:sz="0" w:space="0" w:color="auto"/>
        <w:right w:val="none" w:sz="0" w:space="0" w:color="auto"/>
      </w:divBdr>
      <w:divsChild>
        <w:div w:id="2105224405">
          <w:marLeft w:val="0"/>
          <w:marRight w:val="0"/>
          <w:marTop w:val="0"/>
          <w:marBottom w:val="0"/>
          <w:divBdr>
            <w:top w:val="none" w:sz="0" w:space="0" w:color="auto"/>
            <w:left w:val="none" w:sz="0" w:space="0" w:color="auto"/>
            <w:bottom w:val="none" w:sz="0" w:space="0" w:color="auto"/>
            <w:right w:val="none" w:sz="0" w:space="0" w:color="auto"/>
          </w:divBdr>
          <w:divsChild>
            <w:div w:id="1306740084">
              <w:marLeft w:val="0"/>
              <w:marRight w:val="0"/>
              <w:marTop w:val="0"/>
              <w:marBottom w:val="0"/>
              <w:divBdr>
                <w:top w:val="none" w:sz="0" w:space="0" w:color="auto"/>
                <w:left w:val="none" w:sz="0" w:space="0" w:color="auto"/>
                <w:bottom w:val="none" w:sz="0" w:space="0" w:color="auto"/>
                <w:right w:val="none" w:sz="0" w:space="0" w:color="auto"/>
              </w:divBdr>
              <w:divsChild>
                <w:div w:id="1488090519">
                  <w:marLeft w:val="0"/>
                  <w:marRight w:val="0"/>
                  <w:marTop w:val="0"/>
                  <w:marBottom w:val="0"/>
                  <w:divBdr>
                    <w:top w:val="none" w:sz="0" w:space="0" w:color="auto"/>
                    <w:left w:val="none" w:sz="0" w:space="0" w:color="auto"/>
                    <w:bottom w:val="none" w:sz="0" w:space="0" w:color="auto"/>
                    <w:right w:val="none" w:sz="0" w:space="0" w:color="auto"/>
                  </w:divBdr>
                  <w:divsChild>
                    <w:div w:id="464663418">
                      <w:marLeft w:val="0"/>
                      <w:marRight w:val="0"/>
                      <w:marTop w:val="0"/>
                      <w:marBottom w:val="0"/>
                      <w:divBdr>
                        <w:top w:val="none" w:sz="0" w:space="0" w:color="auto"/>
                        <w:left w:val="none" w:sz="0" w:space="0" w:color="auto"/>
                        <w:bottom w:val="none" w:sz="0" w:space="0" w:color="auto"/>
                        <w:right w:val="none" w:sz="0" w:space="0" w:color="auto"/>
                      </w:divBdr>
                      <w:divsChild>
                        <w:div w:id="379747200">
                          <w:marLeft w:val="0"/>
                          <w:marRight w:val="0"/>
                          <w:marTop w:val="0"/>
                          <w:marBottom w:val="0"/>
                          <w:divBdr>
                            <w:top w:val="none" w:sz="0" w:space="0" w:color="auto"/>
                            <w:left w:val="none" w:sz="0" w:space="0" w:color="auto"/>
                            <w:bottom w:val="none" w:sz="0" w:space="0" w:color="auto"/>
                            <w:right w:val="none" w:sz="0" w:space="0" w:color="auto"/>
                          </w:divBdr>
                          <w:divsChild>
                            <w:div w:id="1233009242">
                              <w:marLeft w:val="0"/>
                              <w:marRight w:val="0"/>
                              <w:marTop w:val="0"/>
                              <w:marBottom w:val="0"/>
                              <w:divBdr>
                                <w:top w:val="none" w:sz="0" w:space="0" w:color="auto"/>
                                <w:left w:val="none" w:sz="0" w:space="0" w:color="auto"/>
                                <w:bottom w:val="none" w:sz="0" w:space="0" w:color="auto"/>
                                <w:right w:val="none" w:sz="0" w:space="0" w:color="auto"/>
                              </w:divBdr>
                              <w:divsChild>
                                <w:div w:id="182998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891839">
          <w:marLeft w:val="0"/>
          <w:marRight w:val="0"/>
          <w:marTop w:val="0"/>
          <w:marBottom w:val="0"/>
          <w:divBdr>
            <w:top w:val="none" w:sz="0" w:space="0" w:color="auto"/>
            <w:left w:val="none" w:sz="0" w:space="0" w:color="auto"/>
            <w:bottom w:val="none" w:sz="0" w:space="0" w:color="auto"/>
            <w:right w:val="none" w:sz="0" w:space="0" w:color="auto"/>
          </w:divBdr>
          <w:divsChild>
            <w:div w:id="1191533234">
              <w:marLeft w:val="0"/>
              <w:marRight w:val="0"/>
              <w:marTop w:val="0"/>
              <w:marBottom w:val="0"/>
              <w:divBdr>
                <w:top w:val="none" w:sz="0" w:space="0" w:color="auto"/>
                <w:left w:val="none" w:sz="0" w:space="0" w:color="auto"/>
                <w:bottom w:val="none" w:sz="0" w:space="0" w:color="auto"/>
                <w:right w:val="none" w:sz="0" w:space="0" w:color="auto"/>
              </w:divBdr>
              <w:divsChild>
                <w:div w:id="555627152">
                  <w:marLeft w:val="0"/>
                  <w:marRight w:val="0"/>
                  <w:marTop w:val="0"/>
                  <w:marBottom w:val="0"/>
                  <w:divBdr>
                    <w:top w:val="none" w:sz="0" w:space="0" w:color="auto"/>
                    <w:left w:val="none" w:sz="0" w:space="0" w:color="auto"/>
                    <w:bottom w:val="none" w:sz="0" w:space="0" w:color="auto"/>
                    <w:right w:val="none" w:sz="0" w:space="0" w:color="auto"/>
                  </w:divBdr>
                  <w:divsChild>
                    <w:div w:id="1011300000">
                      <w:marLeft w:val="0"/>
                      <w:marRight w:val="0"/>
                      <w:marTop w:val="0"/>
                      <w:marBottom w:val="0"/>
                      <w:divBdr>
                        <w:top w:val="none" w:sz="0" w:space="0" w:color="auto"/>
                        <w:left w:val="none" w:sz="0" w:space="0" w:color="auto"/>
                        <w:bottom w:val="none" w:sz="0" w:space="0" w:color="auto"/>
                        <w:right w:val="none" w:sz="0" w:space="0" w:color="auto"/>
                      </w:divBdr>
                      <w:divsChild>
                        <w:div w:id="1514219374">
                          <w:marLeft w:val="0"/>
                          <w:marRight w:val="0"/>
                          <w:marTop w:val="0"/>
                          <w:marBottom w:val="0"/>
                          <w:divBdr>
                            <w:top w:val="none" w:sz="0" w:space="0" w:color="auto"/>
                            <w:left w:val="none" w:sz="0" w:space="0" w:color="auto"/>
                            <w:bottom w:val="none" w:sz="0" w:space="0" w:color="auto"/>
                            <w:right w:val="none" w:sz="0" w:space="0" w:color="auto"/>
                          </w:divBdr>
                          <w:divsChild>
                            <w:div w:id="1657294462">
                              <w:marLeft w:val="0"/>
                              <w:marRight w:val="0"/>
                              <w:marTop w:val="0"/>
                              <w:marBottom w:val="0"/>
                              <w:divBdr>
                                <w:top w:val="none" w:sz="0" w:space="0" w:color="auto"/>
                                <w:left w:val="none" w:sz="0" w:space="0" w:color="auto"/>
                                <w:bottom w:val="none" w:sz="0" w:space="0" w:color="auto"/>
                                <w:right w:val="none" w:sz="0" w:space="0" w:color="auto"/>
                              </w:divBdr>
                              <w:divsChild>
                                <w:div w:id="51750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commission.gov.au"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B5C1A-CCEB-4331-9B6A-BEACEF0AB8C2}">
  <ds:schemaRefs>
    <ds:schemaRef ds:uri="http://schemas.openxmlformats.org/officeDocument/2006/bibliography"/>
  </ds:schemaRefs>
</ds:datastoreItem>
</file>

<file path=docMetadata/LabelInfo.xml><?xml version="1.0" encoding="utf-8"?>
<clbl:labelList xmlns:clbl="http://schemas.microsoft.com/office/2020/mipLabelMetadata">
  <clbl:label id="{8f73f427-32e5-4a3b-8d42-b369b956a96b}" enabled="0" method="" siteId="{8f73f427-32e5-4a3b-8d42-b369b956a96b}"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9</Pages>
  <Words>2810</Words>
  <Characters>16018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18791</CharactersWithSpaces>
  <SharedDoc>false</SharedDoc>
  <HLinks>
    <vt:vector size="6" baseType="variant">
      <vt:variant>
        <vt:i4>2818098</vt:i4>
      </vt:variant>
      <vt:variant>
        <vt:i4>0</vt:i4>
      </vt:variant>
      <vt:variant>
        <vt:i4>0</vt:i4>
      </vt:variant>
      <vt:variant>
        <vt:i4>5</vt:i4>
      </vt:variant>
      <vt:variant>
        <vt:lpwstr>http://www.adcommission.gov.au/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2025-01-06T05:16:00Z</dcterms:created>
  <dcterms:modified xsi:type="dcterms:W3CDTF">2025-01-06T05:16:00Z</dcterms:modified>
</cp:coreProperties>
</file>