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2247C" w:rsidRDefault="0082247C"/>
    <w:p w14:paraId="0A37501D" w14:textId="77777777" w:rsidR="00F25CAC" w:rsidRDefault="00F25CAC" w:rsidP="00C069F0">
      <w:pPr>
        <w:pStyle w:val="TPHeading1"/>
        <w:spacing w:line="600" w:lineRule="auto"/>
      </w:pPr>
      <w:bookmarkStart w:id="0" w:name="RG_MARKER_23239"/>
      <w:bookmarkStart w:id="1" w:name="RG_MARKER_22956"/>
      <w:bookmarkStart w:id="2" w:name="RG_MARKER_22969"/>
      <w:bookmarkStart w:id="3" w:name="RG_MARKER_22961"/>
      <w:bookmarkEnd w:id="0"/>
      <w:bookmarkEnd w:id="1"/>
      <w:bookmarkEnd w:id="2"/>
      <w:bookmarkEnd w:id="3"/>
    </w:p>
    <w:p w14:paraId="5DAB6C7B" w14:textId="77777777" w:rsidR="00594DE8" w:rsidRDefault="00594DE8" w:rsidP="00D15605">
      <w:pPr>
        <w:pStyle w:val="TPHeading2"/>
        <w:spacing w:after="100" w:afterAutospacing="1"/>
        <w:jc w:val="both"/>
        <w:rPr>
          <w:rFonts w:ascii="Book Antiqua" w:hAnsi="Book Antiqua"/>
          <w:b/>
          <w:caps w:val="0"/>
          <w:color w:val="000000"/>
          <w:sz w:val="40"/>
          <w:szCs w:val="36"/>
        </w:rPr>
      </w:pPr>
    </w:p>
    <w:p w14:paraId="02EB378F" w14:textId="77777777" w:rsidR="00D15605" w:rsidRDefault="00D15605" w:rsidP="00D15605">
      <w:pPr>
        <w:pStyle w:val="TPHeading2"/>
        <w:spacing w:after="100" w:afterAutospacing="1"/>
        <w:jc w:val="both"/>
        <w:rPr>
          <w:rFonts w:ascii="Book Antiqua" w:hAnsi="Book Antiqua"/>
          <w:b/>
          <w:caps w:val="0"/>
          <w:color w:val="000000"/>
          <w:sz w:val="40"/>
          <w:szCs w:val="36"/>
        </w:rPr>
      </w:pPr>
    </w:p>
    <w:p w14:paraId="6A05A809" w14:textId="77777777" w:rsidR="00D15605" w:rsidRDefault="00D15605" w:rsidP="00D15605">
      <w:pPr>
        <w:pStyle w:val="TPHeading2"/>
        <w:spacing w:after="100" w:afterAutospacing="1"/>
        <w:jc w:val="both"/>
        <w:rPr>
          <w:rFonts w:ascii="Book Antiqua" w:hAnsi="Book Antiqua"/>
          <w:b/>
          <w:caps w:val="0"/>
          <w:color w:val="000000"/>
          <w:sz w:val="40"/>
          <w:szCs w:val="36"/>
        </w:rPr>
      </w:pPr>
    </w:p>
    <w:p w14:paraId="4ED63466" w14:textId="77777777" w:rsidR="00A00813" w:rsidRDefault="00A41587" w:rsidP="00D15605">
      <w:pPr>
        <w:keepNext/>
        <w:keepLines w:val="0"/>
        <w:spacing w:before="60" w:after="60" w:line="240" w:lineRule="auto"/>
        <w:jc w:val="left"/>
        <w:rPr>
          <w:rFonts w:ascii="Arial" w:hAnsi="Arial"/>
          <w:spacing w:val="-10"/>
          <w:sz w:val="28"/>
        </w:rPr>
      </w:pPr>
      <w:r w:rsidRPr="00D15605">
        <w:rPr>
          <w:rFonts w:ascii="Arial" w:hAnsi="Arial"/>
          <w:spacing w:val="-10"/>
          <w:sz w:val="28"/>
        </w:rPr>
        <w:t xml:space="preserve">PORTFOLIO ADDITIONAL ESTIMATES </w:t>
      </w:r>
    </w:p>
    <w:p w14:paraId="6ED67BE9" w14:textId="77777777" w:rsidR="00D15605" w:rsidRPr="00D15605" w:rsidRDefault="00A41587" w:rsidP="00D15605">
      <w:pPr>
        <w:keepNext/>
        <w:keepLines w:val="0"/>
        <w:spacing w:before="60" w:after="60" w:line="240" w:lineRule="auto"/>
        <w:jc w:val="left"/>
        <w:rPr>
          <w:rFonts w:ascii="Arial" w:hAnsi="Arial"/>
          <w:caps/>
          <w:spacing w:val="-10"/>
          <w:sz w:val="28"/>
        </w:rPr>
      </w:pPr>
      <w:r w:rsidRPr="00D15605">
        <w:rPr>
          <w:rFonts w:ascii="Arial" w:hAnsi="Arial"/>
          <w:spacing w:val="-10"/>
          <w:sz w:val="28"/>
        </w:rPr>
        <w:t xml:space="preserve">STATEMENTS </w:t>
      </w:r>
      <w:r>
        <w:rPr>
          <w:rFonts w:ascii="Arial" w:hAnsi="Arial"/>
          <w:caps/>
          <w:spacing w:val="-10"/>
          <w:sz w:val="28"/>
        </w:rPr>
        <w:t>2024­25</w:t>
      </w:r>
    </w:p>
    <w:p w14:paraId="5A39BBE3" w14:textId="77777777" w:rsidR="00D15605" w:rsidRPr="00D15605" w:rsidRDefault="00D15605" w:rsidP="00D15605">
      <w:pPr>
        <w:keepNext/>
        <w:keepLines w:val="0"/>
        <w:spacing w:before="60" w:after="60" w:line="240" w:lineRule="auto"/>
        <w:jc w:val="left"/>
        <w:rPr>
          <w:rFonts w:ascii="Arial" w:hAnsi="Arial"/>
          <w:caps/>
          <w:spacing w:val="-10"/>
          <w:sz w:val="28"/>
        </w:rPr>
      </w:pPr>
    </w:p>
    <w:p w14:paraId="41C8F396" w14:textId="77777777" w:rsidR="00D15605" w:rsidRPr="00D15605" w:rsidRDefault="00D15605" w:rsidP="00D15605">
      <w:pPr>
        <w:keepNext/>
        <w:keepLines w:val="0"/>
        <w:spacing w:after="0" w:line="240" w:lineRule="auto"/>
        <w:jc w:val="left"/>
        <w:rPr>
          <w:rFonts w:ascii="Arial" w:hAnsi="Arial"/>
          <w:caps/>
          <w:spacing w:val="-10"/>
          <w:sz w:val="24"/>
        </w:rPr>
      </w:pPr>
    </w:p>
    <w:p w14:paraId="2A24EA87" w14:textId="77777777" w:rsidR="00D15605" w:rsidRPr="00D15605" w:rsidRDefault="00A41587" w:rsidP="00D15605">
      <w:pPr>
        <w:keepNext/>
        <w:keepLines w:val="0"/>
        <w:spacing w:after="0" w:line="240" w:lineRule="auto"/>
        <w:jc w:val="left"/>
        <w:rPr>
          <w:rFonts w:ascii="Arial" w:hAnsi="Arial"/>
          <w:b/>
          <w:caps/>
          <w:spacing w:val="-10"/>
          <w:sz w:val="28"/>
        </w:rPr>
      </w:pPr>
      <w:r>
        <w:rPr>
          <w:rFonts w:ascii="Arial" w:hAnsi="Arial"/>
          <w:b/>
          <w:caps/>
          <w:spacing w:val="-10"/>
          <w:sz w:val="28"/>
        </w:rPr>
        <w:t xml:space="preserve">Industry, Science and Resources </w:t>
      </w:r>
      <w:r w:rsidRPr="00D15605">
        <w:rPr>
          <w:rFonts w:ascii="Arial" w:hAnsi="Arial"/>
          <w:b/>
          <w:caps/>
          <w:spacing w:val="-10"/>
          <w:sz w:val="28"/>
        </w:rPr>
        <w:t>Portfolio</w:t>
      </w:r>
    </w:p>
    <w:p w14:paraId="72A3D3EC" w14:textId="77777777" w:rsidR="00F3054C" w:rsidRDefault="00F3054C" w:rsidP="00D15605">
      <w:pPr>
        <w:pStyle w:val="TPHeading2"/>
        <w:spacing w:after="100" w:afterAutospacing="1"/>
        <w:jc w:val="both"/>
        <w:rPr>
          <w:rFonts w:ascii="Book Antiqua" w:hAnsi="Book Antiqua"/>
          <w:b/>
          <w:caps w:val="0"/>
          <w:color w:val="000000"/>
          <w:sz w:val="40"/>
          <w:szCs w:val="36"/>
        </w:rPr>
      </w:pPr>
    </w:p>
    <w:p w14:paraId="0D0B940D" w14:textId="77777777" w:rsidR="00F3054C" w:rsidRDefault="00F3054C" w:rsidP="00D15605">
      <w:pPr>
        <w:pStyle w:val="TPHeading2"/>
        <w:spacing w:after="100" w:afterAutospacing="1"/>
        <w:jc w:val="both"/>
        <w:rPr>
          <w:rFonts w:ascii="Book Antiqua" w:hAnsi="Book Antiqua"/>
          <w:b/>
          <w:caps w:val="0"/>
          <w:color w:val="000000"/>
          <w:sz w:val="40"/>
          <w:szCs w:val="36"/>
        </w:rPr>
      </w:pPr>
    </w:p>
    <w:p w14:paraId="0E27B00A" w14:textId="77777777" w:rsidR="00F3054C" w:rsidRDefault="00F3054C" w:rsidP="00D15605">
      <w:pPr>
        <w:pStyle w:val="TPHeading2"/>
        <w:spacing w:after="100" w:afterAutospacing="1"/>
        <w:jc w:val="both"/>
        <w:rPr>
          <w:rFonts w:ascii="Book Antiqua" w:hAnsi="Book Antiqua"/>
          <w:b/>
          <w:caps w:val="0"/>
          <w:color w:val="000000"/>
          <w:sz w:val="40"/>
          <w:szCs w:val="36"/>
        </w:rPr>
      </w:pPr>
    </w:p>
    <w:p w14:paraId="60061E4C" w14:textId="77777777" w:rsidR="00F3054C" w:rsidRDefault="00F3054C" w:rsidP="00D15605">
      <w:pPr>
        <w:pStyle w:val="TPHeading2"/>
        <w:spacing w:after="100" w:afterAutospacing="1"/>
        <w:jc w:val="both"/>
        <w:rPr>
          <w:rFonts w:ascii="Book Antiqua" w:hAnsi="Book Antiqua"/>
          <w:b/>
          <w:caps w:val="0"/>
          <w:color w:val="000000"/>
          <w:sz w:val="40"/>
          <w:szCs w:val="36"/>
        </w:rPr>
      </w:pPr>
    </w:p>
    <w:p w14:paraId="44EAFD9C" w14:textId="77777777" w:rsidR="00F3054C" w:rsidRDefault="00F3054C" w:rsidP="00D15605">
      <w:pPr>
        <w:pStyle w:val="TPHeading2"/>
        <w:spacing w:after="100" w:afterAutospacing="1"/>
        <w:jc w:val="both"/>
        <w:rPr>
          <w:rFonts w:ascii="Book Antiqua" w:hAnsi="Book Antiqua"/>
          <w:b/>
          <w:caps w:val="0"/>
          <w:color w:val="000000"/>
          <w:sz w:val="40"/>
          <w:szCs w:val="36"/>
        </w:rPr>
      </w:pPr>
    </w:p>
    <w:p w14:paraId="4B94D5A5" w14:textId="77777777" w:rsidR="00F3054C" w:rsidRPr="00F3054C" w:rsidRDefault="00F3054C" w:rsidP="00D15605">
      <w:pPr>
        <w:pStyle w:val="TPHeading2"/>
        <w:spacing w:after="100" w:afterAutospacing="1"/>
        <w:jc w:val="both"/>
        <w:rPr>
          <w:rFonts w:ascii="Arial" w:hAnsi="Arial"/>
          <w:b/>
          <w:caps w:val="0"/>
          <w:color w:val="000000"/>
          <w:szCs w:val="28"/>
        </w:rPr>
      </w:pPr>
    </w:p>
    <w:p w14:paraId="7E644D6A" w14:textId="77777777" w:rsidR="00F3054C" w:rsidRDefault="00A41587" w:rsidP="00D15605">
      <w:pPr>
        <w:pStyle w:val="TPHeading2"/>
        <w:spacing w:after="100" w:afterAutospacing="1"/>
        <w:jc w:val="both"/>
        <w:rPr>
          <w:rFonts w:ascii="Book Antiqua" w:hAnsi="Book Antiqua"/>
          <w:b/>
          <w:caps w:val="0"/>
          <w:color w:val="000000"/>
          <w:sz w:val="40"/>
          <w:szCs w:val="36"/>
        </w:rPr>
      </w:pPr>
      <w:r>
        <w:rPr>
          <w:rFonts w:ascii="Arial" w:hAnsi="Arial"/>
          <w:spacing w:val="-10"/>
          <w:sz w:val="24"/>
        </w:rPr>
        <w:t>EXPLANATIONS OF ADDITIONAL ESTIMATES</w:t>
      </w:r>
      <w:r w:rsidRPr="00D15605">
        <w:rPr>
          <w:rFonts w:ascii="Arial" w:hAnsi="Arial"/>
          <w:spacing w:val="-10"/>
          <w:sz w:val="24"/>
        </w:rPr>
        <w:t xml:space="preserve"> </w:t>
      </w:r>
      <w:r>
        <w:rPr>
          <w:rFonts w:ascii="Arial" w:hAnsi="Arial"/>
          <w:spacing w:val="-10"/>
          <w:sz w:val="24"/>
        </w:rPr>
        <w:t>2024­25</w:t>
      </w:r>
    </w:p>
    <w:p w14:paraId="04A3FC78" w14:textId="77777777" w:rsidR="00C92247" w:rsidRPr="00C92247" w:rsidRDefault="00A41587" w:rsidP="003B0341">
      <w:pPr>
        <w:pageBreakBefore/>
        <w:spacing w:line="240" w:lineRule="exact"/>
      </w:pPr>
      <w:bookmarkStart w:id="4" w:name="RG_MARKER_23251"/>
      <w:r>
        <w:lastRenderedPageBreak/>
        <w:t>© Commonwealth of Australia 2025</w:t>
      </w:r>
      <w:bookmarkEnd w:id="4"/>
    </w:p>
    <w:p w14:paraId="2A197993" w14:textId="77777777" w:rsidR="003B0341" w:rsidRPr="00890657" w:rsidRDefault="00A41587" w:rsidP="002D2114">
      <w:pPr>
        <w:tabs>
          <w:tab w:val="left" w:pos="1418"/>
        </w:tabs>
        <w:spacing w:after="0" w:line="240" w:lineRule="exact"/>
      </w:pPr>
      <w:r w:rsidRPr="00890657">
        <w:t>ISBN (Print)</w:t>
      </w:r>
      <w:r w:rsidRPr="00890657">
        <w:tab/>
        <w:t>978-1-922218-17-9</w:t>
      </w:r>
    </w:p>
    <w:p w14:paraId="5AFF5E8D" w14:textId="77777777" w:rsidR="002D2114" w:rsidRDefault="00A41587" w:rsidP="002D2114">
      <w:pPr>
        <w:tabs>
          <w:tab w:val="left" w:pos="1418"/>
        </w:tabs>
        <w:spacing w:line="240" w:lineRule="exact"/>
      </w:pPr>
      <w:r w:rsidRPr="00890657">
        <w:t>ISBN (Online)</w:t>
      </w:r>
      <w:r w:rsidRPr="00890657">
        <w:tab/>
        <w:t>978-1-922218-19-3</w:t>
      </w:r>
    </w:p>
    <w:p w14:paraId="0ECB5FE0" w14:textId="77777777" w:rsidR="00A64676" w:rsidRDefault="00A41587" w:rsidP="00A64676">
      <w:pPr>
        <w:rPr>
          <w:rFonts w:cs="Swiss 721 BT"/>
        </w:rPr>
      </w:pPr>
      <w:r>
        <w:t xml:space="preserve">This publication is available for your use under a </w:t>
      </w:r>
      <w:hyperlink r:id="rId8" w:history="1">
        <w:r>
          <w:rPr>
            <w:rStyle w:val="Hyperlink"/>
          </w:rPr>
          <w:t>Creative Commons Attribution 4.0 International</w:t>
        </w:r>
      </w:hyperlink>
      <w:r>
        <w:t xml:space="preserve"> licence, with the exception of the Commonwealth Coat of Arms, third</w:t>
      </w:r>
      <w:r>
        <w:noBreakHyphen/>
        <w:t xml:space="preserve">party content and where otherwise stated. The full licence terms are available from </w:t>
      </w:r>
      <w:hyperlink r:id="rId9" w:history="1">
        <w:r>
          <w:rPr>
            <w:rStyle w:val="Hyperlink"/>
          </w:rPr>
          <w:t>http://creativecommons.org/licenses/by/4.0/legalcode</w:t>
        </w:r>
      </w:hyperlink>
      <w:r>
        <w:t>.</w:t>
      </w:r>
    </w:p>
    <w:p w14:paraId="3DEEC669" w14:textId="77777777" w:rsidR="00A64676" w:rsidRDefault="00A41587" w:rsidP="00A64676">
      <w:pPr>
        <w:pStyle w:val="TableGraphic"/>
        <w:spacing w:before="120" w:after="120"/>
      </w:pPr>
      <w:r>
        <w:rPr>
          <w:noProof/>
        </w:rPr>
        <w:drawing>
          <wp:inline distT="0" distB="0" distL="0" distR="0" wp14:anchorId="25D5DEAC" wp14:editId="07777777">
            <wp:extent cx="885825" cy="304800"/>
            <wp:effectExtent l="0" t="0" r="9525" b="0"/>
            <wp:docPr id="95448311" name="Picture 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046023" name="Picture 4" descr="Creative Commons 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85825" cy="304800"/>
                    </a:xfrm>
                    <a:prstGeom prst="rect">
                      <a:avLst/>
                    </a:prstGeom>
                    <a:noFill/>
                    <a:ln>
                      <a:noFill/>
                    </a:ln>
                  </pic:spPr>
                </pic:pic>
              </a:graphicData>
            </a:graphic>
          </wp:inline>
        </w:drawing>
      </w:r>
    </w:p>
    <w:p w14:paraId="527F1D55" w14:textId="77777777" w:rsidR="00A64676" w:rsidRDefault="00A41587" w:rsidP="00A64676">
      <w:pPr>
        <w:tabs>
          <w:tab w:val="left" w:pos="1650"/>
        </w:tabs>
        <w:spacing w:before="120" w:after="120"/>
        <w:rPr>
          <w:rFonts w:cs="Calibri"/>
          <w:color w:val="000000"/>
          <w:spacing w:val="-2"/>
        </w:rPr>
      </w:pPr>
      <w:r>
        <w:rPr>
          <w:rFonts w:cs="Calibri"/>
          <w:color w:val="000000"/>
          <w:spacing w:val="-2"/>
        </w:rPr>
        <w:t xml:space="preserve">Use of Commonwealth of Australia material </w:t>
      </w:r>
      <w:r>
        <w:rPr>
          <w:rFonts w:cs="Calibri"/>
          <w:spacing w:val="-2"/>
        </w:rPr>
        <w:t xml:space="preserve">under </w:t>
      </w:r>
      <w:hyperlink r:id="rId11" w:history="1">
        <w:r>
          <w:rPr>
            <w:rStyle w:val="Hyperlink"/>
          </w:rPr>
          <w:t>Creative Commons Attribution 4.0 International</w:t>
        </w:r>
      </w:hyperlink>
      <w:r>
        <w:t xml:space="preserve"> </w:t>
      </w:r>
      <w:r>
        <w:rPr>
          <w:spacing w:val="-2"/>
        </w:rPr>
        <w:t xml:space="preserve">licence requires you to attribute the work </w:t>
      </w:r>
      <w:r>
        <w:rPr>
          <w:rFonts w:cs="Calibri"/>
          <w:color w:val="000000"/>
          <w:spacing w:val="-2"/>
        </w:rPr>
        <w:t>(but not in any way that suggests that the Commonwealth of Australia endorses you or your use of the work).</w:t>
      </w:r>
    </w:p>
    <w:p w14:paraId="7EB5AABA" w14:textId="77777777" w:rsidR="00A64676" w:rsidRDefault="00A41587" w:rsidP="00A64676">
      <w:pPr>
        <w:spacing w:after="0"/>
        <w:rPr>
          <w:rFonts w:cs="Calibri"/>
          <w:b/>
          <w:iCs/>
          <w:color w:val="000000"/>
          <w:spacing w:val="-2"/>
        </w:rPr>
      </w:pPr>
      <w:r>
        <w:rPr>
          <w:rFonts w:cs="Calibri"/>
          <w:b/>
          <w:iCs/>
          <w:color w:val="000000"/>
          <w:spacing w:val="-2"/>
        </w:rPr>
        <w:t>Commonwealth of Australia material used ‘as supplied’</w:t>
      </w:r>
    </w:p>
    <w:p w14:paraId="64B8E7D5" w14:textId="77777777" w:rsidR="00A64676" w:rsidRDefault="00A41587" w:rsidP="00A64676">
      <w:pPr>
        <w:spacing w:after="120"/>
        <w:rPr>
          <w:spacing w:val="-2"/>
        </w:rPr>
      </w:pPr>
      <w:r>
        <w:rPr>
          <w:spacing w:val="-2"/>
        </w:rPr>
        <w:t>Provided you have not modified or transformed Commonwealth of Australia material in any way including, for example, by changing the Commonwealth of Australia text; calculating percentage changes; graphing or charting data; or deriving new statistics from published statistics – then the Commonwealth of Australia prefers the following attribution:</w:t>
      </w:r>
    </w:p>
    <w:p w14:paraId="65E4F2FC" w14:textId="77777777" w:rsidR="00A64676" w:rsidRDefault="00A41587" w:rsidP="00A64676">
      <w:pPr>
        <w:spacing w:before="120" w:after="120"/>
        <w:ind w:left="567"/>
        <w:rPr>
          <w:rFonts w:cs="Calibri"/>
          <w:color w:val="000000"/>
          <w:spacing w:val="-2"/>
        </w:rPr>
      </w:pPr>
      <w:r>
        <w:rPr>
          <w:rFonts w:cs="Calibri"/>
          <w:color w:val="000000"/>
          <w:spacing w:val="-2"/>
        </w:rPr>
        <w:t xml:space="preserve">Source: </w:t>
      </w:r>
      <w:r>
        <w:rPr>
          <w:rStyle w:val="Emphasis"/>
        </w:rPr>
        <w:t>The Commonwealth of Australia.</w:t>
      </w:r>
    </w:p>
    <w:p w14:paraId="194BCB57" w14:textId="77777777" w:rsidR="00A64676" w:rsidRDefault="00A41587" w:rsidP="00A64676">
      <w:pPr>
        <w:spacing w:after="0"/>
        <w:rPr>
          <w:rFonts w:cs="Calibri"/>
          <w:b/>
          <w:iCs/>
          <w:color w:val="000000"/>
          <w:spacing w:val="-2"/>
        </w:rPr>
      </w:pPr>
      <w:r>
        <w:rPr>
          <w:rFonts w:cs="Calibri"/>
          <w:b/>
          <w:iCs/>
          <w:color w:val="000000"/>
          <w:spacing w:val="-2"/>
        </w:rPr>
        <w:t>Derivative material</w:t>
      </w:r>
    </w:p>
    <w:p w14:paraId="5FE8FA94" w14:textId="77777777" w:rsidR="00A64676" w:rsidRDefault="00A41587" w:rsidP="00A64676">
      <w:pPr>
        <w:spacing w:after="120"/>
        <w:rPr>
          <w:rFonts w:cs="Calibri"/>
          <w:color w:val="000000"/>
          <w:spacing w:val="-2"/>
        </w:rPr>
      </w:pPr>
      <w:r>
        <w:rPr>
          <w:rFonts w:cs="Calibri"/>
          <w:color w:val="000000"/>
          <w:spacing w:val="-2"/>
        </w:rPr>
        <w:t>If you have modified or transformed Commonwealth of Australia material, or derived new material from those of the Commonwealth of Australia in any way, then the Commonwealth of Australia prefers the following attribution:</w:t>
      </w:r>
    </w:p>
    <w:p w14:paraId="3D49ABF3" w14:textId="77777777" w:rsidR="00A64676" w:rsidRDefault="00A41587" w:rsidP="00A64676">
      <w:pPr>
        <w:spacing w:before="120" w:after="120"/>
        <w:ind w:left="567"/>
        <w:rPr>
          <w:rStyle w:val="Emphasis"/>
        </w:rPr>
      </w:pPr>
      <w:r>
        <w:rPr>
          <w:rStyle w:val="Emphasis"/>
        </w:rPr>
        <w:t>Based on Commonwealth of Australia data.</w:t>
      </w:r>
    </w:p>
    <w:p w14:paraId="5E083973" w14:textId="77777777" w:rsidR="00A64676" w:rsidRDefault="00A41587" w:rsidP="00A64676">
      <w:pPr>
        <w:spacing w:after="0"/>
        <w:rPr>
          <w:b/>
        </w:rPr>
      </w:pPr>
      <w:r>
        <w:rPr>
          <w:b/>
        </w:rPr>
        <w:t>Use of the Coat of Arms</w:t>
      </w:r>
    </w:p>
    <w:p w14:paraId="121157D7" w14:textId="77777777" w:rsidR="00A64676" w:rsidRDefault="00A41587" w:rsidP="00A64676">
      <w:r>
        <w:t xml:space="preserve">The terms under which the Coat of Arms can be used are set out on the Department of the Prime Minister and Cabinet website (see </w:t>
      </w:r>
      <w:hyperlink r:id="rId12" w:history="1">
        <w:r>
          <w:rPr>
            <w:rStyle w:val="Hyperlink"/>
          </w:rPr>
          <w:t>www.pmc.gov.au/</w:t>
        </w:r>
        <w:r>
          <w:rPr>
            <w:u w:val="single"/>
          </w:rPr>
          <w:br/>
        </w:r>
        <w:r>
          <w:rPr>
            <w:rStyle w:val="Hyperlink"/>
          </w:rPr>
          <w:t>honours-and-symbols/commonwealth-coat-arms</w:t>
        </w:r>
      </w:hyperlink>
      <w:r>
        <w:t>)</w:t>
      </w:r>
    </w:p>
    <w:p w14:paraId="7F699FC7" w14:textId="77777777" w:rsidR="00A64676" w:rsidRDefault="00A41587" w:rsidP="00A64676">
      <w:pPr>
        <w:spacing w:after="0"/>
        <w:rPr>
          <w:b/>
        </w:rPr>
      </w:pPr>
      <w:r>
        <w:rPr>
          <w:b/>
        </w:rPr>
        <w:t>Other uses</w:t>
      </w:r>
    </w:p>
    <w:p w14:paraId="35167752" w14:textId="77777777" w:rsidR="00A64676" w:rsidRDefault="00A41587" w:rsidP="00A64676">
      <w:pPr>
        <w:spacing w:after="0"/>
      </w:pPr>
      <w:r>
        <w:t>Enquiries regarding this licence and any other use of this document are welcome at:</w:t>
      </w:r>
    </w:p>
    <w:p w14:paraId="6441B6F1" w14:textId="77777777" w:rsidR="00A64676" w:rsidRDefault="00A41587" w:rsidP="007C017A">
      <w:pPr>
        <w:spacing w:after="140"/>
        <w:ind w:left="720"/>
      </w:pPr>
      <w:r>
        <w:t>Chief Finance Officer in Department of Industry, Science and Resources on (02) 6213 6000</w:t>
      </w:r>
    </w:p>
    <w:p w14:paraId="3656B9AB" w14:textId="77777777" w:rsidR="00935743" w:rsidRDefault="00935743" w:rsidP="00E63BFF">
      <w:pPr>
        <w:spacing w:after="0"/>
        <w:sectPr w:rsidR="00935743" w:rsidSect="00613A3F">
          <w:type w:val="continuous"/>
          <w:pgSz w:w="11906" w:h="16838"/>
          <w:pgMar w:top="2466" w:right="2098" w:bottom="2466" w:left="2098" w:header="1899" w:footer="1899" w:gutter="0"/>
          <w:pgBorders>
            <w:top w:val="nil"/>
            <w:left w:val="nil"/>
            <w:bottom w:val="nil"/>
            <w:right w:val="nil"/>
          </w:pgBorders>
          <w:cols w:space="720"/>
          <w:docGrid w:linePitch="360"/>
        </w:sectPr>
      </w:pPr>
    </w:p>
    <w:p w14:paraId="03F3A6A6" w14:textId="77777777" w:rsidR="00183F2F" w:rsidRDefault="00A41587" w:rsidP="00B30CA7">
      <w:pPr>
        <w:pageBreakBefore/>
        <w:spacing w:after="0"/>
        <w:rPr>
          <w:bdr w:val="nil"/>
        </w:rPr>
      </w:pPr>
      <w:bookmarkStart w:id="5" w:name="RG_MARKER_23306"/>
      <w:r>
        <w:rPr>
          <w:noProof/>
        </w:rPr>
        <w:lastRenderedPageBreak/>
        <w:drawing>
          <wp:anchor distT="0" distB="0" distL="114300" distR="114300" simplePos="0" relativeHeight="251658241" behindDoc="0" locked="0" layoutInCell="1" allowOverlap="1" wp14:anchorId="35405345" wp14:editId="07777777">
            <wp:simplePos x="0" y="0"/>
            <wp:positionH relativeFrom="column">
              <wp:posOffset>5251</wp:posOffset>
            </wp:positionH>
            <wp:positionV relativeFrom="paragraph">
              <wp:posOffset>-1054120</wp:posOffset>
            </wp:positionV>
            <wp:extent cx="5465928" cy="1910687"/>
            <wp:effectExtent l="0" t="0" r="1905" b="0"/>
            <wp:wrapNone/>
            <wp:docPr id="2080257317" name="Picture 1"/>
            <wp:cNvGraphicFramePr/>
            <a:graphic xmlns:a="http://schemas.openxmlformats.org/drawingml/2006/main">
              <a:graphicData uri="http://schemas.openxmlformats.org/drawingml/2006/picture">
                <pic:pic xmlns:pic="http://schemas.openxmlformats.org/drawingml/2006/picture">
                  <pic:nvPicPr>
                    <pic:cNvPr id="978408435"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99810" cy="1922531"/>
                    </a:xfrm>
                    <a:prstGeom prst="rect">
                      <a:avLst/>
                    </a:prstGeom>
                  </pic:spPr>
                </pic:pic>
              </a:graphicData>
            </a:graphic>
            <wp14:sizeRelH relativeFrom="margin">
              <wp14:pctWidth>0</wp14:pctWidth>
            </wp14:sizeRelH>
            <wp14:sizeRelV relativeFrom="margin">
              <wp14:pctHeight>0</wp14:pctHeight>
            </wp14:sizeRelV>
          </wp:anchor>
        </w:drawing>
      </w:r>
      <w:bookmarkEnd w:id="5"/>
    </w:p>
    <w:p w14:paraId="56AAACD0" w14:textId="77777777" w:rsidR="00B30CA7" w:rsidRDefault="00A41587" w:rsidP="00CF2FB4">
      <w:pPr>
        <w:spacing w:before="1400" w:after="0"/>
        <w:rPr>
          <w:bdr w:val="nil"/>
        </w:rPr>
      </w:pPr>
      <w:r>
        <w:rPr>
          <w:bdr w:val="nil"/>
        </w:rPr>
        <w:t>President of the Senate</w:t>
      </w:r>
    </w:p>
    <w:p w14:paraId="39D92AB7" w14:textId="77777777" w:rsidR="00B30CA7" w:rsidRDefault="00A41587" w:rsidP="00B30CA7">
      <w:pPr>
        <w:spacing w:after="0"/>
        <w:rPr>
          <w:bdr w:val="nil"/>
        </w:rPr>
      </w:pPr>
      <w:r>
        <w:rPr>
          <w:bdr w:val="nil"/>
        </w:rPr>
        <w:t>Australian Senate</w:t>
      </w:r>
    </w:p>
    <w:p w14:paraId="3B60AB17" w14:textId="77777777" w:rsidR="00B30CA7" w:rsidRDefault="00A41587" w:rsidP="00B30CA7">
      <w:pPr>
        <w:spacing w:after="0"/>
        <w:rPr>
          <w:bdr w:val="nil"/>
        </w:rPr>
      </w:pPr>
      <w:r>
        <w:rPr>
          <w:bdr w:val="nil"/>
        </w:rPr>
        <w:t>Parliament House</w:t>
      </w:r>
    </w:p>
    <w:p w14:paraId="3CF099A7" w14:textId="77777777" w:rsidR="00B30CA7" w:rsidRDefault="00A41587" w:rsidP="00B30CA7">
      <w:pPr>
        <w:spacing w:after="0"/>
        <w:rPr>
          <w:bdr w:val="nil"/>
        </w:rPr>
      </w:pPr>
      <w:r>
        <w:rPr>
          <w:bdr w:val="nil"/>
        </w:rPr>
        <w:t>CANBERRA ACT 2600</w:t>
      </w:r>
    </w:p>
    <w:p w14:paraId="45FB0818" w14:textId="77777777" w:rsidR="0007518A" w:rsidRDefault="0007518A" w:rsidP="00DC23F8">
      <w:pPr>
        <w:spacing w:after="200"/>
        <w:rPr>
          <w:rFonts w:ascii="Garamond" w:hAnsi="Garamond"/>
          <w:bdr w:val="nil"/>
        </w:rPr>
      </w:pPr>
    </w:p>
    <w:p w14:paraId="607655DF" w14:textId="77777777" w:rsidR="00B30CA7" w:rsidRDefault="00A41587" w:rsidP="00B30CA7">
      <w:pPr>
        <w:spacing w:after="0"/>
        <w:rPr>
          <w:bdr w:val="nil"/>
        </w:rPr>
      </w:pPr>
      <w:r>
        <w:rPr>
          <w:bdr w:val="nil"/>
        </w:rPr>
        <w:t>Speaker</w:t>
      </w:r>
    </w:p>
    <w:p w14:paraId="4AC3AE3F" w14:textId="77777777" w:rsidR="00B30CA7" w:rsidRDefault="00A41587" w:rsidP="00B30CA7">
      <w:pPr>
        <w:spacing w:after="0"/>
        <w:rPr>
          <w:bdr w:val="nil"/>
        </w:rPr>
      </w:pPr>
      <w:r>
        <w:rPr>
          <w:bdr w:val="nil"/>
        </w:rPr>
        <w:t>House of Representatives</w:t>
      </w:r>
    </w:p>
    <w:p w14:paraId="01427586" w14:textId="77777777" w:rsidR="00B30CA7" w:rsidRDefault="00A41587" w:rsidP="00B30CA7">
      <w:pPr>
        <w:spacing w:after="0"/>
        <w:rPr>
          <w:bdr w:val="nil"/>
        </w:rPr>
      </w:pPr>
      <w:r>
        <w:rPr>
          <w:bdr w:val="nil"/>
        </w:rPr>
        <w:t>Parliament House</w:t>
      </w:r>
    </w:p>
    <w:p w14:paraId="21EF1DF2" w14:textId="77777777" w:rsidR="00B30CA7" w:rsidRDefault="00A41587" w:rsidP="00B30CA7">
      <w:pPr>
        <w:spacing w:after="0"/>
        <w:rPr>
          <w:rFonts w:ascii="Garamond" w:hAnsi="Garamond"/>
          <w:bdr w:val="nil"/>
        </w:rPr>
      </w:pPr>
      <w:r>
        <w:rPr>
          <w:bdr w:val="nil"/>
        </w:rPr>
        <w:t>CANBERRA ACT 2600</w:t>
      </w:r>
    </w:p>
    <w:p w14:paraId="049F31CB" w14:textId="77777777" w:rsidR="00B30CA7" w:rsidRDefault="00B30CA7" w:rsidP="00DC23F8">
      <w:pPr>
        <w:spacing w:after="200"/>
        <w:rPr>
          <w:bdr w:val="nil"/>
        </w:rPr>
      </w:pPr>
    </w:p>
    <w:p w14:paraId="260E85BD" w14:textId="77777777" w:rsidR="008F5A47" w:rsidRDefault="00A41587" w:rsidP="008F5A47">
      <w:r>
        <w:t>Dear President</w:t>
      </w:r>
    </w:p>
    <w:p w14:paraId="646F45FE" w14:textId="77777777" w:rsidR="008F5A47" w:rsidRDefault="00A41587" w:rsidP="008F5A47">
      <w:pPr>
        <w:rPr>
          <w:rFonts w:ascii="Garamond" w:hAnsi="Garamond"/>
          <w:sz w:val="22"/>
        </w:rPr>
      </w:pPr>
      <w:r>
        <w:t>Dear Mr Speaker</w:t>
      </w:r>
    </w:p>
    <w:p w14:paraId="53128261" w14:textId="77777777" w:rsidR="008F5A47" w:rsidRDefault="008F5A47" w:rsidP="008F5A47">
      <w:pPr>
        <w:rPr>
          <w:sz w:val="19"/>
        </w:rPr>
      </w:pPr>
    </w:p>
    <w:p w14:paraId="4632440B" w14:textId="77777777" w:rsidR="00B30CA7" w:rsidRDefault="00A41587" w:rsidP="008F5A47">
      <w:pPr>
        <w:spacing w:after="200"/>
        <w:rPr>
          <w:bdr w:val="nil"/>
        </w:rPr>
      </w:pPr>
      <w:r>
        <w:t>We hereby submit Portfolio Additional Estimates Statements in support of the</w:t>
      </w:r>
      <w:r>
        <w:br/>
        <w:t xml:space="preserve">2024–25 Additional Estimates for the </w:t>
      </w:r>
      <w:r>
        <w:rPr>
          <w:bdr w:val="nil"/>
        </w:rPr>
        <w:t>Industry, Science and Resources Portfolio.</w:t>
      </w:r>
    </w:p>
    <w:p w14:paraId="2E8AD916" w14:textId="77777777" w:rsidR="004D7215" w:rsidRDefault="00A41587" w:rsidP="004D7215">
      <w:r>
        <w:t>These statements have been developed, and are submitted to the Parliament, as a statement on the funding requirements being sought for the Portfolio.</w:t>
      </w:r>
    </w:p>
    <w:p w14:paraId="3EF7DD0F" w14:textId="77777777" w:rsidR="00B30CA7" w:rsidRPr="004D7215" w:rsidRDefault="00A41587" w:rsidP="004D7215">
      <w:r>
        <w:t>We present these statements by virtue of our ministerial responsibility for accountability to the Parliament and, through it, the public.</w:t>
      </w:r>
    </w:p>
    <w:p w14:paraId="608D49E8" w14:textId="77777777" w:rsidR="009A3D33" w:rsidRDefault="00A41587" w:rsidP="00737C9B">
      <w:pPr>
        <w:spacing w:after="120"/>
        <w:rPr>
          <w:bdr w:val="nil"/>
        </w:rPr>
      </w:pPr>
      <w:r>
        <w:rPr>
          <w:bdr w:val="nil"/>
        </w:rPr>
        <w:t>Yours sincerely</w:t>
      </w:r>
    </w:p>
    <w:p w14:paraId="7A1801F8" w14:textId="77777777" w:rsidR="007A7F12" w:rsidRDefault="007A7F12" w:rsidP="00DC23F8">
      <w:pPr>
        <w:spacing w:after="200"/>
        <w:jc w:val="left"/>
        <w:rPr>
          <w:rFonts w:eastAsia="Calibri" w:cs="Arial"/>
          <w:bdr w:val="nil"/>
        </w:rPr>
      </w:pPr>
    </w:p>
    <w:p w14:paraId="62486C05" w14:textId="77777777" w:rsidR="000A1A24" w:rsidRDefault="000A1A24" w:rsidP="00AB004F">
      <w:pPr>
        <w:spacing w:after="200"/>
        <w:jc w:val="center"/>
        <w:rPr>
          <w:rFonts w:eastAsia="Calibri" w:cs="Arial"/>
          <w:bdr w:val="nil"/>
        </w:rPr>
      </w:pPr>
    </w:p>
    <w:p w14:paraId="4101652C" w14:textId="77777777" w:rsidR="0005432B" w:rsidRDefault="0005432B" w:rsidP="00DC23F8">
      <w:pPr>
        <w:spacing w:after="200"/>
        <w:jc w:val="left"/>
        <w:rPr>
          <w:rFonts w:eastAsia="Calibri" w:cs="Arial"/>
          <w:bdr w:val="nil"/>
        </w:rPr>
      </w:pPr>
    </w:p>
    <w:p w14:paraId="4B99056E" w14:textId="77777777" w:rsidR="005F23C9" w:rsidRDefault="005F23C9" w:rsidP="002C4AF6">
      <w:pPr>
        <w:spacing w:after="120"/>
        <w:jc w:val="left"/>
        <w:rPr>
          <w:rFonts w:eastAsia="Calibri" w:cs="Arial"/>
          <w:bdr w:val="nil"/>
        </w:rPr>
      </w:pPr>
    </w:p>
    <w:p w14:paraId="44795BE1" w14:textId="77777777" w:rsidR="00615261" w:rsidRDefault="00A41587" w:rsidP="002C4AF6">
      <w:pPr>
        <w:spacing w:after="120"/>
        <w:jc w:val="left"/>
        <w:rPr>
          <w:rFonts w:eastAsia="Calibri" w:cs="Arial"/>
          <w:bdr w:val="nil"/>
        </w:rPr>
      </w:pPr>
      <w:r>
        <w:rPr>
          <w:rFonts w:eastAsia="Calibri" w:cs="Arial"/>
          <w:bdr w:val="nil"/>
        </w:rPr>
        <w:t>The Hon Madeleine King MP</w:t>
      </w:r>
      <w:r>
        <w:rPr>
          <w:rFonts w:eastAsia="Calibri" w:cs="Arial"/>
          <w:bdr w:val="nil"/>
        </w:rPr>
        <w:tab/>
      </w:r>
      <w:r>
        <w:rPr>
          <w:rFonts w:eastAsia="Calibri" w:cs="Arial"/>
          <w:bdr w:val="nil"/>
        </w:rPr>
        <w:tab/>
      </w:r>
      <w:r>
        <w:rPr>
          <w:rFonts w:eastAsia="Calibri" w:cs="Arial"/>
          <w:bdr w:val="nil"/>
        </w:rPr>
        <w:tab/>
      </w:r>
      <w:proofErr w:type="gramStart"/>
      <w:r>
        <w:rPr>
          <w:rFonts w:eastAsia="Calibri" w:cs="Arial"/>
          <w:bdr w:val="nil"/>
        </w:rPr>
        <w:t>The</w:t>
      </w:r>
      <w:proofErr w:type="gramEnd"/>
      <w:r>
        <w:rPr>
          <w:rFonts w:eastAsia="Calibri" w:cs="Arial"/>
          <w:bdr w:val="nil"/>
        </w:rPr>
        <w:t xml:space="preserve"> Hon Ed Husic MP</w:t>
      </w:r>
    </w:p>
    <w:p w14:paraId="1299C43A" w14:textId="77777777" w:rsidR="00DD2535" w:rsidRPr="00BC06F3" w:rsidRDefault="00DD2535" w:rsidP="00BC06F3">
      <w:pPr>
        <w:pStyle w:val="Exampletext"/>
        <w:spacing w:after="120"/>
        <w:rPr>
          <w:i w:val="0"/>
          <w:color w:val="auto"/>
        </w:rPr>
        <w:sectPr w:rsidR="00DD2535" w:rsidRPr="00BC06F3" w:rsidSect="003C2582">
          <w:headerReference w:type="even" r:id="rId14"/>
          <w:headerReference w:type="default" r:id="rId15"/>
          <w:footerReference w:type="even" r:id="rId16"/>
          <w:footerReference w:type="default" r:id="rId17"/>
          <w:headerReference w:type="first" r:id="rId18"/>
          <w:footerReference w:type="first" r:id="rId19"/>
          <w:type w:val="continuous"/>
          <w:pgSz w:w="11906" w:h="16838"/>
          <w:pgMar w:top="2466" w:right="2098" w:bottom="2466" w:left="2098" w:header="1899" w:footer="1899" w:gutter="0"/>
          <w:pgBorders>
            <w:top w:val="nil"/>
            <w:left w:val="nil"/>
            <w:bottom w:val="nil"/>
            <w:right w:val="nil"/>
          </w:pgBorders>
          <w:cols w:space="720"/>
          <w:docGrid w:linePitch="360"/>
        </w:sectPr>
      </w:pPr>
    </w:p>
    <w:p w14:paraId="11B695AB" w14:textId="77777777" w:rsidR="00636ABA" w:rsidRDefault="00A41587" w:rsidP="00636ABA">
      <w:pPr>
        <w:pStyle w:val="Heading4"/>
        <w:pageBreakBefore/>
        <w:rPr>
          <w:rFonts w:ascii="Arial Bold" w:hAnsi="Arial Bold"/>
        </w:rPr>
      </w:pPr>
      <w:bookmarkStart w:id="6" w:name="RG_MARKER_23272"/>
      <w:r>
        <w:lastRenderedPageBreak/>
        <w:t xml:space="preserve">Abbreviations and conventions </w:t>
      </w:r>
      <w:bookmarkEnd w:id="6"/>
    </w:p>
    <w:p w14:paraId="4DED87AC" w14:textId="77777777" w:rsidR="00636ABA" w:rsidRDefault="00A41587" w:rsidP="00636ABA">
      <w:pPr>
        <w:tabs>
          <w:tab w:val="left" w:pos="567"/>
        </w:tabs>
      </w:pPr>
      <w:r>
        <w:t>The following notations may be used:</w:t>
      </w:r>
    </w:p>
    <w:p w14:paraId="0EDDB53F" w14:textId="77777777" w:rsidR="00636ABA" w:rsidRDefault="00A41587" w:rsidP="00636ABA">
      <w:pPr>
        <w:tabs>
          <w:tab w:val="left" w:pos="567"/>
          <w:tab w:val="left" w:pos="1701"/>
        </w:tabs>
        <w:spacing w:after="60"/>
        <w:ind w:left="567"/>
      </w:pPr>
      <w:r>
        <w:t>NEC/</w:t>
      </w:r>
      <w:proofErr w:type="spellStart"/>
      <w:r>
        <w:t>nec</w:t>
      </w:r>
      <w:proofErr w:type="spellEnd"/>
      <w:r>
        <w:tab/>
        <w:t>not elsewhere classified</w:t>
      </w:r>
    </w:p>
    <w:p w14:paraId="24A5E5E7" w14:textId="77777777" w:rsidR="00636ABA" w:rsidRDefault="00A41587" w:rsidP="00636ABA">
      <w:pPr>
        <w:tabs>
          <w:tab w:val="left" w:pos="567"/>
          <w:tab w:val="left" w:pos="1701"/>
        </w:tabs>
        <w:spacing w:after="60"/>
        <w:ind w:left="567"/>
      </w:pPr>
      <w:r>
        <w:noBreakHyphen/>
      </w:r>
      <w:r>
        <w:tab/>
        <w:t>nil</w:t>
      </w:r>
    </w:p>
    <w:p w14:paraId="18B108A4" w14:textId="77777777" w:rsidR="00636ABA" w:rsidRDefault="00A41587" w:rsidP="00636ABA">
      <w:pPr>
        <w:tabs>
          <w:tab w:val="left" w:pos="567"/>
          <w:tab w:val="left" w:pos="1701"/>
        </w:tabs>
        <w:spacing w:after="60"/>
        <w:ind w:left="567"/>
      </w:pPr>
      <w:r>
        <w:t>..</w:t>
      </w:r>
      <w:r>
        <w:tab/>
        <w:t>not zero, but rounded to zero</w:t>
      </w:r>
    </w:p>
    <w:p w14:paraId="615094E8" w14:textId="77777777" w:rsidR="00636ABA" w:rsidRDefault="00A41587" w:rsidP="00636ABA">
      <w:pPr>
        <w:tabs>
          <w:tab w:val="left" w:pos="567"/>
          <w:tab w:val="left" w:pos="1701"/>
        </w:tabs>
        <w:spacing w:after="60"/>
        <w:ind w:left="567"/>
      </w:pPr>
      <w:proofErr w:type="spellStart"/>
      <w:r>
        <w:t>na</w:t>
      </w:r>
      <w:proofErr w:type="spellEnd"/>
      <w:r>
        <w:tab/>
        <w:t>not applicable (unless otherwise specified)</w:t>
      </w:r>
    </w:p>
    <w:p w14:paraId="2182D1F2" w14:textId="77777777" w:rsidR="00636ABA" w:rsidRDefault="00A41587" w:rsidP="00636ABA">
      <w:pPr>
        <w:tabs>
          <w:tab w:val="left" w:pos="567"/>
          <w:tab w:val="left" w:pos="1701"/>
        </w:tabs>
        <w:spacing w:after="60"/>
        <w:ind w:left="567"/>
      </w:pPr>
      <w:r>
        <w:t>nfp</w:t>
      </w:r>
      <w:r>
        <w:tab/>
        <w:t>not for publication</w:t>
      </w:r>
    </w:p>
    <w:p w14:paraId="7A018644" w14:textId="77777777" w:rsidR="00636ABA" w:rsidRDefault="00A41587" w:rsidP="00636ABA">
      <w:pPr>
        <w:tabs>
          <w:tab w:val="left" w:pos="567"/>
          <w:tab w:val="left" w:pos="1701"/>
        </w:tabs>
        <w:spacing w:after="60"/>
        <w:ind w:left="567"/>
      </w:pPr>
      <w:r>
        <w:t>$m</w:t>
      </w:r>
      <w:r>
        <w:tab/>
        <w:t>$ million</w:t>
      </w:r>
    </w:p>
    <w:p w14:paraId="2D692CC9" w14:textId="77777777" w:rsidR="00636ABA" w:rsidRDefault="00A41587" w:rsidP="00636ABA">
      <w: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140445AB" w14:textId="77777777" w:rsidR="00636ABA" w:rsidRDefault="00A41587" w:rsidP="00636ABA">
      <w:pPr>
        <w:pStyle w:val="Heading4"/>
      </w:pPr>
      <w:bookmarkStart w:id="7" w:name="_Toc210646442"/>
      <w:bookmarkStart w:id="8" w:name="_Toc210698421"/>
      <w:bookmarkStart w:id="9" w:name="_Toc210700992"/>
      <w:bookmarkStart w:id="10" w:name="_Toc210703165"/>
      <w:bookmarkStart w:id="11" w:name="_Toc210703206"/>
      <w:bookmarkStart w:id="12" w:name="_Toc531094581"/>
      <w:bookmarkStart w:id="13" w:name="_Toc531095060"/>
      <w:r>
        <w:t>Enquiries</w:t>
      </w:r>
      <w:bookmarkEnd w:id="7"/>
      <w:bookmarkEnd w:id="8"/>
      <w:bookmarkEnd w:id="9"/>
      <w:bookmarkEnd w:id="10"/>
      <w:bookmarkEnd w:id="11"/>
      <w:bookmarkEnd w:id="12"/>
      <w:bookmarkEnd w:id="13"/>
    </w:p>
    <w:p w14:paraId="4718833A" w14:textId="77777777" w:rsidR="009D287B" w:rsidRDefault="00A41587" w:rsidP="009D287B">
      <w:pPr>
        <w:spacing w:after="140"/>
      </w:pPr>
      <w:r>
        <w:t>Should you have any enquiries regarding this publication please contact Chief Finance Officer in Department of Industry, Science and Resources on (02) 6213 6000.</w:t>
      </w:r>
    </w:p>
    <w:p w14:paraId="69F59C9D" w14:textId="77777777" w:rsidR="00636ABA" w:rsidRDefault="00A41587" w:rsidP="00636ABA">
      <w:r>
        <w:t xml:space="preserve">Links to the Portfolio Budget Statements (including Portfolio Additional Estimates Statements and Portfolio Supplementary Additional Estimates Statements) can be located on the Australian Government Budget website at </w:t>
      </w:r>
      <w:hyperlink r:id="rId20" w:history="1">
        <w:r>
          <w:rPr>
            <w:rStyle w:val="Hyperlink"/>
          </w:rPr>
          <w:t>www.budget.gov.au</w:t>
        </w:r>
      </w:hyperlink>
      <w:r>
        <w:t>.</w:t>
      </w:r>
    </w:p>
    <w:p w14:paraId="4DDBEF00" w14:textId="77777777" w:rsidR="001D38C4" w:rsidRPr="00F1156F" w:rsidRDefault="001D38C4" w:rsidP="0003111B">
      <w:pPr>
        <w:sectPr w:rsidR="001D38C4" w:rsidRPr="00F1156F" w:rsidSect="00A55CDF">
          <w:headerReference w:type="even" r:id="rId21"/>
          <w:headerReference w:type="default" r:id="rId22"/>
          <w:footerReference w:type="even" r:id="rId23"/>
          <w:footerReference w:type="default" r:id="rId24"/>
          <w:headerReference w:type="first" r:id="rId25"/>
          <w:footerReference w:type="first" r:id="rId26"/>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3461D779" w14:textId="77777777" w:rsidR="00706735" w:rsidRPr="00D61445" w:rsidRDefault="00706735" w:rsidP="00706735">
      <w:pPr>
        <w:pStyle w:val="PartHeading"/>
        <w:pageBreakBefore/>
        <w:spacing w:before="2080" w:after="0"/>
        <w:jc w:val="both"/>
        <w:rPr>
          <w:sz w:val="2"/>
        </w:rPr>
      </w:pPr>
      <w:bookmarkStart w:id="14" w:name="RG_MARKER_23031"/>
      <w:bookmarkStart w:id="15" w:name="RG_MARKER_22955"/>
      <w:bookmarkEnd w:id="14"/>
      <w:bookmarkEnd w:id="15"/>
    </w:p>
    <w:p w14:paraId="2EECF26F" w14:textId="77777777" w:rsidR="0021710A" w:rsidRPr="00E85D6E" w:rsidRDefault="00A41587" w:rsidP="0021710A">
      <w:pPr>
        <w:pStyle w:val="PartHeading"/>
        <w:spacing w:before="2080" w:after="0"/>
        <w:rPr>
          <w:rFonts w:ascii="Arial Bold" w:hAnsi="Arial Bold"/>
          <w:smallCaps w:val="0"/>
        </w:rPr>
      </w:pPr>
      <w:r w:rsidRPr="00E85D6E">
        <w:rPr>
          <w:rFonts w:ascii="Arial Bold" w:hAnsi="Arial Bold"/>
          <w:smallCaps w:val="0"/>
        </w:rPr>
        <w:t xml:space="preserve">User </w:t>
      </w:r>
      <w:r>
        <w:rPr>
          <w:rFonts w:ascii="Arial Bold" w:hAnsi="Arial Bold"/>
          <w:smallCaps w:val="0"/>
        </w:rPr>
        <w:t>g</w:t>
      </w:r>
      <w:r w:rsidRPr="00E85D6E">
        <w:rPr>
          <w:rFonts w:ascii="Arial Bold" w:hAnsi="Arial Bold"/>
          <w:smallCaps w:val="0"/>
        </w:rPr>
        <w:t>uide</w:t>
      </w:r>
    </w:p>
    <w:p w14:paraId="4F1D6FB9" w14:textId="77777777" w:rsidR="0021710A" w:rsidRPr="00E85D6E" w:rsidRDefault="00A41587" w:rsidP="0021710A">
      <w:pPr>
        <w:pStyle w:val="PartHeading"/>
        <w:spacing w:before="0" w:after="0"/>
        <w:rPr>
          <w:rFonts w:ascii="Arial Bold" w:hAnsi="Arial Bold"/>
          <w:smallCaps w:val="0"/>
        </w:rPr>
      </w:pPr>
      <w:r w:rsidRPr="00E85D6E">
        <w:rPr>
          <w:rFonts w:ascii="Arial Bold" w:hAnsi="Arial Bold"/>
          <w:smallCaps w:val="0"/>
        </w:rPr>
        <w:t>to the</w:t>
      </w:r>
    </w:p>
    <w:p w14:paraId="4CA3DB75" w14:textId="77777777" w:rsidR="00BC2C55" w:rsidRDefault="00A41587" w:rsidP="0021710A">
      <w:pPr>
        <w:pStyle w:val="PartHeading"/>
        <w:spacing w:before="0" w:after="0"/>
        <w:rPr>
          <w:rFonts w:ascii="Arial Bold" w:hAnsi="Arial Bold"/>
          <w:smallCaps w:val="0"/>
        </w:rPr>
      </w:pPr>
      <w:r w:rsidRPr="00E85D6E">
        <w:rPr>
          <w:rFonts w:ascii="Arial Bold" w:hAnsi="Arial Bold"/>
          <w:smallCaps w:val="0"/>
        </w:rPr>
        <w:t xml:space="preserve">Portfolio Additional </w:t>
      </w:r>
    </w:p>
    <w:p w14:paraId="3EBDDBD1" w14:textId="77777777" w:rsidR="00D86095" w:rsidRPr="00E85D6E" w:rsidRDefault="00A41587" w:rsidP="0021710A">
      <w:pPr>
        <w:pStyle w:val="PartHeading"/>
        <w:spacing w:before="0" w:after="0"/>
        <w:rPr>
          <w:rFonts w:ascii="Arial Bold" w:hAnsi="Arial Bold"/>
          <w:smallCaps w:val="0"/>
        </w:rPr>
        <w:sectPr w:rsidR="00D86095" w:rsidRPr="00E85D6E" w:rsidSect="006644B0">
          <w:headerReference w:type="even" r:id="rId27"/>
          <w:headerReference w:type="default" r:id="rId28"/>
          <w:footerReference w:type="even" r:id="rId29"/>
          <w:footerReference w:type="default" r:id="rId30"/>
          <w:headerReference w:type="first" r:id="rId31"/>
          <w:footerReference w:type="first" r:id="rId32"/>
          <w:type w:val="continuous"/>
          <w:pgSz w:w="11906" w:h="16838"/>
          <w:pgMar w:top="2466" w:right="2098" w:bottom="2466" w:left="2098" w:header="1899" w:footer="1899" w:gutter="0"/>
          <w:pgBorders>
            <w:top w:val="nil"/>
            <w:left w:val="nil"/>
            <w:bottom w:val="nil"/>
            <w:right w:val="nil"/>
          </w:pgBorders>
          <w:cols w:space="720"/>
          <w:docGrid w:linePitch="360"/>
        </w:sectPr>
      </w:pPr>
      <w:r w:rsidRPr="00E85D6E">
        <w:rPr>
          <w:rFonts w:ascii="Arial Bold" w:hAnsi="Arial Bold"/>
          <w:smallCaps w:val="0"/>
        </w:rPr>
        <w:t>Estimate Statements</w:t>
      </w:r>
    </w:p>
    <w:p w14:paraId="6FFF29AA" w14:textId="77777777" w:rsidR="006F6CFB" w:rsidRDefault="00A41587" w:rsidP="006F6CFB">
      <w:pPr>
        <w:pStyle w:val="Heading1-NoTOC"/>
        <w:pageBreakBefore/>
      </w:pPr>
      <w:bookmarkStart w:id="16" w:name="RG_MARKER_23216"/>
      <w:r>
        <w:lastRenderedPageBreak/>
        <w:t>User guide</w:t>
      </w:r>
      <w:bookmarkEnd w:id="16"/>
    </w:p>
    <w:p w14:paraId="1768F313" w14:textId="77777777" w:rsidR="006F6CFB" w:rsidRDefault="00A41587" w:rsidP="006F6CFB">
      <w:pPr>
        <w:tabs>
          <w:tab w:val="right" w:pos="7088"/>
        </w:tabs>
        <w:spacing w:line="240" w:lineRule="exact"/>
      </w:pPr>
      <w:r>
        <w:rPr>
          <w:sz w:val="19"/>
        </w:rPr>
        <w:t>The purpose of the 2024–25 Portfolio Additional Estimates Statements (PAES), like that of the Portfolio Budget Statements (PB Statements), is to inform Senators and Members of Parliament of the proposed allocation of resources to Government outcomes by entities within the portfolio. The focus of the PAES differs from the PB Statements in one important aspect. While the PAES include an Entity Resource Statement to inform Parliament of the revised estimate of the total resources available to an entity, the focus of the PAES is on explaining the changes in resourcing by outcome(s) since the Budget. As such, the PAES provides information on new measures and their impact on the financial and/or non</w:t>
      </w:r>
      <w:r>
        <w:rPr>
          <w:sz w:val="19"/>
        </w:rPr>
        <w:noBreakHyphen/>
        <w:t>financial planned performance of programs supporting those outcomes.</w:t>
      </w:r>
    </w:p>
    <w:p w14:paraId="457EC726" w14:textId="77777777" w:rsidR="006F6CFB" w:rsidRDefault="00A41587" w:rsidP="006F6CFB">
      <w:pPr>
        <w:tabs>
          <w:tab w:val="right" w:pos="7088"/>
        </w:tabs>
        <w:spacing w:line="240" w:lineRule="exact"/>
      </w:pPr>
      <w:r>
        <w:rPr>
          <w:sz w:val="19"/>
        </w:rPr>
        <w:t>The PAES facilitate understanding of the proposed appropriations in Appropriation Bills (Nos. 3 and 4)</w:t>
      </w:r>
      <w:r>
        <w:rPr>
          <w:i/>
          <w:sz w:val="19"/>
        </w:rPr>
        <w:t xml:space="preserve"> </w:t>
      </w:r>
      <w:r>
        <w:rPr>
          <w:sz w:val="19"/>
        </w:rPr>
        <w:t>and Appropriation (Parliamentary Departments) Bill (No. 2</w:t>
      </w:r>
      <w:r>
        <w:rPr>
          <w:i/>
          <w:sz w:val="19"/>
        </w:rPr>
        <w:t xml:space="preserve">) </w:t>
      </w:r>
      <w:r>
        <w:rPr>
          <w:iCs/>
          <w:sz w:val="19"/>
        </w:rPr>
        <w:t>2024–2025. In</w:t>
      </w:r>
      <w:r>
        <w:rPr>
          <w:sz w:val="19"/>
        </w:rPr>
        <w:t xml:space="preserve"> this sense, the PAES is declared by the Additional Estimates Appropriation Bills to be a ‘relevant document’ to the interpretation of the Bills according to section 15AB of the </w:t>
      </w:r>
      <w:r>
        <w:rPr>
          <w:rStyle w:val="Emphasis"/>
          <w:sz w:val="19"/>
        </w:rPr>
        <w:t>Acts Interpretation Act 1901</w:t>
      </w:r>
      <w:r>
        <w:rPr>
          <w:sz w:val="19"/>
        </w:rPr>
        <w:t>.</w:t>
      </w:r>
    </w:p>
    <w:p w14:paraId="3CF2D8B6" w14:textId="77777777" w:rsidR="008444A6" w:rsidRDefault="00A41587">
      <w:pPr>
        <w:keepLines w:val="0"/>
        <w:spacing w:after="200" w:line="276" w:lineRule="auto"/>
        <w:jc w:val="left"/>
        <w:rPr>
          <w:color w:val="000000"/>
          <w:szCs w:val="22"/>
        </w:rPr>
      </w:pPr>
      <w:r>
        <w:rPr>
          <w:color w:val="000000"/>
          <w:szCs w:val="22"/>
        </w:rPr>
        <w:br w:type="page"/>
      </w:r>
    </w:p>
    <w:p w14:paraId="0B61185B" w14:textId="77777777" w:rsidR="008444A6" w:rsidRPr="008444A6" w:rsidRDefault="00A41587" w:rsidP="008444A6">
      <w:pPr>
        <w:pStyle w:val="Heading2-NoTOC"/>
        <w:rPr>
          <w:b/>
          <w:bCs/>
          <w:sz w:val="26"/>
          <w:szCs w:val="26"/>
        </w:rPr>
      </w:pPr>
      <w:bookmarkStart w:id="17" w:name="_Toc450201413"/>
      <w:bookmarkStart w:id="18" w:name="_Toc492796965"/>
      <w:bookmarkStart w:id="19" w:name="_Toc492797089"/>
      <w:bookmarkStart w:id="20" w:name="_Toc492799505"/>
      <w:bookmarkStart w:id="21" w:name="_Toc492799660"/>
      <w:bookmarkStart w:id="22" w:name="_Toc533505720"/>
      <w:bookmarkStart w:id="23" w:name="_Toc533505944"/>
      <w:bookmarkStart w:id="24" w:name="_Toc77997684"/>
      <w:bookmarkStart w:id="25" w:name="_Toc77998670"/>
      <w:bookmarkStart w:id="26" w:name="_Toc78339819"/>
      <w:bookmarkStart w:id="27" w:name="_Toc79405325"/>
      <w:bookmarkStart w:id="28" w:name="_Toc79405368"/>
      <w:bookmarkStart w:id="29" w:name="_Toc112045573"/>
      <w:bookmarkStart w:id="30" w:name="_Toc112211950"/>
      <w:bookmarkStart w:id="31" w:name="_Toc112212044"/>
      <w:bookmarkStart w:id="32" w:name="_Toc112137862"/>
      <w:bookmarkStart w:id="33" w:name="_Toc112137887"/>
      <w:bookmarkStart w:id="34" w:name="_Toc112224369"/>
      <w:bookmarkStart w:id="35" w:name="_Toc210611950"/>
      <w:bookmarkStart w:id="36" w:name="_Toc210646444"/>
      <w:bookmarkStart w:id="37" w:name="_Toc210698423"/>
      <w:bookmarkStart w:id="38" w:name="_Toc210700993"/>
      <w:bookmarkStart w:id="39" w:name="_Toc210703166"/>
      <w:bookmarkStart w:id="40" w:name="_Toc210703207"/>
      <w:bookmarkStart w:id="41" w:name="_Toc531094582"/>
      <w:bookmarkStart w:id="42" w:name="_Toc531095061"/>
      <w:r w:rsidRPr="008444A6">
        <w:rPr>
          <w:b/>
          <w:bCs/>
          <w:sz w:val="26"/>
          <w:szCs w:val="26"/>
        </w:rPr>
        <w:lastRenderedPageBreak/>
        <w:t>Structure of the Portfolio Additional Estimates Statements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0096D499" w14:textId="77777777" w:rsidR="008444A6" w:rsidRDefault="00A41587" w:rsidP="008444A6">
      <w:pPr>
        <w:tabs>
          <w:tab w:val="right" w:pos="7088"/>
        </w:tabs>
        <w:spacing w:line="240" w:lineRule="exact"/>
      </w:pPr>
      <w:r>
        <w:rPr>
          <w:sz w:val="19"/>
        </w:rPr>
        <w:t>The PAES are presented in three parts with subsections.</w:t>
      </w:r>
    </w:p>
    <w:tbl>
      <w:tblPr>
        <w:tblW w:w="0" w:type="auto"/>
        <w:jc w:val="center"/>
        <w:tblLayout w:type="fixed"/>
        <w:tblLook w:val="04A0" w:firstRow="1" w:lastRow="0" w:firstColumn="1" w:lastColumn="0" w:noHBand="0" w:noVBand="1"/>
      </w:tblPr>
      <w:tblGrid>
        <w:gridCol w:w="2268"/>
        <w:gridCol w:w="5443"/>
      </w:tblGrid>
      <w:tr w:rsidR="0082247C" w14:paraId="58625A82" w14:textId="77777777" w:rsidTr="008444A6">
        <w:trPr>
          <w:cantSplit/>
          <w:jc w:val="center"/>
        </w:trPr>
        <w:tc>
          <w:tcPr>
            <w:tcW w:w="7711" w:type="dxa"/>
            <w:gridSpan w:val="2"/>
            <w:shd w:val="clear" w:color="auto" w:fill="E6E6E6"/>
            <w:hideMark/>
          </w:tcPr>
          <w:p w14:paraId="6E47656A" w14:textId="77777777" w:rsidR="008444A6" w:rsidRDefault="00A41587">
            <w:pPr>
              <w:pStyle w:val="TableHeading2ndLevelWord"/>
              <w:rPr>
                <w:rFonts w:ascii="Book Antiqua" w:hAnsi="Book Antiqua"/>
              </w:rPr>
            </w:pPr>
            <w:r>
              <w:rPr>
                <w:rFonts w:ascii="Book Antiqua" w:hAnsi="Book Antiqua"/>
              </w:rPr>
              <w:t>User guide</w:t>
            </w:r>
          </w:p>
        </w:tc>
      </w:tr>
      <w:tr w:rsidR="0082247C" w14:paraId="49A90701" w14:textId="77777777" w:rsidTr="008444A6">
        <w:trPr>
          <w:cantSplit/>
          <w:jc w:val="center"/>
        </w:trPr>
        <w:tc>
          <w:tcPr>
            <w:tcW w:w="7711" w:type="dxa"/>
            <w:gridSpan w:val="2"/>
            <w:hideMark/>
          </w:tcPr>
          <w:p w14:paraId="75F4F268" w14:textId="77777777" w:rsidR="008444A6" w:rsidRDefault="00A41587">
            <w:pPr>
              <w:pStyle w:val="Tabletextjustified"/>
              <w:rPr>
                <w:rFonts w:ascii="Book Antiqua" w:hAnsi="Book Antiqua"/>
              </w:rPr>
            </w:pPr>
            <w:r>
              <w:rPr>
                <w:rFonts w:ascii="Book Antiqua" w:hAnsi="Book Antiqua"/>
              </w:rPr>
              <w:t>Provides a brief introduction explaining the purpose of the PAES.</w:t>
            </w:r>
          </w:p>
        </w:tc>
      </w:tr>
      <w:tr w:rsidR="0082247C" w14:paraId="40E78483" w14:textId="77777777" w:rsidTr="008444A6">
        <w:trPr>
          <w:cantSplit/>
          <w:jc w:val="center"/>
        </w:trPr>
        <w:tc>
          <w:tcPr>
            <w:tcW w:w="2268" w:type="dxa"/>
            <w:shd w:val="clear" w:color="auto" w:fill="E6E6E6"/>
            <w:hideMark/>
          </w:tcPr>
          <w:p w14:paraId="064D329D" w14:textId="77777777" w:rsidR="008444A6" w:rsidRDefault="00A41587">
            <w:pPr>
              <w:pStyle w:val="TableHeading2ndLevelWord"/>
              <w:rPr>
                <w:rFonts w:ascii="Book Antiqua" w:hAnsi="Book Antiqua"/>
              </w:rPr>
            </w:pPr>
            <w:r>
              <w:rPr>
                <w:rFonts w:ascii="Book Antiqua" w:hAnsi="Book Antiqua"/>
              </w:rPr>
              <w:t>Portfolio overview</w:t>
            </w:r>
          </w:p>
        </w:tc>
        <w:tc>
          <w:tcPr>
            <w:tcW w:w="5443" w:type="dxa"/>
            <w:shd w:val="clear" w:color="auto" w:fill="E6E6E6"/>
          </w:tcPr>
          <w:p w14:paraId="0FB78278" w14:textId="77777777" w:rsidR="008444A6" w:rsidRDefault="008444A6"/>
        </w:tc>
      </w:tr>
      <w:tr w:rsidR="0082247C" w14:paraId="26C26B7E" w14:textId="77777777" w:rsidTr="008444A6">
        <w:trPr>
          <w:cantSplit/>
          <w:jc w:val="center"/>
        </w:trPr>
        <w:tc>
          <w:tcPr>
            <w:tcW w:w="7711" w:type="dxa"/>
            <w:gridSpan w:val="2"/>
            <w:hideMark/>
          </w:tcPr>
          <w:p w14:paraId="272F8D46" w14:textId="77777777" w:rsidR="008444A6" w:rsidRDefault="00A41587">
            <w:pPr>
              <w:pStyle w:val="Tabletextjustified"/>
              <w:rPr>
                <w:rFonts w:ascii="Book Antiqua" w:hAnsi="Book Antiqua"/>
              </w:rPr>
            </w:pPr>
            <w:r>
              <w:rPr>
                <w:rFonts w:ascii="Book Antiqua" w:hAnsi="Book Antiqua"/>
              </w:rPr>
              <w:t>Provides an overview of the portfolio, including a chart that outlines the outcomes for entities in the portfolio.</w:t>
            </w:r>
          </w:p>
        </w:tc>
      </w:tr>
      <w:tr w:rsidR="0082247C" w14:paraId="5D5C2673" w14:textId="77777777" w:rsidTr="008444A6">
        <w:trPr>
          <w:cantSplit/>
          <w:jc w:val="center"/>
        </w:trPr>
        <w:tc>
          <w:tcPr>
            <w:tcW w:w="7711" w:type="dxa"/>
            <w:gridSpan w:val="2"/>
            <w:shd w:val="clear" w:color="auto" w:fill="E6E6E6"/>
            <w:hideMark/>
          </w:tcPr>
          <w:p w14:paraId="016CC283" w14:textId="77777777" w:rsidR="008444A6" w:rsidRDefault="00A41587">
            <w:pPr>
              <w:pStyle w:val="TableHeading2ndLevelWord"/>
              <w:rPr>
                <w:rFonts w:ascii="Book Antiqua" w:hAnsi="Book Antiqua"/>
              </w:rPr>
            </w:pPr>
            <w:r>
              <w:rPr>
                <w:rFonts w:ascii="Book Antiqua" w:hAnsi="Book Antiqua"/>
              </w:rPr>
              <w:t>Entity Additional Estimates Statements</w:t>
            </w:r>
          </w:p>
        </w:tc>
      </w:tr>
      <w:tr w:rsidR="0082247C" w14:paraId="77412F04" w14:textId="77777777" w:rsidTr="008444A6">
        <w:trPr>
          <w:cantSplit/>
          <w:jc w:val="center"/>
        </w:trPr>
        <w:tc>
          <w:tcPr>
            <w:tcW w:w="7711" w:type="dxa"/>
            <w:gridSpan w:val="2"/>
            <w:tcBorders>
              <w:top w:val="nil"/>
              <w:left w:val="nil"/>
              <w:bottom w:val="single" w:sz="2" w:space="0" w:color="999999"/>
              <w:right w:val="nil"/>
            </w:tcBorders>
            <w:hideMark/>
          </w:tcPr>
          <w:p w14:paraId="15DEB101" w14:textId="77777777" w:rsidR="008444A6" w:rsidRDefault="00A41587">
            <w:pPr>
              <w:pStyle w:val="Tabletextjustified"/>
              <w:rPr>
                <w:rFonts w:ascii="Book Antiqua" w:hAnsi="Book Antiqua"/>
              </w:rPr>
            </w:pPr>
            <w:r>
              <w:rPr>
                <w:rFonts w:ascii="Book Antiqua" w:hAnsi="Book Antiqua"/>
              </w:rPr>
              <w:t>A statement (under the name of the entity) for each entity affected by Additional Estimates.</w:t>
            </w:r>
          </w:p>
        </w:tc>
      </w:tr>
      <w:tr w:rsidR="0082247C" w14:paraId="6E61C80A" w14:textId="77777777" w:rsidTr="008444A6">
        <w:trPr>
          <w:cantSplit/>
          <w:jc w:val="center"/>
        </w:trPr>
        <w:tc>
          <w:tcPr>
            <w:tcW w:w="2268" w:type="dxa"/>
            <w:tcBorders>
              <w:top w:val="single" w:sz="2" w:space="0" w:color="999999"/>
              <w:left w:val="nil"/>
              <w:bottom w:val="single" w:sz="2" w:space="0" w:color="999999"/>
              <w:right w:val="nil"/>
            </w:tcBorders>
            <w:hideMark/>
          </w:tcPr>
          <w:p w14:paraId="741F1D3E" w14:textId="77777777" w:rsidR="008444A6" w:rsidRDefault="00A41587">
            <w:pPr>
              <w:pStyle w:val="TableSideHeading"/>
              <w:rPr>
                <w:rFonts w:ascii="Book Antiqua" w:hAnsi="Book Antiqua"/>
              </w:rPr>
            </w:pPr>
            <w:r>
              <w:rPr>
                <w:rFonts w:ascii="Book Antiqua" w:hAnsi="Book Antiqua"/>
              </w:rPr>
              <w:t>Section 1: Entity overview and resources</w:t>
            </w:r>
          </w:p>
        </w:tc>
        <w:tc>
          <w:tcPr>
            <w:tcW w:w="5443" w:type="dxa"/>
            <w:tcBorders>
              <w:top w:val="single" w:sz="2" w:space="0" w:color="999999"/>
              <w:left w:val="nil"/>
              <w:bottom w:val="single" w:sz="2" w:space="0" w:color="999999"/>
              <w:right w:val="nil"/>
            </w:tcBorders>
            <w:hideMark/>
          </w:tcPr>
          <w:p w14:paraId="4C58F000" w14:textId="77777777" w:rsidR="008444A6" w:rsidRDefault="00A41587">
            <w:pPr>
              <w:pStyle w:val="Tabletextjustified"/>
              <w:rPr>
                <w:rFonts w:ascii="Book Antiqua" w:hAnsi="Book Antiqua"/>
              </w:rPr>
            </w:pPr>
            <w:r>
              <w:rPr>
                <w:rFonts w:ascii="Book Antiqua" w:hAnsi="Book Antiqua"/>
              </w:rPr>
              <w:t>This section details the changes in total resources available to an entity, the impact of any measures since Budget, and impact of Appropriation Bills Nos. 3 and 4.</w:t>
            </w:r>
          </w:p>
        </w:tc>
      </w:tr>
      <w:tr w:rsidR="0082247C" w14:paraId="77EBA543" w14:textId="77777777" w:rsidTr="008444A6">
        <w:trPr>
          <w:cantSplit/>
          <w:jc w:val="center"/>
        </w:trPr>
        <w:tc>
          <w:tcPr>
            <w:tcW w:w="2268" w:type="dxa"/>
            <w:tcBorders>
              <w:top w:val="single" w:sz="2" w:space="0" w:color="999999"/>
              <w:left w:val="nil"/>
              <w:bottom w:val="single" w:sz="2" w:space="0" w:color="999999"/>
              <w:right w:val="nil"/>
            </w:tcBorders>
            <w:hideMark/>
          </w:tcPr>
          <w:p w14:paraId="5D407F12" w14:textId="77777777" w:rsidR="008444A6" w:rsidRDefault="00A41587">
            <w:pPr>
              <w:pStyle w:val="TableSideHeading"/>
              <w:rPr>
                <w:rFonts w:ascii="Book Antiqua" w:hAnsi="Book Antiqua"/>
              </w:rPr>
            </w:pPr>
            <w:r>
              <w:rPr>
                <w:rFonts w:ascii="Book Antiqua" w:hAnsi="Book Antiqua"/>
              </w:rPr>
              <w:t>Section 2: Revisions to outcomes and planned performance</w:t>
            </w:r>
          </w:p>
        </w:tc>
        <w:tc>
          <w:tcPr>
            <w:tcW w:w="5443" w:type="dxa"/>
            <w:tcBorders>
              <w:top w:val="single" w:sz="2" w:space="0" w:color="999999"/>
              <w:left w:val="nil"/>
              <w:bottom w:val="single" w:sz="2" w:space="0" w:color="999999"/>
              <w:right w:val="nil"/>
            </w:tcBorders>
            <w:hideMark/>
          </w:tcPr>
          <w:p w14:paraId="497BBDDD" w14:textId="77777777" w:rsidR="008444A6" w:rsidRDefault="00A41587">
            <w:pPr>
              <w:pStyle w:val="Tabletextjustified"/>
              <w:rPr>
                <w:rFonts w:ascii="Book Antiqua" w:hAnsi="Book Antiqua"/>
              </w:rPr>
            </w:pPr>
            <w:r>
              <w:rPr>
                <w:rFonts w:ascii="Book Antiqua" w:hAnsi="Book Antiqua"/>
              </w:rPr>
              <w:t xml:space="preserve">This section details </w:t>
            </w:r>
            <w:r>
              <w:rPr>
                <w:rFonts w:ascii="Book Antiqua" w:hAnsi="Book Antiqua"/>
                <w:b/>
              </w:rPr>
              <w:t>changes</w:t>
            </w:r>
            <w:r>
              <w:rPr>
                <w:rFonts w:ascii="Book Antiqua" w:hAnsi="Book Antiqua"/>
              </w:rPr>
              <w:t xml:space="preserve"> to Government outcomes and/or </w:t>
            </w:r>
            <w:r>
              <w:rPr>
                <w:rFonts w:ascii="Book Antiqua" w:hAnsi="Book Antiqua"/>
                <w:b/>
              </w:rPr>
              <w:t>changes</w:t>
            </w:r>
            <w:r>
              <w:rPr>
                <w:rFonts w:ascii="Book Antiqua" w:hAnsi="Book Antiqua"/>
              </w:rPr>
              <w:t xml:space="preserve"> to the planned performance of entity programs.</w:t>
            </w:r>
          </w:p>
        </w:tc>
      </w:tr>
      <w:tr w:rsidR="0082247C" w14:paraId="15909FA5" w14:textId="77777777" w:rsidTr="008444A6">
        <w:trPr>
          <w:cantSplit/>
          <w:jc w:val="center"/>
        </w:trPr>
        <w:tc>
          <w:tcPr>
            <w:tcW w:w="2268" w:type="dxa"/>
            <w:tcBorders>
              <w:top w:val="single" w:sz="2" w:space="0" w:color="999999"/>
              <w:left w:val="nil"/>
              <w:bottom w:val="nil"/>
              <w:right w:val="nil"/>
            </w:tcBorders>
            <w:hideMark/>
          </w:tcPr>
          <w:p w14:paraId="288C0842" w14:textId="77777777" w:rsidR="008444A6" w:rsidRDefault="00A41587">
            <w:pPr>
              <w:pStyle w:val="TableSideHeading"/>
              <w:rPr>
                <w:rFonts w:ascii="Book Antiqua" w:hAnsi="Book Antiqua"/>
              </w:rPr>
            </w:pPr>
            <w:r>
              <w:rPr>
                <w:rFonts w:ascii="Book Antiqua" w:hAnsi="Book Antiqua"/>
              </w:rPr>
              <w:t>Section 3: Special account flows and budgeted financial statements</w:t>
            </w:r>
          </w:p>
        </w:tc>
        <w:tc>
          <w:tcPr>
            <w:tcW w:w="5443" w:type="dxa"/>
            <w:tcBorders>
              <w:top w:val="single" w:sz="2" w:space="0" w:color="999999"/>
              <w:left w:val="nil"/>
              <w:bottom w:val="nil"/>
              <w:right w:val="nil"/>
            </w:tcBorders>
            <w:hideMark/>
          </w:tcPr>
          <w:p w14:paraId="534E165F" w14:textId="77777777" w:rsidR="008444A6" w:rsidRDefault="00A41587">
            <w:pPr>
              <w:pStyle w:val="Tabletextjustified"/>
              <w:rPr>
                <w:rFonts w:ascii="Book Antiqua" w:hAnsi="Book Antiqua"/>
              </w:rPr>
            </w:pPr>
            <w:r>
              <w:rPr>
                <w:rFonts w:ascii="Book Antiqua" w:hAnsi="Book Antiqua"/>
              </w:rPr>
              <w:t>This section contains updated explanatory tables on special account flows and staffing levels and revisions to the budgeted financial statements.</w:t>
            </w:r>
          </w:p>
        </w:tc>
      </w:tr>
      <w:tr w:rsidR="0082247C" w14:paraId="327994D4" w14:textId="77777777" w:rsidTr="008444A6">
        <w:trPr>
          <w:cantSplit/>
          <w:jc w:val="center"/>
        </w:trPr>
        <w:tc>
          <w:tcPr>
            <w:tcW w:w="7711" w:type="dxa"/>
            <w:gridSpan w:val="2"/>
            <w:shd w:val="clear" w:color="auto" w:fill="E7E6E6"/>
            <w:hideMark/>
          </w:tcPr>
          <w:p w14:paraId="2152E2D3" w14:textId="77777777" w:rsidR="008444A6" w:rsidRDefault="00A41587">
            <w:pPr>
              <w:pStyle w:val="TableHeading2ndLevelWord"/>
              <w:rPr>
                <w:rFonts w:ascii="Book Antiqua" w:hAnsi="Book Antiqua"/>
                <w:b w:val="0"/>
              </w:rPr>
            </w:pPr>
            <w:r>
              <w:rPr>
                <w:rFonts w:ascii="Book Antiqua" w:hAnsi="Book Antiqua"/>
              </w:rPr>
              <w:t>Portfolio glossary</w:t>
            </w:r>
          </w:p>
        </w:tc>
      </w:tr>
      <w:tr w:rsidR="0082247C" w14:paraId="48D90DAA" w14:textId="77777777" w:rsidTr="008444A6">
        <w:trPr>
          <w:cantSplit/>
          <w:jc w:val="center"/>
        </w:trPr>
        <w:tc>
          <w:tcPr>
            <w:tcW w:w="7711" w:type="dxa"/>
            <w:gridSpan w:val="2"/>
            <w:hideMark/>
          </w:tcPr>
          <w:p w14:paraId="569AD42E" w14:textId="77777777" w:rsidR="008444A6" w:rsidRDefault="00A41587">
            <w:pPr>
              <w:pStyle w:val="Tabletextjustified"/>
              <w:rPr>
                <w:rFonts w:ascii="Book Antiqua" w:hAnsi="Book Antiqua"/>
              </w:rPr>
            </w:pPr>
            <w:r>
              <w:rPr>
                <w:rFonts w:ascii="Book Antiqua" w:hAnsi="Book Antiqua"/>
              </w:rPr>
              <w:t>Explains key terms relevant to the Portfolio.</w:t>
            </w:r>
          </w:p>
        </w:tc>
      </w:tr>
      <w:tr w:rsidR="0082247C" w14:paraId="41BF1C44" w14:textId="77777777" w:rsidTr="008444A6">
        <w:trPr>
          <w:cantSplit/>
          <w:jc w:val="center"/>
        </w:trPr>
        <w:tc>
          <w:tcPr>
            <w:tcW w:w="7711" w:type="dxa"/>
            <w:gridSpan w:val="2"/>
            <w:shd w:val="clear" w:color="auto" w:fill="E7E6E6"/>
            <w:hideMark/>
          </w:tcPr>
          <w:p w14:paraId="28C1F97D" w14:textId="77777777" w:rsidR="008444A6" w:rsidRDefault="00A41587">
            <w:pPr>
              <w:pStyle w:val="Tabletextjustified"/>
              <w:rPr>
                <w:rFonts w:ascii="Book Antiqua" w:hAnsi="Book Antiqua"/>
                <w:b/>
              </w:rPr>
            </w:pPr>
            <w:r>
              <w:rPr>
                <w:rFonts w:ascii="Book Antiqua" w:hAnsi="Book Antiqua"/>
                <w:b/>
              </w:rPr>
              <w:t>Index (Optional)</w:t>
            </w:r>
          </w:p>
        </w:tc>
      </w:tr>
      <w:tr w:rsidR="0082247C" w14:paraId="25CF30A8" w14:textId="77777777" w:rsidTr="008444A6">
        <w:trPr>
          <w:cantSplit/>
          <w:jc w:val="center"/>
        </w:trPr>
        <w:tc>
          <w:tcPr>
            <w:tcW w:w="7711" w:type="dxa"/>
            <w:gridSpan w:val="2"/>
            <w:tcBorders>
              <w:top w:val="nil"/>
              <w:left w:val="nil"/>
              <w:bottom w:val="single" w:sz="2" w:space="0" w:color="999999"/>
              <w:right w:val="nil"/>
            </w:tcBorders>
            <w:hideMark/>
          </w:tcPr>
          <w:p w14:paraId="113ED55E" w14:textId="77777777" w:rsidR="008444A6" w:rsidRDefault="00A41587">
            <w:pPr>
              <w:pStyle w:val="Tabletextjustified"/>
              <w:rPr>
                <w:rFonts w:ascii="Book Antiqua" w:hAnsi="Book Antiqua"/>
              </w:rPr>
            </w:pPr>
            <w:r>
              <w:rPr>
                <w:rFonts w:ascii="Book Antiqua" w:hAnsi="Book Antiqua"/>
              </w:rPr>
              <w:t>Alphabetical guide to the Statements</w:t>
            </w:r>
          </w:p>
        </w:tc>
      </w:tr>
    </w:tbl>
    <w:p w14:paraId="1FC39945" w14:textId="77777777" w:rsidR="004E25C4" w:rsidRPr="00BD6190" w:rsidRDefault="004E25C4" w:rsidP="008C3FD2">
      <w:pPr>
        <w:tabs>
          <w:tab w:val="right" w:pos="7088"/>
        </w:tabs>
        <w:spacing w:line="240" w:lineRule="exact"/>
        <w:rPr>
          <w:color w:val="000000"/>
          <w:szCs w:val="22"/>
        </w:rPr>
      </w:pPr>
    </w:p>
    <w:p w14:paraId="406425CA" w14:textId="77777777" w:rsidR="007170B4" w:rsidRDefault="00A41587" w:rsidP="007170B4">
      <w:pPr>
        <w:pStyle w:val="ContentsHeading"/>
        <w:pageBreakBefore/>
        <w:rPr>
          <w:snapToGrid w:val="0"/>
        </w:rPr>
      </w:pPr>
      <w:bookmarkStart w:id="43" w:name="RG_MARKER_22953"/>
      <w:bookmarkStart w:id="44" w:name="RG_MARKER_23254"/>
      <w:r>
        <w:lastRenderedPageBreak/>
        <w:t>C</w:t>
      </w:r>
      <w:bookmarkEnd w:id="43"/>
      <w:bookmarkEnd w:id="44"/>
      <w:r>
        <w:rPr>
          <w:snapToGrid w:val="0"/>
        </w:rPr>
        <w:t>ontents</w:t>
      </w:r>
    </w:p>
    <w:p w14:paraId="43AFE62F" w14:textId="77777777" w:rsidR="0014450A" w:rsidRDefault="00A41587" w:rsidP="0014450A">
      <w:pPr>
        <w:pStyle w:val="TOC1"/>
        <w:rPr>
          <w:caps w:val="0"/>
        </w:rPr>
      </w:pPr>
      <w:r>
        <w:rPr>
          <w:caps w:val="0"/>
        </w:rPr>
        <w:t>Portfolio overview</w:t>
      </w:r>
      <w:r>
        <w:rPr>
          <w:caps w:val="0"/>
        </w:rPr>
        <w:tab/>
        <w:t>1</w:t>
      </w:r>
    </w:p>
    <w:p w14:paraId="2C7538E8" w14:textId="77777777" w:rsidR="0014450A" w:rsidRDefault="00A41587" w:rsidP="0014450A">
      <w:pPr>
        <w:pStyle w:val="TOC1"/>
        <w:spacing w:after="0"/>
        <w:rPr>
          <w:caps w:val="0"/>
        </w:rPr>
      </w:pPr>
      <w:r>
        <w:rPr>
          <w:caps w:val="0"/>
        </w:rPr>
        <w:t>Entity additional estimates statements</w:t>
      </w:r>
      <w:r>
        <w:rPr>
          <w:caps w:val="0"/>
        </w:rPr>
        <w:tab/>
      </w:r>
      <w:r>
        <w:t>8</w:t>
      </w:r>
    </w:p>
    <w:p w14:paraId="12AF05C5" w14:textId="77777777" w:rsidR="0014450A" w:rsidRDefault="00A41587" w:rsidP="0014450A">
      <w:pPr>
        <w:pStyle w:val="TOC2"/>
      </w:pPr>
      <w:r>
        <w:t>Department of Industry, Science and Resources</w:t>
      </w:r>
      <w:r>
        <w:tab/>
        <w:t>8</w:t>
      </w:r>
    </w:p>
    <w:p w14:paraId="34CE0A41" w14:textId="77777777" w:rsidR="0014450A" w:rsidRPr="0014450A" w:rsidRDefault="0014450A" w:rsidP="0014450A"/>
    <w:p w14:paraId="29D6B04F" w14:textId="77777777" w:rsidR="002175BB" w:rsidRPr="00D20757" w:rsidRDefault="00A41587" w:rsidP="007170B4">
      <w:pPr>
        <w:pStyle w:val="TOC2"/>
        <w:sectPr w:rsidR="002175BB" w:rsidRPr="00D20757" w:rsidSect="00C17528">
          <w:headerReference w:type="even" r:id="rId33"/>
          <w:headerReference w:type="default" r:id="rId34"/>
          <w:footerReference w:type="even" r:id="rId35"/>
          <w:footerReference w:type="default" r:id="rId36"/>
          <w:headerReference w:type="first" r:id="rId37"/>
          <w:footerReference w:type="first" r:id="rId38"/>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r>
        <w:t xml:space="preserve"> </w:t>
      </w:r>
    </w:p>
    <w:p w14:paraId="0A6959E7" w14:textId="77777777" w:rsidR="00BC368D" w:rsidRPr="009E55EC" w:rsidRDefault="00A41587" w:rsidP="00BC368D">
      <w:pPr>
        <w:pStyle w:val="PartHeading"/>
        <w:pageBreakBefore/>
        <w:rPr>
          <w:color w:val="FFFFFF"/>
        </w:rPr>
      </w:pPr>
      <w:bookmarkStart w:id="45" w:name="RG_MARKER_22973"/>
      <w:bookmarkStart w:id="46" w:name="RG_MARKER_22958"/>
      <w:bookmarkStart w:id="47" w:name="RG_MARKER_23087"/>
      <w:r>
        <w:rPr>
          <w:color w:val="FFFFFF"/>
        </w:rPr>
        <w:lastRenderedPageBreak/>
        <w:t xml:space="preserve"> </w:t>
      </w:r>
      <w:bookmarkEnd w:id="45"/>
      <w:bookmarkEnd w:id="46"/>
      <w:bookmarkEnd w:id="47"/>
    </w:p>
    <w:p w14:paraId="100C5B58" w14:textId="77777777" w:rsidR="00BC368D" w:rsidRPr="009E55EC" w:rsidRDefault="00A41587" w:rsidP="00BC368D">
      <w:pPr>
        <w:pStyle w:val="PartHeading"/>
        <w:rPr>
          <w:color w:val="FFFFFF"/>
        </w:rPr>
      </w:pPr>
      <w:r>
        <w:rPr>
          <w:color w:val="FFFFFF"/>
        </w:rPr>
        <w:t xml:space="preserve"> </w:t>
      </w:r>
    </w:p>
    <w:p w14:paraId="12F40E89" w14:textId="77777777" w:rsidR="00BC368D" w:rsidRPr="009E55EC" w:rsidRDefault="00A41587" w:rsidP="00BC368D">
      <w:pPr>
        <w:pStyle w:val="PartHeading"/>
        <w:rPr>
          <w:color w:val="FFFFFF"/>
        </w:rPr>
      </w:pPr>
      <w:r>
        <w:rPr>
          <w:color w:val="FFFFFF"/>
        </w:rPr>
        <w:t xml:space="preserve"> </w:t>
      </w:r>
    </w:p>
    <w:p w14:paraId="608DEACE" w14:textId="77777777" w:rsidR="00BC368D" w:rsidRDefault="00A41587" w:rsidP="00BC368D">
      <w:pPr>
        <w:pStyle w:val="PartHeading"/>
        <w:rPr>
          <w:color w:val="FFFFFF"/>
        </w:rPr>
      </w:pPr>
      <w:r>
        <w:rPr>
          <w:color w:val="FFFFFF"/>
        </w:rPr>
        <w:t xml:space="preserve"> </w:t>
      </w:r>
    </w:p>
    <w:p w14:paraId="62EBF3C5" w14:textId="77777777" w:rsidR="00D86D30" w:rsidRPr="001F2898" w:rsidRDefault="00D86D30" w:rsidP="00D86D30">
      <w:pPr>
        <w:keepLines w:val="0"/>
        <w:spacing w:after="200" w:line="276" w:lineRule="auto"/>
        <w:jc w:val="left"/>
        <w:rPr>
          <w:rFonts w:ascii="Calibri" w:eastAsia="Calibri" w:hAnsi="Calibri" w:cs="Arial"/>
          <w:sz w:val="32"/>
          <w:szCs w:val="22"/>
        </w:rPr>
      </w:pPr>
    </w:p>
    <w:p w14:paraId="6D98A12B" w14:textId="77777777" w:rsidR="00D86D30" w:rsidRDefault="00D86D30" w:rsidP="00D86D30">
      <w:pPr>
        <w:keepLines w:val="0"/>
        <w:spacing w:after="200" w:line="276" w:lineRule="auto"/>
        <w:jc w:val="left"/>
        <w:rPr>
          <w:rFonts w:ascii="Calibri" w:eastAsia="Calibri" w:hAnsi="Calibri" w:cs="Arial"/>
          <w:sz w:val="22"/>
          <w:szCs w:val="22"/>
        </w:rPr>
      </w:pPr>
    </w:p>
    <w:p w14:paraId="2946DB82" w14:textId="77777777" w:rsidR="00D86D30" w:rsidRPr="00D86D30" w:rsidRDefault="00D86D30" w:rsidP="00D86D30">
      <w:pPr>
        <w:keepLines w:val="0"/>
        <w:spacing w:after="200" w:line="276" w:lineRule="auto"/>
        <w:jc w:val="left"/>
        <w:rPr>
          <w:rFonts w:ascii="Calibri" w:eastAsia="Calibri" w:hAnsi="Calibri" w:cs="Arial"/>
          <w:sz w:val="22"/>
          <w:szCs w:val="22"/>
        </w:rPr>
      </w:pPr>
    </w:p>
    <w:p w14:paraId="05650968" w14:textId="77777777" w:rsidR="00B33C18" w:rsidRDefault="00A41587" w:rsidP="00B33C18">
      <w:pPr>
        <w:pStyle w:val="PartHeading"/>
        <w:rPr>
          <w:rFonts w:ascii="Arial Bold" w:hAnsi="Arial Bold"/>
          <w:b w:val="0"/>
          <w:smallCaps w:val="0"/>
        </w:rPr>
      </w:pPr>
      <w:r w:rsidRPr="00141FE8">
        <w:rPr>
          <w:rFonts w:ascii="Arial Bold" w:hAnsi="Arial Bold"/>
          <w:b w:val="0"/>
          <w:smallCaps w:val="0"/>
        </w:rPr>
        <w:t xml:space="preserve">Portfolio </w:t>
      </w:r>
      <w:r>
        <w:rPr>
          <w:rFonts w:ascii="Arial Bold" w:hAnsi="Arial Bold"/>
          <w:b w:val="0"/>
          <w:smallCaps w:val="0"/>
        </w:rPr>
        <w:t>o</w:t>
      </w:r>
      <w:r w:rsidRPr="00141FE8">
        <w:rPr>
          <w:rFonts w:ascii="Arial Bold" w:hAnsi="Arial Bold"/>
          <w:b w:val="0"/>
          <w:smallCaps w:val="0"/>
        </w:rPr>
        <w:t>verview</w:t>
      </w:r>
    </w:p>
    <w:p w14:paraId="5997CC1D" w14:textId="77777777" w:rsidR="00665EEB" w:rsidRPr="00665EEB" w:rsidRDefault="00665EEB" w:rsidP="00665EEB">
      <w:pPr>
        <w:keepLines w:val="0"/>
        <w:spacing w:after="200" w:line="276" w:lineRule="auto"/>
        <w:jc w:val="left"/>
        <w:rPr>
          <w:rFonts w:ascii="Calibri" w:eastAsia="Calibri" w:hAnsi="Calibri" w:cs="Arial"/>
          <w:sz w:val="22"/>
          <w:szCs w:val="22"/>
        </w:rPr>
      </w:pPr>
    </w:p>
    <w:p w14:paraId="110FFD37" w14:textId="77777777" w:rsidR="00665EEB" w:rsidRPr="00665EEB" w:rsidRDefault="00665EEB" w:rsidP="00665EEB">
      <w:pPr>
        <w:keepLines w:val="0"/>
        <w:spacing w:after="200" w:line="276" w:lineRule="auto"/>
        <w:jc w:val="left"/>
        <w:rPr>
          <w:rFonts w:ascii="Calibri" w:eastAsia="Calibri" w:hAnsi="Calibri" w:cs="Arial"/>
          <w:sz w:val="22"/>
          <w:szCs w:val="22"/>
        </w:rPr>
      </w:pPr>
    </w:p>
    <w:p w14:paraId="6B699379" w14:textId="77777777" w:rsidR="00665EEB" w:rsidRPr="00665EEB" w:rsidRDefault="00665EEB" w:rsidP="00665EEB">
      <w:pPr>
        <w:keepLines w:val="0"/>
        <w:spacing w:after="200" w:line="276" w:lineRule="auto"/>
        <w:jc w:val="left"/>
        <w:rPr>
          <w:rFonts w:ascii="Calibri" w:eastAsia="Calibri" w:hAnsi="Calibri" w:cs="Arial"/>
          <w:sz w:val="22"/>
          <w:szCs w:val="22"/>
        </w:rPr>
      </w:pPr>
    </w:p>
    <w:p w14:paraId="3FE9F23F" w14:textId="77777777" w:rsidR="00665EEB" w:rsidRPr="00665EEB" w:rsidRDefault="00665EEB" w:rsidP="00665EEB">
      <w:pPr>
        <w:keepLines w:val="0"/>
        <w:spacing w:after="200" w:line="276" w:lineRule="auto"/>
        <w:jc w:val="left"/>
        <w:rPr>
          <w:rFonts w:ascii="Calibri" w:eastAsia="Calibri" w:hAnsi="Calibri" w:cs="Arial"/>
          <w:sz w:val="22"/>
          <w:szCs w:val="22"/>
        </w:rPr>
      </w:pPr>
    </w:p>
    <w:p w14:paraId="1F72F646" w14:textId="77777777" w:rsidR="00665EEB" w:rsidRPr="00665EEB" w:rsidRDefault="00665EEB" w:rsidP="00665EEB">
      <w:pPr>
        <w:keepLines w:val="0"/>
        <w:spacing w:after="200" w:line="276" w:lineRule="auto"/>
        <w:jc w:val="left"/>
        <w:rPr>
          <w:rFonts w:ascii="Calibri" w:eastAsia="Calibri" w:hAnsi="Calibri" w:cs="Arial"/>
          <w:sz w:val="22"/>
          <w:szCs w:val="22"/>
        </w:rPr>
      </w:pPr>
    </w:p>
    <w:p w14:paraId="08CE6F91" w14:textId="77777777" w:rsidR="00665EEB" w:rsidRPr="00665EEB" w:rsidRDefault="00665EEB" w:rsidP="00665EEB">
      <w:pPr>
        <w:keepLines w:val="0"/>
        <w:spacing w:after="200" w:line="276" w:lineRule="auto"/>
        <w:jc w:val="left"/>
        <w:rPr>
          <w:rFonts w:ascii="Calibri" w:eastAsia="Calibri" w:hAnsi="Calibri" w:cs="Arial"/>
          <w:sz w:val="22"/>
          <w:szCs w:val="22"/>
        </w:rPr>
      </w:pPr>
    </w:p>
    <w:p w14:paraId="61CDCEAD" w14:textId="77777777" w:rsidR="00665EEB" w:rsidRPr="00665EEB" w:rsidRDefault="00665EEB" w:rsidP="00665EEB">
      <w:pPr>
        <w:keepLines w:val="0"/>
        <w:spacing w:after="200" w:line="276" w:lineRule="auto"/>
        <w:jc w:val="left"/>
        <w:rPr>
          <w:rFonts w:ascii="Calibri" w:eastAsia="Calibri" w:hAnsi="Calibri" w:cs="Arial"/>
          <w:sz w:val="22"/>
          <w:szCs w:val="22"/>
        </w:rPr>
      </w:pPr>
    </w:p>
    <w:p w14:paraId="6BB9E253" w14:textId="77777777" w:rsidR="00665EEB" w:rsidRPr="00665EEB" w:rsidRDefault="00665EEB" w:rsidP="00665EEB">
      <w:pPr>
        <w:keepLines w:val="0"/>
        <w:spacing w:after="200" w:line="276" w:lineRule="auto"/>
        <w:jc w:val="left"/>
        <w:rPr>
          <w:rFonts w:ascii="Calibri" w:eastAsia="Calibri" w:hAnsi="Calibri" w:cs="Arial"/>
          <w:sz w:val="22"/>
          <w:szCs w:val="22"/>
        </w:rPr>
      </w:pPr>
    </w:p>
    <w:p w14:paraId="23DE523C" w14:textId="77777777" w:rsidR="00665EEB" w:rsidRPr="00665EEB" w:rsidRDefault="00665EEB" w:rsidP="00665EEB">
      <w:pPr>
        <w:keepLines w:val="0"/>
        <w:spacing w:after="200" w:line="276" w:lineRule="auto"/>
        <w:jc w:val="left"/>
        <w:rPr>
          <w:rFonts w:ascii="Calibri" w:eastAsia="Calibri" w:hAnsi="Calibri" w:cs="Arial"/>
          <w:sz w:val="22"/>
          <w:szCs w:val="22"/>
        </w:rPr>
      </w:pPr>
    </w:p>
    <w:p w14:paraId="52E56223" w14:textId="77777777" w:rsidR="00665EEB" w:rsidRPr="00665EEB" w:rsidRDefault="00665EEB" w:rsidP="00665EEB">
      <w:pPr>
        <w:keepLines w:val="0"/>
        <w:spacing w:after="200" w:line="276" w:lineRule="auto"/>
        <w:jc w:val="left"/>
        <w:rPr>
          <w:rFonts w:ascii="Calibri" w:eastAsia="Calibri" w:hAnsi="Calibri" w:cs="Arial"/>
          <w:sz w:val="22"/>
          <w:szCs w:val="22"/>
        </w:rPr>
      </w:pPr>
    </w:p>
    <w:p w14:paraId="07547A01" w14:textId="77777777" w:rsidR="00665EEB" w:rsidRDefault="00A41587" w:rsidP="00665EEB">
      <w:pPr>
        <w:keepLines w:val="0"/>
        <w:tabs>
          <w:tab w:val="left" w:pos="2610"/>
        </w:tabs>
        <w:spacing w:after="200" w:line="276" w:lineRule="auto"/>
        <w:jc w:val="left"/>
        <w:rPr>
          <w:rFonts w:ascii="Arial Bold" w:hAnsi="Arial Bold" w:cs="Arial"/>
          <w:sz w:val="52"/>
        </w:rPr>
      </w:pPr>
      <w:r>
        <w:rPr>
          <w:rFonts w:ascii="Arial Bold" w:hAnsi="Arial Bold" w:cs="Arial"/>
          <w:sz w:val="52"/>
        </w:rPr>
        <w:tab/>
      </w:r>
    </w:p>
    <w:p w14:paraId="5043CB0F" w14:textId="77777777" w:rsidR="00665EEB" w:rsidRDefault="00665EEB" w:rsidP="00665EEB">
      <w:pPr>
        <w:keepLines w:val="0"/>
        <w:tabs>
          <w:tab w:val="left" w:pos="2610"/>
        </w:tabs>
        <w:spacing w:after="200" w:line="276" w:lineRule="auto"/>
        <w:jc w:val="left"/>
        <w:rPr>
          <w:rFonts w:ascii="Arial Bold" w:hAnsi="Arial Bold" w:cs="Arial"/>
          <w:sz w:val="52"/>
        </w:rPr>
      </w:pPr>
    </w:p>
    <w:p w14:paraId="052CC3B6" w14:textId="77777777" w:rsidR="00AE60B3" w:rsidRPr="00835493" w:rsidRDefault="00A41587" w:rsidP="00835493">
      <w:pPr>
        <w:pStyle w:val="Heading1"/>
        <w:pageBreakBefore/>
        <w:jc w:val="left"/>
        <w:rPr>
          <w:rFonts w:ascii="Arial Bold" w:hAnsi="Arial Bold"/>
          <w:smallCaps w:val="0"/>
          <w:sz w:val="36"/>
          <w:szCs w:val="36"/>
        </w:rPr>
      </w:pPr>
      <w:bookmarkStart w:id="48" w:name="RG_MARKER_22959"/>
      <w:bookmarkStart w:id="49" w:name="RG_MARKER_23265"/>
      <w:r w:rsidRPr="00A24217">
        <w:rPr>
          <w:smallCaps w:val="0"/>
          <w:sz w:val="36"/>
          <w:szCs w:val="36"/>
        </w:rPr>
        <w:t>Industry, Science and Resources</w:t>
      </w:r>
      <w:bookmarkEnd w:id="48"/>
      <w:bookmarkEnd w:id="49"/>
      <w:r w:rsidRPr="00A24217">
        <w:rPr>
          <w:smallCaps w:val="0"/>
          <w:sz w:val="36"/>
          <w:szCs w:val="36"/>
        </w:rPr>
        <w:t xml:space="preserve"> </w:t>
      </w:r>
      <w:r>
        <w:rPr>
          <w:smallCaps w:val="0"/>
          <w:sz w:val="36"/>
          <w:szCs w:val="36"/>
        </w:rPr>
        <w:t>P</w:t>
      </w:r>
      <w:r w:rsidRPr="00835493">
        <w:rPr>
          <w:rFonts w:ascii="Arial Bold" w:hAnsi="Arial Bold"/>
          <w:smallCaps w:val="0"/>
          <w:sz w:val="36"/>
          <w:szCs w:val="36"/>
        </w:rPr>
        <w:t xml:space="preserve">ortfolio </w:t>
      </w:r>
      <w:bookmarkStart w:id="50" w:name="_Toc436626775"/>
      <w:r>
        <w:rPr>
          <w:rFonts w:ascii="Arial Bold" w:hAnsi="Arial Bold"/>
          <w:smallCaps w:val="0"/>
          <w:sz w:val="36"/>
          <w:szCs w:val="36"/>
        </w:rPr>
        <w:t>O</w:t>
      </w:r>
      <w:r w:rsidRPr="00835493">
        <w:rPr>
          <w:rFonts w:ascii="Arial Bold" w:hAnsi="Arial Bold"/>
          <w:smallCaps w:val="0"/>
          <w:sz w:val="36"/>
          <w:szCs w:val="36"/>
        </w:rPr>
        <w:t>verview</w:t>
      </w:r>
      <w:bookmarkEnd w:id="50"/>
    </w:p>
    <w:p w14:paraId="6D4BC673" w14:textId="77777777" w:rsidR="00C91B63" w:rsidRPr="00002B3F" w:rsidRDefault="00A41587" w:rsidP="00C91B63">
      <w:pPr>
        <w:keepLines w:val="0"/>
        <w:rPr>
          <w:rFonts w:eastAsia="Calibri" w:cs="Arial"/>
          <w:sz w:val="19"/>
          <w:szCs w:val="19"/>
          <w:lang w:val="en-US" w:eastAsia="en-US"/>
        </w:rPr>
      </w:pPr>
      <w:r w:rsidRPr="00002B3F">
        <w:rPr>
          <w:rFonts w:eastAsia="Calibri" w:cs="Arial"/>
          <w:sz w:val="19"/>
          <w:szCs w:val="19"/>
          <w:lang w:val="en-US" w:eastAsia="en-US"/>
        </w:rPr>
        <w:t>This document provides information about the changes within the Industry, Science and Resources Portfolio since the publication of the 2024­25 Portfolio Budget Statements.</w:t>
      </w:r>
    </w:p>
    <w:p w14:paraId="47212CFF" w14:textId="77777777" w:rsidR="00B3639E" w:rsidRDefault="00A41587" w:rsidP="0012010A">
      <w:pPr>
        <w:pStyle w:val="Heading2"/>
        <w:spacing w:before="240" w:after="240"/>
      </w:pPr>
      <w:r>
        <w:t>Ministers and portfolio responsibilities</w:t>
      </w:r>
    </w:p>
    <w:p w14:paraId="52FB9FB2" w14:textId="77777777" w:rsidR="00AE60B3" w:rsidRPr="00002B3F" w:rsidRDefault="00A41587" w:rsidP="0092771A">
      <w:pPr>
        <w:keepLines w:val="0"/>
        <w:spacing w:after="200" w:line="276" w:lineRule="auto"/>
        <w:rPr>
          <w:rFonts w:eastAsia="Calibri" w:cs="Arial"/>
          <w:sz w:val="19"/>
          <w:szCs w:val="19"/>
          <w:lang w:val="en-US" w:eastAsia="en-US"/>
        </w:rPr>
      </w:pPr>
      <w:r w:rsidRPr="00002B3F">
        <w:rPr>
          <w:rFonts w:eastAsia="Calibri" w:cs="Arial"/>
          <w:sz w:val="19"/>
          <w:szCs w:val="19"/>
          <w:lang w:val="en-US" w:eastAsia="en-US"/>
        </w:rPr>
        <w:t>The Hon Madeleine King MP is responsible for Resources. Minister King is charged with:</w:t>
      </w:r>
    </w:p>
    <w:p w14:paraId="454AA25E" w14:textId="77777777" w:rsidR="00AE60B3" w:rsidRPr="00002B3F" w:rsidRDefault="00A41587" w:rsidP="00AE60B3">
      <w:pPr>
        <w:pStyle w:val="BulletLast"/>
        <w:numPr>
          <w:ilvl w:val="0"/>
          <w:numId w:val="2"/>
        </w:numPr>
        <w:rPr>
          <w:rFonts w:eastAsia="Calibri" w:cs="Arial"/>
          <w:sz w:val="19"/>
          <w:szCs w:val="19"/>
          <w:lang w:val="en-AU" w:eastAsia="en-AU"/>
        </w:rPr>
      </w:pPr>
      <w:r w:rsidRPr="00002B3F">
        <w:rPr>
          <w:rFonts w:eastAsia="Calibri" w:cs="Arial"/>
          <w:sz w:val="19"/>
          <w:szCs w:val="19"/>
          <w:lang w:val="en-AU" w:eastAsia="en-AU"/>
        </w:rPr>
        <w:t>Growing national prosperity</w:t>
      </w:r>
      <w:r w:rsidR="00497221" w:rsidRPr="00002B3F">
        <w:rPr>
          <w:rFonts w:eastAsia="Calibri" w:cs="Arial"/>
          <w:sz w:val="19"/>
          <w:szCs w:val="19"/>
          <w:lang w:val="en-AU" w:eastAsia="en-AU"/>
        </w:rPr>
        <w:t xml:space="preserve"> and contributing to the development of a Future Made in Australia</w:t>
      </w:r>
      <w:r w:rsidRPr="00002B3F">
        <w:rPr>
          <w:rFonts w:eastAsia="Calibri" w:cs="Arial"/>
          <w:sz w:val="19"/>
          <w:szCs w:val="19"/>
          <w:lang w:val="en-AU" w:eastAsia="en-AU"/>
        </w:rPr>
        <w:t xml:space="preserve"> through a strong and resilient resources sector that continues to create good, sustainable, high-value jobs, including in regional and remote Australia.</w:t>
      </w:r>
    </w:p>
    <w:p w14:paraId="58F1C04A" w14:textId="77777777" w:rsidR="00AE60B3" w:rsidRPr="00002B3F" w:rsidRDefault="00A41587" w:rsidP="00AE60B3">
      <w:pPr>
        <w:pStyle w:val="BulletLast"/>
        <w:numPr>
          <w:ilvl w:val="0"/>
          <w:numId w:val="2"/>
        </w:numPr>
        <w:rPr>
          <w:rFonts w:eastAsia="Calibri" w:cs="Arial"/>
          <w:sz w:val="19"/>
          <w:szCs w:val="19"/>
          <w:lang w:val="en-AU" w:eastAsia="en-AU"/>
        </w:rPr>
      </w:pPr>
      <w:r w:rsidRPr="00002B3F">
        <w:rPr>
          <w:rFonts w:eastAsia="Calibri" w:cs="Arial"/>
          <w:sz w:val="19"/>
          <w:szCs w:val="19"/>
          <w:lang w:val="en-AU" w:eastAsia="en-AU"/>
        </w:rPr>
        <w:t>Creating new investment and new export market opportunities by promoting Australia as a reliable, responsible, and sustainable partner for the supply of resources to the world.</w:t>
      </w:r>
    </w:p>
    <w:p w14:paraId="734C01D7" w14:textId="77777777" w:rsidR="00AE60B3" w:rsidRPr="00002B3F" w:rsidRDefault="00A41587" w:rsidP="00AE60B3">
      <w:pPr>
        <w:pStyle w:val="BulletLast"/>
        <w:numPr>
          <w:ilvl w:val="0"/>
          <w:numId w:val="2"/>
        </w:numPr>
        <w:rPr>
          <w:rFonts w:eastAsia="Calibri" w:cs="Arial"/>
          <w:sz w:val="19"/>
          <w:szCs w:val="19"/>
          <w:lang w:val="en-AU" w:eastAsia="en-AU"/>
        </w:rPr>
      </w:pPr>
      <w:r w:rsidRPr="00002B3F">
        <w:rPr>
          <w:rFonts w:eastAsia="Calibri" w:cs="Arial"/>
          <w:color w:val="000000"/>
          <w:sz w:val="19"/>
          <w:szCs w:val="19"/>
          <w:lang w:val="en-AU" w:eastAsia="en-AU"/>
        </w:rPr>
        <w:t>Ensuring the Australian resources sector plays an integral role in the transition to net zero.</w:t>
      </w:r>
    </w:p>
    <w:p w14:paraId="6631A59C" w14:textId="77777777" w:rsidR="00AE60B3" w:rsidRPr="00002B3F" w:rsidRDefault="00A41587" w:rsidP="00AE60B3">
      <w:pPr>
        <w:pStyle w:val="BulletLast"/>
        <w:numPr>
          <w:ilvl w:val="0"/>
          <w:numId w:val="2"/>
        </w:numPr>
        <w:rPr>
          <w:rFonts w:eastAsia="Calibri" w:cs="Arial"/>
          <w:sz w:val="19"/>
          <w:szCs w:val="19"/>
          <w:lang w:val="en-AU" w:eastAsia="en-AU"/>
        </w:rPr>
      </w:pPr>
      <w:r w:rsidRPr="00002B3F">
        <w:rPr>
          <w:rFonts w:eastAsia="Calibri" w:cs="Arial"/>
          <w:sz w:val="19"/>
          <w:szCs w:val="19"/>
          <w:lang w:val="en-AU" w:eastAsia="en-AU"/>
        </w:rPr>
        <w:t xml:space="preserve">Accelerating the growth of Australia’s critical minerals sector to support </w:t>
      </w:r>
      <w:r w:rsidR="00497221" w:rsidRPr="00002B3F">
        <w:rPr>
          <w:rFonts w:eastAsia="Calibri" w:cs="Arial"/>
          <w:sz w:val="19"/>
          <w:szCs w:val="19"/>
          <w:lang w:val="en-AU" w:eastAsia="en-AU"/>
        </w:rPr>
        <w:t xml:space="preserve">industries and technologies which are crucial for the global transition to net zero, domestic and regional energy security, and Australia’s defence and economic security, including through the </w:t>
      </w:r>
      <w:r w:rsidRPr="00002B3F">
        <w:rPr>
          <w:rFonts w:eastAsia="Calibri" w:cs="Arial"/>
          <w:sz w:val="19"/>
          <w:szCs w:val="19"/>
          <w:lang w:val="en-AU" w:eastAsia="en-AU"/>
        </w:rPr>
        <w:t>delivery of the Critical Minerals Strategy.</w:t>
      </w:r>
    </w:p>
    <w:p w14:paraId="40D42230" w14:textId="77777777" w:rsidR="00AE60B3" w:rsidRPr="00002B3F" w:rsidRDefault="00A41587" w:rsidP="00AE60B3">
      <w:pPr>
        <w:pStyle w:val="BulletLast"/>
        <w:numPr>
          <w:ilvl w:val="0"/>
          <w:numId w:val="2"/>
        </w:numPr>
        <w:rPr>
          <w:rFonts w:eastAsia="Calibri" w:cs="Arial"/>
          <w:sz w:val="19"/>
          <w:szCs w:val="19"/>
          <w:lang w:val="en-AU" w:eastAsia="en-AU"/>
        </w:rPr>
      </w:pPr>
      <w:r w:rsidRPr="00002B3F">
        <w:rPr>
          <w:rFonts w:eastAsia="Calibri" w:cs="Arial"/>
          <w:sz w:val="19"/>
          <w:szCs w:val="19"/>
          <w:lang w:val="en-AU" w:eastAsia="en-AU"/>
        </w:rPr>
        <w:t xml:space="preserve">Administering an effective regulatory regime for upstream gas production and greenhouse gas storage in Commonwealth waters, and ensuring sufficient gas availability to meet domestic demand, including through the </w:t>
      </w:r>
      <w:r w:rsidR="00497221" w:rsidRPr="00002B3F">
        <w:rPr>
          <w:rFonts w:eastAsia="Calibri" w:cs="Arial"/>
          <w:sz w:val="19"/>
          <w:szCs w:val="19"/>
          <w:lang w:val="en-AU" w:eastAsia="en-AU"/>
        </w:rPr>
        <w:t>Future Gas Strategy, the Australian Domestic Gas</w:t>
      </w:r>
      <w:r w:rsidRPr="00002B3F">
        <w:rPr>
          <w:rFonts w:eastAsia="Calibri" w:cs="Arial"/>
          <w:sz w:val="19"/>
          <w:szCs w:val="19"/>
          <w:lang w:val="en-AU" w:eastAsia="en-AU"/>
        </w:rPr>
        <w:t xml:space="preserve"> Security Mechanism and the Heads of Agreement.</w:t>
      </w:r>
    </w:p>
    <w:p w14:paraId="56EDA916" w14:textId="77777777" w:rsidR="00AE60B3" w:rsidRPr="00002B3F" w:rsidRDefault="00A41587" w:rsidP="00AE60B3">
      <w:pPr>
        <w:pStyle w:val="BulletLast"/>
        <w:numPr>
          <w:ilvl w:val="0"/>
          <w:numId w:val="2"/>
        </w:numPr>
        <w:rPr>
          <w:rFonts w:eastAsia="Calibri" w:cs="Arial"/>
          <w:sz w:val="19"/>
          <w:szCs w:val="19"/>
          <w:lang w:val="en-AU" w:eastAsia="en-AU"/>
        </w:rPr>
      </w:pPr>
      <w:r w:rsidRPr="00002B3F">
        <w:rPr>
          <w:rFonts w:eastAsia="Calibri" w:cs="Arial"/>
          <w:sz w:val="19"/>
          <w:szCs w:val="19"/>
          <w:lang w:val="en-AU" w:eastAsia="en-AU"/>
        </w:rPr>
        <w:t>Working with the resources sector to better meet community expectations and strengthen relationships with First Nations landholders, communities, and organisations.</w:t>
      </w:r>
    </w:p>
    <w:p w14:paraId="30FDF6D9" w14:textId="77777777" w:rsidR="00AE60B3" w:rsidRPr="00002B3F" w:rsidRDefault="00A41587" w:rsidP="00AE60B3">
      <w:pPr>
        <w:pStyle w:val="BulletLast"/>
        <w:numPr>
          <w:ilvl w:val="0"/>
          <w:numId w:val="2"/>
        </w:numPr>
        <w:rPr>
          <w:rFonts w:eastAsia="Calibri" w:cs="Arial"/>
          <w:sz w:val="19"/>
          <w:szCs w:val="19"/>
          <w:lang w:val="en-AU" w:eastAsia="en-AU"/>
        </w:rPr>
      </w:pPr>
      <w:r w:rsidRPr="00002B3F">
        <w:rPr>
          <w:rFonts w:eastAsia="Calibri" w:cs="Arial"/>
          <w:sz w:val="19"/>
          <w:szCs w:val="19"/>
          <w:lang w:val="en-AU" w:eastAsia="en-AU"/>
        </w:rPr>
        <w:t>Encouraging proactive planning for decommissioning offshore oil and gas projects and overseeing decommissioning of the Laminaria–Corallina oil fields and Northern Endeavour facility.</w:t>
      </w:r>
    </w:p>
    <w:p w14:paraId="03E2CC13" w14:textId="77777777" w:rsidR="00983484" w:rsidRPr="00002B3F" w:rsidRDefault="00A41587" w:rsidP="00983484">
      <w:pPr>
        <w:pStyle w:val="BulletLast"/>
        <w:numPr>
          <w:ilvl w:val="0"/>
          <w:numId w:val="2"/>
        </w:numPr>
        <w:rPr>
          <w:rFonts w:eastAsia="Calibri" w:cs="Arial"/>
          <w:sz w:val="19"/>
          <w:szCs w:val="19"/>
          <w:lang w:val="en-AU" w:eastAsia="en-AU"/>
        </w:rPr>
      </w:pPr>
      <w:r w:rsidRPr="00002B3F">
        <w:rPr>
          <w:rFonts w:eastAsia="Calibri" w:cs="Arial"/>
          <w:sz w:val="19"/>
          <w:szCs w:val="19"/>
          <w:lang w:val="en-AU" w:eastAsia="en-AU"/>
        </w:rPr>
        <w:t>Progressing a responsible and sustainable framework to manage and dispose of Australia’s radioactive waste.</w:t>
      </w:r>
    </w:p>
    <w:p w14:paraId="536DD812" w14:textId="77777777" w:rsidR="007855D8" w:rsidRPr="000463A9" w:rsidRDefault="00A41587" w:rsidP="007855D8">
      <w:pPr>
        <w:pStyle w:val="BulletLast"/>
        <w:pageBreakBefore/>
        <w:numPr>
          <w:ilvl w:val="0"/>
          <w:numId w:val="0"/>
        </w:numPr>
        <w:tabs>
          <w:tab w:val="left" w:pos="720"/>
        </w:tabs>
        <w:rPr>
          <w:rFonts w:eastAsia="Calibri" w:cs="Arial"/>
          <w:sz w:val="19"/>
          <w:szCs w:val="19"/>
        </w:rPr>
      </w:pPr>
      <w:bookmarkStart w:id="51" w:name="RG_MARKER_23064"/>
      <w:r w:rsidRPr="000463A9">
        <w:rPr>
          <w:rFonts w:eastAsia="Calibri" w:cs="Arial"/>
          <w:sz w:val="19"/>
          <w:szCs w:val="19"/>
        </w:rPr>
        <w:t xml:space="preserve">The Hon Ed </w:t>
      </w:r>
      <w:proofErr w:type="spellStart"/>
      <w:r w:rsidRPr="000463A9">
        <w:rPr>
          <w:rFonts w:eastAsia="Calibri" w:cs="Arial"/>
          <w:sz w:val="19"/>
          <w:szCs w:val="19"/>
        </w:rPr>
        <w:t>Husic</w:t>
      </w:r>
      <w:proofErr w:type="spellEnd"/>
      <w:r w:rsidRPr="000463A9">
        <w:rPr>
          <w:rFonts w:eastAsia="Calibri" w:cs="Arial"/>
          <w:sz w:val="19"/>
          <w:szCs w:val="19"/>
        </w:rPr>
        <w:t xml:space="preserve"> MP is responsible for Industry and Science. Minister Husic is charged with:</w:t>
      </w:r>
      <w:bookmarkEnd w:id="51"/>
    </w:p>
    <w:p w14:paraId="24319928" w14:textId="77777777" w:rsidR="00162B1C" w:rsidRPr="000463A9" w:rsidRDefault="00A41587" w:rsidP="007855D8">
      <w:pPr>
        <w:pStyle w:val="Bullet"/>
        <w:numPr>
          <w:ilvl w:val="0"/>
          <w:numId w:val="3"/>
        </w:numPr>
        <w:rPr>
          <w:rFonts w:eastAsia="Calibri" w:cs="Arial"/>
          <w:sz w:val="19"/>
          <w:szCs w:val="19"/>
        </w:rPr>
      </w:pPr>
      <w:r w:rsidRPr="000463A9">
        <w:rPr>
          <w:rFonts w:eastAsia="Calibri" w:cs="Arial"/>
          <w:sz w:val="19"/>
          <w:szCs w:val="19"/>
        </w:rPr>
        <w:t>Driving the transformation, growth and competitiveness of Australia’s industries and building domestic capability to</w:t>
      </w:r>
      <w:r w:rsidR="00AC0CCC" w:rsidRPr="000463A9">
        <w:rPr>
          <w:rFonts w:eastAsia="Calibri" w:cs="Arial"/>
          <w:sz w:val="19"/>
          <w:szCs w:val="19"/>
        </w:rPr>
        <w:t xml:space="preserve"> ensure a Future Made in Australia, including through the Cooperative Research </w:t>
      </w:r>
      <w:proofErr w:type="spellStart"/>
      <w:r w:rsidR="00AC0CCC" w:rsidRPr="000463A9">
        <w:rPr>
          <w:rFonts w:eastAsia="Calibri" w:cs="Arial"/>
          <w:sz w:val="19"/>
          <w:szCs w:val="19"/>
        </w:rPr>
        <w:t>Centres</w:t>
      </w:r>
      <w:proofErr w:type="spellEnd"/>
      <w:r w:rsidR="00AC0CCC" w:rsidRPr="000463A9">
        <w:rPr>
          <w:rFonts w:eastAsia="Calibri" w:cs="Arial"/>
          <w:sz w:val="19"/>
          <w:szCs w:val="19"/>
        </w:rPr>
        <w:t xml:space="preserve"> program, the Research and Development Tax Incentive, the Industry Growth Program, and the </w:t>
      </w:r>
      <w:r w:rsidRPr="000463A9">
        <w:rPr>
          <w:rFonts w:eastAsia="Calibri" w:cs="Arial"/>
          <w:sz w:val="19"/>
          <w:szCs w:val="19"/>
        </w:rPr>
        <w:t>National Reconstruction Fund.</w:t>
      </w:r>
    </w:p>
    <w:p w14:paraId="262C2E7D" w14:textId="77777777" w:rsidR="00162B1C" w:rsidRPr="000463A9" w:rsidRDefault="00A41587" w:rsidP="00162B1C">
      <w:pPr>
        <w:pStyle w:val="Bullet"/>
        <w:numPr>
          <w:ilvl w:val="0"/>
          <w:numId w:val="3"/>
        </w:numPr>
        <w:rPr>
          <w:rFonts w:eastAsia="Calibri" w:cs="Arial"/>
          <w:sz w:val="19"/>
          <w:szCs w:val="19"/>
        </w:rPr>
      </w:pPr>
      <w:bookmarkStart w:id="52" w:name="RG_MARKER_17578"/>
      <w:r w:rsidRPr="000463A9">
        <w:rPr>
          <w:rFonts w:eastAsia="Calibri" w:cs="Arial"/>
          <w:sz w:val="19"/>
          <w:szCs w:val="19"/>
        </w:rPr>
        <w:t xml:space="preserve">Ensuring that Australian industry, </w:t>
      </w:r>
      <w:bookmarkEnd w:id="52"/>
      <w:r w:rsidRPr="000463A9">
        <w:rPr>
          <w:rFonts w:eastAsia="Calibri" w:cs="Arial"/>
          <w:sz w:val="19"/>
          <w:szCs w:val="19"/>
        </w:rPr>
        <w:t>science, and technology contribute to the transition to net zero</w:t>
      </w:r>
      <w:r w:rsidR="00AC0CCC" w:rsidRPr="000463A9">
        <w:rPr>
          <w:rFonts w:eastAsia="Calibri" w:cs="Arial"/>
          <w:sz w:val="19"/>
          <w:szCs w:val="19"/>
        </w:rPr>
        <w:t xml:space="preserve"> </w:t>
      </w:r>
      <w:r w:rsidR="003300B4">
        <w:rPr>
          <w:rFonts w:eastAsia="Calibri" w:cs="Arial"/>
          <w:sz w:val="19"/>
          <w:szCs w:val="19"/>
        </w:rPr>
        <w:t xml:space="preserve">and to the delivery of the government’s vision in a Future Made in Australia, </w:t>
      </w:r>
      <w:r w:rsidR="00AC0CCC" w:rsidRPr="000463A9">
        <w:rPr>
          <w:rFonts w:eastAsia="Calibri" w:cs="Arial"/>
          <w:sz w:val="19"/>
          <w:szCs w:val="19"/>
        </w:rPr>
        <w:t>including through the National Battery Strategy, clean tech manufacturing and accelerating growth of Australia’s green metals industry.</w:t>
      </w:r>
      <w:r w:rsidRPr="000463A9">
        <w:rPr>
          <w:rFonts w:eastAsia="Calibri" w:cs="Arial"/>
          <w:sz w:val="19"/>
          <w:szCs w:val="19"/>
        </w:rPr>
        <w:t xml:space="preserve"> </w:t>
      </w:r>
    </w:p>
    <w:p w14:paraId="266847ED" w14:textId="77777777" w:rsidR="00162B1C" w:rsidRPr="000463A9" w:rsidRDefault="00A41587" w:rsidP="00162B1C">
      <w:pPr>
        <w:pStyle w:val="Bullet"/>
        <w:numPr>
          <w:ilvl w:val="0"/>
          <w:numId w:val="3"/>
        </w:numPr>
        <w:rPr>
          <w:rFonts w:eastAsia="Calibri" w:cs="Arial"/>
          <w:sz w:val="19"/>
          <w:szCs w:val="19"/>
        </w:rPr>
      </w:pPr>
      <w:r w:rsidRPr="000463A9">
        <w:rPr>
          <w:rFonts w:eastAsia="Calibri" w:cs="Arial"/>
          <w:sz w:val="19"/>
          <w:szCs w:val="19"/>
        </w:rPr>
        <w:t xml:space="preserve">Investing in Australia’s digital and technology capabilities, such as quantum, </w:t>
      </w:r>
      <w:r w:rsidR="00AC0CCC" w:rsidRPr="000463A9">
        <w:rPr>
          <w:rFonts w:eastAsia="Calibri" w:cs="Arial"/>
          <w:sz w:val="19"/>
          <w:szCs w:val="19"/>
        </w:rPr>
        <w:t xml:space="preserve">artificial intelligence and </w:t>
      </w:r>
      <w:r w:rsidRPr="000463A9">
        <w:rPr>
          <w:rFonts w:eastAsia="Calibri" w:cs="Arial"/>
          <w:sz w:val="19"/>
          <w:szCs w:val="19"/>
        </w:rPr>
        <w:t xml:space="preserve">robotics, </w:t>
      </w:r>
      <w:r w:rsidR="00AC0CCC" w:rsidRPr="000463A9">
        <w:rPr>
          <w:rFonts w:eastAsia="Calibri" w:cs="Arial"/>
          <w:sz w:val="19"/>
          <w:szCs w:val="19"/>
        </w:rPr>
        <w:t xml:space="preserve">which will underpin a Future Made in Australia, and accelerate </w:t>
      </w:r>
      <w:r w:rsidRPr="000463A9">
        <w:rPr>
          <w:rFonts w:eastAsia="Calibri" w:cs="Arial"/>
          <w:sz w:val="19"/>
          <w:szCs w:val="19"/>
        </w:rPr>
        <w:t>the</w:t>
      </w:r>
      <w:r w:rsidR="00AC0CCC" w:rsidRPr="000463A9">
        <w:rPr>
          <w:rFonts w:eastAsia="Calibri" w:cs="Arial"/>
          <w:sz w:val="19"/>
          <w:szCs w:val="19"/>
        </w:rPr>
        <w:t xml:space="preserve"> safe and responsible</w:t>
      </w:r>
      <w:r w:rsidRPr="000463A9">
        <w:rPr>
          <w:rFonts w:eastAsia="Calibri" w:cs="Arial"/>
          <w:sz w:val="19"/>
          <w:szCs w:val="19"/>
        </w:rPr>
        <w:t xml:space="preserve"> adoption of technologies and create high-value jobs that will help retain talent in Australia and transform our economy. </w:t>
      </w:r>
    </w:p>
    <w:p w14:paraId="04DBFF1C" w14:textId="77777777" w:rsidR="00AC0CCC" w:rsidRPr="000463A9" w:rsidRDefault="00A41587" w:rsidP="00AC0CCC">
      <w:pPr>
        <w:pStyle w:val="Bullet"/>
        <w:numPr>
          <w:ilvl w:val="0"/>
          <w:numId w:val="3"/>
        </w:numPr>
        <w:rPr>
          <w:rFonts w:eastAsia="Calibri" w:cs="Arial"/>
          <w:sz w:val="19"/>
          <w:szCs w:val="19"/>
        </w:rPr>
      </w:pPr>
      <w:r w:rsidRPr="000463A9">
        <w:rPr>
          <w:rFonts w:eastAsia="Calibri" w:cs="Arial"/>
          <w:sz w:val="19"/>
          <w:szCs w:val="19"/>
          <w:lang w:val="en-AU" w:eastAsia="en-AU"/>
        </w:rPr>
        <w:t xml:space="preserve">Embedding science as the foundation for decision making, ensuring Australia’s scientific endeavours are translated into real world applications that benefit Australians and the Australian economy, and boosting science capability and outreach, including through the National Measurement Institute and Questacon. </w:t>
      </w:r>
    </w:p>
    <w:p w14:paraId="54312960" w14:textId="77777777" w:rsidR="00162B1C" w:rsidRPr="000463A9" w:rsidRDefault="00A41587" w:rsidP="00AC0CCC">
      <w:pPr>
        <w:pStyle w:val="Bullet"/>
        <w:numPr>
          <w:ilvl w:val="0"/>
          <w:numId w:val="3"/>
        </w:numPr>
        <w:rPr>
          <w:rFonts w:eastAsia="Calibri" w:cs="Arial"/>
          <w:sz w:val="19"/>
          <w:szCs w:val="19"/>
        </w:rPr>
      </w:pPr>
      <w:r w:rsidRPr="000463A9">
        <w:rPr>
          <w:rFonts w:eastAsia="Calibri" w:cs="Arial"/>
          <w:sz w:val="19"/>
          <w:szCs w:val="19"/>
        </w:rPr>
        <w:t>Leading cooperation with industry, government, and international partners to identify and mitigate vulnerabilities in Australia’s critical supply chains, and to improve business ability to respond to crises.</w:t>
      </w:r>
    </w:p>
    <w:p w14:paraId="539A3CEF" w14:textId="77777777" w:rsidR="006030AC" w:rsidRDefault="00A41587" w:rsidP="008D5DB0">
      <w:pPr>
        <w:keepLines w:val="0"/>
        <w:spacing w:after="200" w:line="276" w:lineRule="auto"/>
        <w:rPr>
          <w:rFonts w:eastAsia="Calibri" w:cs="Arial"/>
          <w:sz w:val="19"/>
          <w:szCs w:val="19"/>
          <w:bdr w:val="none" w:sz="0" w:space="0" w:color="auto" w:frame="1"/>
          <w:lang w:val="en-US" w:eastAsia="en-US"/>
        </w:rPr>
      </w:pPr>
      <w:r>
        <w:rPr>
          <w:rFonts w:eastAsia="Calibri" w:cs="Arial"/>
          <w:sz w:val="19"/>
          <w:szCs w:val="19"/>
          <w:bdr w:val="none" w:sz="0" w:space="0" w:color="auto" w:frame="1"/>
          <w:lang w:val="en-US" w:eastAsia="en-US"/>
        </w:rPr>
        <w:t>Under changes made since the 2024-25 Budget,</w:t>
      </w:r>
      <w:r w:rsidR="00AC4900">
        <w:rPr>
          <w:rFonts w:eastAsia="Calibri" w:cs="Arial"/>
          <w:sz w:val="19"/>
          <w:szCs w:val="19"/>
          <w:bdr w:val="none" w:sz="0" w:space="0" w:color="auto" w:frame="1"/>
          <w:lang w:val="en-US" w:eastAsia="en-US"/>
        </w:rPr>
        <w:t xml:space="preserve"> Senator</w:t>
      </w:r>
      <w:r>
        <w:rPr>
          <w:rFonts w:eastAsia="Calibri" w:cs="Arial"/>
          <w:sz w:val="19"/>
          <w:szCs w:val="19"/>
          <w:bdr w:val="none" w:sz="0" w:space="0" w:color="auto" w:frame="1"/>
          <w:lang w:val="en-US" w:eastAsia="en-US"/>
        </w:rPr>
        <w:t xml:space="preserve"> </w:t>
      </w:r>
      <w:r w:rsidR="00AC4900">
        <w:rPr>
          <w:rFonts w:eastAsia="Calibri" w:cs="Arial"/>
          <w:sz w:val="19"/>
          <w:szCs w:val="19"/>
          <w:bdr w:val="none" w:sz="0" w:space="0" w:color="auto" w:frame="1"/>
          <w:lang w:val="en-US" w:eastAsia="en-US"/>
        </w:rPr>
        <w:t xml:space="preserve">the Hon Tim </w:t>
      </w:r>
      <w:r>
        <w:rPr>
          <w:rFonts w:eastAsia="Calibri" w:cs="Arial"/>
          <w:sz w:val="19"/>
          <w:szCs w:val="19"/>
          <w:bdr w:val="none" w:sz="0" w:space="0" w:color="auto" w:frame="1"/>
          <w:lang w:val="en-US" w:eastAsia="en-US"/>
        </w:rPr>
        <w:t>Ay</w:t>
      </w:r>
      <w:r w:rsidR="00AC4900">
        <w:rPr>
          <w:rFonts w:eastAsia="Calibri" w:cs="Arial"/>
          <w:sz w:val="19"/>
          <w:szCs w:val="19"/>
          <w:bdr w:val="none" w:sz="0" w:space="0" w:color="auto" w:frame="1"/>
          <w:lang w:val="en-US" w:eastAsia="en-US"/>
        </w:rPr>
        <w:t>r</w:t>
      </w:r>
      <w:r>
        <w:rPr>
          <w:rFonts w:eastAsia="Calibri" w:cs="Arial"/>
          <w:sz w:val="19"/>
          <w:szCs w:val="19"/>
          <w:bdr w:val="none" w:sz="0" w:space="0" w:color="auto" w:frame="1"/>
          <w:lang w:val="en-US" w:eastAsia="en-US"/>
        </w:rPr>
        <w:t xml:space="preserve">es no longer holds </w:t>
      </w:r>
      <w:r w:rsidR="00AC4900">
        <w:rPr>
          <w:rFonts w:eastAsia="Calibri" w:cs="Arial"/>
          <w:sz w:val="19"/>
          <w:szCs w:val="19"/>
          <w:bdr w:val="none" w:sz="0" w:space="0" w:color="auto" w:frame="1"/>
          <w:lang w:val="en-US" w:eastAsia="en-US"/>
        </w:rPr>
        <w:t xml:space="preserve">ministerial </w:t>
      </w:r>
      <w:r>
        <w:rPr>
          <w:rFonts w:eastAsia="Calibri" w:cs="Arial"/>
          <w:sz w:val="19"/>
          <w:szCs w:val="19"/>
          <w:bdr w:val="none" w:sz="0" w:space="0" w:color="auto" w:frame="1"/>
          <w:lang w:val="en-US" w:eastAsia="en-US"/>
        </w:rPr>
        <w:t>responsibilities within this portfolio.</w:t>
      </w:r>
    </w:p>
    <w:p w14:paraId="351FF87D" w14:textId="77777777" w:rsidR="00162B1C" w:rsidRPr="000463A9" w:rsidRDefault="00A41587" w:rsidP="008D5DB0">
      <w:pPr>
        <w:keepLines w:val="0"/>
        <w:spacing w:after="200" w:line="276" w:lineRule="auto"/>
        <w:rPr>
          <w:rFonts w:ascii="Calibri" w:eastAsia="Calibri" w:hAnsi="Calibri" w:cs="Arial"/>
          <w:sz w:val="19"/>
          <w:szCs w:val="19"/>
          <w:bdr w:val="none" w:sz="0" w:space="0" w:color="auto" w:frame="1"/>
          <w:lang w:val="en-US" w:eastAsia="en-US"/>
        </w:rPr>
      </w:pPr>
      <w:r w:rsidRPr="000463A9">
        <w:rPr>
          <w:rFonts w:eastAsia="Calibri" w:cs="Arial"/>
          <w:sz w:val="19"/>
          <w:szCs w:val="19"/>
          <w:bdr w:val="none" w:sz="0" w:space="0" w:color="auto" w:frame="1"/>
          <w:lang w:val="en-US" w:eastAsia="en-US"/>
        </w:rPr>
        <w:t>The portfolio was established by the Administrative Arrangements Orders made on 23 June 2022 and comprises:</w:t>
      </w:r>
    </w:p>
    <w:p w14:paraId="54D63C78" w14:textId="77777777" w:rsidR="00162B1C" w:rsidRPr="000463A9" w:rsidRDefault="00A41587" w:rsidP="00162B1C">
      <w:pPr>
        <w:keepLines w:val="0"/>
        <w:spacing w:after="200" w:line="276" w:lineRule="auto"/>
        <w:jc w:val="left"/>
        <w:rPr>
          <w:rFonts w:eastAsia="Calibri" w:cs="Arial"/>
          <w:b/>
          <w:sz w:val="19"/>
          <w:szCs w:val="19"/>
          <w:bdr w:val="none" w:sz="0" w:space="0" w:color="auto" w:frame="1"/>
          <w:lang w:val="en-US" w:eastAsia="en-US"/>
        </w:rPr>
      </w:pPr>
      <w:r w:rsidRPr="000463A9">
        <w:rPr>
          <w:rFonts w:eastAsia="Calibri" w:cs="Arial"/>
          <w:b/>
          <w:sz w:val="19"/>
          <w:szCs w:val="19"/>
          <w:bdr w:val="none" w:sz="0" w:space="0" w:color="auto" w:frame="1"/>
          <w:lang w:val="en-US" w:eastAsia="en-US"/>
        </w:rPr>
        <w:t>Department of Industry, Science and Resources (the department)</w:t>
      </w:r>
    </w:p>
    <w:p w14:paraId="31983361" w14:textId="77777777" w:rsidR="00162B1C" w:rsidRPr="000463A9" w:rsidRDefault="00A41587" w:rsidP="008D5DB0">
      <w:pPr>
        <w:keepLines w:val="0"/>
        <w:spacing w:after="200" w:line="276" w:lineRule="auto"/>
        <w:rPr>
          <w:rFonts w:eastAsia="Calibri" w:cs="Arial"/>
          <w:sz w:val="19"/>
          <w:szCs w:val="19"/>
          <w:bdr w:val="none" w:sz="0" w:space="0" w:color="auto" w:frame="1"/>
          <w:lang w:val="en-US" w:eastAsia="en-US"/>
        </w:rPr>
      </w:pPr>
      <w:r w:rsidRPr="000463A9">
        <w:rPr>
          <w:rFonts w:eastAsia="Calibri" w:cs="Arial"/>
          <w:sz w:val="19"/>
          <w:szCs w:val="19"/>
          <w:bdr w:val="none" w:sz="0" w:space="0" w:color="auto" w:frame="1"/>
          <w:lang w:val="en-US" w:eastAsia="en-US"/>
        </w:rPr>
        <w:t>The department supports a productive, resilient, and sustainable economy that is enriched by science and technology. It does this by growing innovative and competitive businesses, industries, and regions, investing in science and technology, and supporting a strong resources sector.</w:t>
      </w:r>
    </w:p>
    <w:p w14:paraId="69292AC8" w14:textId="77777777" w:rsidR="00162B1C" w:rsidRPr="000463A9" w:rsidRDefault="00A41587" w:rsidP="00162B1C">
      <w:pPr>
        <w:keepLines w:val="0"/>
        <w:spacing w:after="200" w:line="276" w:lineRule="auto"/>
        <w:jc w:val="left"/>
        <w:rPr>
          <w:rFonts w:eastAsia="Calibri" w:cs="Arial"/>
          <w:b/>
          <w:sz w:val="19"/>
          <w:szCs w:val="19"/>
          <w:bdr w:val="none" w:sz="0" w:space="0" w:color="auto" w:frame="1"/>
          <w:lang w:val="en-US" w:eastAsia="en-US"/>
        </w:rPr>
      </w:pPr>
      <w:r w:rsidRPr="000463A9">
        <w:rPr>
          <w:rFonts w:eastAsia="Calibri" w:cs="Arial"/>
          <w:b/>
          <w:sz w:val="19"/>
          <w:szCs w:val="19"/>
          <w:bdr w:val="none" w:sz="0" w:space="0" w:color="auto" w:frame="1"/>
          <w:lang w:val="en-US" w:eastAsia="en-US"/>
        </w:rPr>
        <w:t xml:space="preserve">Australian Nuclear Science and Technology </w:t>
      </w:r>
      <w:proofErr w:type="spellStart"/>
      <w:r w:rsidRPr="000463A9">
        <w:rPr>
          <w:rFonts w:eastAsia="Calibri" w:cs="Arial"/>
          <w:b/>
          <w:sz w:val="19"/>
          <w:szCs w:val="19"/>
          <w:bdr w:val="none" w:sz="0" w:space="0" w:color="auto" w:frame="1"/>
          <w:lang w:val="en-US" w:eastAsia="en-US"/>
        </w:rPr>
        <w:t>Organisation</w:t>
      </w:r>
      <w:proofErr w:type="spellEnd"/>
      <w:r w:rsidRPr="000463A9">
        <w:rPr>
          <w:rFonts w:eastAsia="Calibri" w:cs="Arial"/>
          <w:b/>
          <w:sz w:val="19"/>
          <w:szCs w:val="19"/>
          <w:bdr w:val="none" w:sz="0" w:space="0" w:color="auto" w:frame="1"/>
          <w:lang w:val="en-US" w:eastAsia="en-US"/>
        </w:rPr>
        <w:t xml:space="preserve"> (ANSTO)</w:t>
      </w:r>
    </w:p>
    <w:p w14:paraId="40903AD3" w14:textId="77777777" w:rsidR="009C2FE3" w:rsidRPr="000463A9" w:rsidRDefault="00A41587" w:rsidP="008D5DB0">
      <w:pPr>
        <w:keepLines w:val="0"/>
        <w:spacing w:after="200" w:line="276" w:lineRule="auto"/>
        <w:rPr>
          <w:rFonts w:eastAsia="Calibri" w:cs="Arial"/>
          <w:sz w:val="19"/>
          <w:szCs w:val="19"/>
          <w:bdr w:val="none" w:sz="0" w:space="0" w:color="auto" w:frame="1"/>
          <w:lang w:val="en-US" w:eastAsia="en-US"/>
        </w:rPr>
      </w:pPr>
      <w:r w:rsidRPr="000463A9">
        <w:rPr>
          <w:rFonts w:eastAsia="Calibri" w:cs="Arial"/>
          <w:sz w:val="19"/>
          <w:szCs w:val="19"/>
          <w:bdr w:val="none" w:sz="0" w:space="0" w:color="auto" w:frame="1"/>
          <w:lang w:val="en-US" w:eastAsia="en-US"/>
        </w:rPr>
        <w:t xml:space="preserve">ANSTO is Australia’s national nuclear research and development </w:t>
      </w:r>
      <w:proofErr w:type="spellStart"/>
      <w:r w:rsidRPr="000463A9">
        <w:rPr>
          <w:rFonts w:eastAsia="Calibri" w:cs="Arial"/>
          <w:sz w:val="19"/>
          <w:szCs w:val="19"/>
          <w:bdr w:val="none" w:sz="0" w:space="0" w:color="auto" w:frame="1"/>
          <w:lang w:val="en-US" w:eastAsia="en-US"/>
        </w:rPr>
        <w:t>organisation</w:t>
      </w:r>
      <w:proofErr w:type="spellEnd"/>
      <w:r w:rsidRPr="000463A9">
        <w:rPr>
          <w:rFonts w:eastAsia="Calibri" w:cs="Arial"/>
          <w:sz w:val="19"/>
          <w:szCs w:val="19"/>
          <w:bdr w:val="none" w:sz="0" w:space="0" w:color="auto" w:frame="1"/>
          <w:lang w:val="en-US" w:eastAsia="en-US"/>
        </w:rPr>
        <w:t xml:space="preserve"> and the </w:t>
      </w:r>
      <w:proofErr w:type="spellStart"/>
      <w:r w:rsidRPr="000463A9">
        <w:rPr>
          <w:rFonts w:eastAsia="Calibri" w:cs="Arial"/>
          <w:sz w:val="19"/>
          <w:szCs w:val="19"/>
          <w:bdr w:val="none" w:sz="0" w:space="0" w:color="auto" w:frame="1"/>
          <w:lang w:val="en-US" w:eastAsia="en-US"/>
        </w:rPr>
        <w:t>centre</w:t>
      </w:r>
      <w:proofErr w:type="spellEnd"/>
      <w:r w:rsidRPr="000463A9">
        <w:rPr>
          <w:rFonts w:eastAsia="Calibri" w:cs="Arial"/>
          <w:sz w:val="19"/>
          <w:szCs w:val="19"/>
          <w:bdr w:val="none" w:sz="0" w:space="0" w:color="auto" w:frame="1"/>
          <w:lang w:val="en-US" w:eastAsia="en-US"/>
        </w:rPr>
        <w:t xml:space="preserve"> of Australia’s nuclear capabilities and expertise, including the provision of life</w:t>
      </w:r>
      <w:r w:rsidRPr="000463A9">
        <w:rPr>
          <w:rFonts w:eastAsia="Calibri" w:cs="Arial"/>
          <w:sz w:val="19"/>
          <w:szCs w:val="19"/>
          <w:bdr w:val="none" w:sz="0" w:space="0" w:color="auto" w:frame="1"/>
          <w:lang w:val="en-US" w:eastAsia="en-US"/>
        </w:rPr>
        <w:noBreakHyphen/>
        <w:t>saving nuclear medicines for Australians.</w:t>
      </w:r>
    </w:p>
    <w:p w14:paraId="7C1EC4F0" w14:textId="77777777" w:rsidR="00162B1C" w:rsidRPr="000463A9" w:rsidRDefault="00A41587" w:rsidP="009C2FE3">
      <w:pPr>
        <w:keepLines w:val="0"/>
        <w:pageBreakBefore/>
        <w:spacing w:after="200" w:line="276" w:lineRule="auto"/>
        <w:jc w:val="left"/>
        <w:rPr>
          <w:rFonts w:eastAsia="Calibri" w:cs="Arial"/>
          <w:sz w:val="19"/>
          <w:szCs w:val="19"/>
          <w:bdr w:val="none" w:sz="0" w:space="0" w:color="auto" w:frame="1"/>
          <w:lang w:val="en-US" w:eastAsia="en-US"/>
        </w:rPr>
      </w:pPr>
      <w:r w:rsidRPr="000463A9">
        <w:rPr>
          <w:rFonts w:eastAsia="Calibri" w:cs="Arial"/>
          <w:b/>
          <w:sz w:val="19"/>
          <w:szCs w:val="19"/>
          <w:bdr w:val="none" w:sz="0" w:space="0" w:color="auto" w:frame="1"/>
          <w:lang w:val="en-US" w:eastAsia="en-US"/>
        </w:rPr>
        <w:t xml:space="preserve">Commonwealth Scientific and Industrial Research </w:t>
      </w:r>
      <w:proofErr w:type="spellStart"/>
      <w:r w:rsidRPr="000463A9">
        <w:rPr>
          <w:rFonts w:eastAsia="Calibri" w:cs="Arial"/>
          <w:b/>
          <w:sz w:val="19"/>
          <w:szCs w:val="19"/>
          <w:bdr w:val="none" w:sz="0" w:space="0" w:color="auto" w:frame="1"/>
          <w:lang w:val="en-US" w:eastAsia="en-US"/>
        </w:rPr>
        <w:t>Organisation</w:t>
      </w:r>
      <w:proofErr w:type="spellEnd"/>
      <w:r w:rsidRPr="000463A9">
        <w:rPr>
          <w:rFonts w:eastAsia="Calibri" w:cs="Arial"/>
          <w:b/>
          <w:sz w:val="19"/>
          <w:szCs w:val="19"/>
          <w:bdr w:val="none" w:sz="0" w:space="0" w:color="auto" w:frame="1"/>
          <w:lang w:val="en-US" w:eastAsia="en-US"/>
        </w:rPr>
        <w:t xml:space="preserve"> (CSIRO) </w:t>
      </w:r>
    </w:p>
    <w:p w14:paraId="6CF893B1" w14:textId="77777777" w:rsidR="00162B1C" w:rsidRPr="000463A9" w:rsidRDefault="00A41587" w:rsidP="008D5DB0">
      <w:pPr>
        <w:keepLines w:val="0"/>
        <w:spacing w:after="200" w:line="276" w:lineRule="auto"/>
        <w:rPr>
          <w:rFonts w:eastAsia="Calibri" w:cs="Arial"/>
          <w:sz w:val="19"/>
          <w:szCs w:val="19"/>
          <w:bdr w:val="none" w:sz="0" w:space="0" w:color="auto" w:frame="1"/>
          <w:lang w:val="en-US" w:eastAsia="en-US"/>
        </w:rPr>
      </w:pPr>
      <w:r w:rsidRPr="000463A9">
        <w:rPr>
          <w:rFonts w:eastAsia="Calibri" w:cs="Arial"/>
          <w:sz w:val="19"/>
          <w:szCs w:val="19"/>
          <w:bdr w:val="none" w:sz="0" w:space="0" w:color="auto" w:frame="1"/>
          <w:lang w:val="en-US" w:eastAsia="en-US"/>
        </w:rPr>
        <w:t xml:space="preserve">CSIRO is Australia’s national science agency </w:t>
      </w:r>
      <w:r w:rsidR="00555F94" w:rsidRPr="000463A9">
        <w:rPr>
          <w:rFonts w:eastAsia="Calibri" w:cs="Arial"/>
          <w:sz w:val="19"/>
          <w:szCs w:val="19"/>
          <w:bdr w:val="none" w:sz="0" w:space="0" w:color="auto" w:frame="1"/>
          <w:lang w:val="en-US" w:eastAsia="en-US"/>
        </w:rPr>
        <w:t xml:space="preserve">that is purpose to collaboratively </w:t>
      </w:r>
      <w:r w:rsidRPr="000463A9">
        <w:rPr>
          <w:rFonts w:eastAsia="Calibri" w:cs="Arial"/>
          <w:sz w:val="19"/>
          <w:szCs w:val="19"/>
          <w:bdr w:val="none" w:sz="0" w:space="0" w:color="auto" w:frame="1"/>
          <w:lang w:val="en-US" w:eastAsia="en-US"/>
        </w:rPr>
        <w:t xml:space="preserve">boost innovation performance to solve Australia’s greatest challenges through </w:t>
      </w:r>
      <w:r w:rsidR="004E5889" w:rsidRPr="000463A9">
        <w:rPr>
          <w:rFonts w:eastAsia="Calibri" w:cs="Arial"/>
          <w:sz w:val="19"/>
          <w:szCs w:val="19"/>
          <w:bdr w:val="none" w:sz="0" w:space="0" w:color="auto" w:frame="1"/>
          <w:lang w:val="en-US" w:eastAsia="en-US"/>
        </w:rPr>
        <w:t xml:space="preserve">impactful </w:t>
      </w:r>
      <w:r w:rsidRPr="000463A9">
        <w:rPr>
          <w:rFonts w:eastAsia="Calibri" w:cs="Arial"/>
          <w:sz w:val="19"/>
          <w:szCs w:val="19"/>
          <w:bdr w:val="none" w:sz="0" w:space="0" w:color="auto" w:frame="1"/>
          <w:lang w:val="en-US" w:eastAsia="en-US"/>
        </w:rPr>
        <w:t xml:space="preserve">science and technology. </w:t>
      </w:r>
    </w:p>
    <w:p w14:paraId="20510CCC" w14:textId="77777777" w:rsidR="00162B1C" w:rsidRPr="000463A9" w:rsidRDefault="00A41587" w:rsidP="00162B1C">
      <w:pPr>
        <w:keepLines w:val="0"/>
        <w:spacing w:after="200" w:line="276" w:lineRule="auto"/>
        <w:jc w:val="left"/>
        <w:rPr>
          <w:rFonts w:eastAsia="Calibri" w:cs="Arial"/>
          <w:sz w:val="19"/>
          <w:szCs w:val="19"/>
          <w:bdr w:val="none" w:sz="0" w:space="0" w:color="auto" w:frame="1"/>
          <w:lang w:val="en-US" w:eastAsia="en-US"/>
        </w:rPr>
      </w:pPr>
      <w:r w:rsidRPr="000463A9">
        <w:rPr>
          <w:rFonts w:eastAsia="Calibri" w:cs="Arial"/>
          <w:b/>
          <w:sz w:val="19"/>
          <w:szCs w:val="19"/>
          <w:bdr w:val="none" w:sz="0" w:space="0" w:color="auto" w:frame="1"/>
          <w:lang w:val="en-US" w:eastAsia="en-US"/>
        </w:rPr>
        <w:t>Geoscience Australia (GA)</w:t>
      </w:r>
    </w:p>
    <w:p w14:paraId="0148F5EA" w14:textId="77777777" w:rsidR="004E6A91" w:rsidRPr="000463A9" w:rsidRDefault="00A41587" w:rsidP="008D5DB0">
      <w:pPr>
        <w:keepLines w:val="0"/>
        <w:spacing w:after="200" w:line="276" w:lineRule="auto"/>
        <w:rPr>
          <w:rFonts w:eastAsia="Calibri" w:cs="Arial"/>
          <w:sz w:val="19"/>
          <w:szCs w:val="19"/>
          <w:bdr w:val="none" w:sz="0" w:space="0" w:color="auto" w:frame="1"/>
          <w:lang w:val="en-US" w:eastAsia="en-US"/>
        </w:rPr>
      </w:pPr>
      <w:r w:rsidRPr="000463A9">
        <w:rPr>
          <w:rFonts w:eastAsia="Calibri" w:cs="Arial"/>
          <w:sz w:val="19"/>
          <w:szCs w:val="19"/>
          <w:bdr w:val="none" w:sz="0" w:space="0" w:color="auto" w:frame="1"/>
          <w:lang w:val="en-US" w:eastAsia="en-US"/>
        </w:rPr>
        <w:t xml:space="preserve">Geoscience Australia is the national public sector geoscience </w:t>
      </w:r>
      <w:proofErr w:type="spellStart"/>
      <w:r w:rsidRPr="000463A9">
        <w:rPr>
          <w:rFonts w:eastAsia="Calibri" w:cs="Arial"/>
          <w:sz w:val="19"/>
          <w:szCs w:val="19"/>
          <w:bdr w:val="none" w:sz="0" w:space="0" w:color="auto" w:frame="1"/>
          <w:lang w:val="en-US" w:eastAsia="en-US"/>
        </w:rPr>
        <w:t>organisation</w:t>
      </w:r>
      <w:proofErr w:type="spellEnd"/>
      <w:r w:rsidRPr="000463A9">
        <w:rPr>
          <w:rFonts w:eastAsia="Calibri" w:cs="Arial"/>
          <w:sz w:val="19"/>
          <w:szCs w:val="19"/>
          <w:bdr w:val="none" w:sz="0" w:space="0" w:color="auto" w:frame="1"/>
          <w:lang w:val="en-US" w:eastAsia="en-US"/>
        </w:rPr>
        <w:t xml:space="preserve">. Its purpose is to inform government, industry and community decisions on the economic, social and environmental management of the nation’s natural resources through enabling access to geoscientific and spatial information. </w:t>
      </w:r>
    </w:p>
    <w:p w14:paraId="0C60B680" w14:textId="77777777" w:rsidR="00162B1C" w:rsidRPr="000463A9" w:rsidRDefault="00A41587" w:rsidP="00162B1C">
      <w:pPr>
        <w:keepLines w:val="0"/>
        <w:spacing w:after="200" w:line="276" w:lineRule="auto"/>
        <w:jc w:val="left"/>
        <w:rPr>
          <w:rFonts w:eastAsia="Calibri" w:cs="Arial"/>
          <w:b/>
          <w:sz w:val="19"/>
          <w:szCs w:val="19"/>
          <w:bdr w:val="none" w:sz="0" w:space="0" w:color="auto" w:frame="1"/>
          <w:lang w:val="en-US" w:eastAsia="en-US"/>
        </w:rPr>
      </w:pPr>
      <w:r w:rsidRPr="000463A9">
        <w:rPr>
          <w:rFonts w:eastAsia="Calibri" w:cs="Arial"/>
          <w:b/>
          <w:sz w:val="19"/>
          <w:szCs w:val="19"/>
          <w:bdr w:val="none" w:sz="0" w:space="0" w:color="auto" w:frame="1"/>
          <w:lang w:val="en-US" w:eastAsia="en-US"/>
        </w:rPr>
        <w:t>IP Australia</w:t>
      </w:r>
    </w:p>
    <w:p w14:paraId="0C68A52C" w14:textId="77777777" w:rsidR="00162B1C" w:rsidRPr="000463A9" w:rsidRDefault="00A41587" w:rsidP="008D5DB0">
      <w:pPr>
        <w:keepLines w:val="0"/>
        <w:spacing w:after="200" w:line="276" w:lineRule="auto"/>
        <w:rPr>
          <w:rFonts w:eastAsia="Calibri" w:cs="Arial"/>
          <w:sz w:val="19"/>
          <w:szCs w:val="19"/>
          <w:bdr w:val="none" w:sz="0" w:space="0" w:color="auto" w:frame="1"/>
          <w:lang w:val="en-US" w:eastAsia="en-US"/>
        </w:rPr>
      </w:pPr>
      <w:r w:rsidRPr="000463A9">
        <w:rPr>
          <w:rFonts w:eastAsia="Calibri" w:cs="Arial"/>
          <w:sz w:val="19"/>
          <w:szCs w:val="19"/>
          <w:bdr w:val="none" w:sz="0" w:space="0" w:color="auto" w:frame="1"/>
          <w:lang w:val="en-US" w:eastAsia="en-US"/>
        </w:rPr>
        <w:t xml:space="preserve">IP Australia </w:t>
      </w:r>
      <w:r w:rsidR="00642903" w:rsidRPr="000463A9">
        <w:rPr>
          <w:rFonts w:eastAsia="Calibri" w:cs="Arial"/>
          <w:sz w:val="19"/>
          <w:szCs w:val="19"/>
          <w:bdr w:val="none" w:sz="0" w:space="0" w:color="auto" w:frame="1"/>
          <w:lang w:val="en-US" w:eastAsia="en-US"/>
        </w:rPr>
        <w:t>administers Australia’s registrable intellectual property (IP) right</w:t>
      </w:r>
      <w:r>
        <w:rPr>
          <w:rFonts w:eastAsia="Calibri" w:cs="Arial"/>
          <w:sz w:val="19"/>
          <w:szCs w:val="19"/>
          <w:bdr w:val="none" w:sz="0" w:space="0" w:color="auto" w:frame="1"/>
          <w:lang w:val="en-US" w:eastAsia="en-US"/>
        </w:rPr>
        <w:t>s</w:t>
      </w:r>
      <w:r w:rsidR="00642903" w:rsidRPr="000463A9">
        <w:rPr>
          <w:rFonts w:eastAsia="Calibri" w:cs="Arial"/>
          <w:sz w:val="19"/>
          <w:szCs w:val="19"/>
          <w:bdr w:val="none" w:sz="0" w:space="0" w:color="auto" w:frame="1"/>
          <w:lang w:val="en-US" w:eastAsia="en-US"/>
        </w:rPr>
        <w:t xml:space="preserve"> system of patents, </w:t>
      </w:r>
      <w:proofErr w:type="spellStart"/>
      <w:proofErr w:type="gramStart"/>
      <w:r w:rsidR="00642903" w:rsidRPr="000463A9">
        <w:rPr>
          <w:rFonts w:eastAsia="Calibri" w:cs="Arial"/>
          <w:sz w:val="19"/>
          <w:szCs w:val="19"/>
          <w:bdr w:val="none" w:sz="0" w:space="0" w:color="auto" w:frame="1"/>
          <w:lang w:val="en-US" w:eastAsia="en-US"/>
        </w:rPr>
        <w:t>trade</w:t>
      </w:r>
      <w:r w:rsidR="00EF65B7" w:rsidRPr="000463A9">
        <w:rPr>
          <w:rFonts w:eastAsia="Calibri" w:cs="Arial"/>
          <w:sz w:val="19"/>
          <w:szCs w:val="19"/>
          <w:bdr w:val="none" w:sz="0" w:space="0" w:color="auto" w:frame="1"/>
          <w:lang w:val="en-US" w:eastAsia="en-US"/>
        </w:rPr>
        <w:t xml:space="preserve"> </w:t>
      </w:r>
      <w:r w:rsidR="00642903" w:rsidRPr="000463A9">
        <w:rPr>
          <w:rFonts w:eastAsia="Calibri" w:cs="Arial"/>
          <w:sz w:val="19"/>
          <w:szCs w:val="19"/>
          <w:bdr w:val="none" w:sz="0" w:space="0" w:color="auto" w:frame="1"/>
          <w:lang w:val="en-US" w:eastAsia="en-US"/>
        </w:rPr>
        <w:t>marks</w:t>
      </w:r>
      <w:proofErr w:type="spellEnd"/>
      <w:proofErr w:type="gramEnd"/>
      <w:r w:rsidR="00642903" w:rsidRPr="000463A9">
        <w:rPr>
          <w:rFonts w:eastAsia="Calibri" w:cs="Arial"/>
          <w:sz w:val="19"/>
          <w:szCs w:val="19"/>
          <w:bdr w:val="none" w:sz="0" w:space="0" w:color="auto" w:frame="1"/>
          <w:lang w:val="en-US" w:eastAsia="en-US"/>
        </w:rPr>
        <w:t xml:space="preserve">, designs </w:t>
      </w:r>
      <w:r w:rsidRPr="000463A9">
        <w:rPr>
          <w:rFonts w:eastAsia="Calibri" w:cs="Arial"/>
          <w:sz w:val="19"/>
          <w:szCs w:val="19"/>
          <w:bdr w:val="none" w:sz="0" w:space="0" w:color="auto" w:frame="1"/>
          <w:lang w:val="en-US" w:eastAsia="en-US"/>
        </w:rPr>
        <w:t>and plant breeder’s rights.</w:t>
      </w:r>
      <w:r w:rsidR="00642903" w:rsidRPr="000463A9">
        <w:rPr>
          <w:rFonts w:eastAsia="Calibri" w:cs="Arial"/>
          <w:sz w:val="19"/>
          <w:szCs w:val="19"/>
          <w:bdr w:val="none" w:sz="0" w:space="0" w:color="auto" w:frame="1"/>
          <w:lang w:val="en-US" w:eastAsia="en-US"/>
        </w:rPr>
        <w:t xml:space="preserve"> It also administers the Trans-Tasman regulatory regime for Australian and New Zealand patents attorneys and Australian </w:t>
      </w:r>
      <w:proofErr w:type="spellStart"/>
      <w:proofErr w:type="gramStart"/>
      <w:r w:rsidR="00642903" w:rsidRPr="000463A9">
        <w:rPr>
          <w:rFonts w:eastAsia="Calibri" w:cs="Arial"/>
          <w:sz w:val="19"/>
          <w:szCs w:val="19"/>
          <w:bdr w:val="none" w:sz="0" w:space="0" w:color="auto" w:frame="1"/>
          <w:lang w:val="en-US" w:eastAsia="en-US"/>
        </w:rPr>
        <w:t>trade marks</w:t>
      </w:r>
      <w:proofErr w:type="spellEnd"/>
      <w:proofErr w:type="gramEnd"/>
      <w:r w:rsidR="00642903" w:rsidRPr="000463A9">
        <w:rPr>
          <w:rFonts w:eastAsia="Calibri" w:cs="Arial"/>
          <w:sz w:val="19"/>
          <w:szCs w:val="19"/>
          <w:bdr w:val="none" w:sz="0" w:space="0" w:color="auto" w:frame="1"/>
          <w:lang w:val="en-US" w:eastAsia="en-US"/>
        </w:rPr>
        <w:t xml:space="preserve"> attorneys. It</w:t>
      </w:r>
      <w:r w:rsidR="00EF65B7" w:rsidRPr="000463A9">
        <w:rPr>
          <w:rFonts w:eastAsia="Calibri" w:cs="Arial"/>
          <w:sz w:val="19"/>
          <w:szCs w:val="19"/>
          <w:bdr w:val="none" w:sz="0" w:space="0" w:color="auto" w:frame="1"/>
          <w:lang w:val="en-US" w:eastAsia="en-US"/>
        </w:rPr>
        <w:t xml:space="preserve"> provides targeted education and awareness services that demonstrate the benefits of IP rights ownership and promote greater understanding of the IP system. </w:t>
      </w:r>
    </w:p>
    <w:p w14:paraId="3AA82E06" w14:textId="77777777" w:rsidR="00EF65B7" w:rsidRPr="000463A9" w:rsidRDefault="00A41587" w:rsidP="00EF65B7">
      <w:pPr>
        <w:keepLines w:val="0"/>
        <w:spacing w:after="200" w:line="276" w:lineRule="auto"/>
        <w:jc w:val="left"/>
        <w:rPr>
          <w:rFonts w:eastAsia="Calibri" w:cs="Arial"/>
          <w:b/>
          <w:sz w:val="19"/>
          <w:szCs w:val="19"/>
          <w:bdr w:val="none" w:sz="0" w:space="0" w:color="auto" w:frame="1"/>
          <w:lang w:val="en-US" w:eastAsia="en-US"/>
        </w:rPr>
      </w:pPr>
      <w:r w:rsidRPr="000463A9">
        <w:rPr>
          <w:rFonts w:eastAsia="Calibri" w:cs="Arial"/>
          <w:b/>
          <w:sz w:val="19"/>
          <w:szCs w:val="19"/>
          <w:bdr w:val="none" w:sz="0" w:space="0" w:color="auto" w:frame="1"/>
          <w:lang w:val="en-US" w:eastAsia="en-US"/>
        </w:rPr>
        <w:t>National Offshore Petroleum Safety and Environmental Management Authority (NOPSEMA)</w:t>
      </w:r>
      <w:bookmarkStart w:id="53" w:name="_Hlk157505737"/>
    </w:p>
    <w:p w14:paraId="394CE04C" w14:textId="77777777" w:rsidR="00EF65B7" w:rsidRPr="000463A9" w:rsidRDefault="00A41587" w:rsidP="00EF65B7">
      <w:pPr>
        <w:keepLines w:val="0"/>
        <w:spacing w:after="200" w:line="276" w:lineRule="auto"/>
        <w:jc w:val="left"/>
        <w:rPr>
          <w:rFonts w:eastAsia="Calibri" w:cs="Arial"/>
          <w:sz w:val="19"/>
          <w:szCs w:val="19"/>
          <w:lang w:val="en-US" w:eastAsia="en-US"/>
        </w:rPr>
      </w:pPr>
      <w:r w:rsidRPr="000463A9">
        <w:rPr>
          <w:rFonts w:eastAsia="Calibri" w:cs="Arial"/>
          <w:sz w:val="19"/>
          <w:szCs w:val="19"/>
          <w:lang w:val="en-US" w:eastAsia="en-US"/>
        </w:rPr>
        <w:t xml:space="preserve">NOPSEMA </w:t>
      </w:r>
      <w:r w:rsidR="00252E86" w:rsidRPr="000463A9">
        <w:rPr>
          <w:rFonts w:eastAsia="Calibri" w:cs="Arial"/>
          <w:sz w:val="19"/>
          <w:szCs w:val="19"/>
          <w:lang w:val="en-US" w:eastAsia="en-US"/>
        </w:rPr>
        <w:t>regulate</w:t>
      </w:r>
      <w:r w:rsidRPr="000463A9">
        <w:rPr>
          <w:rFonts w:eastAsia="Calibri" w:cs="Arial"/>
          <w:sz w:val="19"/>
          <w:szCs w:val="19"/>
          <w:lang w:val="en-US" w:eastAsia="en-US"/>
        </w:rPr>
        <w:t>s</w:t>
      </w:r>
      <w:r w:rsidR="00252E86" w:rsidRPr="000463A9">
        <w:rPr>
          <w:rFonts w:eastAsia="Calibri" w:cs="Arial"/>
          <w:sz w:val="19"/>
          <w:szCs w:val="19"/>
          <w:lang w:val="en-US" w:eastAsia="en-US"/>
        </w:rPr>
        <w:t xml:space="preserve"> the occupational health and safety (OHS), structural and well integrity, and environmental management for all offshore petroleum and greenhouse gas storage activities in Commonwealth waters. In its role as the Offshore Infrastructure Regulator (OIR), NOPSEMA also regulates the work health and safety, infrastructure integrity and environmental management, for offshore infrastructure activities in the Commonwealth offshore area. </w:t>
      </w:r>
      <w:bookmarkEnd w:id="53"/>
    </w:p>
    <w:p w14:paraId="1B9DAB01" w14:textId="77777777" w:rsidR="00EF65B7" w:rsidRPr="000463A9" w:rsidRDefault="00A41587" w:rsidP="00EF65B7">
      <w:pPr>
        <w:keepLines w:val="0"/>
        <w:spacing w:after="200" w:line="276" w:lineRule="auto"/>
        <w:jc w:val="left"/>
        <w:rPr>
          <w:rFonts w:eastAsia="Calibri" w:cs="Arial"/>
          <w:b/>
          <w:sz w:val="19"/>
          <w:szCs w:val="19"/>
          <w:bdr w:val="none" w:sz="0" w:space="0" w:color="auto" w:frame="1"/>
          <w:lang w:val="en-US" w:eastAsia="en-US"/>
        </w:rPr>
      </w:pPr>
      <w:r w:rsidRPr="000463A9">
        <w:rPr>
          <w:rFonts w:eastAsia="Calibri" w:cs="Arial"/>
          <w:b/>
          <w:sz w:val="19"/>
          <w:szCs w:val="19"/>
          <w:bdr w:val="none" w:sz="0" w:space="0" w:color="auto" w:frame="1"/>
          <w:lang w:val="en-US" w:eastAsia="en-US"/>
        </w:rPr>
        <w:t>National Reconstruction Fund Corporation (NRFC)</w:t>
      </w:r>
    </w:p>
    <w:p w14:paraId="57F1E6A6" w14:textId="77777777" w:rsidR="00162B1C" w:rsidRPr="000463A9" w:rsidRDefault="00A41587" w:rsidP="00EF65B7">
      <w:pPr>
        <w:keepLines w:val="0"/>
        <w:spacing w:after="200" w:line="276" w:lineRule="auto"/>
        <w:jc w:val="left"/>
        <w:rPr>
          <w:sz w:val="19"/>
          <w:szCs w:val="19"/>
        </w:rPr>
      </w:pPr>
      <w:r w:rsidRPr="000463A9">
        <w:rPr>
          <w:rFonts w:eastAsia="Calibri" w:cs="Arial"/>
          <w:sz w:val="19"/>
          <w:szCs w:val="19"/>
          <w:lang w:val="en-US" w:eastAsia="en-US"/>
        </w:rPr>
        <w:t xml:space="preserve">The NRFC is responsible for facilitating increased flows of finance into priority areas of the Australian economy, through targeted investments to diversify and transform Australian industry, create secure, well-paying jobs and boost sovereign capability. The NRFC can invest using debt, equity and guarantees. Investment decisions made by the NRFC will be guided by the requirements set out in the </w:t>
      </w:r>
      <w:r w:rsidRPr="000463A9">
        <w:rPr>
          <w:rFonts w:eastAsia="Calibri" w:cs="Arial"/>
          <w:i/>
          <w:sz w:val="19"/>
          <w:szCs w:val="19"/>
          <w:lang w:val="en-US" w:eastAsia="en-US"/>
        </w:rPr>
        <w:t>National Reconstruction Fund Corporation Act 2023</w:t>
      </w:r>
      <w:r w:rsidRPr="000463A9">
        <w:rPr>
          <w:rFonts w:eastAsia="Calibri" w:cs="Arial"/>
          <w:sz w:val="19"/>
          <w:szCs w:val="19"/>
          <w:lang w:val="en-US" w:eastAsia="en-US"/>
        </w:rPr>
        <w:t xml:space="preserve"> and the Investment Mandate. </w:t>
      </w:r>
    </w:p>
    <w:p w14:paraId="7FF13675" w14:textId="77777777" w:rsidR="001069AF" w:rsidRPr="001069AF" w:rsidRDefault="00A41587" w:rsidP="001069AF">
      <w:pPr>
        <w:pStyle w:val="TableHeading"/>
        <w:pageBreakBefore/>
      </w:pPr>
      <w:bookmarkStart w:id="54" w:name="RG_MARKER_23232"/>
      <w:r w:rsidRPr="001672B7">
        <w:t xml:space="preserve">Figure 1: </w:t>
      </w:r>
      <w:bookmarkEnd w:id="54"/>
      <w:r w:rsidRPr="001672B7">
        <w:t>Industry, Science and Resources portfolio structure and outcomes</w:t>
      </w:r>
    </w:p>
    <w:p w14:paraId="7DFB8FE4" w14:textId="77777777" w:rsidR="001069AF" w:rsidRPr="001069AF" w:rsidRDefault="00A41587" w:rsidP="007A1DD1">
      <w:pPr>
        <w:pStyle w:val="TableHeading"/>
        <w:sectPr w:rsidR="001069AF" w:rsidRPr="001069AF" w:rsidSect="007940E0">
          <w:headerReference w:type="even" r:id="rId39"/>
          <w:headerReference w:type="default" r:id="rId40"/>
          <w:footerReference w:type="even" r:id="rId41"/>
          <w:footerReference w:type="default" r:id="rId42"/>
          <w:headerReference w:type="first" r:id="rId43"/>
          <w:footerReference w:type="first" r:id="rId44"/>
          <w:type w:val="continuous"/>
          <w:pgSz w:w="11906" w:h="16838"/>
          <w:pgMar w:top="2466" w:right="2098" w:bottom="2466" w:left="2098" w:header="1899" w:footer="1899" w:gutter="0"/>
          <w:pgBorders>
            <w:top w:val="nil"/>
            <w:left w:val="nil"/>
            <w:bottom w:val="nil"/>
            <w:right w:val="nil"/>
          </w:pgBorders>
          <w:cols w:space="720"/>
          <w:docGrid w:linePitch="360"/>
        </w:sectPr>
      </w:pPr>
      <w:r>
        <w:rPr>
          <w:noProof/>
        </w:rPr>
        <mc:AlternateContent>
          <mc:Choice Requires="wpg">
            <w:drawing>
              <wp:anchor distT="0" distB="0" distL="114300" distR="114300" simplePos="0" relativeHeight="251658240" behindDoc="0" locked="0" layoutInCell="1" allowOverlap="1" wp14:anchorId="5EE1B74A" wp14:editId="07777777">
                <wp:simplePos x="0" y="0"/>
                <wp:positionH relativeFrom="column">
                  <wp:posOffset>3744</wp:posOffset>
                </wp:positionH>
                <wp:positionV relativeFrom="paragraph">
                  <wp:posOffset>10127</wp:posOffset>
                </wp:positionV>
                <wp:extent cx="4977130" cy="6811399"/>
                <wp:effectExtent l="0" t="0" r="13970" b="27940"/>
                <wp:wrapNone/>
                <wp:docPr id="1645952409" name="Group 1"/>
                <wp:cNvGraphicFramePr/>
                <a:graphic xmlns:a="http://schemas.openxmlformats.org/drawingml/2006/main">
                  <a:graphicData uri="http://schemas.microsoft.com/office/word/2010/wordprocessingGroup">
                    <wpg:wgp>
                      <wpg:cNvGrpSpPr/>
                      <wpg:grpSpPr>
                        <a:xfrm>
                          <a:off x="0" y="0"/>
                          <a:ext cx="4977130" cy="6811399"/>
                          <a:chOff x="-1512" y="0"/>
                          <a:chExt cx="4977130" cy="6811399"/>
                        </a:xfrm>
                      </wpg:grpSpPr>
                      <wps:wsp>
                        <wps:cNvPr id="8" name="Text Box 8"/>
                        <wps:cNvSpPr txBox="1"/>
                        <wps:spPr>
                          <a:xfrm>
                            <a:off x="-1512" y="5990979"/>
                            <a:ext cx="4977130" cy="82042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EEFF4E2" w14:textId="77777777" w:rsidR="00700310" w:rsidRPr="005C463E" w:rsidRDefault="00A41587" w:rsidP="00FA3964">
                              <w:pPr>
                                <w:pStyle w:val="HeadingsBoxes"/>
                                <w:spacing w:before="40" w:after="60"/>
                              </w:pPr>
                              <w:r w:rsidRPr="005C463E">
                                <w:t xml:space="preserve">National </w:t>
                              </w:r>
                              <w:r>
                                <w:t>Reconstruction Fund Corporation (NRFC)</w:t>
                              </w:r>
                            </w:p>
                            <w:p w14:paraId="312D2B4F" w14:textId="77777777" w:rsidR="00700310" w:rsidRPr="005C463E" w:rsidRDefault="00A41587" w:rsidP="00700310">
                              <w:pPr>
                                <w:keepLines w:val="0"/>
                                <w:spacing w:before="60" w:after="60" w:line="240" w:lineRule="auto"/>
                                <w:jc w:val="center"/>
                                <w:rPr>
                                  <w:rFonts w:ascii="Arial" w:hAnsi="Arial" w:cs="Arial"/>
                                  <w:sz w:val="16"/>
                                  <w:szCs w:val="16"/>
                                </w:rPr>
                              </w:pPr>
                              <w:r w:rsidRPr="005C463E">
                                <w:rPr>
                                  <w:rFonts w:ascii="Arial" w:hAnsi="Arial" w:cs="Arial"/>
                                  <w:sz w:val="16"/>
                                  <w:szCs w:val="16"/>
                                </w:rPr>
                                <w:t>Chief Executive Officer</w:t>
                              </w:r>
                              <w:r>
                                <w:rPr>
                                  <w:rFonts w:ascii="Arial" w:hAnsi="Arial" w:cs="Arial"/>
                                  <w:sz w:val="16"/>
                                  <w:szCs w:val="16"/>
                                </w:rPr>
                                <w:t>: Mr David Gall</w:t>
                              </w:r>
                            </w:p>
                            <w:p w14:paraId="57F026C3" w14:textId="77777777" w:rsidR="00700310" w:rsidRPr="005C463E" w:rsidRDefault="00A41587" w:rsidP="00700310">
                              <w:pPr>
                                <w:keepLines w:val="0"/>
                                <w:spacing w:before="60" w:after="60" w:line="240" w:lineRule="auto"/>
                                <w:jc w:val="center"/>
                                <w:rPr>
                                  <w:rFonts w:ascii="Arial" w:hAnsi="Arial" w:cs="Arial"/>
                                  <w:sz w:val="16"/>
                                  <w:szCs w:val="16"/>
                                </w:rPr>
                              </w:pPr>
                              <w:r w:rsidRPr="005C463E">
                                <w:rPr>
                                  <w:rFonts w:ascii="Arial" w:hAnsi="Arial" w:cs="Arial"/>
                                  <w:sz w:val="16"/>
                                  <w:szCs w:val="16"/>
                                </w:rPr>
                                <w:t xml:space="preserve">Outcome: </w:t>
                              </w:r>
                              <w:r w:rsidRPr="00700310">
                                <w:rPr>
                                  <w:rFonts w:ascii="Arial" w:hAnsi="Arial" w:cs="Arial"/>
                                  <w:sz w:val="16"/>
                                  <w:szCs w:val="16"/>
                                </w:rPr>
                                <w:t>Facilitate increased flows of finance into priority areas of the Australian economy, through targeted investments to diversify and transform Australian industry, create secure, well-paying jobs, and boost sovereign capability</w:t>
                              </w:r>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6" name="Text Box 1"/>
                        <wps:cNvSpPr txBox="1"/>
                        <wps:spPr>
                          <a:xfrm>
                            <a:off x="4147" y="2588849"/>
                            <a:ext cx="4951730" cy="804681"/>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7CEA584" w14:textId="77777777" w:rsidR="004459B4" w:rsidRPr="004F7434" w:rsidRDefault="00A41587" w:rsidP="00FA3964">
                              <w:pPr>
                                <w:pStyle w:val="HeadingsBoxes"/>
                                <w:spacing w:before="40" w:after="60"/>
                              </w:pPr>
                              <w:r w:rsidRPr="004F7434">
                                <w:t>Commonwealth Scientific and Industrial Research Organisation (CSIRO)</w:t>
                              </w:r>
                            </w:p>
                            <w:p w14:paraId="18B121FC" w14:textId="77777777" w:rsidR="004459B4" w:rsidRPr="004F7434" w:rsidRDefault="00A41587" w:rsidP="004459B4">
                              <w:pPr>
                                <w:keepLines w:val="0"/>
                                <w:spacing w:before="60" w:after="60" w:line="240" w:lineRule="auto"/>
                                <w:jc w:val="center"/>
                                <w:rPr>
                                  <w:rFonts w:ascii="Arial" w:hAnsi="Arial" w:cs="Arial"/>
                                  <w:sz w:val="16"/>
                                  <w:szCs w:val="16"/>
                                </w:rPr>
                              </w:pPr>
                              <w:r w:rsidRPr="004F7434">
                                <w:rPr>
                                  <w:rFonts w:ascii="Arial" w:hAnsi="Arial" w:cs="Arial"/>
                                  <w:sz w:val="16"/>
                                  <w:szCs w:val="16"/>
                                </w:rPr>
                                <w:t xml:space="preserve">Chief Executive: </w:t>
                              </w:r>
                              <w:r w:rsidRPr="00352A47">
                                <w:rPr>
                                  <w:rFonts w:ascii="Arial" w:hAnsi="Arial" w:cs="Arial"/>
                                  <w:sz w:val="16"/>
                                  <w:szCs w:val="16"/>
                                </w:rPr>
                                <w:t>Dr Doug</w:t>
                              </w:r>
                              <w:r>
                                <w:rPr>
                                  <w:rFonts w:ascii="Arial" w:hAnsi="Arial" w:cs="Arial"/>
                                  <w:sz w:val="16"/>
                                  <w:szCs w:val="16"/>
                                </w:rPr>
                                <w:t xml:space="preserve"> Hilton AO</w:t>
                              </w:r>
                            </w:p>
                            <w:p w14:paraId="0AEE1B40" w14:textId="77777777" w:rsidR="004459B4" w:rsidRPr="004F7434" w:rsidRDefault="00A41587" w:rsidP="004459B4">
                              <w:pPr>
                                <w:keepLines w:val="0"/>
                                <w:spacing w:before="60" w:after="60" w:line="240" w:lineRule="auto"/>
                                <w:jc w:val="center"/>
                                <w:rPr>
                                  <w:rFonts w:ascii="Arial" w:hAnsi="Arial" w:cs="Arial"/>
                                  <w:sz w:val="16"/>
                                  <w:szCs w:val="16"/>
                                </w:rPr>
                              </w:pPr>
                              <w:r w:rsidRPr="004F7434">
                                <w:rPr>
                                  <w:rFonts w:ascii="Arial" w:hAnsi="Arial" w:cs="Arial"/>
                                  <w:sz w:val="16"/>
                                  <w:szCs w:val="16"/>
                                </w:rPr>
                                <w:t>Outcome: Innovative scientific and technology solutions to national challenges and opportunities to benefit industry, the environment and the community, through scientific research and capability development, services and advice</w:t>
                              </w:r>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2" name="Text Box 2"/>
                        <wps:cNvSpPr txBox="1"/>
                        <wps:spPr>
                          <a:xfrm>
                            <a:off x="4145" y="3422809"/>
                            <a:ext cx="4961255" cy="971061"/>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07EF8FA" w14:textId="77777777" w:rsidR="00700310" w:rsidRPr="005C463E" w:rsidRDefault="00A41587" w:rsidP="00FA3964">
                              <w:pPr>
                                <w:pStyle w:val="HeadingsBoxes"/>
                                <w:spacing w:before="40" w:after="60"/>
                              </w:pPr>
                              <w:r>
                                <w:t>Geoscience Australia (GA)</w:t>
                              </w:r>
                            </w:p>
                            <w:p w14:paraId="049D86CD" w14:textId="77777777" w:rsidR="00333D0B" w:rsidRDefault="00A41587" w:rsidP="00C56DCC">
                              <w:pPr>
                                <w:keepLines w:val="0"/>
                                <w:spacing w:before="60" w:after="60" w:line="240" w:lineRule="auto"/>
                                <w:jc w:val="center"/>
                                <w:rPr>
                                  <w:rFonts w:ascii="Arial" w:hAnsi="Arial" w:cs="Arial"/>
                                  <w:sz w:val="16"/>
                                  <w:szCs w:val="16"/>
                                </w:rPr>
                              </w:pPr>
                              <w:r>
                                <w:rPr>
                                  <w:rFonts w:ascii="Arial" w:hAnsi="Arial" w:cs="Arial"/>
                                  <w:sz w:val="16"/>
                                  <w:szCs w:val="16"/>
                                </w:rPr>
                                <w:t>Chief Executive Officer</w:t>
                              </w:r>
                              <w:r w:rsidRPr="005C463E">
                                <w:rPr>
                                  <w:rFonts w:ascii="Arial" w:hAnsi="Arial" w:cs="Arial"/>
                                  <w:sz w:val="16"/>
                                  <w:szCs w:val="16"/>
                                </w:rPr>
                                <w:t xml:space="preserve">: </w:t>
                              </w:r>
                              <w:r w:rsidRPr="00352A47">
                                <w:rPr>
                                  <w:rFonts w:ascii="Arial" w:hAnsi="Arial" w:cs="Arial"/>
                                  <w:sz w:val="16"/>
                                  <w:szCs w:val="16"/>
                                </w:rPr>
                                <w:t>Dr James Johnson</w:t>
                              </w:r>
                              <w:r>
                                <w:rPr>
                                  <w:rFonts w:ascii="Arial" w:hAnsi="Arial" w:cs="Arial"/>
                                  <w:sz w:val="16"/>
                                  <w:szCs w:val="16"/>
                                </w:rPr>
                                <w:t xml:space="preserve"> </w:t>
                              </w:r>
                            </w:p>
                            <w:p w14:paraId="2606BEF1" w14:textId="77777777" w:rsidR="00C56DCC" w:rsidRPr="005C463E" w:rsidRDefault="00A41587" w:rsidP="00C56DCC">
                              <w:pPr>
                                <w:keepLines w:val="0"/>
                                <w:spacing w:before="60" w:after="60" w:line="240" w:lineRule="auto"/>
                                <w:jc w:val="center"/>
                                <w:rPr>
                                  <w:rFonts w:ascii="Arial" w:hAnsi="Arial" w:cs="Arial"/>
                                  <w:sz w:val="16"/>
                                  <w:szCs w:val="16"/>
                                </w:rPr>
                              </w:pPr>
                              <w:r>
                                <w:rPr>
                                  <w:rFonts w:ascii="Arial" w:hAnsi="Arial" w:cs="Arial"/>
                                  <w:sz w:val="16"/>
                                  <w:szCs w:val="16"/>
                                </w:rPr>
                                <w:t xml:space="preserve">Note: Ms Melissa Harris PSM will commence as Chief Executive Officer on 24 February 2025 </w:t>
                              </w:r>
                            </w:p>
                            <w:p w14:paraId="252B13FB" w14:textId="77777777" w:rsidR="00700310" w:rsidRPr="005C463E" w:rsidRDefault="00A41587" w:rsidP="00700310">
                              <w:pPr>
                                <w:keepLines w:val="0"/>
                                <w:spacing w:before="60" w:after="60" w:line="240" w:lineRule="auto"/>
                                <w:jc w:val="center"/>
                                <w:rPr>
                                  <w:rFonts w:ascii="Arial" w:hAnsi="Arial" w:cs="Arial"/>
                                  <w:sz w:val="16"/>
                                  <w:szCs w:val="16"/>
                                </w:rPr>
                              </w:pPr>
                              <w:r>
                                <w:rPr>
                                  <w:rFonts w:ascii="Arial" w:hAnsi="Arial" w:cs="Arial"/>
                                  <w:sz w:val="16"/>
                                  <w:szCs w:val="16"/>
                                </w:rPr>
                                <w:t>Outcome: Informed government, industry and community decisions on the economic, social and environmental management of the nation’s natural resources through enabling access to geoscientific and spatial information</w:t>
                              </w:r>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25" name="Text Box 8"/>
                        <wps:cNvSpPr txBox="1"/>
                        <wps:spPr>
                          <a:xfrm>
                            <a:off x="0" y="442100"/>
                            <a:ext cx="4951932" cy="424316"/>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5DD632" w14:textId="77777777" w:rsidR="004F7434" w:rsidRDefault="00A41587" w:rsidP="00FA3964">
                              <w:pPr>
                                <w:pStyle w:val="HeadingsBoxes"/>
                                <w:spacing w:before="40" w:after="60"/>
                                <w:rPr>
                                  <w:b w:val="0"/>
                                  <w:bCs w:val="0"/>
                                </w:rPr>
                              </w:pPr>
                              <w:r>
                                <w:rPr>
                                  <w:b w:val="0"/>
                                  <w:bCs w:val="0"/>
                                </w:rPr>
                                <w:t xml:space="preserve">Minister for </w:t>
                              </w:r>
                              <w:r w:rsidR="00AF4F32">
                                <w:rPr>
                                  <w:b w:val="0"/>
                                  <w:bCs w:val="0"/>
                                </w:rPr>
                                <w:t>Industry and Science</w:t>
                              </w:r>
                            </w:p>
                            <w:p w14:paraId="1E563861" w14:textId="77777777" w:rsidR="004F7434" w:rsidRDefault="00A41587" w:rsidP="004F7434">
                              <w:pPr>
                                <w:pStyle w:val="HeadingsBoxes"/>
                                <w:spacing w:before="60" w:after="60"/>
                              </w:pPr>
                              <w:r>
                                <w:rPr>
                                  <w:bCs w:val="0"/>
                                </w:rPr>
                                <w:t xml:space="preserve">The Hon </w:t>
                              </w:r>
                              <w:r w:rsidR="00AF4F32">
                                <w:rPr>
                                  <w:bCs w:val="0"/>
                                </w:rPr>
                                <w:t>Ed Husic</w:t>
                              </w:r>
                              <w:r>
                                <w:rPr>
                                  <w:bCs w:val="0"/>
                                </w:rPr>
                                <w:t xml:space="preserve"> MP</w:t>
                              </w:r>
                            </w:p>
                            <w:p w14:paraId="6DFB9E20" w14:textId="77777777" w:rsidR="004F7434" w:rsidRDefault="004F7434" w:rsidP="004F7434">
                              <w:pPr>
                                <w:pStyle w:val="HeadingsBoxes"/>
                                <w:spacing w:before="60" w:after="60"/>
                                <w:rPr>
                                  <w:color w:val="auto"/>
                                </w:rPr>
                              </w:pPr>
                            </w:p>
                          </w:txbxContent>
                        </wps:txbx>
                        <wps:bodyPr rot="0" spcFirstLastPara="0" vert="horz" wrap="square" numCol="1" spcCol="0" rtlCol="0" fromWordArt="0" anchor="t" anchorCtr="0" forceAA="0" compatLnSpc="1">
                          <a:prstTxWarp prst="textNoShape">
                            <a:avLst/>
                          </a:prstTxWarp>
                        </wps:bodyPr>
                      </wps:wsp>
                      <wps:wsp>
                        <wps:cNvPr id="33" name="Text Box 47"/>
                        <wps:cNvSpPr txBox="1"/>
                        <wps:spPr>
                          <a:xfrm>
                            <a:off x="0" y="0"/>
                            <a:ext cx="4951932" cy="409694"/>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302DFE" w14:textId="77777777" w:rsidR="004F7434" w:rsidRPr="004F7434" w:rsidRDefault="00A41587" w:rsidP="00FA3964">
                              <w:pPr>
                                <w:keepLines w:val="0"/>
                                <w:spacing w:before="40" w:after="60" w:line="240" w:lineRule="auto"/>
                                <w:jc w:val="center"/>
                                <w:rPr>
                                  <w:rFonts w:ascii="Arial" w:hAnsi="Arial" w:cs="Arial"/>
                                  <w:sz w:val="16"/>
                                  <w:szCs w:val="16"/>
                                </w:rPr>
                              </w:pPr>
                              <w:r w:rsidRPr="004F7434">
                                <w:rPr>
                                  <w:rFonts w:ascii="Arial" w:hAnsi="Arial" w:cs="Arial"/>
                                  <w:sz w:val="16"/>
                                  <w:szCs w:val="16"/>
                                </w:rPr>
                                <w:t xml:space="preserve">Minister for </w:t>
                              </w:r>
                              <w:r w:rsidR="00AF4F32">
                                <w:rPr>
                                  <w:rFonts w:ascii="Arial" w:hAnsi="Arial" w:cs="Arial"/>
                                  <w:sz w:val="16"/>
                                  <w:szCs w:val="16"/>
                                </w:rPr>
                                <w:t>Resources and Minister for Northern Australia</w:t>
                              </w:r>
                            </w:p>
                            <w:p w14:paraId="119994B5" w14:textId="77777777" w:rsidR="004F7434" w:rsidRPr="004F7434" w:rsidRDefault="00A41587" w:rsidP="004F7434">
                              <w:pPr>
                                <w:pStyle w:val="HeadingsBoxes"/>
                                <w:spacing w:before="60" w:after="60"/>
                              </w:pPr>
                              <w:r w:rsidRPr="004F7434">
                                <w:t xml:space="preserve">The Hon </w:t>
                              </w:r>
                              <w:r w:rsidR="00AF4F32">
                                <w:t>Madeleine King</w:t>
                              </w:r>
                              <w:r w:rsidRPr="004F7434">
                                <w:t xml:space="preserve"> MP</w:t>
                              </w:r>
                            </w:p>
                          </w:txbxContent>
                        </wps:txbx>
                        <wps:bodyPr rot="0" spcFirstLastPara="0" vert="horz" wrap="square" numCol="1" spcCol="0" rtlCol="0" fromWordArt="0" anchor="t" anchorCtr="0" forceAA="0" compatLnSpc="1">
                          <a:prstTxWarp prst="textNoShape">
                            <a:avLst/>
                          </a:prstTxWarp>
                        </wps:bodyPr>
                      </wps:wsp>
                      <wps:wsp>
                        <wps:cNvPr id="28" name="Text Box 17"/>
                        <wps:cNvSpPr txBox="1"/>
                        <wps:spPr>
                          <a:xfrm>
                            <a:off x="0" y="902783"/>
                            <a:ext cx="4952466"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9FA26C" w14:textId="77777777" w:rsidR="004F7434" w:rsidRPr="004F7434" w:rsidRDefault="00A41587" w:rsidP="00FA3964">
                              <w:pPr>
                                <w:pStyle w:val="HeadingsBoxes"/>
                                <w:spacing w:before="40" w:after="60"/>
                              </w:pPr>
                              <w:r w:rsidRPr="004F7434">
                                <w:t>Department of Industry, Science and Resources</w:t>
                              </w:r>
                            </w:p>
                            <w:p w14:paraId="2E521703" w14:textId="77777777" w:rsidR="004F7434" w:rsidRPr="004F7434" w:rsidRDefault="00A41587" w:rsidP="004F7434">
                              <w:pPr>
                                <w:keepLines w:val="0"/>
                                <w:spacing w:before="60" w:after="60" w:line="240" w:lineRule="auto"/>
                                <w:jc w:val="center"/>
                                <w:rPr>
                                  <w:rFonts w:ascii="Arial" w:hAnsi="Arial" w:cs="Arial"/>
                                  <w:sz w:val="16"/>
                                  <w:szCs w:val="16"/>
                                </w:rPr>
                              </w:pPr>
                              <w:r w:rsidRPr="004F7434">
                                <w:rPr>
                                  <w:rFonts w:ascii="Arial" w:hAnsi="Arial" w:cs="Arial"/>
                                  <w:sz w:val="16"/>
                                  <w:szCs w:val="16"/>
                                </w:rPr>
                                <w:t>Portfolio Secretary: M</w:t>
                              </w:r>
                              <w:r>
                                <w:rPr>
                                  <w:rFonts w:ascii="Arial" w:hAnsi="Arial" w:cs="Arial"/>
                                  <w:sz w:val="16"/>
                                  <w:szCs w:val="16"/>
                                </w:rPr>
                                <w:t>s</w:t>
                              </w:r>
                              <w:r w:rsidRPr="004F7434">
                                <w:rPr>
                                  <w:rFonts w:ascii="Arial" w:hAnsi="Arial" w:cs="Arial"/>
                                  <w:sz w:val="16"/>
                                  <w:szCs w:val="16"/>
                                </w:rPr>
                                <w:t xml:space="preserve"> </w:t>
                              </w:r>
                              <w:r>
                                <w:rPr>
                                  <w:rFonts w:ascii="Arial" w:hAnsi="Arial" w:cs="Arial"/>
                                  <w:sz w:val="16"/>
                                  <w:szCs w:val="16"/>
                                </w:rPr>
                                <w:t>Meghan Quinn</w:t>
                              </w:r>
                              <w:r w:rsidRPr="004F7434">
                                <w:rPr>
                                  <w:rFonts w:ascii="Arial" w:hAnsi="Arial" w:cs="Arial"/>
                                  <w:sz w:val="16"/>
                                  <w:szCs w:val="16"/>
                                </w:rPr>
                                <w:t xml:space="preserve"> PSM</w:t>
                              </w:r>
                            </w:p>
                            <w:p w14:paraId="29305C24" w14:textId="77777777" w:rsidR="004F7434" w:rsidRPr="004F7434" w:rsidRDefault="00A41587" w:rsidP="004F7434">
                              <w:pPr>
                                <w:keepLines w:val="0"/>
                                <w:spacing w:before="60" w:after="60" w:line="240" w:lineRule="auto"/>
                                <w:jc w:val="center"/>
                                <w:rPr>
                                  <w:rFonts w:ascii="Arial" w:hAnsi="Arial" w:cs="Arial"/>
                                  <w:sz w:val="16"/>
                                  <w:szCs w:val="16"/>
                                </w:rPr>
                              </w:pPr>
                              <w:r w:rsidRPr="004F7434">
                                <w:rPr>
                                  <w:rFonts w:ascii="Arial" w:hAnsi="Arial" w:cs="Arial"/>
                                  <w:sz w:val="16"/>
                                  <w:szCs w:val="16"/>
                                </w:rPr>
                                <w:t xml:space="preserve">Outcome: </w:t>
                              </w:r>
                              <w:r>
                                <w:rPr>
                                  <w:rFonts w:ascii="Arial" w:hAnsi="Arial" w:cs="Arial"/>
                                  <w:sz w:val="16"/>
                                  <w:szCs w:val="16"/>
                                </w:rPr>
                                <w:t>Support economic growth, productivity and job creation for all Australians by investing in science</w:t>
                              </w:r>
                              <w:r w:rsidR="00F525C1">
                                <w:rPr>
                                  <w:rFonts w:ascii="Arial" w:hAnsi="Arial" w:cs="Arial"/>
                                  <w:sz w:val="16"/>
                                  <w:szCs w:val="16"/>
                                </w:rPr>
                                <w:t xml:space="preserve"> and</w:t>
                              </w:r>
                              <w:r>
                                <w:rPr>
                                  <w:rFonts w:ascii="Arial" w:hAnsi="Arial" w:cs="Arial"/>
                                  <w:sz w:val="16"/>
                                  <w:szCs w:val="16"/>
                                </w:rPr>
                                <w:t xml:space="preserve"> technology, growing innovative and competitive businesses, industries and regions, and supporting </w:t>
                              </w:r>
                              <w:r w:rsidR="00F525C1">
                                <w:rPr>
                                  <w:rFonts w:ascii="Arial" w:hAnsi="Arial" w:cs="Arial"/>
                                  <w:sz w:val="16"/>
                                  <w:szCs w:val="16"/>
                                </w:rPr>
                                <w:t xml:space="preserve">a strong </w:t>
                              </w:r>
                              <w:r w:rsidRPr="00F527DE">
                                <w:rPr>
                                  <w:rFonts w:ascii="Arial" w:hAnsi="Arial" w:cs="Arial"/>
                                  <w:sz w:val="16"/>
                                  <w:szCs w:val="16"/>
                                </w:rPr>
                                <w:t>resources</w:t>
                              </w:r>
                              <w:r w:rsidR="00F525C1">
                                <w:rPr>
                                  <w:rFonts w:ascii="Arial" w:hAnsi="Arial" w:cs="Arial"/>
                                  <w:sz w:val="16"/>
                                  <w:szCs w:val="16"/>
                                </w:rPr>
                                <w:t xml:space="preserve"> sector</w:t>
                              </w:r>
                            </w:p>
                          </w:txbxContent>
                        </wps:txbx>
                        <wps:bodyPr rot="0" spcFirstLastPara="0" vert="horz" wrap="square" numCol="1" spcCol="0" rtlCol="0" fromWordArt="0" anchor="t" anchorCtr="0" forceAA="0" compatLnSpc="1">
                          <a:prstTxWarp prst="textNoShape">
                            <a:avLst/>
                          </a:prstTxWarp>
                        </wps:bodyPr>
                      </wps:wsp>
                      <wps:wsp>
                        <wps:cNvPr id="5" name="Text Box 19"/>
                        <wps:cNvSpPr txBox="1"/>
                        <wps:spPr>
                          <a:xfrm>
                            <a:off x="374" y="1738946"/>
                            <a:ext cx="4952365" cy="8191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BB517F" w14:textId="77777777" w:rsidR="004459B4" w:rsidRPr="004F7434" w:rsidRDefault="00A41587" w:rsidP="00FA3964">
                              <w:pPr>
                                <w:pStyle w:val="HeadingsBoxes"/>
                                <w:spacing w:before="40" w:after="60"/>
                              </w:pPr>
                              <w:r w:rsidRPr="004F7434">
                                <w:t xml:space="preserve">Australian </w:t>
                              </w:r>
                              <w:r>
                                <w:t>Nuclear Science and Technology Organisation (ANSTO)</w:t>
                              </w:r>
                            </w:p>
                            <w:p w14:paraId="5D48838D" w14:textId="77777777" w:rsidR="004459B4" w:rsidRPr="004F7434" w:rsidRDefault="00A41587" w:rsidP="004459B4">
                              <w:pPr>
                                <w:keepLines w:val="0"/>
                                <w:spacing w:before="60" w:after="60" w:line="240" w:lineRule="auto"/>
                                <w:jc w:val="center"/>
                                <w:rPr>
                                  <w:rFonts w:ascii="Arial" w:hAnsi="Arial" w:cs="Arial"/>
                                  <w:sz w:val="16"/>
                                  <w:szCs w:val="16"/>
                                </w:rPr>
                              </w:pPr>
                              <w:r w:rsidRPr="004F7434">
                                <w:rPr>
                                  <w:rFonts w:ascii="Arial" w:hAnsi="Arial" w:cs="Arial"/>
                                  <w:sz w:val="16"/>
                                  <w:szCs w:val="16"/>
                                </w:rPr>
                                <w:t xml:space="preserve">Chief Executive Officer: </w:t>
                              </w:r>
                              <w:r w:rsidRPr="00352A47">
                                <w:rPr>
                                  <w:rFonts w:ascii="Arial" w:hAnsi="Arial" w:cs="Arial"/>
                                  <w:sz w:val="16"/>
                                  <w:szCs w:val="16"/>
                                </w:rPr>
                                <w:t>Mr Shaun Jenkinson</w:t>
                              </w:r>
                            </w:p>
                            <w:p w14:paraId="76277831" w14:textId="77777777" w:rsidR="004459B4" w:rsidRPr="004F7434" w:rsidRDefault="00A41587" w:rsidP="004459B4">
                              <w:pPr>
                                <w:keepLines w:val="0"/>
                                <w:spacing w:before="60" w:after="60" w:line="240" w:lineRule="auto"/>
                                <w:jc w:val="center"/>
                                <w:rPr>
                                  <w:rFonts w:ascii="Arial" w:hAnsi="Arial" w:cs="Arial"/>
                                  <w:sz w:val="16"/>
                                  <w:szCs w:val="16"/>
                                </w:rPr>
                              </w:pPr>
                              <w:r w:rsidRPr="004F7434">
                                <w:rPr>
                                  <w:rFonts w:ascii="Arial" w:hAnsi="Arial" w:cs="Arial"/>
                                  <w:sz w:val="16"/>
                                  <w:szCs w:val="16"/>
                                </w:rPr>
                                <w:t xml:space="preserve">Outcome: </w:t>
                              </w:r>
                              <w:r w:rsidRPr="004459B4">
                                <w:rPr>
                                  <w:rFonts w:ascii="Arial" w:hAnsi="Arial" w:cs="Arial"/>
                                  <w:sz w:val="16"/>
                                  <w:szCs w:val="16"/>
                                </w:rPr>
                                <w:t>Improved knowledge, innovative capacity and healthcare through nuclear-based facilities, research, training, products, services and advice to government, industry, the education sector and the Australian population</w:t>
                              </w:r>
                            </w:p>
                          </w:txbxContent>
                        </wps:txbx>
                        <wps:bodyPr rot="0" spcFirstLastPara="0" vert="horz" wrap="square" numCol="1" spcCol="0" rtlCol="0" fromWordArt="0" anchor="t" anchorCtr="0" forceAA="0" compatLnSpc="1">
                          <a:prstTxWarp prst="textNoShape">
                            <a:avLst/>
                          </a:prstTxWarp>
                        </wps:bodyPr>
                      </wps:wsp>
                      <wps:wsp>
                        <wps:cNvPr id="4" name="Text Box 2"/>
                        <wps:cNvSpPr txBox="1"/>
                        <wps:spPr>
                          <a:xfrm>
                            <a:off x="-1512" y="4419523"/>
                            <a:ext cx="4969510" cy="809027"/>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5B66092" w14:textId="77777777" w:rsidR="00700310" w:rsidRPr="005C463E" w:rsidRDefault="00A41587" w:rsidP="00FA3964">
                              <w:pPr>
                                <w:pStyle w:val="HeadingsBoxes"/>
                                <w:spacing w:before="40" w:after="60"/>
                              </w:pPr>
                              <w:r w:rsidRPr="005C463E">
                                <w:t>IP Australia</w:t>
                              </w:r>
                            </w:p>
                            <w:p w14:paraId="26134034" w14:textId="77777777" w:rsidR="00700310" w:rsidRPr="005C463E" w:rsidRDefault="00A41587" w:rsidP="00700310">
                              <w:pPr>
                                <w:keepLines w:val="0"/>
                                <w:spacing w:before="60" w:after="60" w:line="240" w:lineRule="auto"/>
                                <w:jc w:val="center"/>
                                <w:rPr>
                                  <w:rFonts w:ascii="Arial" w:hAnsi="Arial" w:cs="Arial"/>
                                  <w:sz w:val="16"/>
                                  <w:szCs w:val="16"/>
                                </w:rPr>
                              </w:pPr>
                              <w:r w:rsidRPr="005C463E">
                                <w:rPr>
                                  <w:rFonts w:ascii="Arial" w:hAnsi="Arial" w:cs="Arial"/>
                                  <w:sz w:val="16"/>
                                  <w:szCs w:val="16"/>
                                </w:rPr>
                                <w:t xml:space="preserve">Director General: </w:t>
                              </w:r>
                              <w:r w:rsidRPr="00352A47">
                                <w:rPr>
                                  <w:rFonts w:ascii="Arial" w:hAnsi="Arial" w:cs="Arial"/>
                                  <w:sz w:val="16"/>
                                  <w:szCs w:val="16"/>
                                </w:rPr>
                                <w:t>Mr Michael Schwager</w:t>
                              </w:r>
                            </w:p>
                            <w:p w14:paraId="39D6FC8C" w14:textId="77777777" w:rsidR="00700310" w:rsidRPr="005C463E" w:rsidRDefault="00A41587" w:rsidP="00700310">
                              <w:pPr>
                                <w:keepLines w:val="0"/>
                                <w:spacing w:before="60" w:after="60" w:line="240" w:lineRule="auto"/>
                                <w:jc w:val="center"/>
                                <w:rPr>
                                  <w:rFonts w:ascii="Arial" w:hAnsi="Arial" w:cs="Arial"/>
                                  <w:sz w:val="16"/>
                                  <w:szCs w:val="16"/>
                                </w:rPr>
                              </w:pPr>
                              <w:r>
                                <w:rPr>
                                  <w:rFonts w:ascii="Arial" w:hAnsi="Arial" w:cs="Arial"/>
                                  <w:sz w:val="16"/>
                                  <w:szCs w:val="16"/>
                                </w:rPr>
                                <w:t>Outcome: Increased innovation, i</w:t>
                              </w:r>
                              <w:r w:rsidRPr="005C463E">
                                <w:rPr>
                                  <w:rFonts w:ascii="Arial" w:hAnsi="Arial" w:cs="Arial"/>
                                  <w:sz w:val="16"/>
                                  <w:szCs w:val="16"/>
                                </w:rPr>
                                <w:t>nvestment and trade in Australia, and by Australians overseas, through the administration of the registrable intellectual property rights system, promoting public awareness and industry engagement, and advising government</w:t>
                              </w:r>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7" name="Text Box 3"/>
                        <wps:cNvSpPr txBox="1"/>
                        <wps:spPr>
                          <a:xfrm>
                            <a:off x="-1512" y="5264591"/>
                            <a:ext cx="4977130" cy="706046"/>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7F27167" w14:textId="77777777" w:rsidR="00700310" w:rsidRPr="005C463E" w:rsidRDefault="00A41587" w:rsidP="00FA3964">
                              <w:pPr>
                                <w:pStyle w:val="HeadingsBoxes"/>
                                <w:spacing w:before="40" w:after="60"/>
                              </w:pPr>
                              <w:r w:rsidRPr="005C463E">
                                <w:t>National Offshore Petroleum Safety and Environmental Management Authority (NOPSEMA)</w:t>
                              </w:r>
                            </w:p>
                            <w:p w14:paraId="38D13EE0" w14:textId="77777777" w:rsidR="00700310" w:rsidRPr="005C463E" w:rsidRDefault="00A41587" w:rsidP="00700310">
                              <w:pPr>
                                <w:keepLines w:val="0"/>
                                <w:spacing w:before="60" w:after="60" w:line="240" w:lineRule="auto"/>
                                <w:jc w:val="center"/>
                                <w:rPr>
                                  <w:rFonts w:ascii="Arial" w:hAnsi="Arial" w:cs="Arial"/>
                                  <w:sz w:val="16"/>
                                  <w:szCs w:val="16"/>
                                </w:rPr>
                              </w:pPr>
                              <w:r w:rsidRPr="005C463E">
                                <w:rPr>
                                  <w:rFonts w:ascii="Arial" w:hAnsi="Arial" w:cs="Arial"/>
                                  <w:sz w:val="16"/>
                                  <w:szCs w:val="16"/>
                                </w:rPr>
                                <w:t xml:space="preserve">Chief Executive Officer: </w:t>
                              </w:r>
                              <w:r w:rsidRPr="00352A47">
                                <w:rPr>
                                  <w:rFonts w:ascii="Arial" w:hAnsi="Arial" w:cs="Arial"/>
                                  <w:sz w:val="16"/>
                                  <w:szCs w:val="16"/>
                                </w:rPr>
                                <w:t>Ms Sue McCarrey</w:t>
                              </w:r>
                            </w:p>
                            <w:p w14:paraId="7C26F8B7" w14:textId="77777777" w:rsidR="00700310" w:rsidRPr="005C463E" w:rsidRDefault="00A41587" w:rsidP="00700310">
                              <w:pPr>
                                <w:keepLines w:val="0"/>
                                <w:spacing w:before="60" w:after="60" w:line="240" w:lineRule="auto"/>
                                <w:jc w:val="center"/>
                                <w:rPr>
                                  <w:rFonts w:ascii="Arial" w:hAnsi="Arial" w:cs="Arial"/>
                                  <w:sz w:val="16"/>
                                  <w:szCs w:val="16"/>
                                </w:rPr>
                              </w:pPr>
                              <w:r w:rsidRPr="005C463E">
                                <w:rPr>
                                  <w:rFonts w:ascii="Arial" w:hAnsi="Arial" w:cs="Arial"/>
                                  <w:sz w:val="16"/>
                                  <w:szCs w:val="16"/>
                                </w:rPr>
                                <w:t xml:space="preserve">Outcome: </w:t>
                              </w:r>
                              <w:r w:rsidR="00F525C1">
                                <w:rPr>
                                  <w:rFonts w:ascii="Arial" w:hAnsi="Arial" w:cs="Arial"/>
                                  <w:sz w:val="16"/>
                                  <w:szCs w:val="16"/>
                                </w:rPr>
                                <w:t>A protected offshore workforce and environment through regulatory oversight of Australia’s offshore energy industries, as well as through engaging, advising, and educating the regulated community</w:t>
                              </w: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V relativeFrom="margin">
                  <wp14:pctHeight>0</wp14:pctHeight>
                </wp14:sizeRelV>
              </wp:anchor>
            </w:drawing>
          </mc:Choice>
          <mc:Fallback>
            <w:pict>
              <v:group w14:anchorId="5EE1B74A" id="Group 1" o:spid="_x0000_s1026" style="position:absolute;margin-left:.3pt;margin-top:.8pt;width:391.9pt;height:536.35pt;z-index:251658240;mso-height-relative:margin" coordorigin="-15" coordsize="49771,68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">
                <v:shapetype id="_x0000_t202" coordsize="21600,21600" o:spt="202" path="m,l,21600r21600,l21600,xe">
                  <v:stroke joinstyle="miter"/>
                  <v:path gradientshapeok="t" o:connecttype="rect"/>
                </v:shapetype>
                <v:shape id="Text Box 8" o:spid="_x0000_s1027" type="#_x0000_t202" style="position:absolute;left:-15;top:59909;width:49771;height:8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" filled="f" strokecolor="black [3213]" strokeweight=".5pt">
                  <v:textbox>
                    <w:txbxContent>
                      <w:p w14:paraId="1EEFF4E2" w14:textId="77777777" w:rsidR="00700310" w:rsidRPr="005C463E" w:rsidRDefault="00A41587" w:rsidP="00FA3964">
                        <w:pPr>
                          <w:pStyle w:val="HeadingsBoxes"/>
                          <w:spacing w:before="40" w:after="60"/>
                        </w:pPr>
                        <w:r w:rsidRPr="005C463E">
                          <w:t xml:space="preserve">National </w:t>
                        </w:r>
                        <w:r>
                          <w:t>Reconstruction Fund Corporation (NRFC)</w:t>
                        </w:r>
                      </w:p>
                      <w:p w14:paraId="312D2B4F" w14:textId="77777777" w:rsidR="00700310" w:rsidRPr="005C463E" w:rsidRDefault="00A41587" w:rsidP="00700310">
                        <w:pPr>
                          <w:keepLines w:val="0"/>
                          <w:spacing w:before="60" w:after="60" w:line="240" w:lineRule="auto"/>
                          <w:jc w:val="center"/>
                          <w:rPr>
                            <w:rFonts w:ascii="Arial" w:hAnsi="Arial" w:cs="Arial"/>
                            <w:sz w:val="16"/>
                            <w:szCs w:val="16"/>
                          </w:rPr>
                        </w:pPr>
                        <w:r w:rsidRPr="005C463E">
                          <w:rPr>
                            <w:rFonts w:ascii="Arial" w:hAnsi="Arial" w:cs="Arial"/>
                            <w:sz w:val="16"/>
                            <w:szCs w:val="16"/>
                          </w:rPr>
                          <w:t>Chief Executive Officer</w:t>
                        </w:r>
                        <w:r>
                          <w:rPr>
                            <w:rFonts w:ascii="Arial" w:hAnsi="Arial" w:cs="Arial"/>
                            <w:sz w:val="16"/>
                            <w:szCs w:val="16"/>
                          </w:rPr>
                          <w:t>: Mr David Gall</w:t>
                        </w:r>
                      </w:p>
                      <w:p w14:paraId="57F026C3" w14:textId="77777777" w:rsidR="00700310" w:rsidRPr="005C463E" w:rsidRDefault="00A41587" w:rsidP="00700310">
                        <w:pPr>
                          <w:keepLines w:val="0"/>
                          <w:spacing w:before="60" w:after="60" w:line="240" w:lineRule="auto"/>
                          <w:jc w:val="center"/>
                          <w:rPr>
                            <w:rFonts w:ascii="Arial" w:hAnsi="Arial" w:cs="Arial"/>
                            <w:sz w:val="16"/>
                            <w:szCs w:val="16"/>
                          </w:rPr>
                        </w:pPr>
                        <w:r w:rsidRPr="005C463E">
                          <w:rPr>
                            <w:rFonts w:ascii="Arial" w:hAnsi="Arial" w:cs="Arial"/>
                            <w:sz w:val="16"/>
                            <w:szCs w:val="16"/>
                          </w:rPr>
                          <w:t xml:space="preserve">Outcome: </w:t>
                        </w:r>
                        <w:r w:rsidRPr="00700310">
                          <w:rPr>
                            <w:rFonts w:ascii="Arial" w:hAnsi="Arial" w:cs="Arial"/>
                            <w:sz w:val="16"/>
                            <w:szCs w:val="16"/>
                          </w:rPr>
                          <w:t>Facilitate increased flows of finance into priority areas of the Australian economy, through targeted investments to diversify and transform Australian industry, create secure, well-paying jobs, and boost sovereign capability</w:t>
                        </w:r>
                      </w:p>
                    </w:txbxContent>
                  </v:textbox>
                </v:shape>
                <v:shape id="Text Box 1" o:spid="_x0000_s1028" type="#_x0000_t202" style="position:absolute;left:41;top:25888;width:49517;height:8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" filled="f" strokecolor="black [3213]" strokeweight=".5pt">
                  <v:textbox>
                    <w:txbxContent>
                      <w:p w14:paraId="77CEA584" w14:textId="77777777" w:rsidR="004459B4" w:rsidRPr="004F7434" w:rsidRDefault="00A41587" w:rsidP="00FA3964">
                        <w:pPr>
                          <w:pStyle w:val="HeadingsBoxes"/>
                          <w:spacing w:before="40" w:after="60"/>
                        </w:pPr>
                        <w:r w:rsidRPr="004F7434">
                          <w:t>Commonwealth Scientific and Industrial Research Organisation (CSIRO)</w:t>
                        </w:r>
                      </w:p>
                      <w:p w14:paraId="18B121FC" w14:textId="77777777" w:rsidR="004459B4" w:rsidRPr="004F7434" w:rsidRDefault="00A41587" w:rsidP="004459B4">
                        <w:pPr>
                          <w:keepLines w:val="0"/>
                          <w:spacing w:before="60" w:after="60" w:line="240" w:lineRule="auto"/>
                          <w:jc w:val="center"/>
                          <w:rPr>
                            <w:rFonts w:ascii="Arial" w:hAnsi="Arial" w:cs="Arial"/>
                            <w:sz w:val="16"/>
                            <w:szCs w:val="16"/>
                          </w:rPr>
                        </w:pPr>
                        <w:r w:rsidRPr="004F7434">
                          <w:rPr>
                            <w:rFonts w:ascii="Arial" w:hAnsi="Arial" w:cs="Arial"/>
                            <w:sz w:val="16"/>
                            <w:szCs w:val="16"/>
                          </w:rPr>
                          <w:t xml:space="preserve">Chief Executive: </w:t>
                        </w:r>
                        <w:r w:rsidRPr="00352A47">
                          <w:rPr>
                            <w:rFonts w:ascii="Arial" w:hAnsi="Arial" w:cs="Arial"/>
                            <w:sz w:val="16"/>
                            <w:szCs w:val="16"/>
                          </w:rPr>
                          <w:t>Dr Doug</w:t>
                        </w:r>
                        <w:r>
                          <w:rPr>
                            <w:rFonts w:ascii="Arial" w:hAnsi="Arial" w:cs="Arial"/>
                            <w:sz w:val="16"/>
                            <w:szCs w:val="16"/>
                          </w:rPr>
                          <w:t xml:space="preserve"> Hilton AO</w:t>
                        </w:r>
                      </w:p>
                      <w:p w14:paraId="0AEE1B40" w14:textId="77777777" w:rsidR="004459B4" w:rsidRPr="004F7434" w:rsidRDefault="00A41587" w:rsidP="004459B4">
                        <w:pPr>
                          <w:keepLines w:val="0"/>
                          <w:spacing w:before="60" w:after="60" w:line="240" w:lineRule="auto"/>
                          <w:jc w:val="center"/>
                          <w:rPr>
                            <w:rFonts w:ascii="Arial" w:hAnsi="Arial" w:cs="Arial"/>
                            <w:sz w:val="16"/>
                            <w:szCs w:val="16"/>
                          </w:rPr>
                        </w:pPr>
                        <w:r w:rsidRPr="004F7434">
                          <w:rPr>
                            <w:rFonts w:ascii="Arial" w:hAnsi="Arial" w:cs="Arial"/>
                            <w:sz w:val="16"/>
                            <w:szCs w:val="16"/>
                          </w:rPr>
                          <w:t>Outcome: Innovative scientific and technology solutions to national challenges and opportunities to benefit industry, the environment and the community, through scientific research and capability development, services and advice</w:t>
                        </w:r>
                      </w:p>
                    </w:txbxContent>
                  </v:textbox>
                </v:shape>
                <v:shape id="Text Box 2" o:spid="_x0000_s1029" type="#_x0000_t202" style="position:absolute;left:41;top:34228;width:49613;height:9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" filled="f" strokecolor="black [3213]" strokeweight=".5pt">
                  <v:textbox>
                    <w:txbxContent>
                      <w:p w14:paraId="007EF8FA" w14:textId="77777777" w:rsidR="00700310" w:rsidRPr="005C463E" w:rsidRDefault="00A41587" w:rsidP="00FA3964">
                        <w:pPr>
                          <w:pStyle w:val="HeadingsBoxes"/>
                          <w:spacing w:before="40" w:after="60"/>
                        </w:pPr>
                        <w:r>
                          <w:t>Geoscience Australia (GA)</w:t>
                        </w:r>
                      </w:p>
                      <w:p w14:paraId="049D86CD" w14:textId="77777777" w:rsidR="00333D0B" w:rsidRDefault="00A41587" w:rsidP="00C56DCC">
                        <w:pPr>
                          <w:keepLines w:val="0"/>
                          <w:spacing w:before="60" w:after="60" w:line="240" w:lineRule="auto"/>
                          <w:jc w:val="center"/>
                          <w:rPr>
                            <w:rFonts w:ascii="Arial" w:hAnsi="Arial" w:cs="Arial"/>
                            <w:sz w:val="16"/>
                            <w:szCs w:val="16"/>
                          </w:rPr>
                        </w:pPr>
                        <w:r>
                          <w:rPr>
                            <w:rFonts w:ascii="Arial" w:hAnsi="Arial" w:cs="Arial"/>
                            <w:sz w:val="16"/>
                            <w:szCs w:val="16"/>
                          </w:rPr>
                          <w:t>Chief Executive Officer</w:t>
                        </w:r>
                        <w:r w:rsidRPr="005C463E">
                          <w:rPr>
                            <w:rFonts w:ascii="Arial" w:hAnsi="Arial" w:cs="Arial"/>
                            <w:sz w:val="16"/>
                            <w:szCs w:val="16"/>
                          </w:rPr>
                          <w:t xml:space="preserve">: </w:t>
                        </w:r>
                        <w:r w:rsidRPr="00352A47">
                          <w:rPr>
                            <w:rFonts w:ascii="Arial" w:hAnsi="Arial" w:cs="Arial"/>
                            <w:sz w:val="16"/>
                            <w:szCs w:val="16"/>
                          </w:rPr>
                          <w:t>Dr James Johnson</w:t>
                        </w:r>
                        <w:r>
                          <w:rPr>
                            <w:rFonts w:ascii="Arial" w:hAnsi="Arial" w:cs="Arial"/>
                            <w:sz w:val="16"/>
                            <w:szCs w:val="16"/>
                          </w:rPr>
                          <w:t xml:space="preserve"> </w:t>
                        </w:r>
                      </w:p>
                      <w:p w14:paraId="2606BEF1" w14:textId="77777777" w:rsidR="00C56DCC" w:rsidRPr="005C463E" w:rsidRDefault="00A41587" w:rsidP="00C56DCC">
                        <w:pPr>
                          <w:keepLines w:val="0"/>
                          <w:spacing w:before="60" w:after="60" w:line="240" w:lineRule="auto"/>
                          <w:jc w:val="center"/>
                          <w:rPr>
                            <w:rFonts w:ascii="Arial" w:hAnsi="Arial" w:cs="Arial"/>
                            <w:sz w:val="16"/>
                            <w:szCs w:val="16"/>
                          </w:rPr>
                        </w:pPr>
                        <w:r>
                          <w:rPr>
                            <w:rFonts w:ascii="Arial" w:hAnsi="Arial" w:cs="Arial"/>
                            <w:sz w:val="16"/>
                            <w:szCs w:val="16"/>
                          </w:rPr>
                          <w:t xml:space="preserve">Note: Ms Melissa Harris PSM will commence as Chief Executive Officer on 24 February 2025 </w:t>
                        </w:r>
                      </w:p>
                      <w:p w14:paraId="252B13FB" w14:textId="77777777" w:rsidR="00700310" w:rsidRPr="005C463E" w:rsidRDefault="00A41587" w:rsidP="00700310">
                        <w:pPr>
                          <w:keepLines w:val="0"/>
                          <w:spacing w:before="60" w:after="60" w:line="240" w:lineRule="auto"/>
                          <w:jc w:val="center"/>
                          <w:rPr>
                            <w:rFonts w:ascii="Arial" w:hAnsi="Arial" w:cs="Arial"/>
                            <w:sz w:val="16"/>
                            <w:szCs w:val="16"/>
                          </w:rPr>
                        </w:pPr>
                        <w:r>
                          <w:rPr>
                            <w:rFonts w:ascii="Arial" w:hAnsi="Arial" w:cs="Arial"/>
                            <w:sz w:val="16"/>
                            <w:szCs w:val="16"/>
                          </w:rPr>
                          <w:t>Outcome: Informed government, industry and community decisions on the economic, social and environmental management of the nation’s natural resources through enabling access to geoscientific and spatial information</w:t>
                        </w:r>
                      </w:p>
                    </w:txbxContent>
                  </v:textbox>
                </v:shape>
                <v:shape id="Text Box 8" o:spid="_x0000_s1030" type="#_x0000_t202" style="position:absolute;top:4421;width:49519;height:4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" fillcolor="#d8d8d8 [2732]" strokeweight=".5pt">
                  <v:textbox>
                    <w:txbxContent>
                      <w:p w14:paraId="395DD632" w14:textId="77777777" w:rsidR="004F7434" w:rsidRDefault="00A41587" w:rsidP="00FA3964">
                        <w:pPr>
                          <w:pStyle w:val="HeadingsBoxes"/>
                          <w:spacing w:before="40" w:after="60"/>
                          <w:rPr>
                            <w:b w:val="0"/>
                            <w:bCs w:val="0"/>
                          </w:rPr>
                        </w:pPr>
                        <w:r>
                          <w:rPr>
                            <w:b w:val="0"/>
                            <w:bCs w:val="0"/>
                          </w:rPr>
                          <w:t xml:space="preserve">Minister for </w:t>
                        </w:r>
                        <w:r w:rsidR="00AF4F32">
                          <w:rPr>
                            <w:b w:val="0"/>
                            <w:bCs w:val="0"/>
                          </w:rPr>
                          <w:t>Industry and Science</w:t>
                        </w:r>
                      </w:p>
                      <w:p w14:paraId="1E563861" w14:textId="77777777" w:rsidR="004F7434" w:rsidRDefault="00A41587" w:rsidP="004F7434">
                        <w:pPr>
                          <w:pStyle w:val="HeadingsBoxes"/>
                          <w:spacing w:before="60" w:after="60"/>
                        </w:pPr>
                        <w:r>
                          <w:rPr>
                            <w:bCs w:val="0"/>
                          </w:rPr>
                          <w:t xml:space="preserve">The Hon </w:t>
                        </w:r>
                        <w:r w:rsidR="00AF4F32">
                          <w:rPr>
                            <w:bCs w:val="0"/>
                          </w:rPr>
                          <w:t>Ed Husic</w:t>
                        </w:r>
                        <w:r>
                          <w:rPr>
                            <w:bCs w:val="0"/>
                          </w:rPr>
                          <w:t xml:space="preserve"> MP</w:t>
                        </w:r>
                      </w:p>
                      <w:p w14:paraId="6DFB9E20" w14:textId="77777777" w:rsidR="004F7434" w:rsidRDefault="004F7434" w:rsidP="004F7434">
                        <w:pPr>
                          <w:pStyle w:val="HeadingsBoxes"/>
                          <w:spacing w:before="60" w:after="60"/>
                          <w:rPr>
                            <w:color w:val="auto"/>
                          </w:rPr>
                        </w:pPr>
                      </w:p>
                    </w:txbxContent>
                  </v:textbox>
                </v:shape>
                <v:shape id="Text Box 47" o:spid="_x0000_s1031" type="#_x0000_t202" style="position:absolute;width:49519;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" fillcolor="#d8d8d8 [2732]" strokeweight=".5pt">
                  <v:textbox>
                    <w:txbxContent>
                      <w:p w14:paraId="2B302DFE" w14:textId="77777777" w:rsidR="004F7434" w:rsidRPr="004F7434" w:rsidRDefault="00A41587" w:rsidP="00FA3964">
                        <w:pPr>
                          <w:keepLines w:val="0"/>
                          <w:spacing w:before="40" w:after="60" w:line="240" w:lineRule="auto"/>
                          <w:jc w:val="center"/>
                          <w:rPr>
                            <w:rFonts w:ascii="Arial" w:hAnsi="Arial" w:cs="Arial"/>
                            <w:sz w:val="16"/>
                            <w:szCs w:val="16"/>
                          </w:rPr>
                        </w:pPr>
                        <w:r w:rsidRPr="004F7434">
                          <w:rPr>
                            <w:rFonts w:ascii="Arial" w:hAnsi="Arial" w:cs="Arial"/>
                            <w:sz w:val="16"/>
                            <w:szCs w:val="16"/>
                          </w:rPr>
                          <w:t xml:space="preserve">Minister for </w:t>
                        </w:r>
                        <w:r w:rsidR="00AF4F32">
                          <w:rPr>
                            <w:rFonts w:ascii="Arial" w:hAnsi="Arial" w:cs="Arial"/>
                            <w:sz w:val="16"/>
                            <w:szCs w:val="16"/>
                          </w:rPr>
                          <w:t>Resources and Minister for Northern Australia</w:t>
                        </w:r>
                      </w:p>
                      <w:p w14:paraId="119994B5" w14:textId="77777777" w:rsidR="004F7434" w:rsidRPr="004F7434" w:rsidRDefault="00A41587" w:rsidP="004F7434">
                        <w:pPr>
                          <w:pStyle w:val="HeadingsBoxes"/>
                          <w:spacing w:before="60" w:after="60"/>
                        </w:pPr>
                        <w:r w:rsidRPr="004F7434">
                          <w:t xml:space="preserve">The Hon </w:t>
                        </w:r>
                        <w:r w:rsidR="00AF4F32">
                          <w:t>Madeleine King</w:t>
                        </w:r>
                        <w:r w:rsidRPr="004F7434">
                          <w:t xml:space="preserve"> MP</w:t>
                        </w:r>
                      </w:p>
                    </w:txbxContent>
                  </v:textbox>
                </v:shape>
                <v:shape id="Text Box 17" o:spid="_x0000_s1032" type="#_x0000_t202" style="position:absolute;top:9027;width:49524;height:8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0E9FA26C" w14:textId="77777777" w:rsidR="004F7434" w:rsidRPr="004F7434" w:rsidRDefault="00A41587" w:rsidP="00FA3964">
                        <w:pPr>
                          <w:pStyle w:val="HeadingsBoxes"/>
                          <w:spacing w:before="40" w:after="60"/>
                        </w:pPr>
                        <w:r w:rsidRPr="004F7434">
                          <w:t>Department of Industry, Science and Resources</w:t>
                        </w:r>
                      </w:p>
                      <w:p w14:paraId="2E521703" w14:textId="77777777" w:rsidR="004F7434" w:rsidRPr="004F7434" w:rsidRDefault="00A41587" w:rsidP="004F7434">
                        <w:pPr>
                          <w:keepLines w:val="0"/>
                          <w:spacing w:before="60" w:after="60" w:line="240" w:lineRule="auto"/>
                          <w:jc w:val="center"/>
                          <w:rPr>
                            <w:rFonts w:ascii="Arial" w:hAnsi="Arial" w:cs="Arial"/>
                            <w:sz w:val="16"/>
                            <w:szCs w:val="16"/>
                          </w:rPr>
                        </w:pPr>
                        <w:r w:rsidRPr="004F7434">
                          <w:rPr>
                            <w:rFonts w:ascii="Arial" w:hAnsi="Arial" w:cs="Arial"/>
                            <w:sz w:val="16"/>
                            <w:szCs w:val="16"/>
                          </w:rPr>
                          <w:t>Portfolio Secretary: M</w:t>
                        </w:r>
                        <w:r>
                          <w:rPr>
                            <w:rFonts w:ascii="Arial" w:hAnsi="Arial" w:cs="Arial"/>
                            <w:sz w:val="16"/>
                            <w:szCs w:val="16"/>
                          </w:rPr>
                          <w:t>s</w:t>
                        </w:r>
                        <w:r w:rsidRPr="004F7434">
                          <w:rPr>
                            <w:rFonts w:ascii="Arial" w:hAnsi="Arial" w:cs="Arial"/>
                            <w:sz w:val="16"/>
                            <w:szCs w:val="16"/>
                          </w:rPr>
                          <w:t xml:space="preserve"> </w:t>
                        </w:r>
                        <w:r>
                          <w:rPr>
                            <w:rFonts w:ascii="Arial" w:hAnsi="Arial" w:cs="Arial"/>
                            <w:sz w:val="16"/>
                            <w:szCs w:val="16"/>
                          </w:rPr>
                          <w:t>Meghan Quinn</w:t>
                        </w:r>
                        <w:r w:rsidRPr="004F7434">
                          <w:rPr>
                            <w:rFonts w:ascii="Arial" w:hAnsi="Arial" w:cs="Arial"/>
                            <w:sz w:val="16"/>
                            <w:szCs w:val="16"/>
                          </w:rPr>
                          <w:t xml:space="preserve"> PSM</w:t>
                        </w:r>
                      </w:p>
                      <w:p w14:paraId="29305C24" w14:textId="77777777" w:rsidR="004F7434" w:rsidRPr="004F7434" w:rsidRDefault="00A41587" w:rsidP="004F7434">
                        <w:pPr>
                          <w:keepLines w:val="0"/>
                          <w:spacing w:before="60" w:after="60" w:line="240" w:lineRule="auto"/>
                          <w:jc w:val="center"/>
                          <w:rPr>
                            <w:rFonts w:ascii="Arial" w:hAnsi="Arial" w:cs="Arial"/>
                            <w:sz w:val="16"/>
                            <w:szCs w:val="16"/>
                          </w:rPr>
                        </w:pPr>
                        <w:r w:rsidRPr="004F7434">
                          <w:rPr>
                            <w:rFonts w:ascii="Arial" w:hAnsi="Arial" w:cs="Arial"/>
                            <w:sz w:val="16"/>
                            <w:szCs w:val="16"/>
                          </w:rPr>
                          <w:t xml:space="preserve">Outcome: </w:t>
                        </w:r>
                        <w:r>
                          <w:rPr>
                            <w:rFonts w:ascii="Arial" w:hAnsi="Arial" w:cs="Arial"/>
                            <w:sz w:val="16"/>
                            <w:szCs w:val="16"/>
                          </w:rPr>
                          <w:t>Support economic growth, productivity and job creation for all Australians by investing in science</w:t>
                        </w:r>
                        <w:r w:rsidR="00F525C1">
                          <w:rPr>
                            <w:rFonts w:ascii="Arial" w:hAnsi="Arial" w:cs="Arial"/>
                            <w:sz w:val="16"/>
                            <w:szCs w:val="16"/>
                          </w:rPr>
                          <w:t xml:space="preserve"> and</w:t>
                        </w:r>
                        <w:r>
                          <w:rPr>
                            <w:rFonts w:ascii="Arial" w:hAnsi="Arial" w:cs="Arial"/>
                            <w:sz w:val="16"/>
                            <w:szCs w:val="16"/>
                          </w:rPr>
                          <w:t xml:space="preserve"> technology, growing innovative and competitive businesses, industries and regions, and supporting </w:t>
                        </w:r>
                        <w:r w:rsidR="00F525C1">
                          <w:rPr>
                            <w:rFonts w:ascii="Arial" w:hAnsi="Arial" w:cs="Arial"/>
                            <w:sz w:val="16"/>
                            <w:szCs w:val="16"/>
                          </w:rPr>
                          <w:t xml:space="preserve">a strong </w:t>
                        </w:r>
                        <w:r w:rsidRPr="00F527DE">
                          <w:rPr>
                            <w:rFonts w:ascii="Arial" w:hAnsi="Arial" w:cs="Arial"/>
                            <w:sz w:val="16"/>
                            <w:szCs w:val="16"/>
                          </w:rPr>
                          <w:t>resources</w:t>
                        </w:r>
                        <w:r w:rsidR="00F525C1">
                          <w:rPr>
                            <w:rFonts w:ascii="Arial" w:hAnsi="Arial" w:cs="Arial"/>
                            <w:sz w:val="16"/>
                            <w:szCs w:val="16"/>
                          </w:rPr>
                          <w:t xml:space="preserve"> sector</w:t>
                        </w:r>
                      </w:p>
                    </w:txbxContent>
                  </v:textbox>
                </v:shape>
                <v:shape id="Text Box 19" o:spid="_x0000_s1033" type="#_x0000_t202" style="position:absolute;left:3;top:17389;width:49524;height:8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" filled="f" strokeweight=".5pt">
                  <v:textbox>
                    <w:txbxContent>
                      <w:p w14:paraId="50BB517F" w14:textId="77777777" w:rsidR="004459B4" w:rsidRPr="004F7434" w:rsidRDefault="00A41587" w:rsidP="00FA3964">
                        <w:pPr>
                          <w:pStyle w:val="HeadingsBoxes"/>
                          <w:spacing w:before="40" w:after="60"/>
                        </w:pPr>
                        <w:r w:rsidRPr="004F7434">
                          <w:t xml:space="preserve">Australian </w:t>
                        </w:r>
                        <w:r>
                          <w:t>Nuclear Science and Technology Organisation (ANSTO)</w:t>
                        </w:r>
                      </w:p>
                      <w:p w14:paraId="5D48838D" w14:textId="77777777" w:rsidR="004459B4" w:rsidRPr="004F7434" w:rsidRDefault="00A41587" w:rsidP="004459B4">
                        <w:pPr>
                          <w:keepLines w:val="0"/>
                          <w:spacing w:before="60" w:after="60" w:line="240" w:lineRule="auto"/>
                          <w:jc w:val="center"/>
                          <w:rPr>
                            <w:rFonts w:ascii="Arial" w:hAnsi="Arial" w:cs="Arial"/>
                            <w:sz w:val="16"/>
                            <w:szCs w:val="16"/>
                          </w:rPr>
                        </w:pPr>
                        <w:r w:rsidRPr="004F7434">
                          <w:rPr>
                            <w:rFonts w:ascii="Arial" w:hAnsi="Arial" w:cs="Arial"/>
                            <w:sz w:val="16"/>
                            <w:szCs w:val="16"/>
                          </w:rPr>
                          <w:t xml:space="preserve">Chief Executive Officer: </w:t>
                        </w:r>
                        <w:r w:rsidRPr="00352A47">
                          <w:rPr>
                            <w:rFonts w:ascii="Arial" w:hAnsi="Arial" w:cs="Arial"/>
                            <w:sz w:val="16"/>
                            <w:szCs w:val="16"/>
                          </w:rPr>
                          <w:t>Mr Shaun Jenkinson</w:t>
                        </w:r>
                      </w:p>
                      <w:p w14:paraId="76277831" w14:textId="77777777" w:rsidR="004459B4" w:rsidRPr="004F7434" w:rsidRDefault="00A41587" w:rsidP="004459B4">
                        <w:pPr>
                          <w:keepLines w:val="0"/>
                          <w:spacing w:before="60" w:after="60" w:line="240" w:lineRule="auto"/>
                          <w:jc w:val="center"/>
                          <w:rPr>
                            <w:rFonts w:ascii="Arial" w:hAnsi="Arial" w:cs="Arial"/>
                            <w:sz w:val="16"/>
                            <w:szCs w:val="16"/>
                          </w:rPr>
                        </w:pPr>
                        <w:r w:rsidRPr="004F7434">
                          <w:rPr>
                            <w:rFonts w:ascii="Arial" w:hAnsi="Arial" w:cs="Arial"/>
                            <w:sz w:val="16"/>
                            <w:szCs w:val="16"/>
                          </w:rPr>
                          <w:t xml:space="preserve">Outcome: </w:t>
                        </w:r>
                        <w:r w:rsidRPr="004459B4">
                          <w:rPr>
                            <w:rFonts w:ascii="Arial" w:hAnsi="Arial" w:cs="Arial"/>
                            <w:sz w:val="16"/>
                            <w:szCs w:val="16"/>
                          </w:rPr>
                          <w:t>Improved knowledge, innovative capacity and healthcare through nuclear-based facilities, research, training, products, services and advice to government, industry, the education sector and the Australian population</w:t>
                        </w:r>
                      </w:p>
                    </w:txbxContent>
                  </v:textbox>
                </v:shape>
                <v:shape id="Text Box 2" o:spid="_x0000_s1034" type="#_x0000_t202" style="position:absolute;left:-15;top:44195;width:49694;height:8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" filled="f" strokecolor="black [3213]" strokeweight=".5pt">
                  <v:textbox>
                    <w:txbxContent>
                      <w:p w14:paraId="05B66092" w14:textId="77777777" w:rsidR="00700310" w:rsidRPr="005C463E" w:rsidRDefault="00A41587" w:rsidP="00FA3964">
                        <w:pPr>
                          <w:pStyle w:val="HeadingsBoxes"/>
                          <w:spacing w:before="40" w:after="60"/>
                        </w:pPr>
                        <w:r w:rsidRPr="005C463E">
                          <w:t>IP Australia</w:t>
                        </w:r>
                      </w:p>
                      <w:p w14:paraId="26134034" w14:textId="77777777" w:rsidR="00700310" w:rsidRPr="005C463E" w:rsidRDefault="00A41587" w:rsidP="00700310">
                        <w:pPr>
                          <w:keepLines w:val="0"/>
                          <w:spacing w:before="60" w:after="60" w:line="240" w:lineRule="auto"/>
                          <w:jc w:val="center"/>
                          <w:rPr>
                            <w:rFonts w:ascii="Arial" w:hAnsi="Arial" w:cs="Arial"/>
                            <w:sz w:val="16"/>
                            <w:szCs w:val="16"/>
                          </w:rPr>
                        </w:pPr>
                        <w:r w:rsidRPr="005C463E">
                          <w:rPr>
                            <w:rFonts w:ascii="Arial" w:hAnsi="Arial" w:cs="Arial"/>
                            <w:sz w:val="16"/>
                            <w:szCs w:val="16"/>
                          </w:rPr>
                          <w:t xml:space="preserve">Director General: </w:t>
                        </w:r>
                        <w:r w:rsidRPr="00352A47">
                          <w:rPr>
                            <w:rFonts w:ascii="Arial" w:hAnsi="Arial" w:cs="Arial"/>
                            <w:sz w:val="16"/>
                            <w:szCs w:val="16"/>
                          </w:rPr>
                          <w:t>Mr Michael Schwager</w:t>
                        </w:r>
                      </w:p>
                      <w:p w14:paraId="39D6FC8C" w14:textId="77777777" w:rsidR="00700310" w:rsidRPr="005C463E" w:rsidRDefault="00A41587" w:rsidP="00700310">
                        <w:pPr>
                          <w:keepLines w:val="0"/>
                          <w:spacing w:before="60" w:after="60" w:line="240" w:lineRule="auto"/>
                          <w:jc w:val="center"/>
                          <w:rPr>
                            <w:rFonts w:ascii="Arial" w:hAnsi="Arial" w:cs="Arial"/>
                            <w:sz w:val="16"/>
                            <w:szCs w:val="16"/>
                          </w:rPr>
                        </w:pPr>
                        <w:r>
                          <w:rPr>
                            <w:rFonts w:ascii="Arial" w:hAnsi="Arial" w:cs="Arial"/>
                            <w:sz w:val="16"/>
                            <w:szCs w:val="16"/>
                          </w:rPr>
                          <w:t>Outcome: Increased innovation, i</w:t>
                        </w:r>
                        <w:r w:rsidRPr="005C463E">
                          <w:rPr>
                            <w:rFonts w:ascii="Arial" w:hAnsi="Arial" w:cs="Arial"/>
                            <w:sz w:val="16"/>
                            <w:szCs w:val="16"/>
                          </w:rPr>
                          <w:t>nvestment and trade in Australia, and by Australians overseas, through the administration of the registrable intellectual property rights system, promoting public awareness and industry engagement, and advising government</w:t>
                        </w:r>
                      </w:p>
                    </w:txbxContent>
                  </v:textbox>
                </v:shape>
                <v:shape id="Text Box 3" o:spid="_x0000_s1035" type="#_x0000_t202" style="position:absolute;left:-15;top:52645;width:49771;height:7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" filled="f" strokecolor="black [3213]" strokeweight=".5pt">
                  <v:textbox>
                    <w:txbxContent>
                      <w:p w14:paraId="17F27167" w14:textId="77777777" w:rsidR="00700310" w:rsidRPr="005C463E" w:rsidRDefault="00A41587" w:rsidP="00FA3964">
                        <w:pPr>
                          <w:pStyle w:val="HeadingsBoxes"/>
                          <w:spacing w:before="40" w:after="60"/>
                        </w:pPr>
                        <w:r w:rsidRPr="005C463E">
                          <w:t>National Offshore Petroleum Safety and Environmental Management Authority (NOPSEMA)</w:t>
                        </w:r>
                      </w:p>
                      <w:p w14:paraId="38D13EE0" w14:textId="77777777" w:rsidR="00700310" w:rsidRPr="005C463E" w:rsidRDefault="00A41587" w:rsidP="00700310">
                        <w:pPr>
                          <w:keepLines w:val="0"/>
                          <w:spacing w:before="60" w:after="60" w:line="240" w:lineRule="auto"/>
                          <w:jc w:val="center"/>
                          <w:rPr>
                            <w:rFonts w:ascii="Arial" w:hAnsi="Arial" w:cs="Arial"/>
                            <w:sz w:val="16"/>
                            <w:szCs w:val="16"/>
                          </w:rPr>
                        </w:pPr>
                        <w:r w:rsidRPr="005C463E">
                          <w:rPr>
                            <w:rFonts w:ascii="Arial" w:hAnsi="Arial" w:cs="Arial"/>
                            <w:sz w:val="16"/>
                            <w:szCs w:val="16"/>
                          </w:rPr>
                          <w:t xml:space="preserve">Chief Executive Officer: </w:t>
                        </w:r>
                        <w:r w:rsidRPr="00352A47">
                          <w:rPr>
                            <w:rFonts w:ascii="Arial" w:hAnsi="Arial" w:cs="Arial"/>
                            <w:sz w:val="16"/>
                            <w:szCs w:val="16"/>
                          </w:rPr>
                          <w:t>Ms Sue McCarrey</w:t>
                        </w:r>
                      </w:p>
                      <w:p w14:paraId="7C26F8B7" w14:textId="77777777" w:rsidR="00700310" w:rsidRPr="005C463E" w:rsidRDefault="00A41587" w:rsidP="00700310">
                        <w:pPr>
                          <w:keepLines w:val="0"/>
                          <w:spacing w:before="60" w:after="60" w:line="240" w:lineRule="auto"/>
                          <w:jc w:val="center"/>
                          <w:rPr>
                            <w:rFonts w:ascii="Arial" w:hAnsi="Arial" w:cs="Arial"/>
                            <w:sz w:val="16"/>
                            <w:szCs w:val="16"/>
                          </w:rPr>
                        </w:pPr>
                        <w:r w:rsidRPr="005C463E">
                          <w:rPr>
                            <w:rFonts w:ascii="Arial" w:hAnsi="Arial" w:cs="Arial"/>
                            <w:sz w:val="16"/>
                            <w:szCs w:val="16"/>
                          </w:rPr>
                          <w:t xml:space="preserve">Outcome: </w:t>
                        </w:r>
                        <w:r w:rsidR="00F525C1">
                          <w:rPr>
                            <w:rFonts w:ascii="Arial" w:hAnsi="Arial" w:cs="Arial"/>
                            <w:sz w:val="16"/>
                            <w:szCs w:val="16"/>
                          </w:rPr>
                          <w:t>A protected offshore workforce and environment through regulatory oversight of Australia’s offshore energy industries, as well as through engaging, advising, and educating the regulated community</w:t>
                        </w:r>
                      </w:p>
                    </w:txbxContent>
                  </v:textbox>
                </v:shape>
              </v:group>
            </w:pict>
          </mc:Fallback>
        </mc:AlternateContent>
      </w:r>
    </w:p>
    <w:p w14:paraId="44E871BC" w14:textId="77777777" w:rsidR="004D6EF7" w:rsidRDefault="004D6EF7" w:rsidP="007549E1">
      <w:pPr>
        <w:keepLines w:val="0"/>
        <w:pageBreakBefore/>
        <w:spacing w:before="240" w:line="240" w:lineRule="auto"/>
        <w:jc w:val="left"/>
        <w:rPr>
          <w:rFonts w:ascii="Calibri" w:eastAsia="Calibri" w:hAnsi="Calibri"/>
          <w:sz w:val="22"/>
          <w:szCs w:val="22"/>
          <w:lang w:eastAsia="en-US"/>
        </w:rPr>
      </w:pPr>
      <w:bookmarkStart w:id="55" w:name="RG_MARKER_23471"/>
      <w:bookmarkStart w:id="56" w:name="RG_MARKER_22966"/>
      <w:bookmarkStart w:id="57" w:name="RG_MARKER_23016"/>
      <w:bookmarkEnd w:id="55"/>
      <w:bookmarkEnd w:id="56"/>
      <w:bookmarkEnd w:id="57"/>
    </w:p>
    <w:p w14:paraId="681055FB" w14:textId="77777777" w:rsidR="00FA15D4" w:rsidRDefault="00A41587" w:rsidP="00FE00F7">
      <w:pPr>
        <w:pStyle w:val="Department"/>
        <w:pageBreakBefore/>
        <w:jc w:val="left"/>
        <w:rPr>
          <w:smallCaps/>
          <w:color w:val="FFFFFF"/>
          <w:sz w:val="24"/>
          <w:szCs w:val="24"/>
        </w:rPr>
      </w:pPr>
      <w:bookmarkStart w:id="58" w:name="RG_MARKER_23231"/>
      <w:r w:rsidRPr="00FE00F7">
        <w:rPr>
          <w:smallCaps/>
          <w:color w:val="FFFFFF"/>
          <w:sz w:val="24"/>
          <w:szCs w:val="24"/>
        </w:rPr>
        <w:t>Department o</w:t>
      </w:r>
      <w:bookmarkEnd w:id="58"/>
    </w:p>
    <w:p w14:paraId="144A5D23" w14:textId="77777777" w:rsidR="00FA15D4" w:rsidRDefault="00FA15D4" w:rsidP="002E6B3D">
      <w:pPr>
        <w:pStyle w:val="Department"/>
        <w:spacing w:before="1320"/>
        <w:rPr>
          <w:smallCaps/>
        </w:rPr>
      </w:pPr>
    </w:p>
    <w:p w14:paraId="738610EB" w14:textId="77777777" w:rsidR="00FA15D4" w:rsidRDefault="00FA15D4" w:rsidP="00FA15D4">
      <w:pPr>
        <w:pStyle w:val="PartHeading"/>
        <w:rPr>
          <w:bCs/>
        </w:rPr>
      </w:pPr>
    </w:p>
    <w:p w14:paraId="084AEB1C" w14:textId="77777777" w:rsidR="00FA15D4" w:rsidRPr="00FF3A87" w:rsidRDefault="00A41587" w:rsidP="00185BCC">
      <w:pPr>
        <w:pStyle w:val="PartHeading"/>
        <w:rPr>
          <w:rFonts w:ascii="Arial Bold" w:hAnsi="Arial Bold"/>
          <w:b w:val="0"/>
          <w:smallCaps w:val="0"/>
        </w:rPr>
      </w:pPr>
      <w:r w:rsidRPr="00FF3A87">
        <w:rPr>
          <w:rFonts w:ascii="Arial Bold" w:hAnsi="Arial Bold"/>
          <w:b w:val="0"/>
          <w:smallCaps w:val="0"/>
        </w:rPr>
        <w:t>Department of Industry, Science and Resources</w:t>
      </w:r>
    </w:p>
    <w:p w14:paraId="637805D2" w14:textId="77777777" w:rsidR="00FA15D4" w:rsidRPr="00FF3A87" w:rsidRDefault="00FA15D4" w:rsidP="00185BCC">
      <w:pPr>
        <w:pStyle w:val="PartHeading"/>
        <w:rPr>
          <w:rFonts w:ascii="Arial Bold" w:hAnsi="Arial Bold"/>
          <w:b w:val="0"/>
          <w:smallCaps w:val="0"/>
          <w:sz w:val="48"/>
          <w:szCs w:val="48"/>
        </w:rPr>
      </w:pPr>
    </w:p>
    <w:p w14:paraId="463F29E8" w14:textId="77777777" w:rsidR="00FA15D4" w:rsidRPr="00FF3A87" w:rsidRDefault="00FA15D4" w:rsidP="00185BCC">
      <w:pPr>
        <w:pStyle w:val="PartHeading"/>
        <w:rPr>
          <w:rFonts w:ascii="Arial Bold" w:hAnsi="Arial Bold"/>
          <w:b w:val="0"/>
          <w:bCs/>
          <w:smallCaps w:val="0"/>
          <w:sz w:val="48"/>
          <w:szCs w:val="48"/>
        </w:rPr>
      </w:pPr>
    </w:p>
    <w:p w14:paraId="0387D560" w14:textId="77777777" w:rsidR="00FA15D4" w:rsidRPr="00FF3A87" w:rsidRDefault="00A41587" w:rsidP="00185BCC">
      <w:pPr>
        <w:pStyle w:val="PartHeading-TOC"/>
        <w:rPr>
          <w:rFonts w:ascii="Arial Bold" w:hAnsi="Arial Bold"/>
          <w:b w:val="0"/>
          <w:smallCaps w:val="0"/>
        </w:rPr>
        <w:sectPr w:rsidR="00FA15D4" w:rsidRPr="00FF3A87" w:rsidSect="007549E1">
          <w:headerReference w:type="even" r:id="rId45"/>
          <w:headerReference w:type="default" r:id="rId46"/>
          <w:footerReference w:type="even" r:id="rId47"/>
          <w:footerReference w:type="default" r:id="rId48"/>
          <w:headerReference w:type="first" r:id="rId49"/>
          <w:footerReference w:type="first" r:id="rId50"/>
          <w:type w:val="continuous"/>
          <w:pgSz w:w="11906" w:h="16838"/>
          <w:pgMar w:top="2466" w:right="2098" w:bottom="2466" w:left="2098" w:header="1899" w:footer="1899" w:gutter="0"/>
          <w:pgBorders>
            <w:top w:val="nil"/>
            <w:left w:val="nil"/>
            <w:bottom w:val="nil"/>
            <w:right w:val="nil"/>
          </w:pgBorders>
          <w:cols w:space="720"/>
          <w:docGrid w:linePitch="360"/>
        </w:sectPr>
      </w:pPr>
      <w:bookmarkStart w:id="59" w:name="_Toc508032982"/>
      <w:r w:rsidRPr="00FF3A87">
        <w:rPr>
          <w:rFonts w:ascii="Arial Bold" w:hAnsi="Arial Bold"/>
          <w:b w:val="0"/>
          <w:bCs w:val="0"/>
          <w:smallCaps w:val="0"/>
        </w:rPr>
        <w:t xml:space="preserve">Entity </w:t>
      </w:r>
      <w:bookmarkEnd w:id="59"/>
      <w:r>
        <w:rPr>
          <w:rFonts w:ascii="Arial Bold" w:hAnsi="Arial Bold"/>
          <w:b w:val="0"/>
          <w:bCs w:val="0"/>
          <w:smallCaps w:val="0"/>
        </w:rPr>
        <w:t>additional estimates s</w:t>
      </w:r>
      <w:r w:rsidRPr="00FF3A87">
        <w:rPr>
          <w:rFonts w:ascii="Arial Bold" w:hAnsi="Arial Bold"/>
          <w:b w:val="0"/>
          <w:bCs w:val="0"/>
          <w:smallCaps w:val="0"/>
        </w:rPr>
        <w:t>tatements</w:t>
      </w:r>
    </w:p>
    <w:p w14:paraId="510C577A" w14:textId="77777777" w:rsidR="00D86095" w:rsidRDefault="00A41587">
      <w:pPr>
        <w:pageBreakBefore/>
        <w:sectPr w:rsidR="00D86095" w:rsidSect="00D86095">
          <w:headerReference w:type="even" r:id="rId51"/>
          <w:headerReference w:type="default" r:id="rId52"/>
          <w:footerReference w:type="even" r:id="rId53"/>
          <w:footerReference w:type="default" r:id="rId54"/>
          <w:headerReference w:type="first" r:id="rId55"/>
          <w:footerReference w:type="first" r:id="rId56"/>
          <w:type w:val="continuous"/>
          <w:pgSz w:w="11906" w:h="16838"/>
          <w:pgMar w:top="2466" w:right="2098" w:bottom="2466" w:left="2098" w:header="1899" w:footer="1899" w:gutter="0"/>
          <w:pgBorders>
            <w:top w:val="nil"/>
            <w:left w:val="nil"/>
            <w:bottom w:val="nil"/>
            <w:right w:val="nil"/>
          </w:pgBorders>
          <w:cols w:space="720"/>
          <w:docGrid w:linePitch="360"/>
        </w:sectPr>
      </w:pPr>
      <w:bookmarkStart w:id="60" w:name="RG_MARKER_22962"/>
      <w:bookmarkStart w:id="61" w:name="RG_MARKER_23047"/>
      <w:r>
        <w:t xml:space="preserve">      </w:t>
      </w:r>
      <w:bookmarkEnd w:id="60"/>
      <w:bookmarkEnd w:id="61"/>
    </w:p>
    <w:p w14:paraId="752CF3AE" w14:textId="77777777" w:rsidR="004D0F5B" w:rsidRPr="007739F7" w:rsidRDefault="00A41587" w:rsidP="0026298A">
      <w:pPr>
        <w:pStyle w:val="ContentsHeading"/>
        <w:pageBreakBefore/>
        <w:jc w:val="left"/>
        <w:rPr>
          <w:rFonts w:ascii="Arial Bold" w:hAnsi="Arial Bold"/>
          <w:smallCaps w:val="0"/>
          <w:sz w:val="36"/>
          <w:szCs w:val="36"/>
        </w:rPr>
      </w:pPr>
      <w:bookmarkStart w:id="62" w:name="RG_MARKER_22964"/>
      <w:bookmarkStart w:id="63" w:name="RG_MARKER_23188"/>
      <w:r w:rsidRPr="007739F7">
        <w:rPr>
          <w:rFonts w:ascii="Arial Bold" w:hAnsi="Arial Bold"/>
          <w:smallCaps w:val="0"/>
          <w:sz w:val="36"/>
          <w:szCs w:val="36"/>
        </w:rPr>
        <w:t>Department of Industry, Science and Resources</w:t>
      </w:r>
      <w:bookmarkEnd w:id="62"/>
      <w:bookmarkEnd w:id="63"/>
    </w:p>
    <w:p w14:paraId="0EA59692" w14:textId="77777777" w:rsidR="004D0F5B" w:rsidRPr="00643038" w:rsidRDefault="00A41587" w:rsidP="00643038">
      <w:pPr>
        <w:pStyle w:val="TOC1"/>
        <w:spacing w:before="240" w:after="0"/>
      </w:pPr>
      <w:r w:rsidRPr="00F54F72">
        <w:rPr>
          <w:rFonts w:ascii="Arial Bold" w:hAnsi="Arial Bold"/>
          <w:caps w:val="0"/>
        </w:rPr>
        <w:t>Section 1:</w:t>
      </w:r>
      <w:r w:rsidRPr="00643038">
        <w:rPr>
          <w:rFonts w:ascii="Arial Bold" w:hAnsi="Arial Bold"/>
        </w:rPr>
        <w:t xml:space="preserve"> E</w:t>
      </w:r>
      <w:r>
        <w:rPr>
          <w:rFonts w:ascii="Arial Bold" w:hAnsi="Arial Bold"/>
          <w:caps w:val="0"/>
        </w:rPr>
        <w:t>ntity overview and resources</w:t>
      </w:r>
      <w:r w:rsidRPr="00643038">
        <w:rPr>
          <w:rFonts w:ascii="Arial Bold" w:hAnsi="Arial Bold"/>
        </w:rPr>
        <w:tab/>
        <w:t>12</w:t>
      </w:r>
    </w:p>
    <w:p w14:paraId="0B28F938" w14:textId="77777777" w:rsidR="004D0F5B" w:rsidRPr="002D67CE" w:rsidRDefault="00A41587" w:rsidP="002D67CE">
      <w:pPr>
        <w:pStyle w:val="TOC2"/>
      </w:pPr>
      <w:r w:rsidRPr="002D67CE">
        <w:rPr>
          <w:sz w:val="18"/>
          <w:szCs w:val="18"/>
        </w:rPr>
        <w:t>1.1 Strategic direction statement</w:t>
      </w:r>
      <w:r w:rsidRPr="002D67CE">
        <w:rPr>
          <w:sz w:val="18"/>
          <w:szCs w:val="18"/>
        </w:rPr>
        <w:tab/>
        <w:t>12</w:t>
      </w:r>
    </w:p>
    <w:p w14:paraId="0F8BADB2" w14:textId="77777777" w:rsidR="004D0F5B" w:rsidRPr="002D67CE" w:rsidRDefault="00A41587" w:rsidP="002D67CE">
      <w:pPr>
        <w:pStyle w:val="TOC2"/>
      </w:pPr>
      <w:r w:rsidRPr="002D67CE">
        <w:rPr>
          <w:sz w:val="18"/>
          <w:szCs w:val="18"/>
        </w:rPr>
        <w:t>1.2 Entity resource statement</w:t>
      </w:r>
      <w:r w:rsidRPr="002D67CE">
        <w:rPr>
          <w:sz w:val="18"/>
          <w:szCs w:val="18"/>
        </w:rPr>
        <w:tab/>
        <w:t>14</w:t>
      </w:r>
    </w:p>
    <w:p w14:paraId="373DC539" w14:textId="77777777" w:rsidR="004D0F5B" w:rsidRPr="002D67CE" w:rsidRDefault="00A41587" w:rsidP="002D67CE">
      <w:pPr>
        <w:pStyle w:val="TOC2"/>
      </w:pPr>
      <w:r w:rsidRPr="002D67CE">
        <w:rPr>
          <w:sz w:val="18"/>
          <w:szCs w:val="18"/>
        </w:rPr>
        <w:t>1.3 Entity measures</w:t>
      </w:r>
      <w:r w:rsidRPr="002D67CE">
        <w:rPr>
          <w:sz w:val="18"/>
          <w:szCs w:val="18"/>
        </w:rPr>
        <w:tab/>
        <w:t>17</w:t>
      </w:r>
    </w:p>
    <w:p w14:paraId="6C734EA6" w14:textId="77777777" w:rsidR="00CA20A3" w:rsidRPr="002D67CE" w:rsidRDefault="00A41587" w:rsidP="002D67CE">
      <w:pPr>
        <w:pStyle w:val="TOC2"/>
      </w:pPr>
      <w:r w:rsidRPr="002D67CE">
        <w:rPr>
          <w:sz w:val="18"/>
          <w:szCs w:val="18"/>
        </w:rPr>
        <w:t>1.4 Additional estimates, resourcing and variations to outcomes</w:t>
      </w:r>
      <w:r w:rsidRPr="002D67CE">
        <w:rPr>
          <w:sz w:val="18"/>
          <w:szCs w:val="18"/>
        </w:rPr>
        <w:tab/>
        <w:t>18</w:t>
      </w:r>
    </w:p>
    <w:p w14:paraId="0A1092D6" w14:textId="77777777" w:rsidR="00AF33AA" w:rsidRPr="002D67CE" w:rsidRDefault="00A41587" w:rsidP="002D67CE">
      <w:pPr>
        <w:pStyle w:val="TOC2"/>
      </w:pPr>
      <w:r w:rsidRPr="002D67CE">
        <w:rPr>
          <w:sz w:val="18"/>
          <w:szCs w:val="18"/>
        </w:rPr>
        <w:t>1.5 Breakdown of additional estimates by appropriation bill</w:t>
      </w:r>
      <w:r w:rsidRPr="002D67CE">
        <w:rPr>
          <w:sz w:val="18"/>
          <w:szCs w:val="18"/>
        </w:rPr>
        <w:tab/>
        <w:t>20</w:t>
      </w:r>
    </w:p>
    <w:p w14:paraId="33FC7838" w14:textId="77777777" w:rsidR="004D0F5B" w:rsidRDefault="00A41587" w:rsidP="00643038">
      <w:pPr>
        <w:pStyle w:val="TOC1"/>
        <w:spacing w:before="240" w:after="0"/>
      </w:pPr>
      <w:r w:rsidRPr="00F54F72">
        <w:rPr>
          <w:rFonts w:ascii="Arial Bold" w:hAnsi="Arial Bold"/>
          <w:caps w:val="0"/>
        </w:rPr>
        <w:t>Section 2:</w:t>
      </w:r>
      <w:r>
        <w:rPr>
          <w:rFonts w:ascii="Arial Bold" w:hAnsi="Arial Bold"/>
        </w:rPr>
        <w:t xml:space="preserve"> </w:t>
      </w:r>
      <w:r w:rsidRPr="00BD49AD">
        <w:rPr>
          <w:rFonts w:ascii="Arial Bold" w:hAnsi="Arial Bold"/>
          <w:caps w:val="0"/>
        </w:rPr>
        <w:t xml:space="preserve">Revisions to </w:t>
      </w:r>
      <w:r>
        <w:rPr>
          <w:rFonts w:ascii="Arial Bold" w:hAnsi="Arial Bold"/>
          <w:caps w:val="0"/>
        </w:rPr>
        <w:t>outcomes and p</w:t>
      </w:r>
      <w:r w:rsidRPr="00BD49AD">
        <w:rPr>
          <w:rFonts w:ascii="Arial Bold" w:hAnsi="Arial Bold"/>
          <w:caps w:val="0"/>
        </w:rPr>
        <w:t>lanned performance</w:t>
      </w:r>
      <w:r w:rsidRPr="00BD49AD">
        <w:rPr>
          <w:rFonts w:ascii="Arial Bold" w:hAnsi="Arial Bold"/>
          <w:caps w:val="0"/>
        </w:rPr>
        <w:tab/>
      </w:r>
      <w:r w:rsidRPr="00E23F56">
        <w:rPr>
          <w:rFonts w:ascii="Arial Bold" w:hAnsi="Arial Bold"/>
        </w:rPr>
        <w:t>21</w:t>
      </w:r>
    </w:p>
    <w:p w14:paraId="712EF2B9" w14:textId="77777777" w:rsidR="00BD49AD" w:rsidRPr="002D67CE" w:rsidRDefault="00A41587" w:rsidP="002D67CE">
      <w:pPr>
        <w:pStyle w:val="TOC2"/>
      </w:pPr>
      <w:r w:rsidRPr="002D67CE">
        <w:rPr>
          <w:sz w:val="18"/>
          <w:szCs w:val="18"/>
        </w:rPr>
        <w:t>2.1 Budgeted expenses and performance for Outcome 1</w:t>
      </w:r>
      <w:r w:rsidRPr="002D67CE">
        <w:rPr>
          <w:sz w:val="18"/>
          <w:szCs w:val="18"/>
        </w:rPr>
        <w:tab/>
        <w:t>21</w:t>
      </w:r>
    </w:p>
    <w:p w14:paraId="0A618A75" w14:textId="77777777" w:rsidR="004D0F5B" w:rsidRDefault="00A41587" w:rsidP="00643038">
      <w:pPr>
        <w:pStyle w:val="TOC1"/>
        <w:spacing w:before="240" w:after="0"/>
      </w:pPr>
      <w:r w:rsidRPr="00F54F72">
        <w:rPr>
          <w:rFonts w:ascii="Arial Bold" w:hAnsi="Arial Bold"/>
          <w:caps w:val="0"/>
        </w:rPr>
        <w:t>Section 3: Special</w:t>
      </w:r>
      <w:r w:rsidRPr="00BD49AD">
        <w:rPr>
          <w:rFonts w:ascii="Arial Bold" w:hAnsi="Arial Bold"/>
          <w:caps w:val="0"/>
        </w:rPr>
        <w:t xml:space="preserve"> account flows and budget</w:t>
      </w:r>
      <w:r>
        <w:rPr>
          <w:rFonts w:ascii="Arial Bold" w:hAnsi="Arial Bold"/>
          <w:caps w:val="0"/>
        </w:rPr>
        <w:t>e</w:t>
      </w:r>
      <w:r w:rsidRPr="00BD49AD">
        <w:rPr>
          <w:rFonts w:ascii="Arial Bold" w:hAnsi="Arial Bold"/>
          <w:caps w:val="0"/>
        </w:rPr>
        <w:t>d financial statements</w:t>
      </w:r>
      <w:r>
        <w:rPr>
          <w:rFonts w:ascii="Arial Bold" w:hAnsi="Arial Bold"/>
        </w:rPr>
        <w:tab/>
      </w:r>
      <w:r w:rsidRPr="004F6A3E">
        <w:rPr>
          <w:rFonts w:ascii="Arial Bold" w:hAnsi="Arial Bold"/>
        </w:rPr>
        <w:t>38</w:t>
      </w:r>
    </w:p>
    <w:p w14:paraId="15BAF976" w14:textId="77777777" w:rsidR="00131334" w:rsidRDefault="00A41587" w:rsidP="002D67CE">
      <w:pPr>
        <w:pStyle w:val="TOC2"/>
      </w:pPr>
      <w:r>
        <w:rPr>
          <w:sz w:val="18"/>
          <w:szCs w:val="18"/>
        </w:rPr>
        <w:t>3.1 Special account flows and balances</w:t>
      </w:r>
      <w:r>
        <w:rPr>
          <w:sz w:val="18"/>
          <w:szCs w:val="18"/>
        </w:rPr>
        <w:tab/>
      </w:r>
      <w:r w:rsidRPr="004F6A3E">
        <w:rPr>
          <w:sz w:val="18"/>
          <w:szCs w:val="18"/>
        </w:rPr>
        <w:t>38</w:t>
      </w:r>
    </w:p>
    <w:p w14:paraId="4ADE4937" w14:textId="77777777" w:rsidR="00D86095" w:rsidRDefault="00A41587" w:rsidP="002D67CE">
      <w:pPr>
        <w:pStyle w:val="TOC2"/>
        <w:sectPr w:rsidR="00D86095" w:rsidSect="00D34FA1">
          <w:headerReference w:type="even" r:id="rId57"/>
          <w:headerReference w:type="default" r:id="rId58"/>
          <w:footerReference w:type="even" r:id="rId59"/>
          <w:footerReference w:type="default" r:id="rId60"/>
          <w:headerReference w:type="first" r:id="rId61"/>
          <w:footerReference w:type="first" r:id="rId62"/>
          <w:type w:val="continuous"/>
          <w:pgSz w:w="11906" w:h="16838"/>
          <w:pgMar w:top="2466" w:right="2098" w:bottom="2466" w:left="2098" w:header="1899" w:footer="1899" w:gutter="0"/>
          <w:pgBorders>
            <w:top w:val="nil"/>
            <w:left w:val="nil"/>
            <w:bottom w:val="nil"/>
            <w:right w:val="nil"/>
          </w:pgBorders>
          <w:cols w:space="720"/>
          <w:docGrid w:linePitch="360"/>
        </w:sectPr>
      </w:pPr>
      <w:r>
        <w:rPr>
          <w:sz w:val="18"/>
          <w:szCs w:val="18"/>
        </w:rPr>
        <w:t>3.2 Budgeted financial statements</w:t>
      </w:r>
      <w:r>
        <w:rPr>
          <w:sz w:val="18"/>
          <w:szCs w:val="18"/>
        </w:rPr>
        <w:tab/>
      </w:r>
      <w:r w:rsidRPr="004F6A3E">
        <w:rPr>
          <w:sz w:val="18"/>
          <w:szCs w:val="18"/>
        </w:rPr>
        <w:t>40</w:t>
      </w:r>
    </w:p>
    <w:p w14:paraId="54C11FE2" w14:textId="77777777" w:rsidR="00D86095" w:rsidRPr="004F4A7C" w:rsidRDefault="00A41587">
      <w:pPr>
        <w:keepLines w:val="0"/>
        <w:pageBreakBefore/>
        <w:spacing w:after="200" w:line="276" w:lineRule="auto"/>
        <w:jc w:val="left"/>
        <w:rPr>
          <w:rFonts w:ascii="Calibri" w:eastAsia="Calibri" w:hAnsi="Calibri" w:cs="Arial"/>
          <w:color w:val="FFFFFF"/>
          <w:sz w:val="22"/>
          <w:szCs w:val="22"/>
          <w:lang w:val="en-US" w:eastAsia="en-US"/>
        </w:rPr>
        <w:sectPr w:rsidR="00D86095" w:rsidRPr="004F4A7C" w:rsidSect="00D86095">
          <w:headerReference w:type="even" r:id="rId63"/>
          <w:headerReference w:type="default" r:id="rId64"/>
          <w:footerReference w:type="even" r:id="rId65"/>
          <w:footerReference w:type="default" r:id="rId66"/>
          <w:headerReference w:type="first" r:id="rId67"/>
          <w:footerReference w:type="first" r:id="rId68"/>
          <w:type w:val="continuous"/>
          <w:pgSz w:w="11906" w:h="16838"/>
          <w:pgMar w:top="2466" w:right="2098" w:bottom="2466" w:left="2098" w:header="1899" w:footer="1899" w:gutter="0"/>
          <w:pgBorders>
            <w:top w:val="nil"/>
            <w:left w:val="nil"/>
            <w:bottom w:val="nil"/>
            <w:right w:val="nil"/>
          </w:pgBorders>
          <w:cols w:space="720"/>
          <w:docGrid w:linePitch="360"/>
        </w:sectPr>
      </w:pPr>
      <w:bookmarkStart w:id="64" w:name="RG_MARKER_22963"/>
      <w:bookmarkStart w:id="65" w:name="RG_MARKER_23038"/>
      <w:r w:rsidRPr="004F4A7C">
        <w:rPr>
          <w:rFonts w:ascii="Calibri" w:eastAsia="Calibri" w:hAnsi="Calibri" w:cs="Arial"/>
          <w:color w:val="FFFFFF"/>
          <w:sz w:val="22"/>
          <w:szCs w:val="22"/>
          <w:lang w:val="en-US" w:eastAsia="en-US"/>
        </w:rPr>
        <w:t>This page is intentionally white</w:t>
      </w:r>
      <w:bookmarkEnd w:id="64"/>
      <w:bookmarkEnd w:id="65"/>
    </w:p>
    <w:p w14:paraId="7ABCA18D" w14:textId="77777777" w:rsidR="00A85152" w:rsidRPr="006B4842" w:rsidRDefault="00A41587" w:rsidP="007436B3">
      <w:pPr>
        <w:pStyle w:val="Heading1"/>
        <w:pageBreakBefore/>
        <w:jc w:val="left"/>
        <w:rPr>
          <w:smallCaps w:val="0"/>
          <w:sz w:val="36"/>
          <w:szCs w:val="36"/>
        </w:rPr>
      </w:pPr>
      <w:bookmarkStart w:id="66" w:name="RG_MARKER_22970"/>
      <w:bookmarkStart w:id="67" w:name="RG_MARKER_22965"/>
      <w:bookmarkStart w:id="68" w:name="RG_MARKER_23238"/>
      <w:r w:rsidRPr="006B4842">
        <w:rPr>
          <w:smallCaps w:val="0"/>
          <w:sz w:val="36"/>
          <w:szCs w:val="36"/>
        </w:rPr>
        <w:t>Department of Industry, Science and Resources</w:t>
      </w:r>
      <w:bookmarkEnd w:id="66"/>
      <w:bookmarkEnd w:id="67"/>
      <w:bookmarkEnd w:id="68"/>
    </w:p>
    <w:p w14:paraId="77D0412C" w14:textId="77777777" w:rsidR="00A85152" w:rsidRPr="00742BA1" w:rsidRDefault="00A41587" w:rsidP="00A85152">
      <w:pPr>
        <w:pStyle w:val="Heading2"/>
        <w:rPr>
          <w:b/>
        </w:rPr>
      </w:pPr>
      <w:r w:rsidRPr="00742BA1">
        <w:rPr>
          <w:b/>
        </w:rPr>
        <w:t>Section 1</w:t>
      </w:r>
      <w:bookmarkStart w:id="69" w:name="_Toc449255758"/>
      <w:bookmarkStart w:id="70" w:name="_Toc446237031"/>
      <w:r w:rsidRPr="00742BA1">
        <w:rPr>
          <w:b/>
        </w:rPr>
        <w:t>: Entity overview and resources</w:t>
      </w:r>
      <w:bookmarkEnd w:id="69"/>
      <w:bookmarkEnd w:id="70"/>
    </w:p>
    <w:p w14:paraId="6FADB6E5" w14:textId="77777777" w:rsidR="00A85152" w:rsidRPr="006B4842" w:rsidRDefault="00A41587" w:rsidP="00682E0B">
      <w:pPr>
        <w:pStyle w:val="Heading3"/>
        <w:rPr>
          <w:rFonts w:ascii="Arial Bold" w:hAnsi="Arial Bold"/>
          <w:b w:val="0"/>
          <w:smallCaps w:val="0"/>
          <w:color w:val="000000"/>
          <w:sz w:val="22"/>
          <w:szCs w:val="22"/>
        </w:rPr>
      </w:pPr>
      <w:bookmarkStart w:id="71" w:name="_Toc210698428"/>
      <w:bookmarkStart w:id="72" w:name="_Toc210646449"/>
      <w:bookmarkStart w:id="73" w:name="_Toc210703209"/>
      <w:r w:rsidRPr="006B4842">
        <w:rPr>
          <w:rFonts w:ascii="Arial Bold" w:hAnsi="Arial Bold"/>
          <w:b w:val="0"/>
          <w:smallCaps w:val="0"/>
          <w:color w:val="000000"/>
          <w:sz w:val="22"/>
          <w:szCs w:val="22"/>
        </w:rPr>
        <w:t>1.1</w:t>
      </w:r>
      <w:r w:rsidRPr="006B4842">
        <w:rPr>
          <w:rFonts w:ascii="Arial Bold" w:hAnsi="Arial Bold"/>
          <w:b w:val="0"/>
          <w:smallCaps w:val="0"/>
          <w:color w:val="000000"/>
          <w:sz w:val="22"/>
          <w:szCs w:val="22"/>
        </w:rPr>
        <w:tab/>
        <w:t>Strategic direction</w:t>
      </w:r>
      <w:bookmarkEnd w:id="71"/>
      <w:bookmarkEnd w:id="72"/>
      <w:bookmarkEnd w:id="73"/>
      <w:r w:rsidRPr="006B4842">
        <w:rPr>
          <w:rFonts w:ascii="Arial Bold" w:hAnsi="Arial Bold"/>
          <w:b w:val="0"/>
          <w:smallCaps w:val="0"/>
          <w:color w:val="000000"/>
          <w:sz w:val="22"/>
          <w:szCs w:val="22"/>
        </w:rPr>
        <w:t xml:space="preserve"> statement</w:t>
      </w:r>
    </w:p>
    <w:p w14:paraId="24B5DA5A" w14:textId="77777777" w:rsidR="006E7F5C" w:rsidRPr="00A54367" w:rsidRDefault="00A41587" w:rsidP="00A54367">
      <w:pPr>
        <w:rPr>
          <w:rFonts w:eastAsia="Calibri" w:cs="Arial"/>
          <w:sz w:val="19"/>
          <w:szCs w:val="19"/>
        </w:rPr>
      </w:pPr>
      <w:r w:rsidRPr="00A54367">
        <w:rPr>
          <w:sz w:val="19"/>
          <w:szCs w:val="19"/>
          <w:bdr w:val="none" w:sz="0" w:space="0" w:color="auto" w:frame="1"/>
        </w:rPr>
        <w:t xml:space="preserve">The Department of Industry, Science and Resources (the department) </w:t>
      </w:r>
      <w:r w:rsidR="00A54367" w:rsidRPr="00A54367">
        <w:rPr>
          <w:sz w:val="19"/>
          <w:szCs w:val="19"/>
          <w:bdr w:val="none" w:sz="0" w:space="0" w:color="auto" w:frame="1"/>
        </w:rPr>
        <w:t xml:space="preserve">leads the portfolio and </w:t>
      </w:r>
      <w:r w:rsidRPr="00A54367">
        <w:rPr>
          <w:sz w:val="19"/>
          <w:szCs w:val="19"/>
          <w:bdr w:val="none" w:sz="0" w:space="0" w:color="auto" w:frame="1"/>
        </w:rPr>
        <w:t>helps build a better future for all Australians by enabling a productive, resilient and sustainable economy enriched by science and technology. This includes</w:t>
      </w:r>
      <w:r w:rsidR="00A54367" w:rsidRPr="00A54367">
        <w:rPr>
          <w:sz w:val="19"/>
          <w:szCs w:val="19"/>
          <w:bdr w:val="none" w:sz="0" w:space="0" w:color="auto" w:frame="1"/>
        </w:rPr>
        <w:t xml:space="preserve"> growing innovative and competitive business</w:t>
      </w:r>
      <w:r>
        <w:rPr>
          <w:sz w:val="19"/>
          <w:szCs w:val="19"/>
          <w:bdr w:val="none" w:sz="0" w:space="0" w:color="auto" w:frame="1"/>
        </w:rPr>
        <w:t>es</w:t>
      </w:r>
      <w:r w:rsidR="00A54367" w:rsidRPr="00A54367">
        <w:rPr>
          <w:sz w:val="19"/>
          <w:szCs w:val="19"/>
          <w:bdr w:val="none" w:sz="0" w:space="0" w:color="auto" w:frame="1"/>
        </w:rPr>
        <w:t xml:space="preserve">, industries and regions; investing in science and technology; and strengthening the resources sector. </w:t>
      </w:r>
    </w:p>
    <w:p w14:paraId="3175DC28" w14:textId="77777777" w:rsidR="002F2FF3" w:rsidRPr="00A54367" w:rsidRDefault="00A41587" w:rsidP="00281D03">
      <w:pPr>
        <w:rPr>
          <w:rStyle w:val="eop"/>
          <w:color w:val="000000"/>
          <w:sz w:val="19"/>
          <w:szCs w:val="19"/>
          <w:shd w:val="clear" w:color="auto" w:fill="FFFFFF"/>
        </w:rPr>
      </w:pPr>
      <w:r w:rsidRPr="00A54367">
        <w:rPr>
          <w:rStyle w:val="normaltextrun"/>
          <w:color w:val="000000"/>
          <w:sz w:val="19"/>
          <w:szCs w:val="19"/>
          <w:shd w:val="clear" w:color="auto" w:fill="FFFFFF"/>
        </w:rPr>
        <w:t xml:space="preserve">The </w:t>
      </w:r>
      <w:r w:rsidR="00A54367" w:rsidRPr="00A54367">
        <w:rPr>
          <w:rStyle w:val="normaltextrun"/>
          <w:color w:val="000000"/>
          <w:sz w:val="19"/>
          <w:szCs w:val="19"/>
          <w:shd w:val="clear" w:color="auto" w:fill="FFFFFF"/>
        </w:rPr>
        <w:t>portfolio</w:t>
      </w:r>
      <w:r w:rsidRPr="00A54367">
        <w:rPr>
          <w:rStyle w:val="normaltextrun"/>
          <w:color w:val="000000"/>
          <w:sz w:val="19"/>
          <w:szCs w:val="19"/>
          <w:shd w:val="clear" w:color="auto" w:fill="FFFFFF"/>
        </w:rPr>
        <w:t xml:space="preserve"> is </w:t>
      </w:r>
      <w:r w:rsidR="00A54367" w:rsidRPr="00A54367">
        <w:rPr>
          <w:rStyle w:val="normaltextrun"/>
          <w:color w:val="000000"/>
          <w:sz w:val="19"/>
          <w:szCs w:val="19"/>
          <w:shd w:val="clear" w:color="auto" w:fill="FFFFFF"/>
        </w:rPr>
        <w:t>central</w:t>
      </w:r>
      <w:r w:rsidRPr="00A54367">
        <w:rPr>
          <w:rStyle w:val="normaltextrun"/>
          <w:color w:val="000000"/>
          <w:sz w:val="19"/>
          <w:szCs w:val="19"/>
          <w:shd w:val="clear" w:color="auto" w:fill="FFFFFF"/>
        </w:rPr>
        <w:t xml:space="preserve"> </w:t>
      </w:r>
      <w:r w:rsidR="00A54367" w:rsidRPr="00A54367">
        <w:rPr>
          <w:rStyle w:val="normaltextrun"/>
          <w:color w:val="000000"/>
          <w:sz w:val="19"/>
          <w:szCs w:val="19"/>
          <w:shd w:val="clear" w:color="auto" w:fill="FFFFFF"/>
        </w:rPr>
        <w:t>to delivering</w:t>
      </w:r>
      <w:r w:rsidRPr="00A54367">
        <w:rPr>
          <w:rStyle w:val="normaltextrun"/>
          <w:color w:val="000000"/>
          <w:sz w:val="19"/>
          <w:szCs w:val="19"/>
          <w:shd w:val="clear" w:color="auto" w:fill="FFFFFF"/>
        </w:rPr>
        <w:t xml:space="preserve"> the </w:t>
      </w:r>
      <w:r w:rsidR="00A54367" w:rsidRPr="00A54367">
        <w:rPr>
          <w:rStyle w:val="normaltextrun"/>
          <w:color w:val="000000"/>
          <w:sz w:val="19"/>
          <w:szCs w:val="19"/>
          <w:shd w:val="clear" w:color="auto" w:fill="FFFFFF"/>
        </w:rPr>
        <w:t xml:space="preserve">Australian </w:t>
      </w:r>
      <w:r w:rsidRPr="00A54367">
        <w:rPr>
          <w:rStyle w:val="normaltextrun"/>
          <w:color w:val="000000"/>
          <w:sz w:val="19"/>
          <w:szCs w:val="19"/>
          <w:shd w:val="clear" w:color="auto" w:fill="FFFFFF"/>
        </w:rPr>
        <w:t xml:space="preserve">Government’s </w:t>
      </w:r>
      <w:r w:rsidR="00A54367" w:rsidRPr="00A54367">
        <w:rPr>
          <w:rStyle w:val="normaltextrun"/>
          <w:color w:val="000000"/>
          <w:sz w:val="19"/>
          <w:szCs w:val="19"/>
          <w:shd w:val="clear" w:color="auto" w:fill="FFFFFF"/>
        </w:rPr>
        <w:t>vision of a</w:t>
      </w:r>
      <w:r w:rsidRPr="00A54367">
        <w:rPr>
          <w:rStyle w:val="normaltextrun"/>
          <w:color w:val="000000"/>
          <w:sz w:val="19"/>
          <w:szCs w:val="19"/>
          <w:shd w:val="clear" w:color="auto" w:fill="FFFFFF"/>
        </w:rPr>
        <w:t xml:space="preserve"> Future Made in Australia </w:t>
      </w:r>
      <w:r w:rsidR="00A54367" w:rsidRPr="00A54367">
        <w:rPr>
          <w:rStyle w:val="normaltextrun"/>
          <w:color w:val="000000"/>
          <w:sz w:val="19"/>
          <w:szCs w:val="19"/>
          <w:shd w:val="clear" w:color="auto" w:fill="FFFFFF"/>
        </w:rPr>
        <w:t>to</w:t>
      </w:r>
      <w:r w:rsidRPr="00A54367">
        <w:rPr>
          <w:rStyle w:val="normaltextrun"/>
          <w:color w:val="000000"/>
          <w:sz w:val="19"/>
          <w:szCs w:val="19"/>
          <w:shd w:val="clear" w:color="auto" w:fill="FFFFFF"/>
        </w:rPr>
        <w:t xml:space="preserve"> boost investment, creat</w:t>
      </w:r>
      <w:r w:rsidR="00A54367" w:rsidRPr="00A54367">
        <w:rPr>
          <w:rStyle w:val="normaltextrun"/>
          <w:color w:val="000000"/>
          <w:sz w:val="19"/>
          <w:szCs w:val="19"/>
          <w:shd w:val="clear" w:color="auto" w:fill="FFFFFF"/>
        </w:rPr>
        <w:t>e</w:t>
      </w:r>
      <w:r w:rsidRPr="00A54367">
        <w:rPr>
          <w:rStyle w:val="normaltextrun"/>
          <w:color w:val="000000"/>
          <w:sz w:val="19"/>
          <w:szCs w:val="19"/>
          <w:shd w:val="clear" w:color="auto" w:fill="FFFFFF"/>
        </w:rPr>
        <w:t xml:space="preserve"> jobs and seiz</w:t>
      </w:r>
      <w:r w:rsidR="00A54367" w:rsidRPr="00A54367">
        <w:rPr>
          <w:rStyle w:val="normaltextrun"/>
          <w:color w:val="000000"/>
          <w:sz w:val="19"/>
          <w:szCs w:val="19"/>
          <w:shd w:val="clear" w:color="auto" w:fill="FFFFFF"/>
        </w:rPr>
        <w:t>e</w:t>
      </w:r>
      <w:r w:rsidRPr="00A54367">
        <w:rPr>
          <w:rStyle w:val="normaltextrun"/>
          <w:color w:val="000000"/>
          <w:sz w:val="19"/>
          <w:szCs w:val="19"/>
          <w:shd w:val="clear" w:color="auto" w:fill="FFFFFF"/>
        </w:rPr>
        <w:t xml:space="preserve"> opportunities of a shifting global economy.  </w:t>
      </w:r>
      <w:r w:rsidR="00A54367" w:rsidRPr="00A54367">
        <w:rPr>
          <w:rStyle w:val="normaltextrun"/>
          <w:color w:val="000000"/>
          <w:sz w:val="19"/>
          <w:szCs w:val="19"/>
          <w:shd w:val="clear" w:color="auto" w:fill="FFFFFF"/>
        </w:rPr>
        <w:t>This includes opportunities in the net zero transition, making the most of new emerging technologies, and supporting the creation of internationally competitive industries and new sources of economic growth</w:t>
      </w:r>
      <w:r w:rsidRPr="00A54367">
        <w:rPr>
          <w:rStyle w:val="normaltextrun"/>
          <w:color w:val="000000"/>
          <w:sz w:val="19"/>
          <w:szCs w:val="19"/>
          <w:shd w:val="clear" w:color="auto" w:fill="FFFFFF"/>
        </w:rPr>
        <w:t xml:space="preserve">. </w:t>
      </w:r>
      <w:r w:rsidRPr="00A54367">
        <w:rPr>
          <w:rStyle w:val="eop"/>
          <w:color w:val="000000"/>
          <w:sz w:val="19"/>
          <w:szCs w:val="19"/>
          <w:shd w:val="clear" w:color="auto" w:fill="FFFFFF"/>
        </w:rPr>
        <w:t> </w:t>
      </w:r>
    </w:p>
    <w:p w14:paraId="46D58134" w14:textId="77777777" w:rsidR="00281D03" w:rsidRPr="00A54367" w:rsidRDefault="00A41587" w:rsidP="00281D03">
      <w:pPr>
        <w:rPr>
          <w:rFonts w:cs="Calibri"/>
          <w:sz w:val="19"/>
          <w:szCs w:val="19"/>
          <w:bdr w:val="none" w:sz="0" w:space="0" w:color="auto" w:frame="1"/>
        </w:rPr>
      </w:pPr>
      <w:r w:rsidRPr="00A54367">
        <w:rPr>
          <w:rFonts w:cs="Calibri"/>
          <w:sz w:val="19"/>
          <w:szCs w:val="19"/>
          <w:bdr w:val="none" w:sz="0" w:space="0" w:color="auto" w:frame="1"/>
        </w:rPr>
        <w:t>There have been no key variations to the department’s goals since the Budget. New measures allocated to the department in MYEFO include:</w:t>
      </w:r>
    </w:p>
    <w:p w14:paraId="71BDC993" w14:textId="77777777" w:rsidR="00281D03" w:rsidRPr="00A54367" w:rsidRDefault="00A41587" w:rsidP="006E7F5C">
      <w:pPr>
        <w:pStyle w:val="BulletLast"/>
        <w:numPr>
          <w:ilvl w:val="0"/>
          <w:numId w:val="4"/>
        </w:numPr>
        <w:rPr>
          <w:rFonts w:eastAsia="Calibri" w:cs="Arial"/>
          <w:sz w:val="19"/>
          <w:szCs w:val="19"/>
          <w:lang w:val="en-AU" w:eastAsia="en-AU"/>
        </w:rPr>
      </w:pPr>
      <w:r w:rsidRPr="00A54367">
        <w:rPr>
          <w:rStyle w:val="normaltextrun"/>
          <w:rFonts w:eastAsia="Times New Roman" w:cs="Times New Roman"/>
          <w:color w:val="000000"/>
          <w:sz w:val="19"/>
          <w:szCs w:val="19"/>
          <w:shd w:val="clear" w:color="auto" w:fill="FFFFFF"/>
          <w:lang w:val="en-AU" w:eastAsia="en-AU"/>
        </w:rPr>
        <w:t>Funding for Australian Made Campaign Limited to increase the profile and awareness of the Australian Made, Australian Grown logo in key export markets</w:t>
      </w:r>
      <w:r w:rsidRPr="00A54367">
        <w:rPr>
          <w:rFonts w:eastAsia="Calibri" w:cs="Arial"/>
          <w:sz w:val="19"/>
          <w:szCs w:val="19"/>
          <w:lang w:val="en-AU" w:eastAsia="en-AU"/>
        </w:rPr>
        <w:t>.</w:t>
      </w:r>
    </w:p>
    <w:p w14:paraId="20578DC9" w14:textId="77777777" w:rsidR="00281D03" w:rsidRPr="00A54367" w:rsidRDefault="00A41587" w:rsidP="006E7F5C">
      <w:pPr>
        <w:pStyle w:val="BulletLast"/>
        <w:numPr>
          <w:ilvl w:val="0"/>
          <w:numId w:val="4"/>
        </w:numPr>
        <w:rPr>
          <w:rFonts w:eastAsia="Calibri" w:cs="Arial"/>
          <w:sz w:val="19"/>
          <w:szCs w:val="19"/>
          <w:lang w:val="en-AU" w:eastAsia="en-AU"/>
        </w:rPr>
      </w:pPr>
      <w:r w:rsidRPr="00A54367">
        <w:rPr>
          <w:rFonts w:eastAsia="Calibri" w:cs="Arial"/>
          <w:sz w:val="19"/>
          <w:szCs w:val="19"/>
          <w:lang w:val="en-AU" w:eastAsia="en-AU"/>
        </w:rPr>
        <w:t>S</w:t>
      </w:r>
      <w:r w:rsidRPr="00A54367">
        <w:rPr>
          <w:rStyle w:val="normaltextrun"/>
          <w:rFonts w:eastAsia="Times New Roman" w:cs="Times New Roman"/>
          <w:color w:val="000000"/>
          <w:sz w:val="19"/>
          <w:szCs w:val="19"/>
          <w:shd w:val="clear" w:color="auto" w:fill="FFFFFF"/>
          <w:lang w:val="en-AU" w:eastAsia="en-AU"/>
        </w:rPr>
        <w:t>ponsorship for the 2025 and 2027 Resources Technology Showcases in Perth to support the public demonstration of the latest technological advances and future job possibilities in the mining, resources, defence and space industries in Western Australia</w:t>
      </w:r>
      <w:r w:rsidRPr="00A54367">
        <w:rPr>
          <w:rFonts w:eastAsia="Calibri" w:cs="Arial"/>
          <w:sz w:val="19"/>
          <w:szCs w:val="19"/>
          <w:lang w:val="en-AU" w:eastAsia="en-AU"/>
        </w:rPr>
        <w:t>.</w:t>
      </w:r>
    </w:p>
    <w:p w14:paraId="30E2E988" w14:textId="77777777" w:rsidR="007B5064" w:rsidRPr="00A54367" w:rsidRDefault="00A41587" w:rsidP="006E7F5C">
      <w:pPr>
        <w:pStyle w:val="BulletLast"/>
        <w:numPr>
          <w:ilvl w:val="0"/>
          <w:numId w:val="4"/>
        </w:numPr>
        <w:rPr>
          <w:rFonts w:eastAsia="Calibri" w:cs="Arial"/>
          <w:sz w:val="19"/>
          <w:szCs w:val="19"/>
          <w:lang w:val="en-AU" w:eastAsia="en-AU"/>
        </w:rPr>
      </w:pPr>
      <w:r w:rsidRPr="00A54367">
        <w:rPr>
          <w:rStyle w:val="normaltextrun"/>
          <w:rFonts w:eastAsia="Times New Roman" w:cs="Times New Roman"/>
          <w:color w:val="000000"/>
          <w:sz w:val="19"/>
          <w:szCs w:val="19"/>
          <w:shd w:val="clear" w:color="auto" w:fill="FFFFFF"/>
          <w:lang w:val="en-AU" w:eastAsia="en-AU"/>
        </w:rPr>
        <w:t>Establish</w:t>
      </w:r>
      <w:r w:rsidR="00A54367" w:rsidRPr="00A54367">
        <w:rPr>
          <w:rStyle w:val="normaltextrun"/>
          <w:rFonts w:eastAsia="Times New Roman" w:cs="Times New Roman"/>
          <w:color w:val="000000"/>
          <w:sz w:val="19"/>
          <w:szCs w:val="19"/>
          <w:shd w:val="clear" w:color="auto" w:fill="FFFFFF"/>
          <w:lang w:val="en-AU" w:eastAsia="en-AU"/>
        </w:rPr>
        <w:t xml:space="preserve">ment of the Artificial Intelligence (AI) Advisory Body to provide independent advice to government on the opportunities and risks of </w:t>
      </w:r>
      <w:proofErr w:type="gramStart"/>
      <w:r w:rsidR="00A54367" w:rsidRPr="00A54367">
        <w:rPr>
          <w:rStyle w:val="normaltextrun"/>
          <w:rFonts w:eastAsia="Times New Roman" w:cs="Times New Roman"/>
          <w:color w:val="000000"/>
          <w:sz w:val="19"/>
          <w:szCs w:val="19"/>
          <w:shd w:val="clear" w:color="auto" w:fill="FFFFFF"/>
          <w:lang w:val="en-AU" w:eastAsia="en-AU"/>
        </w:rPr>
        <w:t>AI,</w:t>
      </w:r>
      <w:r w:rsidRPr="00A54367">
        <w:rPr>
          <w:rStyle w:val="normaltextrun"/>
          <w:rFonts w:eastAsia="Times New Roman" w:cs="Times New Roman"/>
          <w:color w:val="000000"/>
          <w:sz w:val="19"/>
          <w:szCs w:val="19"/>
          <w:shd w:val="clear" w:color="auto" w:fill="FFFFFF"/>
          <w:lang w:val="en-AU" w:eastAsia="en-AU"/>
        </w:rPr>
        <w:t xml:space="preserve"> and</w:t>
      </w:r>
      <w:proofErr w:type="gramEnd"/>
      <w:r w:rsidR="00A54367" w:rsidRPr="00A54367">
        <w:rPr>
          <w:rStyle w:val="normaltextrun"/>
          <w:rFonts w:eastAsia="Times New Roman" w:cs="Times New Roman"/>
          <w:color w:val="000000"/>
          <w:sz w:val="19"/>
          <w:szCs w:val="19"/>
          <w:shd w:val="clear" w:color="auto" w:fill="FFFFFF"/>
          <w:lang w:val="en-AU" w:eastAsia="en-AU"/>
        </w:rPr>
        <w:t xml:space="preserve"> providing</w:t>
      </w:r>
      <w:r w:rsidRPr="00A54367">
        <w:rPr>
          <w:rStyle w:val="normaltextrun"/>
          <w:rFonts w:eastAsia="Times New Roman" w:cs="Times New Roman"/>
          <w:color w:val="000000"/>
          <w:sz w:val="19"/>
          <w:szCs w:val="19"/>
          <w:shd w:val="clear" w:color="auto" w:fill="FFFFFF"/>
          <w:lang w:val="en-AU" w:eastAsia="en-AU"/>
        </w:rPr>
        <w:t xml:space="preserve"> remunerat</w:t>
      </w:r>
      <w:r w:rsidR="00A54367" w:rsidRPr="00A54367">
        <w:rPr>
          <w:rStyle w:val="normaltextrun"/>
          <w:rFonts w:eastAsia="Times New Roman" w:cs="Times New Roman"/>
          <w:color w:val="000000"/>
          <w:sz w:val="19"/>
          <w:szCs w:val="19"/>
          <w:shd w:val="clear" w:color="auto" w:fill="FFFFFF"/>
          <w:lang w:val="en-AU" w:eastAsia="en-AU"/>
        </w:rPr>
        <w:t>ion to</w:t>
      </w:r>
      <w:r w:rsidRPr="00A54367">
        <w:rPr>
          <w:rStyle w:val="normaltextrun"/>
          <w:rFonts w:eastAsia="Times New Roman" w:cs="Times New Roman"/>
          <w:color w:val="000000"/>
          <w:sz w:val="19"/>
          <w:szCs w:val="19"/>
          <w:shd w:val="clear" w:color="auto" w:fill="FFFFFF"/>
          <w:lang w:val="en-AU" w:eastAsia="en-AU"/>
        </w:rPr>
        <w:t xml:space="preserve"> members of </w:t>
      </w:r>
      <w:r w:rsidR="00A54367" w:rsidRPr="00A54367">
        <w:rPr>
          <w:rStyle w:val="normaltextrun"/>
          <w:rFonts w:eastAsia="Times New Roman" w:cs="Times New Roman"/>
          <w:color w:val="000000"/>
          <w:sz w:val="19"/>
          <w:szCs w:val="19"/>
          <w:shd w:val="clear" w:color="auto" w:fill="FFFFFF"/>
          <w:lang w:val="en-AU" w:eastAsia="en-AU"/>
        </w:rPr>
        <w:t>the</w:t>
      </w:r>
      <w:r w:rsidRPr="00A54367">
        <w:rPr>
          <w:rStyle w:val="normaltextrun"/>
          <w:rFonts w:eastAsia="Times New Roman" w:cs="Times New Roman"/>
          <w:color w:val="000000"/>
          <w:sz w:val="19"/>
          <w:szCs w:val="19"/>
          <w:shd w:val="clear" w:color="auto" w:fill="FFFFFF"/>
          <w:lang w:val="en-AU" w:eastAsia="en-AU"/>
        </w:rPr>
        <w:t xml:space="preserve"> Advisory Body</w:t>
      </w:r>
      <w:r w:rsidRPr="00A54367">
        <w:rPr>
          <w:rFonts w:eastAsia="Calibri" w:cs="Arial"/>
          <w:sz w:val="19"/>
          <w:szCs w:val="19"/>
          <w:lang w:val="en-AU" w:eastAsia="en-AU"/>
        </w:rPr>
        <w:t>.</w:t>
      </w:r>
    </w:p>
    <w:p w14:paraId="27426C13" w14:textId="77777777" w:rsidR="00281D03" w:rsidRPr="00A54367" w:rsidRDefault="00A41587" w:rsidP="006E7F5C">
      <w:pPr>
        <w:pStyle w:val="BulletLast"/>
        <w:numPr>
          <w:ilvl w:val="0"/>
          <w:numId w:val="4"/>
        </w:numPr>
        <w:rPr>
          <w:rFonts w:eastAsia="Calibri" w:cs="Arial"/>
          <w:sz w:val="19"/>
          <w:szCs w:val="19"/>
          <w:lang w:val="en-AU" w:eastAsia="en-AU"/>
        </w:rPr>
      </w:pPr>
      <w:r w:rsidRPr="00A54367">
        <w:rPr>
          <w:rStyle w:val="normaltextrun"/>
          <w:rFonts w:eastAsia="Times New Roman" w:cs="Times New Roman"/>
          <w:color w:val="000000"/>
          <w:sz w:val="19"/>
          <w:szCs w:val="19"/>
          <w:shd w:val="clear" w:color="auto" w:fill="FFFFFF"/>
          <w:lang w:val="en-AU" w:eastAsia="en-AU"/>
        </w:rPr>
        <w:t>Funding to progress the decommissioning of the Northern Endeavour floating production storage and offtake facility</w:t>
      </w:r>
      <w:r w:rsidRPr="00A54367">
        <w:rPr>
          <w:rFonts w:eastAsia="Calibri" w:cs="Arial"/>
          <w:sz w:val="19"/>
          <w:szCs w:val="19"/>
          <w:lang w:val="en-AU" w:eastAsia="en-AU"/>
        </w:rPr>
        <w:t xml:space="preserve">. </w:t>
      </w:r>
      <w:r w:rsidR="00A54367" w:rsidRPr="00A54367">
        <w:rPr>
          <w:rFonts w:eastAsia="Calibri" w:cs="Arial"/>
          <w:sz w:val="19"/>
          <w:szCs w:val="19"/>
          <w:lang w:val="en-AU" w:eastAsia="en-AU"/>
        </w:rPr>
        <w:t>Costs for this activity continue to be recovered from the petroleum industry through the Laminaria-Corallina Decommission Cost Recovery Levy.</w:t>
      </w:r>
    </w:p>
    <w:p w14:paraId="7F6BB9F4" w14:textId="77777777" w:rsidR="002F2FF3" w:rsidRPr="00201B2B" w:rsidRDefault="00A41587" w:rsidP="006E7F5C">
      <w:pPr>
        <w:pStyle w:val="BulletLast"/>
        <w:numPr>
          <w:ilvl w:val="0"/>
          <w:numId w:val="4"/>
        </w:numPr>
        <w:rPr>
          <w:rStyle w:val="normaltextrun"/>
          <w:rFonts w:eastAsia="Calibri" w:cs="Arial"/>
          <w:sz w:val="19"/>
          <w:szCs w:val="19"/>
          <w:lang w:val="en-AU" w:eastAsia="en-AU"/>
        </w:rPr>
      </w:pPr>
      <w:r w:rsidRPr="00A54367">
        <w:rPr>
          <w:rStyle w:val="normaltextrun"/>
          <w:rFonts w:eastAsia="Times New Roman" w:cs="Times New Roman"/>
          <w:color w:val="000000"/>
          <w:sz w:val="19"/>
          <w:szCs w:val="19"/>
          <w:shd w:val="clear" w:color="auto" w:fill="FFFFFF"/>
          <w:lang w:val="en-AU" w:eastAsia="en-AU"/>
        </w:rPr>
        <w:t xml:space="preserve">Funding to progress rehabilitation at the former Rum Jungle site in the Northern </w:t>
      </w:r>
      <w:r w:rsidRPr="00201B2B">
        <w:rPr>
          <w:rStyle w:val="normaltextrun"/>
          <w:rFonts w:eastAsia="Times New Roman" w:cs="Times New Roman"/>
          <w:color w:val="000000"/>
          <w:sz w:val="19"/>
          <w:szCs w:val="19"/>
          <w:shd w:val="clear" w:color="auto" w:fill="FFFFFF"/>
          <w:lang w:val="en-AU" w:eastAsia="en-AU"/>
        </w:rPr>
        <w:t>Territory by prioritising early works.</w:t>
      </w:r>
    </w:p>
    <w:p w14:paraId="7B1CDDCC" w14:textId="77777777" w:rsidR="006D11B0" w:rsidRPr="00201B2B" w:rsidRDefault="00A41587" w:rsidP="006E7F5C">
      <w:pPr>
        <w:pStyle w:val="BulletLast"/>
        <w:numPr>
          <w:ilvl w:val="0"/>
          <w:numId w:val="4"/>
        </w:numPr>
        <w:rPr>
          <w:rStyle w:val="normaltextrun"/>
          <w:rFonts w:eastAsia="Calibri" w:cs="Arial"/>
          <w:sz w:val="19"/>
          <w:szCs w:val="19"/>
          <w:lang w:val="en-AU" w:eastAsia="en-AU"/>
        </w:rPr>
      </w:pPr>
      <w:r w:rsidRPr="00201B2B">
        <w:rPr>
          <w:rStyle w:val="normaltextrun"/>
          <w:rFonts w:eastAsia="Times New Roman" w:cs="Times New Roman"/>
          <w:color w:val="000000"/>
          <w:sz w:val="19"/>
          <w:szCs w:val="19"/>
          <w:shd w:val="clear" w:color="auto" w:fill="FFFFFF"/>
          <w:lang w:val="en-AU" w:eastAsia="en-AU"/>
        </w:rPr>
        <w:t>Providing a Green Aluminium Production Credit to support eligible aluminium smelters transition to renewable energy and be competitive in green metals.</w:t>
      </w:r>
      <w:r w:rsidRPr="00201B2B">
        <w:rPr>
          <w:rStyle w:val="eop"/>
          <w:rFonts w:eastAsia="Times New Roman" w:cs="Times New Roman"/>
          <w:color w:val="000000"/>
          <w:sz w:val="19"/>
          <w:szCs w:val="19"/>
          <w:shd w:val="clear" w:color="auto" w:fill="FFFFFF"/>
          <w:lang w:val="en-AU" w:eastAsia="en-AU"/>
        </w:rPr>
        <w:t> </w:t>
      </w:r>
    </w:p>
    <w:p w14:paraId="47CF4469" w14:textId="77777777" w:rsidR="00BB2F1D" w:rsidRPr="00A54367" w:rsidRDefault="00A41587" w:rsidP="00BB2F1D">
      <w:pPr>
        <w:pStyle w:val="BulletLast"/>
        <w:numPr>
          <w:ilvl w:val="0"/>
          <w:numId w:val="0"/>
        </w:numPr>
        <w:rPr>
          <w:rFonts w:eastAsia="Calibri" w:cs="Arial"/>
          <w:sz w:val="19"/>
          <w:szCs w:val="19"/>
          <w:lang w:val="en-AU" w:eastAsia="en-AU"/>
        </w:rPr>
        <w:sectPr w:rsidR="00BB2F1D" w:rsidRPr="00A54367" w:rsidSect="0015796B">
          <w:headerReference w:type="even" r:id="rId69"/>
          <w:headerReference w:type="default" r:id="rId70"/>
          <w:footerReference w:type="even" r:id="rId71"/>
          <w:footerReference w:type="default" r:id="rId72"/>
          <w:headerReference w:type="first" r:id="rId73"/>
          <w:footerReference w:type="first" r:id="rId74"/>
          <w:type w:val="continuous"/>
          <w:pgSz w:w="11906" w:h="16838"/>
          <w:pgMar w:top="2466" w:right="2098" w:bottom="2466" w:left="2098" w:header="1899" w:footer="1899" w:gutter="0"/>
          <w:pgBorders>
            <w:top w:val="nil"/>
            <w:left w:val="nil"/>
            <w:bottom w:val="nil"/>
            <w:right w:val="nil"/>
          </w:pgBorders>
          <w:cols w:space="720"/>
          <w:docGrid w:linePitch="360"/>
        </w:sectPr>
      </w:pPr>
      <w:r w:rsidRPr="00A54367">
        <w:rPr>
          <w:rStyle w:val="normaltextrun"/>
          <w:rFonts w:eastAsia="Times New Roman" w:cs="Times New Roman"/>
          <w:color w:val="000000"/>
          <w:sz w:val="19"/>
          <w:szCs w:val="19"/>
          <w:shd w:val="clear" w:color="auto" w:fill="FFFFFF"/>
          <w:lang w:val="en-AU" w:eastAsia="en-AU"/>
        </w:rPr>
        <w:t>A full outline of the department’s Strategic Direction can be found in the Industry, Science and Resources 2024-25 Portfolio Budget Statements, and the Department</w:t>
      </w:r>
      <w:r w:rsidRPr="00A54367">
        <w:rPr>
          <w:rStyle w:val="normaltextrun"/>
          <w:rFonts w:ascii="Times New Roman" w:eastAsia="Times New Roman" w:hAnsi="Times New Roman" w:cs="Times New Roman"/>
          <w:color w:val="000000"/>
          <w:sz w:val="19"/>
          <w:szCs w:val="19"/>
          <w:shd w:val="clear" w:color="auto" w:fill="FFFFFF"/>
          <w:lang w:val="en-AU" w:eastAsia="en-AU"/>
        </w:rPr>
        <w:t> </w:t>
      </w:r>
      <w:r w:rsidRPr="00A54367">
        <w:rPr>
          <w:rStyle w:val="normaltextrun"/>
          <w:rFonts w:eastAsia="Times New Roman" w:cs="Times New Roman"/>
          <w:color w:val="000000"/>
          <w:sz w:val="19"/>
          <w:szCs w:val="19"/>
          <w:shd w:val="clear" w:color="auto" w:fill="FFFFFF"/>
          <w:lang w:val="en-AU" w:eastAsia="en-AU"/>
        </w:rPr>
        <w:t>of Industry, Science and Resources Corporate Plan 2024-28 at www.industry.gov.au.</w:t>
      </w:r>
    </w:p>
    <w:p w14:paraId="3F1153D7" w14:textId="77777777" w:rsidR="004C2526" w:rsidRPr="008C0AB1" w:rsidRDefault="00A41587" w:rsidP="009D4AA6">
      <w:pPr>
        <w:pStyle w:val="Heading3"/>
        <w:pageBreakBefore/>
        <w:spacing w:before="60"/>
        <w:rPr>
          <w:sz w:val="22"/>
          <w:szCs w:val="22"/>
        </w:rPr>
      </w:pPr>
      <w:bookmarkStart w:id="74" w:name="RG_MARKER_22976"/>
      <w:bookmarkStart w:id="75" w:name="RG_MARKER_23286"/>
      <w:r w:rsidRPr="008C0AB1">
        <w:rPr>
          <w:smallCaps w:val="0"/>
          <w:sz w:val="22"/>
          <w:szCs w:val="22"/>
        </w:rPr>
        <w:t>1.2</w:t>
      </w:r>
      <w:bookmarkEnd w:id="74"/>
      <w:bookmarkEnd w:id="75"/>
      <w:r w:rsidRPr="008C0AB1">
        <w:rPr>
          <w:sz w:val="22"/>
          <w:szCs w:val="22"/>
        </w:rPr>
        <w:tab/>
      </w:r>
      <w:r w:rsidRPr="008C0AB1">
        <w:rPr>
          <w:smallCaps w:val="0"/>
          <w:sz w:val="22"/>
          <w:szCs w:val="22"/>
        </w:rPr>
        <w:t>Entity resource statement</w:t>
      </w:r>
    </w:p>
    <w:p w14:paraId="0A4194FB" w14:textId="77777777" w:rsidR="00CD2D3E" w:rsidRPr="004B2DFB" w:rsidRDefault="00A41587" w:rsidP="00783C81">
      <w:pPr>
        <w:spacing w:after="120"/>
        <w:rPr>
          <w:sz w:val="19"/>
          <w:szCs w:val="19"/>
        </w:rPr>
      </w:pPr>
      <w:r w:rsidRPr="004B2DFB">
        <w:rPr>
          <w:sz w:val="19"/>
          <w:szCs w:val="19"/>
        </w:rPr>
        <w:t>The Entity Resource Statement details the resourcing for the Department of Industry, Science and Resources at Additional Estimates. Table 1.1 outlines the total resourcing available from all sources for the 2024­25 Budget year, including variations through Appropriation Bills No. 3 and No. 4</w:t>
      </w:r>
      <w:r w:rsidRPr="004B2DFB">
        <w:rPr>
          <w:i/>
          <w:sz w:val="19"/>
          <w:szCs w:val="19"/>
        </w:rPr>
        <w:t>,</w:t>
      </w:r>
      <w:r w:rsidRPr="004B2DFB">
        <w:rPr>
          <w:sz w:val="19"/>
          <w:szCs w:val="19"/>
        </w:rPr>
        <w:t xml:space="preserve"> Special Appropriations and Special Accounts. </w:t>
      </w:r>
    </w:p>
    <w:p w14:paraId="31D8ED9D" w14:textId="77777777" w:rsidR="0068729E" w:rsidRPr="004B2DFB" w:rsidRDefault="00A41587" w:rsidP="00ED3883">
      <w:pPr>
        <w:rPr>
          <w:sz w:val="19"/>
          <w:szCs w:val="19"/>
        </w:rPr>
      </w:pPr>
      <w:r w:rsidRPr="004B2DFB">
        <w:rPr>
          <w:sz w:val="19"/>
          <w:szCs w:val="19"/>
        </w:rPr>
        <w:t xml:space="preserve">Amounts presented below are consistent with amounts presented in the Appropriation Bills themselves, and as published in appropriation notes to the 2023­24 financial statements. </w:t>
      </w:r>
    </w:p>
    <w:p w14:paraId="492DC250" w14:textId="77777777" w:rsidR="007E1A2E" w:rsidRDefault="00A41587" w:rsidP="007E1A2E">
      <w:pPr>
        <w:pStyle w:val="TableHeading"/>
        <w:keepLines/>
      </w:pPr>
      <w:r>
        <w:t xml:space="preserve">Table 1.1: </w:t>
      </w:r>
      <w:r>
        <w:rPr>
          <w:snapToGrid w:val="0"/>
        </w:rPr>
        <w:t>Department of Industry, Science and Resources</w:t>
      </w:r>
      <w:r>
        <w:t xml:space="preserve"> resource statement – Additional Estimates for 2024­25 as at February 2025</w:t>
      </w:r>
    </w:p>
    <w:tbl>
      <w:tblPr>
        <w:tblStyle w:val="CDMRange1"/>
        <w:tblW w:w="7695" w:type="dxa"/>
        <w:tblLayout w:type="fixed"/>
        <w:tblLook w:val="0600" w:firstRow="0" w:lastRow="0" w:firstColumn="0" w:lastColumn="0" w:noHBand="1" w:noVBand="1"/>
      </w:tblPr>
      <w:tblGrid>
        <w:gridCol w:w="3240"/>
        <w:gridCol w:w="1155"/>
        <w:gridCol w:w="1095"/>
        <w:gridCol w:w="1095"/>
        <w:gridCol w:w="1110"/>
      </w:tblGrid>
      <w:tr w:rsidR="0082247C" w14:paraId="2BACAD5F" w14:textId="77777777">
        <w:trPr>
          <w:trHeight w:val="1110"/>
        </w:trPr>
        <w:tc>
          <w:tcPr>
            <w:tcW w:w="32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7B4B86" w14:textId="77777777" w:rsidR="0082247C" w:rsidRDefault="0082247C">
            <w:pPr>
              <w:spacing w:after="0" w:line="240" w:lineRule="auto"/>
              <w:jc w:val="left"/>
              <w:rPr>
                <w:rFonts w:ascii="Arial" w:eastAsia="Arial" w:hAnsi="Arial" w:cs="Arial"/>
                <w:color w:val="000000"/>
                <w:sz w:val="16"/>
              </w:rPr>
            </w:pPr>
          </w:p>
        </w:tc>
        <w:tc>
          <w:tcPr>
            <w:tcW w:w="11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60A19607"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p w14:paraId="650D5E12"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p w14:paraId="6701EF42"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p w14:paraId="3A0FF5F2" w14:textId="77777777" w:rsidR="0082247C" w:rsidRDefault="0082247C">
            <w:pPr>
              <w:spacing w:after="0" w:line="240" w:lineRule="auto"/>
              <w:jc w:val="right"/>
              <w:rPr>
                <w:rFonts w:ascii="Arial" w:eastAsia="Arial" w:hAnsi="Arial" w:cs="Arial"/>
                <w:i/>
                <w:color w:val="000000"/>
                <w:sz w:val="16"/>
              </w:rPr>
            </w:pPr>
          </w:p>
          <w:p w14:paraId="5964CB0A"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p w14:paraId="734B5076"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9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3CA9916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2F79FF9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as at</w:t>
            </w:r>
          </w:p>
          <w:p w14:paraId="511EBE6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5630AD66" w14:textId="77777777" w:rsidR="0082247C" w:rsidRDefault="0082247C">
            <w:pPr>
              <w:spacing w:after="0" w:line="240" w:lineRule="auto"/>
              <w:jc w:val="right"/>
              <w:rPr>
                <w:rFonts w:ascii="Arial" w:eastAsia="Arial" w:hAnsi="Arial" w:cs="Arial"/>
                <w:color w:val="000000"/>
                <w:sz w:val="16"/>
              </w:rPr>
            </w:pPr>
          </w:p>
          <w:p w14:paraId="79ACD68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7676220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14C9F8D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Proposed</w:t>
            </w:r>
          </w:p>
          <w:p w14:paraId="04111C3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14:paraId="696EBA2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14:paraId="61829076" w14:textId="77777777" w:rsidR="0082247C" w:rsidRDefault="0082247C">
            <w:pPr>
              <w:spacing w:after="0" w:line="240" w:lineRule="auto"/>
              <w:jc w:val="right"/>
              <w:rPr>
                <w:rFonts w:ascii="Arial" w:eastAsia="Arial" w:hAnsi="Arial" w:cs="Arial"/>
                <w:color w:val="000000"/>
                <w:sz w:val="16"/>
              </w:rPr>
            </w:pPr>
          </w:p>
          <w:p w14:paraId="5B641DC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02654EB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46FE0C0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03EBF1F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p w14:paraId="3386DBB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14:paraId="2080881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14:paraId="337AF0D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0983D70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2247C" w14:paraId="688328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bottom"/>
          </w:tcPr>
          <w:p w14:paraId="08F20F8D"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Departmental </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BA226A1" w14:textId="77777777" w:rsidR="0082247C" w:rsidRDefault="0082247C">
            <w:pPr>
              <w:spacing w:after="0" w:line="240" w:lineRule="auto"/>
              <w:jc w:val="left"/>
              <w:rPr>
                <w:rFonts w:ascii="Arial" w:eastAsia="Arial" w:hAnsi="Arial" w:cs="Arial"/>
                <w:i/>
                <w:color w:val="000000"/>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7AD93B2" w14:textId="77777777" w:rsidR="0082247C" w:rsidRDefault="0082247C">
            <w:pPr>
              <w:spacing w:after="0" w:line="240" w:lineRule="auto"/>
              <w:jc w:val="left"/>
              <w:rPr>
                <w:rFonts w:ascii="Arial" w:eastAsia="Arial" w:hAnsi="Arial" w:cs="Arial"/>
                <w:color w:val="000000"/>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DE4B5B7" w14:textId="77777777" w:rsidR="0082247C" w:rsidRDefault="0082247C">
            <w:pPr>
              <w:spacing w:after="0" w:line="240" w:lineRule="auto"/>
              <w:jc w:val="left"/>
              <w:rPr>
                <w:rFonts w:ascii="Arial" w:eastAsia="Arial" w:hAnsi="Arial" w:cs="Arial"/>
                <w:color w:val="000000"/>
              </w:rPr>
            </w:pPr>
          </w:p>
        </w:tc>
        <w:tc>
          <w:tcPr>
            <w:tcW w:w="1110" w:type="dxa"/>
            <w:tcBorders>
              <w:top w:val="dotted" w:sz="2" w:space="0" w:color="000000"/>
              <w:left w:val="nil"/>
              <w:bottom w:val="nil"/>
              <w:right w:val="nil"/>
              <w:tl2br w:val="nil"/>
              <w:tr2bl w:val="nil"/>
            </w:tcBorders>
            <w:shd w:val="clear" w:color="FFFFFF" w:fill="E6E6E6"/>
            <w:noWrap/>
            <w:tcMar>
              <w:left w:w="0" w:type="dxa"/>
              <w:right w:w="0" w:type="dxa"/>
            </w:tcMar>
          </w:tcPr>
          <w:p w14:paraId="66204FF1" w14:textId="77777777" w:rsidR="0082247C" w:rsidRDefault="0082247C">
            <w:pPr>
              <w:spacing w:after="0" w:line="240" w:lineRule="auto"/>
              <w:jc w:val="right"/>
              <w:rPr>
                <w:rFonts w:ascii="Arial" w:eastAsia="Arial" w:hAnsi="Arial" w:cs="Arial"/>
                <w:b/>
                <w:color w:val="000000"/>
                <w:sz w:val="16"/>
              </w:rPr>
            </w:pPr>
          </w:p>
        </w:tc>
      </w:tr>
      <w:tr w:rsidR="0082247C" w14:paraId="709B2C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40" w:type="dxa"/>
            <w:tcBorders>
              <w:top w:val="nil"/>
              <w:left w:val="nil"/>
              <w:bottom w:val="nil"/>
              <w:right w:val="nil"/>
              <w:tl2br w:val="nil"/>
              <w:tr2bl w:val="nil"/>
            </w:tcBorders>
            <w:shd w:val="clear" w:color="auto" w:fill="auto"/>
            <w:tcMar>
              <w:left w:w="40" w:type="dxa"/>
              <w:right w:w="40" w:type="dxa"/>
            </w:tcMar>
            <w:vAlign w:val="bottom"/>
          </w:tcPr>
          <w:p w14:paraId="4920ED93"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2DBF0D7D" w14:textId="77777777" w:rsidR="0082247C" w:rsidRDefault="0082247C">
            <w:pPr>
              <w:spacing w:after="0" w:line="240" w:lineRule="auto"/>
              <w:jc w:val="left"/>
              <w:rPr>
                <w:rFonts w:ascii="Arial" w:eastAsia="Arial" w:hAnsi="Arial" w:cs="Arial"/>
                <w:i/>
                <w:color w:val="00000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6B62F1B3" w14:textId="77777777" w:rsidR="0082247C" w:rsidRDefault="0082247C">
            <w:pPr>
              <w:spacing w:after="0" w:line="240" w:lineRule="auto"/>
              <w:jc w:val="left"/>
              <w:rPr>
                <w:rFonts w:ascii="Arial" w:eastAsia="Arial" w:hAnsi="Arial" w:cs="Arial"/>
                <w:color w:val="00000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02F2C34E" w14:textId="77777777" w:rsidR="0082247C" w:rsidRDefault="0082247C">
            <w:pPr>
              <w:spacing w:after="0" w:line="240" w:lineRule="auto"/>
              <w:jc w:val="left"/>
              <w:rPr>
                <w:rFonts w:ascii="Arial" w:eastAsia="Arial" w:hAnsi="Arial" w:cs="Arial"/>
                <w:color w:val="000000"/>
              </w:rPr>
            </w:pPr>
          </w:p>
        </w:tc>
        <w:tc>
          <w:tcPr>
            <w:tcW w:w="1110" w:type="dxa"/>
            <w:tcBorders>
              <w:top w:val="nil"/>
              <w:left w:val="nil"/>
              <w:bottom w:val="nil"/>
              <w:right w:val="nil"/>
              <w:tl2br w:val="nil"/>
              <w:tr2bl w:val="nil"/>
            </w:tcBorders>
            <w:shd w:val="clear" w:color="FFFFFF" w:fill="E6E6E6"/>
            <w:noWrap/>
            <w:tcMar>
              <w:left w:w="0" w:type="dxa"/>
              <w:right w:w="0" w:type="dxa"/>
            </w:tcMar>
            <w:vAlign w:val="bottom"/>
          </w:tcPr>
          <w:p w14:paraId="680A4E5D" w14:textId="77777777" w:rsidR="0082247C" w:rsidRDefault="0082247C">
            <w:pPr>
              <w:spacing w:after="0" w:line="240" w:lineRule="auto"/>
              <w:jc w:val="right"/>
              <w:rPr>
                <w:rFonts w:ascii="Arial" w:eastAsia="Arial" w:hAnsi="Arial" w:cs="Arial"/>
                <w:color w:val="000000"/>
                <w:sz w:val="16"/>
              </w:rPr>
            </w:pPr>
          </w:p>
        </w:tc>
      </w:tr>
      <w:tr w:rsidR="0082247C" w14:paraId="1525C1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75" w:type="dxa"/>
              <w:right w:w="40" w:type="dxa"/>
            </w:tcMar>
            <w:vAlign w:val="bottom"/>
          </w:tcPr>
          <w:p w14:paraId="6D0CAAF1"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(b)</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441C8247"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180,870</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0C4754F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179,553</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1449743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 xml:space="preserve">(2,730) </w:t>
            </w:r>
          </w:p>
        </w:tc>
        <w:tc>
          <w:tcPr>
            <w:tcW w:w="1110" w:type="dxa"/>
            <w:tcBorders>
              <w:top w:val="nil"/>
              <w:left w:val="nil"/>
              <w:bottom w:val="nil"/>
              <w:right w:val="nil"/>
              <w:tl2br w:val="nil"/>
              <w:tr2bl w:val="nil"/>
            </w:tcBorders>
            <w:shd w:val="clear" w:color="FFFFFF" w:fill="E6E6E6"/>
            <w:noWrap/>
            <w:tcMar>
              <w:left w:w="40" w:type="dxa"/>
              <w:right w:w="100" w:type="dxa"/>
            </w:tcMar>
            <w:vAlign w:val="bottom"/>
          </w:tcPr>
          <w:p w14:paraId="575D2BF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176,823</w:t>
            </w:r>
          </w:p>
        </w:tc>
      </w:tr>
      <w:tr w:rsidR="0082247C" w14:paraId="23A44A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75" w:type="dxa"/>
              <w:right w:w="40" w:type="dxa"/>
            </w:tcMar>
            <w:vAlign w:val="bottom"/>
          </w:tcPr>
          <w:p w14:paraId="7B31D7B8"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265838F7"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611,438</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6A0C735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648,376</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0EB46DF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2,688</w:t>
            </w:r>
          </w:p>
        </w:tc>
        <w:tc>
          <w:tcPr>
            <w:tcW w:w="1110" w:type="dxa"/>
            <w:tcBorders>
              <w:top w:val="nil"/>
              <w:left w:val="nil"/>
              <w:bottom w:val="nil"/>
              <w:right w:val="nil"/>
              <w:tl2br w:val="nil"/>
              <w:tr2bl w:val="nil"/>
            </w:tcBorders>
            <w:shd w:val="clear" w:color="FFFFFF" w:fill="E6E6E6"/>
            <w:noWrap/>
            <w:tcMar>
              <w:left w:w="40" w:type="dxa"/>
              <w:right w:w="100" w:type="dxa"/>
            </w:tcMar>
            <w:vAlign w:val="bottom"/>
          </w:tcPr>
          <w:p w14:paraId="0D1DD02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651,064</w:t>
            </w:r>
          </w:p>
        </w:tc>
      </w:tr>
      <w:tr w:rsidR="0082247C" w14:paraId="2EFA69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75" w:type="dxa"/>
              <w:right w:w="40" w:type="dxa"/>
            </w:tcMar>
            <w:vAlign w:val="bottom"/>
          </w:tcPr>
          <w:p w14:paraId="44E0D6AF"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(c)</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3B933735"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149,844</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3B7AFB7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96,265</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6143C04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14,537</w:t>
            </w:r>
          </w:p>
        </w:tc>
        <w:tc>
          <w:tcPr>
            <w:tcW w:w="1110" w:type="dxa"/>
            <w:tcBorders>
              <w:top w:val="nil"/>
              <w:left w:val="nil"/>
              <w:bottom w:val="nil"/>
              <w:right w:val="nil"/>
              <w:tl2br w:val="nil"/>
              <w:tr2bl w:val="nil"/>
            </w:tcBorders>
            <w:shd w:val="clear" w:color="FFFFFF" w:fill="E6E6E6"/>
            <w:noWrap/>
            <w:tcMar>
              <w:left w:w="40" w:type="dxa"/>
              <w:right w:w="100" w:type="dxa"/>
            </w:tcMar>
            <w:vAlign w:val="bottom"/>
          </w:tcPr>
          <w:p w14:paraId="286903C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110,802</w:t>
            </w:r>
          </w:p>
        </w:tc>
      </w:tr>
      <w:tr w:rsidR="0082247C" w14:paraId="1C02CE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75" w:type="dxa"/>
              <w:right w:w="40" w:type="dxa"/>
            </w:tcMar>
            <w:vAlign w:val="bottom"/>
          </w:tcPr>
          <w:p w14:paraId="55A0C7FF"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(d)</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6615DEE0"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28,919</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2F60BEE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29,673</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6A09E91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10" w:type="dxa"/>
            <w:tcBorders>
              <w:top w:val="nil"/>
              <w:left w:val="nil"/>
              <w:bottom w:val="nil"/>
              <w:right w:val="nil"/>
              <w:tl2br w:val="nil"/>
              <w:tr2bl w:val="nil"/>
            </w:tcBorders>
            <w:shd w:val="clear" w:color="FFFFFF" w:fill="E6E6E6"/>
            <w:noWrap/>
            <w:tcMar>
              <w:left w:w="40" w:type="dxa"/>
              <w:right w:w="100" w:type="dxa"/>
            </w:tcMar>
            <w:vAlign w:val="bottom"/>
          </w:tcPr>
          <w:p w14:paraId="3C36638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29,673</w:t>
            </w:r>
          </w:p>
        </w:tc>
      </w:tr>
      <w:tr w:rsidR="0082247C" w14:paraId="0BEDD4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40" w:type="dxa"/>
            <w:tcBorders>
              <w:top w:val="nil"/>
              <w:left w:val="nil"/>
              <w:bottom w:val="nil"/>
              <w:right w:val="nil"/>
              <w:tl2br w:val="nil"/>
              <w:tr2bl w:val="nil"/>
            </w:tcBorders>
            <w:shd w:val="clear" w:color="auto" w:fill="auto"/>
            <w:tcMar>
              <w:left w:w="40" w:type="dxa"/>
              <w:right w:w="40" w:type="dxa"/>
            </w:tcMar>
            <w:vAlign w:val="bottom"/>
          </w:tcPr>
          <w:p w14:paraId="4972503E"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 non-operating (e)</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19219836" w14:textId="77777777" w:rsidR="0082247C" w:rsidRDefault="0082247C">
            <w:pPr>
              <w:spacing w:after="0" w:line="240" w:lineRule="auto"/>
              <w:jc w:val="left"/>
              <w:rPr>
                <w:rFonts w:ascii="Arial" w:eastAsia="Arial" w:hAnsi="Arial" w:cs="Arial"/>
                <w:i/>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296FEF7D" w14:textId="77777777" w:rsidR="0082247C" w:rsidRDefault="0082247C">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7194DBDC" w14:textId="77777777" w:rsidR="0082247C" w:rsidRDefault="0082247C">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FFFFFF" w:fill="E6E6E6"/>
            <w:noWrap/>
            <w:tcMar>
              <w:left w:w="0" w:type="dxa"/>
              <w:right w:w="0" w:type="dxa"/>
            </w:tcMar>
            <w:vAlign w:val="bottom"/>
          </w:tcPr>
          <w:p w14:paraId="769D0D3C" w14:textId="77777777" w:rsidR="0082247C" w:rsidRDefault="0082247C">
            <w:pPr>
              <w:spacing w:after="0" w:line="240" w:lineRule="auto"/>
              <w:jc w:val="right"/>
              <w:rPr>
                <w:rFonts w:ascii="Arial" w:eastAsia="Arial" w:hAnsi="Arial" w:cs="Arial"/>
                <w:color w:val="000000"/>
                <w:sz w:val="16"/>
              </w:rPr>
            </w:pPr>
          </w:p>
        </w:tc>
      </w:tr>
      <w:tr w:rsidR="0082247C" w14:paraId="090AFD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75" w:type="dxa"/>
              <w:right w:w="40" w:type="dxa"/>
            </w:tcMar>
            <w:vAlign w:val="bottom"/>
          </w:tcPr>
          <w:p w14:paraId="6CC3514C"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(b)</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701BC3DC"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31,902</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5536CEE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12,936</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388F038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 xml:space="preserve">(6,035) </w:t>
            </w:r>
          </w:p>
        </w:tc>
        <w:tc>
          <w:tcPr>
            <w:tcW w:w="1110" w:type="dxa"/>
            <w:tcBorders>
              <w:top w:val="nil"/>
              <w:left w:val="nil"/>
              <w:bottom w:val="nil"/>
              <w:right w:val="nil"/>
              <w:tl2br w:val="nil"/>
              <w:tr2bl w:val="nil"/>
            </w:tcBorders>
            <w:shd w:val="clear" w:color="FFFFFF" w:fill="E6E6E6"/>
            <w:noWrap/>
            <w:tcMar>
              <w:left w:w="40" w:type="dxa"/>
              <w:right w:w="100" w:type="dxa"/>
            </w:tcMar>
            <w:vAlign w:val="bottom"/>
          </w:tcPr>
          <w:p w14:paraId="7E17E09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6,901</w:t>
            </w:r>
          </w:p>
        </w:tc>
      </w:tr>
      <w:tr w:rsidR="0082247C" w14:paraId="758AC2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75" w:type="dxa"/>
              <w:right w:w="40" w:type="dxa"/>
            </w:tcMar>
            <w:vAlign w:val="bottom"/>
          </w:tcPr>
          <w:p w14:paraId="472EF3ED"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Equity injection</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FA74536"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30,235</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411242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73,848</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3E67AC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1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68C5D0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73,848</w:t>
            </w:r>
          </w:p>
        </w:tc>
      </w:tr>
      <w:tr w:rsidR="0082247C" w14:paraId="24E065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bottom"/>
          </w:tcPr>
          <w:p w14:paraId="43346C1F" w14:textId="77777777" w:rsidR="0082247C" w:rsidRDefault="00A41587">
            <w:pPr>
              <w:spacing w:after="0" w:line="240" w:lineRule="auto"/>
              <w:jc w:val="left"/>
              <w:rPr>
                <w:rFonts w:ascii="Arial" w:eastAsia="Arial" w:hAnsi="Arial" w:cs="Arial"/>
                <w:i/>
                <w:color w:val="000000"/>
                <w:sz w:val="16"/>
              </w:rPr>
            </w:pPr>
            <w:r>
              <w:rPr>
                <w:rFonts w:ascii="Arial" w:eastAsia="Arial" w:hAnsi="Arial" w:cs="Arial"/>
                <w:i/>
                <w:color w:val="000000"/>
                <w:sz w:val="16"/>
              </w:rPr>
              <w:t>Total departmental annual appropriations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0085C69"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1,033,208</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5531CD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1,040,651</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51AC16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8,460</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A12FE1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1,049,111</w:t>
            </w:r>
          </w:p>
        </w:tc>
      </w:tr>
      <w:tr w:rsidR="0082247C" w14:paraId="12F1B7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bottom"/>
          </w:tcPr>
          <w:p w14:paraId="4D8685C5"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Special accounts (f)</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4CD245A" w14:textId="77777777" w:rsidR="0082247C" w:rsidRDefault="0082247C">
            <w:pPr>
              <w:spacing w:after="0" w:line="240" w:lineRule="auto"/>
              <w:jc w:val="left"/>
              <w:rPr>
                <w:rFonts w:ascii="Arial" w:eastAsia="Arial" w:hAnsi="Arial" w:cs="Arial"/>
                <w:i/>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231BE67" w14:textId="77777777" w:rsidR="0082247C" w:rsidRDefault="0082247C">
            <w:pPr>
              <w:spacing w:after="0" w:line="240" w:lineRule="auto"/>
              <w:jc w:val="lef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6FEB5B0" w14:textId="77777777" w:rsidR="0082247C" w:rsidRDefault="0082247C">
            <w:pPr>
              <w:spacing w:after="0" w:line="240" w:lineRule="auto"/>
              <w:jc w:val="left"/>
              <w:rPr>
                <w:rFonts w:ascii="Arial" w:eastAsia="Arial" w:hAnsi="Arial" w:cs="Arial"/>
                <w:color w:val="000000"/>
                <w:sz w:val="16"/>
              </w:rPr>
            </w:pPr>
          </w:p>
        </w:tc>
        <w:tc>
          <w:tcPr>
            <w:tcW w:w="11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0D7AA69" w14:textId="77777777" w:rsidR="0082247C" w:rsidRDefault="0082247C">
            <w:pPr>
              <w:spacing w:after="0" w:line="240" w:lineRule="auto"/>
              <w:jc w:val="right"/>
              <w:rPr>
                <w:rFonts w:ascii="Arial" w:eastAsia="Arial" w:hAnsi="Arial" w:cs="Arial"/>
                <w:color w:val="000000"/>
                <w:sz w:val="16"/>
              </w:rPr>
            </w:pPr>
          </w:p>
        </w:tc>
      </w:tr>
      <w:tr w:rsidR="0082247C" w14:paraId="0BDB25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75" w:type="dxa"/>
              <w:right w:w="40" w:type="dxa"/>
            </w:tcMar>
            <w:vAlign w:val="bottom"/>
          </w:tcPr>
          <w:p w14:paraId="4BBB97DD"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Opening balance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79C4DA2D"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9,585</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421B613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3,971</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4CC3BA1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2,310</w:t>
            </w:r>
          </w:p>
        </w:tc>
        <w:tc>
          <w:tcPr>
            <w:tcW w:w="1110" w:type="dxa"/>
            <w:tcBorders>
              <w:top w:val="nil"/>
              <w:left w:val="nil"/>
              <w:bottom w:val="nil"/>
              <w:right w:val="nil"/>
              <w:tl2br w:val="nil"/>
              <w:tr2bl w:val="nil"/>
            </w:tcBorders>
            <w:shd w:val="clear" w:color="FFFFFF" w:fill="E6E6E6"/>
            <w:noWrap/>
            <w:tcMar>
              <w:left w:w="40" w:type="dxa"/>
              <w:right w:w="100" w:type="dxa"/>
            </w:tcMar>
            <w:vAlign w:val="bottom"/>
          </w:tcPr>
          <w:p w14:paraId="6AF66E0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6,281</w:t>
            </w:r>
          </w:p>
        </w:tc>
      </w:tr>
      <w:tr w:rsidR="0082247C" w14:paraId="491B3F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75" w:type="dxa"/>
              <w:right w:w="40" w:type="dxa"/>
            </w:tcMar>
            <w:vAlign w:val="bottom"/>
          </w:tcPr>
          <w:p w14:paraId="66844AB2"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Appropriation receipts (g)</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3369C099"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4,000</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7DAE312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1BBD13F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10" w:type="dxa"/>
            <w:tcBorders>
              <w:top w:val="nil"/>
              <w:left w:val="nil"/>
              <w:bottom w:val="nil"/>
              <w:right w:val="nil"/>
              <w:tl2br w:val="nil"/>
              <w:tr2bl w:val="nil"/>
            </w:tcBorders>
            <w:shd w:val="clear" w:color="FFFFFF" w:fill="E6E6E6"/>
            <w:noWrap/>
            <w:tcMar>
              <w:left w:w="40" w:type="dxa"/>
              <w:right w:w="100" w:type="dxa"/>
            </w:tcMar>
            <w:vAlign w:val="bottom"/>
          </w:tcPr>
          <w:p w14:paraId="78E96AE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4,000</w:t>
            </w:r>
          </w:p>
        </w:tc>
      </w:tr>
      <w:tr w:rsidR="0082247C" w14:paraId="0B34F1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75" w:type="dxa"/>
              <w:right w:w="40" w:type="dxa"/>
            </w:tcMar>
            <w:vAlign w:val="bottom"/>
          </w:tcPr>
          <w:p w14:paraId="23CBE6BB"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Non-appropriation receipts</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C810238"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6,920</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DF9A94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6,640</w:t>
            </w:r>
          </w:p>
        </w:tc>
        <w:tc>
          <w:tcPr>
            <w:tcW w:w="109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7C01F58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 xml:space="preserve">(393) </w:t>
            </w:r>
          </w:p>
        </w:tc>
        <w:tc>
          <w:tcPr>
            <w:tcW w:w="111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6A4E6F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6,247</w:t>
            </w:r>
          </w:p>
        </w:tc>
      </w:tr>
      <w:tr w:rsidR="0082247C" w14:paraId="3A2EE7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bottom"/>
          </w:tcPr>
          <w:p w14:paraId="623CF20E" w14:textId="77777777" w:rsidR="0082247C" w:rsidRDefault="00A41587">
            <w:pPr>
              <w:spacing w:after="0" w:line="240" w:lineRule="auto"/>
              <w:jc w:val="left"/>
              <w:rPr>
                <w:rFonts w:ascii="Arial" w:eastAsia="Arial" w:hAnsi="Arial" w:cs="Arial"/>
                <w:i/>
                <w:color w:val="000000"/>
                <w:sz w:val="16"/>
              </w:rPr>
            </w:pPr>
            <w:r>
              <w:rPr>
                <w:rFonts w:ascii="Arial" w:eastAsia="Arial" w:hAnsi="Arial" w:cs="Arial"/>
                <w:i/>
                <w:color w:val="000000"/>
                <w:sz w:val="16"/>
              </w:rPr>
              <w:t>Total special accounts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B4FA571"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20,505</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719AB1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14,611</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46CCC9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1,917</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29B1C8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16,528</w:t>
            </w:r>
          </w:p>
        </w:tc>
      </w:tr>
      <w:tr w:rsidR="0082247C" w14:paraId="5E6FD9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40" w:type="dxa"/>
            <w:tcBorders>
              <w:top w:val="nil"/>
              <w:left w:val="nil"/>
              <w:bottom w:val="nil"/>
              <w:right w:val="nil"/>
              <w:tl2br w:val="nil"/>
              <w:tr2bl w:val="nil"/>
            </w:tcBorders>
            <w:shd w:val="clear" w:color="auto" w:fill="auto"/>
            <w:tcMar>
              <w:left w:w="40" w:type="dxa"/>
              <w:right w:w="40" w:type="dxa"/>
            </w:tcMar>
            <w:vAlign w:val="bottom"/>
          </w:tcPr>
          <w:p w14:paraId="3785E181" w14:textId="77777777" w:rsidR="0082247C" w:rsidRDefault="00A41587">
            <w:pPr>
              <w:spacing w:after="0" w:line="240" w:lineRule="auto"/>
              <w:jc w:val="left"/>
              <w:rPr>
                <w:rFonts w:ascii="Arial" w:eastAsia="Arial" w:hAnsi="Arial" w:cs="Arial"/>
                <w:i/>
                <w:color w:val="000000"/>
                <w:sz w:val="16"/>
              </w:rPr>
            </w:pPr>
            <w:r>
              <w:rPr>
                <w:rFonts w:ascii="Arial" w:eastAsia="Arial" w:hAnsi="Arial" w:cs="Arial"/>
                <w:i/>
                <w:color w:val="000000"/>
                <w:sz w:val="16"/>
              </w:rPr>
              <w:t>less departmental appropriations drawn from annual appropriations and credited to special accounts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1303735"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4,000</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7ADC49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BE1480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DF3FDF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4,000</w:t>
            </w:r>
          </w:p>
        </w:tc>
      </w:tr>
      <w:tr w:rsidR="0082247C" w14:paraId="5AEA91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bottom"/>
          </w:tcPr>
          <w:p w14:paraId="38FE6436" w14:textId="77777777" w:rsidR="0082247C" w:rsidRDefault="00A41587">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01FC8BC"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1,049,713</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A9EC42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1,051,262</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DB0693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10,377</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7F7BE31"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1,061,639</w:t>
            </w:r>
          </w:p>
        </w:tc>
      </w:tr>
      <w:tr w:rsidR="0082247C" w14:paraId="7196D0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5"/>
        </w:trPr>
        <w:tc>
          <w:tcPr>
            <w:tcW w:w="3240" w:type="dxa"/>
            <w:tcBorders>
              <w:top w:val="nil"/>
              <w:left w:val="nil"/>
              <w:bottom w:val="nil"/>
              <w:right w:val="nil"/>
              <w:tl2br w:val="nil"/>
              <w:tr2bl w:val="nil"/>
            </w:tcBorders>
            <w:shd w:val="clear" w:color="auto" w:fill="auto"/>
            <w:noWrap/>
            <w:tcMar>
              <w:left w:w="0" w:type="dxa"/>
              <w:right w:w="0" w:type="dxa"/>
            </w:tcMar>
            <w:vAlign w:val="bottom"/>
          </w:tcPr>
          <w:p w14:paraId="34FF1C98" w14:textId="77777777" w:rsidR="0082247C" w:rsidRDefault="0082247C">
            <w:pPr>
              <w:spacing w:after="0" w:line="240" w:lineRule="auto"/>
              <w:jc w:val="left"/>
              <w:rPr>
                <w:rFonts w:ascii="Arial" w:eastAsia="Arial" w:hAnsi="Arial" w:cs="Arial"/>
                <w:color w:val="000000"/>
              </w:rPr>
            </w:pP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D072C0D" w14:textId="77777777" w:rsidR="0082247C" w:rsidRDefault="0082247C">
            <w:pPr>
              <w:spacing w:after="0" w:line="240" w:lineRule="auto"/>
              <w:jc w:val="left"/>
              <w:rPr>
                <w:rFonts w:ascii="Arial" w:eastAsia="Arial" w:hAnsi="Arial" w:cs="Arial"/>
                <w:i/>
                <w:color w:val="000000"/>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8A21919" w14:textId="77777777" w:rsidR="0082247C" w:rsidRDefault="0082247C">
            <w:pPr>
              <w:spacing w:after="0" w:line="240" w:lineRule="auto"/>
              <w:jc w:val="left"/>
              <w:rPr>
                <w:rFonts w:ascii="Arial" w:eastAsia="Arial" w:hAnsi="Arial" w:cs="Arial"/>
                <w:color w:val="000000"/>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BD18F9B" w14:textId="77777777" w:rsidR="0082247C" w:rsidRDefault="0082247C">
            <w:pPr>
              <w:spacing w:after="0" w:line="240" w:lineRule="auto"/>
              <w:jc w:val="left"/>
              <w:rPr>
                <w:rFonts w:ascii="Arial" w:eastAsia="Arial" w:hAnsi="Arial" w:cs="Arial"/>
                <w:color w:val="000000"/>
              </w:rPr>
            </w:pPr>
          </w:p>
        </w:tc>
        <w:tc>
          <w:tcPr>
            <w:tcW w:w="11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38601FE" w14:textId="77777777" w:rsidR="0082247C" w:rsidRDefault="0082247C">
            <w:pPr>
              <w:spacing w:after="0" w:line="240" w:lineRule="auto"/>
              <w:jc w:val="right"/>
              <w:rPr>
                <w:rFonts w:ascii="Arial" w:eastAsia="Arial" w:hAnsi="Arial" w:cs="Arial"/>
                <w:color w:val="000000"/>
                <w:sz w:val="16"/>
              </w:rPr>
            </w:pPr>
          </w:p>
        </w:tc>
      </w:tr>
      <w:tr w:rsidR="0082247C" w14:paraId="785F63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bottom"/>
          </w:tcPr>
          <w:p w14:paraId="0636F48B"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Administered </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0F3CABC7" w14:textId="77777777" w:rsidR="0082247C" w:rsidRDefault="0082247C">
            <w:pPr>
              <w:spacing w:after="0" w:line="240" w:lineRule="auto"/>
              <w:jc w:val="left"/>
              <w:rPr>
                <w:rFonts w:ascii="Arial" w:eastAsia="Arial" w:hAnsi="Arial" w:cs="Arial"/>
                <w:i/>
                <w:color w:val="00000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5B08B5D1" w14:textId="77777777" w:rsidR="0082247C" w:rsidRDefault="0082247C">
            <w:pPr>
              <w:spacing w:after="0" w:line="240" w:lineRule="auto"/>
              <w:jc w:val="left"/>
              <w:rPr>
                <w:rFonts w:ascii="Arial" w:eastAsia="Arial" w:hAnsi="Arial" w:cs="Arial"/>
                <w:color w:val="00000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16DEB4AB" w14:textId="77777777" w:rsidR="0082247C" w:rsidRDefault="0082247C">
            <w:pPr>
              <w:spacing w:after="0" w:line="240" w:lineRule="auto"/>
              <w:jc w:val="left"/>
              <w:rPr>
                <w:rFonts w:ascii="Arial" w:eastAsia="Arial" w:hAnsi="Arial" w:cs="Arial"/>
                <w:color w:val="000000"/>
              </w:rPr>
            </w:pPr>
          </w:p>
        </w:tc>
        <w:tc>
          <w:tcPr>
            <w:tcW w:w="1110" w:type="dxa"/>
            <w:tcBorders>
              <w:top w:val="nil"/>
              <w:left w:val="nil"/>
              <w:bottom w:val="nil"/>
              <w:right w:val="nil"/>
              <w:tl2br w:val="nil"/>
              <w:tr2bl w:val="nil"/>
            </w:tcBorders>
            <w:shd w:val="clear" w:color="FFFFFF" w:fill="E6E6E6"/>
            <w:noWrap/>
            <w:tcMar>
              <w:left w:w="0" w:type="dxa"/>
              <w:right w:w="0" w:type="dxa"/>
            </w:tcMar>
            <w:vAlign w:val="bottom"/>
          </w:tcPr>
          <w:p w14:paraId="0AD9C6F4" w14:textId="77777777" w:rsidR="0082247C" w:rsidRDefault="0082247C">
            <w:pPr>
              <w:spacing w:after="0" w:line="240" w:lineRule="auto"/>
              <w:jc w:val="right"/>
              <w:rPr>
                <w:rFonts w:ascii="Arial" w:eastAsia="Arial" w:hAnsi="Arial" w:cs="Arial"/>
                <w:color w:val="000000"/>
                <w:sz w:val="16"/>
              </w:rPr>
            </w:pPr>
          </w:p>
        </w:tc>
      </w:tr>
      <w:tr w:rsidR="0082247C" w14:paraId="3858FE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40" w:type="dxa"/>
            <w:tcBorders>
              <w:top w:val="nil"/>
              <w:left w:val="nil"/>
              <w:bottom w:val="nil"/>
              <w:right w:val="nil"/>
              <w:tl2br w:val="nil"/>
              <w:tr2bl w:val="nil"/>
            </w:tcBorders>
            <w:shd w:val="clear" w:color="auto" w:fill="auto"/>
            <w:tcMar>
              <w:left w:w="40" w:type="dxa"/>
              <w:right w:w="40" w:type="dxa"/>
            </w:tcMar>
            <w:vAlign w:val="bottom"/>
          </w:tcPr>
          <w:p w14:paraId="2B1A0958"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4B1F511A" w14:textId="77777777" w:rsidR="0082247C" w:rsidRDefault="0082247C">
            <w:pPr>
              <w:spacing w:after="0" w:line="240" w:lineRule="auto"/>
              <w:jc w:val="left"/>
              <w:rPr>
                <w:rFonts w:ascii="Arial" w:eastAsia="Arial" w:hAnsi="Arial" w:cs="Arial"/>
                <w:i/>
                <w:color w:val="00000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65F9C3DC" w14:textId="77777777" w:rsidR="0082247C" w:rsidRDefault="0082247C">
            <w:pPr>
              <w:spacing w:after="0" w:line="240" w:lineRule="auto"/>
              <w:jc w:val="left"/>
              <w:rPr>
                <w:rFonts w:ascii="Arial" w:eastAsia="Arial" w:hAnsi="Arial" w:cs="Arial"/>
                <w:color w:val="00000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5023141B" w14:textId="77777777" w:rsidR="0082247C" w:rsidRDefault="0082247C">
            <w:pPr>
              <w:spacing w:after="0" w:line="240" w:lineRule="auto"/>
              <w:jc w:val="left"/>
              <w:rPr>
                <w:rFonts w:ascii="Arial" w:eastAsia="Arial" w:hAnsi="Arial" w:cs="Arial"/>
                <w:color w:val="000000"/>
              </w:rPr>
            </w:pPr>
          </w:p>
        </w:tc>
        <w:tc>
          <w:tcPr>
            <w:tcW w:w="1110" w:type="dxa"/>
            <w:tcBorders>
              <w:top w:val="nil"/>
              <w:left w:val="nil"/>
              <w:bottom w:val="nil"/>
              <w:right w:val="nil"/>
              <w:tl2br w:val="nil"/>
              <w:tr2bl w:val="nil"/>
            </w:tcBorders>
            <w:shd w:val="clear" w:color="FFFFFF" w:fill="E6E6E6"/>
            <w:noWrap/>
            <w:tcMar>
              <w:left w:w="0" w:type="dxa"/>
              <w:right w:w="0" w:type="dxa"/>
            </w:tcMar>
            <w:vAlign w:val="bottom"/>
          </w:tcPr>
          <w:p w14:paraId="1F3B1409" w14:textId="77777777" w:rsidR="0082247C" w:rsidRDefault="0082247C">
            <w:pPr>
              <w:spacing w:after="0" w:line="240" w:lineRule="auto"/>
              <w:jc w:val="right"/>
              <w:rPr>
                <w:rFonts w:ascii="Arial" w:eastAsia="Arial" w:hAnsi="Arial" w:cs="Arial"/>
                <w:color w:val="000000"/>
                <w:sz w:val="16"/>
              </w:rPr>
            </w:pPr>
          </w:p>
        </w:tc>
      </w:tr>
      <w:tr w:rsidR="0082247C" w14:paraId="699BD7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75" w:type="dxa"/>
              <w:right w:w="40" w:type="dxa"/>
            </w:tcMar>
            <w:vAlign w:val="bottom"/>
          </w:tcPr>
          <w:p w14:paraId="4E00EF94"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(b)</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4CFFD34F"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51,165</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64D20DF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44,784</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619B680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292,917</w:t>
            </w:r>
          </w:p>
        </w:tc>
        <w:tc>
          <w:tcPr>
            <w:tcW w:w="1110" w:type="dxa"/>
            <w:tcBorders>
              <w:top w:val="nil"/>
              <w:left w:val="nil"/>
              <w:bottom w:val="nil"/>
              <w:right w:val="nil"/>
              <w:tl2br w:val="nil"/>
              <w:tr2bl w:val="nil"/>
            </w:tcBorders>
            <w:shd w:val="clear" w:color="FFFFFF" w:fill="E6E6E6"/>
            <w:noWrap/>
            <w:tcMar>
              <w:left w:w="40" w:type="dxa"/>
              <w:right w:w="100" w:type="dxa"/>
            </w:tcMar>
            <w:vAlign w:val="bottom"/>
          </w:tcPr>
          <w:p w14:paraId="57736F4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337,701</w:t>
            </w:r>
          </w:p>
        </w:tc>
      </w:tr>
      <w:tr w:rsidR="0082247C" w14:paraId="37FF72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75" w:type="dxa"/>
              <w:right w:w="40" w:type="dxa"/>
            </w:tcMar>
            <w:vAlign w:val="bottom"/>
          </w:tcPr>
          <w:p w14:paraId="30431989"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4CDCD34F"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1,318,062</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732F8B7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1,224,637</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042F841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260,734</w:t>
            </w:r>
          </w:p>
        </w:tc>
        <w:tc>
          <w:tcPr>
            <w:tcW w:w="1110" w:type="dxa"/>
            <w:tcBorders>
              <w:top w:val="nil"/>
              <w:left w:val="nil"/>
              <w:bottom w:val="nil"/>
              <w:right w:val="nil"/>
              <w:tl2br w:val="nil"/>
              <w:tr2bl w:val="nil"/>
            </w:tcBorders>
            <w:shd w:val="clear" w:color="FFFFFF" w:fill="E6E6E6"/>
            <w:noWrap/>
            <w:tcMar>
              <w:left w:w="40" w:type="dxa"/>
              <w:right w:w="100" w:type="dxa"/>
            </w:tcMar>
            <w:vAlign w:val="bottom"/>
          </w:tcPr>
          <w:p w14:paraId="0C9E96A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1,485,371</w:t>
            </w:r>
          </w:p>
        </w:tc>
      </w:tr>
      <w:tr w:rsidR="0082247C" w14:paraId="626C9A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75" w:type="dxa"/>
              <w:right w:w="40" w:type="dxa"/>
            </w:tcMar>
            <w:vAlign w:val="bottom"/>
          </w:tcPr>
          <w:p w14:paraId="34C91019"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 (h)</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0F69990E"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1,376,011</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5E8E457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1,280,229</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09FA2A7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10" w:type="dxa"/>
            <w:tcBorders>
              <w:top w:val="nil"/>
              <w:left w:val="nil"/>
              <w:bottom w:val="nil"/>
              <w:right w:val="nil"/>
              <w:tl2br w:val="nil"/>
              <w:tr2bl w:val="nil"/>
            </w:tcBorders>
            <w:shd w:val="clear" w:color="FFFFFF" w:fill="E6E6E6"/>
            <w:noWrap/>
            <w:tcMar>
              <w:left w:w="40" w:type="dxa"/>
              <w:right w:w="100" w:type="dxa"/>
            </w:tcMar>
            <w:vAlign w:val="bottom"/>
          </w:tcPr>
          <w:p w14:paraId="6B85BB3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1,280,229</w:t>
            </w:r>
          </w:p>
        </w:tc>
      </w:tr>
      <w:tr w:rsidR="0082247C" w14:paraId="6265BE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40" w:type="dxa"/>
            <w:tcBorders>
              <w:top w:val="nil"/>
              <w:left w:val="nil"/>
              <w:bottom w:val="nil"/>
              <w:right w:val="nil"/>
              <w:tl2br w:val="nil"/>
              <w:tr2bl w:val="nil"/>
            </w:tcBorders>
            <w:shd w:val="clear" w:color="auto" w:fill="auto"/>
            <w:tcMar>
              <w:left w:w="40" w:type="dxa"/>
              <w:right w:w="40" w:type="dxa"/>
            </w:tcMar>
            <w:vAlign w:val="bottom"/>
          </w:tcPr>
          <w:p w14:paraId="214FADE7"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 non-operating (e)</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562C75D1" w14:textId="77777777" w:rsidR="0082247C" w:rsidRDefault="0082247C">
            <w:pPr>
              <w:spacing w:after="0" w:line="240" w:lineRule="auto"/>
              <w:jc w:val="left"/>
              <w:rPr>
                <w:rFonts w:ascii="Arial" w:eastAsia="Arial" w:hAnsi="Arial" w:cs="Arial"/>
                <w:i/>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664355AD" w14:textId="77777777" w:rsidR="0082247C" w:rsidRDefault="0082247C">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1A965116" w14:textId="77777777" w:rsidR="0082247C" w:rsidRDefault="0082247C">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FFFFFF" w:fill="E6E6E6"/>
            <w:noWrap/>
            <w:tcMar>
              <w:left w:w="0" w:type="dxa"/>
              <w:right w:w="0" w:type="dxa"/>
            </w:tcMar>
            <w:vAlign w:val="bottom"/>
          </w:tcPr>
          <w:p w14:paraId="7DF4E37C" w14:textId="77777777" w:rsidR="0082247C" w:rsidRDefault="0082247C">
            <w:pPr>
              <w:spacing w:after="0" w:line="240" w:lineRule="auto"/>
              <w:jc w:val="right"/>
              <w:rPr>
                <w:rFonts w:ascii="Arial" w:eastAsia="Arial" w:hAnsi="Arial" w:cs="Arial"/>
                <w:color w:val="000000"/>
                <w:sz w:val="16"/>
              </w:rPr>
            </w:pPr>
          </w:p>
        </w:tc>
      </w:tr>
      <w:tr w:rsidR="0082247C" w14:paraId="15E302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75" w:type="dxa"/>
              <w:right w:w="40" w:type="dxa"/>
            </w:tcMar>
            <w:vAlign w:val="bottom"/>
          </w:tcPr>
          <w:p w14:paraId="5060C67F"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(b)</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11532ADC"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5,637</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047DF44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4,906</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0D9DEAA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 xml:space="preserve">(267) </w:t>
            </w:r>
          </w:p>
        </w:tc>
        <w:tc>
          <w:tcPr>
            <w:tcW w:w="1110" w:type="dxa"/>
            <w:tcBorders>
              <w:top w:val="nil"/>
              <w:left w:val="nil"/>
              <w:bottom w:val="nil"/>
              <w:right w:val="nil"/>
              <w:tl2br w:val="nil"/>
              <w:tr2bl w:val="nil"/>
            </w:tcBorders>
            <w:shd w:val="clear" w:color="FFFFFF" w:fill="E6E6E6"/>
            <w:noWrap/>
            <w:tcMar>
              <w:left w:w="40" w:type="dxa"/>
              <w:right w:w="100" w:type="dxa"/>
            </w:tcMar>
            <w:vAlign w:val="bottom"/>
          </w:tcPr>
          <w:p w14:paraId="0CD6DDA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4,639</w:t>
            </w:r>
          </w:p>
        </w:tc>
      </w:tr>
      <w:tr w:rsidR="0082247C" w14:paraId="615712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75" w:type="dxa"/>
              <w:right w:w="40" w:type="dxa"/>
            </w:tcMar>
            <w:vAlign w:val="bottom"/>
          </w:tcPr>
          <w:p w14:paraId="07C75799"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Administered assets and liabilities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419F33E4"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15,540</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67F82D0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75F8545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 xml:space="preserve">(70) </w:t>
            </w:r>
          </w:p>
        </w:tc>
        <w:tc>
          <w:tcPr>
            <w:tcW w:w="1110" w:type="dxa"/>
            <w:tcBorders>
              <w:top w:val="nil"/>
              <w:left w:val="nil"/>
              <w:bottom w:val="nil"/>
              <w:right w:val="nil"/>
              <w:tl2br w:val="nil"/>
              <w:tr2bl w:val="nil"/>
            </w:tcBorders>
            <w:shd w:val="clear" w:color="FFFFFF" w:fill="E6E6E6"/>
            <w:noWrap/>
            <w:tcMar>
              <w:left w:w="40" w:type="dxa"/>
              <w:right w:w="100" w:type="dxa"/>
            </w:tcMar>
            <w:vAlign w:val="bottom"/>
          </w:tcPr>
          <w:p w14:paraId="237AFA4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60F7F6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75" w:type="dxa"/>
              <w:right w:w="40" w:type="dxa"/>
            </w:tcMar>
            <w:vAlign w:val="bottom"/>
          </w:tcPr>
          <w:p w14:paraId="0DE6DA6A"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 (h)</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3DC977E"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181,911</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EDBBF6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120,811</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AD8BB8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1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C9D92B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120,811</w:t>
            </w:r>
          </w:p>
        </w:tc>
      </w:tr>
      <w:tr w:rsidR="0082247C" w14:paraId="7EE7D0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60FC73E" w14:textId="77777777" w:rsidR="0082247C" w:rsidRDefault="00A41587">
            <w:pPr>
              <w:spacing w:after="0" w:line="240" w:lineRule="auto"/>
              <w:jc w:val="left"/>
              <w:rPr>
                <w:rFonts w:ascii="Arial" w:eastAsia="Arial" w:hAnsi="Arial" w:cs="Arial"/>
                <w:i/>
                <w:color w:val="000000"/>
                <w:sz w:val="16"/>
              </w:rPr>
            </w:pPr>
            <w:r>
              <w:rPr>
                <w:rFonts w:ascii="Arial" w:eastAsia="Arial" w:hAnsi="Arial" w:cs="Arial"/>
                <w:i/>
                <w:color w:val="000000"/>
                <w:sz w:val="16"/>
              </w:rPr>
              <w:t>Total administered annual appropriations</w:t>
            </w:r>
          </w:p>
        </w:tc>
        <w:tc>
          <w:tcPr>
            <w:tcW w:w="11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68183791"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2,948,326</w:t>
            </w:r>
          </w:p>
        </w:tc>
        <w:tc>
          <w:tcPr>
            <w:tcW w:w="109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66DC9CC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2,675,437</w:t>
            </w:r>
          </w:p>
        </w:tc>
        <w:tc>
          <w:tcPr>
            <w:tcW w:w="109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31EFF3A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553,314</w:t>
            </w:r>
          </w:p>
        </w:tc>
        <w:tc>
          <w:tcPr>
            <w:tcW w:w="111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229A314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3,228,751</w:t>
            </w:r>
          </w:p>
        </w:tc>
      </w:tr>
    </w:tbl>
    <w:p w14:paraId="78727D7D" w14:textId="77777777" w:rsidR="001526A2" w:rsidRDefault="00A41587" w:rsidP="001526A2">
      <w:pPr>
        <w:pStyle w:val="TableHeading"/>
        <w:keepLines/>
      </w:pPr>
      <w:r>
        <w:t xml:space="preserve">Table 1.1: </w:t>
      </w:r>
      <w:r>
        <w:rPr>
          <w:snapToGrid w:val="0"/>
        </w:rPr>
        <w:t>Department of Industry, Science and Resources</w:t>
      </w:r>
      <w:r>
        <w:t xml:space="preserve"> resource statement – Additional Estimates for 2024­25 as at February 2025 (continued)</w:t>
      </w:r>
    </w:p>
    <w:tbl>
      <w:tblPr>
        <w:tblStyle w:val="CDMRange2"/>
        <w:tblW w:w="7695" w:type="dxa"/>
        <w:tblLayout w:type="fixed"/>
        <w:tblLook w:val="0600" w:firstRow="0" w:lastRow="0" w:firstColumn="0" w:lastColumn="0" w:noHBand="1" w:noVBand="1"/>
      </w:tblPr>
      <w:tblGrid>
        <w:gridCol w:w="3240"/>
        <w:gridCol w:w="1155"/>
        <w:gridCol w:w="1095"/>
        <w:gridCol w:w="1095"/>
        <w:gridCol w:w="1110"/>
      </w:tblGrid>
      <w:tr w:rsidR="0082247C" w14:paraId="3A535F90" w14:textId="77777777">
        <w:trPr>
          <w:trHeight w:val="1110"/>
        </w:trPr>
        <w:tc>
          <w:tcPr>
            <w:tcW w:w="32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4FB30F8" w14:textId="77777777" w:rsidR="0082247C" w:rsidRDefault="0082247C">
            <w:pPr>
              <w:spacing w:after="0" w:line="240" w:lineRule="auto"/>
              <w:jc w:val="left"/>
              <w:rPr>
                <w:rFonts w:ascii="Arial" w:eastAsia="Arial" w:hAnsi="Arial" w:cs="Arial"/>
                <w:color w:val="000000"/>
                <w:sz w:val="16"/>
              </w:rPr>
            </w:pPr>
          </w:p>
        </w:tc>
        <w:tc>
          <w:tcPr>
            <w:tcW w:w="11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136A7E7B"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p w14:paraId="33B8C59E"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p w14:paraId="1524175C"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p w14:paraId="1DA6542E" w14:textId="77777777" w:rsidR="0082247C" w:rsidRDefault="0082247C">
            <w:pPr>
              <w:spacing w:after="0" w:line="240" w:lineRule="auto"/>
              <w:jc w:val="right"/>
              <w:rPr>
                <w:rFonts w:ascii="Arial" w:eastAsia="Arial" w:hAnsi="Arial" w:cs="Arial"/>
                <w:i/>
                <w:color w:val="000000"/>
                <w:sz w:val="16"/>
              </w:rPr>
            </w:pPr>
          </w:p>
          <w:p w14:paraId="03FAE888"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p w14:paraId="649A4DA1"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9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7FB095E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6A5CC56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as at</w:t>
            </w:r>
          </w:p>
          <w:p w14:paraId="7584723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3041E394" w14:textId="77777777" w:rsidR="0082247C" w:rsidRDefault="0082247C">
            <w:pPr>
              <w:spacing w:after="0" w:line="240" w:lineRule="auto"/>
              <w:jc w:val="right"/>
              <w:rPr>
                <w:rFonts w:ascii="Arial" w:eastAsia="Arial" w:hAnsi="Arial" w:cs="Arial"/>
                <w:color w:val="000000"/>
                <w:sz w:val="16"/>
              </w:rPr>
            </w:pPr>
          </w:p>
          <w:p w14:paraId="564D4F2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0B60D55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1BC344E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Proposed</w:t>
            </w:r>
          </w:p>
          <w:p w14:paraId="65DB13E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14:paraId="7EEF0FD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14:paraId="722B00AE" w14:textId="77777777" w:rsidR="0082247C" w:rsidRDefault="0082247C">
            <w:pPr>
              <w:spacing w:after="0" w:line="240" w:lineRule="auto"/>
              <w:jc w:val="right"/>
              <w:rPr>
                <w:rFonts w:ascii="Arial" w:eastAsia="Arial" w:hAnsi="Arial" w:cs="Arial"/>
                <w:color w:val="000000"/>
                <w:sz w:val="16"/>
              </w:rPr>
            </w:pPr>
          </w:p>
          <w:p w14:paraId="61B8B6C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539BA50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51E8FDB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62C88F1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p w14:paraId="6BE3730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14:paraId="3525E3F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14:paraId="0859808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554200D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2247C" w14:paraId="4D027D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bottom"/>
          </w:tcPr>
          <w:p w14:paraId="7ADDDDAB" w14:textId="77777777" w:rsidR="0082247C" w:rsidRDefault="00A41587">
            <w:pPr>
              <w:spacing w:after="0" w:line="240" w:lineRule="auto"/>
              <w:jc w:val="left"/>
              <w:rPr>
                <w:rFonts w:ascii="Arial" w:eastAsia="Arial" w:hAnsi="Arial" w:cs="Arial"/>
                <w:i/>
                <w:color w:val="000000"/>
                <w:sz w:val="16"/>
              </w:rPr>
            </w:pPr>
            <w:r>
              <w:rPr>
                <w:rFonts w:ascii="Arial" w:eastAsia="Arial" w:hAnsi="Arial" w:cs="Arial"/>
                <w:i/>
                <w:color w:val="000000"/>
                <w:sz w:val="16"/>
              </w:rPr>
              <w:t>Total administered special appropriations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ECC185F"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39,487</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0799EF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32,603</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C56F84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4,228</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6106DA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36,831</w:t>
            </w:r>
          </w:p>
        </w:tc>
      </w:tr>
      <w:tr w:rsidR="0082247C" w14:paraId="704865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bottom"/>
          </w:tcPr>
          <w:p w14:paraId="1DDBF728"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2C6D796" w14:textId="77777777" w:rsidR="0082247C" w:rsidRDefault="0082247C">
            <w:pPr>
              <w:spacing w:after="0" w:line="240" w:lineRule="auto"/>
              <w:jc w:val="left"/>
              <w:rPr>
                <w:rFonts w:ascii="Arial" w:eastAsia="Arial" w:hAnsi="Arial" w:cs="Arial"/>
                <w:i/>
                <w:color w:val="000000"/>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E1831B3" w14:textId="77777777" w:rsidR="0082247C" w:rsidRDefault="0082247C">
            <w:pPr>
              <w:spacing w:after="0" w:line="240" w:lineRule="auto"/>
              <w:jc w:val="left"/>
              <w:rPr>
                <w:rFonts w:ascii="Arial" w:eastAsia="Arial" w:hAnsi="Arial" w:cs="Arial"/>
                <w:color w:val="000000"/>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4E11D2A" w14:textId="77777777" w:rsidR="0082247C" w:rsidRDefault="0082247C">
            <w:pPr>
              <w:spacing w:after="0" w:line="240" w:lineRule="auto"/>
              <w:jc w:val="left"/>
              <w:rPr>
                <w:rFonts w:ascii="Arial" w:eastAsia="Arial" w:hAnsi="Arial" w:cs="Arial"/>
                <w:color w:val="000000"/>
              </w:rPr>
            </w:pPr>
          </w:p>
        </w:tc>
        <w:tc>
          <w:tcPr>
            <w:tcW w:w="11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1126E5D" w14:textId="77777777" w:rsidR="0082247C" w:rsidRDefault="0082247C">
            <w:pPr>
              <w:spacing w:after="0" w:line="240" w:lineRule="auto"/>
              <w:jc w:val="right"/>
              <w:rPr>
                <w:rFonts w:ascii="Arial" w:eastAsia="Arial" w:hAnsi="Arial" w:cs="Arial"/>
                <w:color w:val="000000"/>
                <w:sz w:val="16"/>
              </w:rPr>
            </w:pPr>
          </w:p>
        </w:tc>
      </w:tr>
      <w:tr w:rsidR="0082247C" w14:paraId="0CD1B0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75" w:type="dxa"/>
              <w:right w:w="40" w:type="dxa"/>
            </w:tcMar>
            <w:vAlign w:val="bottom"/>
          </w:tcPr>
          <w:p w14:paraId="0E03EB73"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Opening balance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7E0E0BB2"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520,376</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7C8BD3D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5,487,290</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4B5F075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54,043</w:t>
            </w:r>
          </w:p>
        </w:tc>
        <w:tc>
          <w:tcPr>
            <w:tcW w:w="1110" w:type="dxa"/>
            <w:tcBorders>
              <w:top w:val="nil"/>
              <w:left w:val="nil"/>
              <w:bottom w:val="nil"/>
              <w:right w:val="nil"/>
              <w:tl2br w:val="nil"/>
              <w:tr2bl w:val="nil"/>
            </w:tcBorders>
            <w:shd w:val="clear" w:color="FFFFFF" w:fill="E6E6E6"/>
            <w:noWrap/>
            <w:tcMar>
              <w:left w:w="40" w:type="dxa"/>
              <w:right w:w="100" w:type="dxa"/>
            </w:tcMar>
            <w:vAlign w:val="bottom"/>
          </w:tcPr>
          <w:p w14:paraId="25F0F3D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5,541,333</w:t>
            </w:r>
          </w:p>
        </w:tc>
      </w:tr>
      <w:tr w:rsidR="0082247C" w14:paraId="6E8C88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75" w:type="dxa"/>
              <w:right w:w="40" w:type="dxa"/>
            </w:tcMar>
            <w:vAlign w:val="bottom"/>
          </w:tcPr>
          <w:p w14:paraId="278A6A9B"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Adjustments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7A3CBDF7"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5,000,000</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3AC2E41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09D9AC6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10" w:type="dxa"/>
            <w:tcBorders>
              <w:top w:val="nil"/>
              <w:left w:val="nil"/>
              <w:bottom w:val="nil"/>
              <w:right w:val="nil"/>
              <w:tl2br w:val="nil"/>
              <w:tr2bl w:val="nil"/>
            </w:tcBorders>
            <w:shd w:val="clear" w:color="FFFFFF" w:fill="E6E6E6"/>
            <w:noWrap/>
            <w:tcMar>
              <w:left w:w="40" w:type="dxa"/>
              <w:right w:w="100" w:type="dxa"/>
            </w:tcMar>
            <w:vAlign w:val="bottom"/>
          </w:tcPr>
          <w:p w14:paraId="2A9CB6E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25AA3C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75" w:type="dxa"/>
              <w:right w:w="40" w:type="dxa"/>
            </w:tcMar>
            <w:vAlign w:val="bottom"/>
          </w:tcPr>
          <w:p w14:paraId="44F5C05D"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Appropriation receipts (g)</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315AC54B"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540</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1AF7877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675</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0A5B706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10" w:type="dxa"/>
            <w:tcBorders>
              <w:top w:val="nil"/>
              <w:left w:val="nil"/>
              <w:bottom w:val="nil"/>
              <w:right w:val="nil"/>
              <w:tl2br w:val="nil"/>
              <w:tr2bl w:val="nil"/>
            </w:tcBorders>
            <w:shd w:val="clear" w:color="FFFFFF" w:fill="E6E6E6"/>
            <w:noWrap/>
            <w:tcMar>
              <w:left w:w="40" w:type="dxa"/>
              <w:right w:w="100" w:type="dxa"/>
            </w:tcMar>
            <w:vAlign w:val="bottom"/>
          </w:tcPr>
          <w:p w14:paraId="086012A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675</w:t>
            </w:r>
          </w:p>
        </w:tc>
      </w:tr>
      <w:tr w:rsidR="0082247C" w14:paraId="571DE4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75" w:type="dxa"/>
              <w:right w:w="40" w:type="dxa"/>
            </w:tcMar>
            <w:vAlign w:val="bottom"/>
          </w:tcPr>
          <w:p w14:paraId="2515D25E"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Non-appropriated receipts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2D76335E"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24,936</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02FEAD0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59,432</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0781DC9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1,180</w:t>
            </w:r>
          </w:p>
        </w:tc>
        <w:tc>
          <w:tcPr>
            <w:tcW w:w="1110" w:type="dxa"/>
            <w:tcBorders>
              <w:top w:val="nil"/>
              <w:left w:val="nil"/>
              <w:bottom w:val="nil"/>
              <w:right w:val="nil"/>
              <w:tl2br w:val="nil"/>
              <w:tr2bl w:val="nil"/>
            </w:tcBorders>
            <w:shd w:val="clear" w:color="FFFFFF" w:fill="E6E6E6"/>
            <w:noWrap/>
            <w:tcMar>
              <w:left w:w="40" w:type="dxa"/>
              <w:right w:w="100" w:type="dxa"/>
            </w:tcMar>
            <w:vAlign w:val="bottom"/>
          </w:tcPr>
          <w:p w14:paraId="2DB0318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60,612</w:t>
            </w:r>
          </w:p>
        </w:tc>
      </w:tr>
      <w:tr w:rsidR="0082247C" w14:paraId="446CDE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bottom"/>
          </w:tcPr>
          <w:p w14:paraId="3B2C43D5" w14:textId="77777777" w:rsidR="0082247C" w:rsidRDefault="00A41587">
            <w:pPr>
              <w:spacing w:after="0" w:line="240" w:lineRule="auto"/>
              <w:jc w:val="left"/>
              <w:rPr>
                <w:rFonts w:ascii="Arial" w:eastAsia="Arial" w:hAnsi="Arial" w:cs="Arial"/>
                <w:i/>
                <w:color w:val="000000"/>
                <w:sz w:val="16"/>
              </w:rPr>
            </w:pPr>
            <w:r>
              <w:rPr>
                <w:rFonts w:ascii="Arial" w:eastAsia="Arial" w:hAnsi="Arial" w:cs="Arial"/>
                <w:i/>
                <w:color w:val="000000"/>
                <w:sz w:val="16"/>
              </w:rPr>
              <w:t>Total special accounts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48A8C2F"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5,545,852</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D29527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5,547,397</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FC5B8C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55,223</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2C5436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5,602,620</w:t>
            </w:r>
          </w:p>
        </w:tc>
      </w:tr>
      <w:tr w:rsidR="0082247C" w14:paraId="2C1B2D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40" w:type="dxa"/>
            <w:tcBorders>
              <w:top w:val="nil"/>
              <w:left w:val="nil"/>
              <w:bottom w:val="nil"/>
              <w:right w:val="nil"/>
              <w:tl2br w:val="nil"/>
              <w:tr2bl w:val="nil"/>
            </w:tcBorders>
            <w:shd w:val="clear" w:color="auto" w:fill="auto"/>
            <w:tcMar>
              <w:left w:w="40" w:type="dxa"/>
              <w:right w:w="40" w:type="dxa"/>
            </w:tcMar>
            <w:vAlign w:val="bottom"/>
          </w:tcPr>
          <w:p w14:paraId="171F75C5" w14:textId="77777777" w:rsidR="0082247C" w:rsidRDefault="00A41587">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less payments to corporate entities from annual/special appropriations </w:t>
            </w:r>
          </w:p>
        </w:tc>
        <w:tc>
          <w:tcPr>
            <w:tcW w:w="115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25665091"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1,596,822</w:t>
            </w:r>
          </w:p>
        </w:tc>
        <w:tc>
          <w:tcPr>
            <w:tcW w:w="109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387749C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1,983,583</w:t>
            </w:r>
          </w:p>
        </w:tc>
        <w:tc>
          <w:tcPr>
            <w:tcW w:w="109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6DF7B9A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10"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14:paraId="712A28E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1,983,583</w:t>
            </w:r>
          </w:p>
        </w:tc>
      </w:tr>
      <w:tr w:rsidR="0082247C" w14:paraId="4DE242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40" w:type="dxa"/>
            <w:tcBorders>
              <w:top w:val="nil"/>
              <w:left w:val="nil"/>
              <w:bottom w:val="nil"/>
              <w:right w:val="nil"/>
              <w:tl2br w:val="nil"/>
              <w:tr2bl w:val="nil"/>
            </w:tcBorders>
            <w:shd w:val="clear" w:color="auto" w:fill="auto"/>
            <w:tcMar>
              <w:left w:w="40" w:type="dxa"/>
              <w:right w:w="40" w:type="dxa"/>
            </w:tcMar>
            <w:vAlign w:val="bottom"/>
          </w:tcPr>
          <w:p w14:paraId="0EC8C94D" w14:textId="77777777" w:rsidR="0082247C" w:rsidRDefault="00A41587">
            <w:pPr>
              <w:spacing w:after="0" w:line="240" w:lineRule="auto"/>
              <w:jc w:val="left"/>
              <w:rPr>
                <w:rFonts w:ascii="Arial" w:eastAsia="Arial" w:hAnsi="Arial" w:cs="Arial"/>
                <w:i/>
                <w:color w:val="000000"/>
                <w:sz w:val="16"/>
              </w:rPr>
            </w:pPr>
            <w:proofErr w:type="gramStart"/>
            <w:r>
              <w:rPr>
                <w:rFonts w:ascii="Arial" w:eastAsia="Arial" w:hAnsi="Arial" w:cs="Arial"/>
                <w:i/>
                <w:color w:val="000000"/>
                <w:sz w:val="16"/>
              </w:rPr>
              <w:t>less</w:t>
            </w:r>
            <w:proofErr w:type="gramEnd"/>
            <w:r>
              <w:rPr>
                <w:rFonts w:ascii="Arial" w:eastAsia="Arial" w:hAnsi="Arial" w:cs="Arial"/>
                <w:i/>
                <w:color w:val="000000"/>
                <w:sz w:val="16"/>
              </w:rPr>
              <w:t xml:space="preserve"> annual appropriations credited to special accounts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4DC3163A"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540</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6D222E8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675</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41ED30F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10" w:type="dxa"/>
            <w:tcBorders>
              <w:top w:val="nil"/>
              <w:left w:val="nil"/>
              <w:bottom w:val="nil"/>
              <w:right w:val="nil"/>
              <w:tl2br w:val="nil"/>
              <w:tr2bl w:val="nil"/>
            </w:tcBorders>
            <w:shd w:val="clear" w:color="FFFFFF" w:fill="E6E6E6"/>
            <w:noWrap/>
            <w:tcMar>
              <w:left w:w="40" w:type="dxa"/>
              <w:right w:w="100" w:type="dxa"/>
            </w:tcMar>
            <w:vAlign w:val="bottom"/>
          </w:tcPr>
          <w:p w14:paraId="3AF8FA4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675</w:t>
            </w:r>
          </w:p>
        </w:tc>
      </w:tr>
      <w:tr w:rsidR="0082247C" w14:paraId="677F4C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40" w:type="dxa"/>
            <w:tcBorders>
              <w:top w:val="nil"/>
              <w:left w:val="nil"/>
              <w:bottom w:val="nil"/>
              <w:right w:val="nil"/>
              <w:tl2br w:val="nil"/>
              <w:tr2bl w:val="nil"/>
            </w:tcBorders>
            <w:shd w:val="clear" w:color="auto" w:fill="auto"/>
            <w:tcMar>
              <w:left w:w="40" w:type="dxa"/>
              <w:right w:w="40" w:type="dxa"/>
            </w:tcMar>
            <w:vAlign w:val="bottom"/>
          </w:tcPr>
          <w:p w14:paraId="5988A041" w14:textId="77777777" w:rsidR="0082247C" w:rsidRDefault="00A41587">
            <w:pPr>
              <w:spacing w:after="0" w:line="240" w:lineRule="auto"/>
              <w:jc w:val="left"/>
              <w:rPr>
                <w:rFonts w:ascii="Arial" w:eastAsia="Arial" w:hAnsi="Arial" w:cs="Arial"/>
                <w:i/>
                <w:color w:val="000000"/>
                <w:sz w:val="16"/>
              </w:rPr>
            </w:pPr>
            <w:r>
              <w:rPr>
                <w:rFonts w:ascii="Arial" w:eastAsia="Arial" w:hAnsi="Arial" w:cs="Arial"/>
                <w:i/>
                <w:color w:val="000000"/>
                <w:sz w:val="16"/>
              </w:rPr>
              <w:t>less special account balances for corporate entities</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016E0EF"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5,000,000</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74BE49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4,400,000</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A26DCC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50,000</w:t>
            </w:r>
          </w:p>
        </w:tc>
        <w:tc>
          <w:tcPr>
            <w:tcW w:w="111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E39576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4,450,000</w:t>
            </w:r>
          </w:p>
        </w:tc>
      </w:tr>
      <w:tr w:rsidR="0082247C" w14:paraId="3496D2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bottom"/>
          </w:tcPr>
          <w:p w14:paraId="3272B764" w14:textId="77777777" w:rsidR="0082247C" w:rsidRDefault="00A41587">
            <w:pPr>
              <w:spacing w:after="0" w:line="240" w:lineRule="auto"/>
              <w:jc w:val="left"/>
              <w:rPr>
                <w:rFonts w:ascii="Arial" w:eastAsia="Arial" w:hAnsi="Arial" w:cs="Arial"/>
                <w:b/>
                <w:i/>
                <w:color w:val="000000"/>
                <w:sz w:val="16"/>
              </w:rPr>
            </w:pPr>
            <w:r>
              <w:rPr>
                <w:rFonts w:ascii="Arial" w:eastAsia="Arial" w:hAnsi="Arial" w:cs="Arial"/>
                <w:b/>
                <w:i/>
                <w:color w:val="000000"/>
                <w:sz w:val="16"/>
              </w:rPr>
              <w:t>Total administered resourcing</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2EC555B"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1,936,303</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0BDEA7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1,871,179</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33C4096"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562,765</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ED510A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2,433,944</w:t>
            </w:r>
          </w:p>
        </w:tc>
      </w:tr>
      <w:tr w:rsidR="0082247C" w14:paraId="64A1A1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40" w:type="dxa"/>
            <w:tcBorders>
              <w:top w:val="nil"/>
              <w:left w:val="nil"/>
              <w:bottom w:val="single" w:sz="4" w:space="0" w:color="000000"/>
              <w:right w:val="nil"/>
              <w:tl2br w:val="nil"/>
              <w:tr2bl w:val="nil"/>
            </w:tcBorders>
            <w:shd w:val="clear" w:color="auto" w:fill="auto"/>
            <w:tcMar>
              <w:left w:w="40" w:type="dxa"/>
              <w:right w:w="40" w:type="dxa"/>
            </w:tcMar>
            <w:vAlign w:val="bottom"/>
          </w:tcPr>
          <w:p w14:paraId="13FCE9A2"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the Department of Industry, Science and Resources</w:t>
            </w:r>
          </w:p>
        </w:tc>
        <w:tc>
          <w:tcPr>
            <w:tcW w:w="11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654E0B47"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2,986,016</w:t>
            </w:r>
          </w:p>
        </w:tc>
        <w:tc>
          <w:tcPr>
            <w:tcW w:w="109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3E7241B3"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2,922,441</w:t>
            </w:r>
          </w:p>
        </w:tc>
        <w:tc>
          <w:tcPr>
            <w:tcW w:w="109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6964FC01"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573,142</w:t>
            </w:r>
          </w:p>
        </w:tc>
        <w:tc>
          <w:tcPr>
            <w:tcW w:w="111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1FA58707"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3,495,583</w:t>
            </w:r>
          </w:p>
        </w:tc>
      </w:tr>
      <w:tr w:rsidR="0082247C" w14:paraId="2DE403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5"/>
        </w:trPr>
        <w:tc>
          <w:tcPr>
            <w:tcW w:w="324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2431CDC" w14:textId="77777777" w:rsidR="0082247C" w:rsidRDefault="0082247C">
            <w:pPr>
              <w:spacing w:after="0" w:line="240" w:lineRule="auto"/>
              <w:jc w:val="left"/>
              <w:rPr>
                <w:rFonts w:ascii="Arial" w:eastAsia="Arial" w:hAnsi="Arial" w:cs="Arial"/>
                <w:color w:val="000000"/>
                <w:sz w:val="16"/>
              </w:rPr>
            </w:pPr>
          </w:p>
        </w:tc>
        <w:tc>
          <w:tcPr>
            <w:tcW w:w="115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9E398E2" w14:textId="77777777" w:rsidR="0082247C" w:rsidRDefault="0082247C">
            <w:pPr>
              <w:spacing w:after="0" w:line="240" w:lineRule="auto"/>
              <w:jc w:val="left"/>
              <w:rPr>
                <w:rFonts w:ascii="Arial" w:eastAsia="Arial" w:hAnsi="Arial" w:cs="Arial"/>
                <w:i/>
                <w:color w:val="000000"/>
                <w:sz w:val="16"/>
              </w:rPr>
            </w:pPr>
          </w:p>
        </w:tc>
        <w:tc>
          <w:tcPr>
            <w:tcW w:w="10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6287F21" w14:textId="77777777" w:rsidR="0082247C" w:rsidRDefault="0082247C">
            <w:pPr>
              <w:spacing w:after="0" w:line="240" w:lineRule="auto"/>
              <w:jc w:val="left"/>
              <w:rPr>
                <w:rFonts w:ascii="Arial" w:eastAsia="Arial" w:hAnsi="Arial" w:cs="Arial"/>
                <w:color w:val="000000"/>
                <w:sz w:val="16"/>
              </w:rPr>
            </w:pPr>
          </w:p>
        </w:tc>
        <w:tc>
          <w:tcPr>
            <w:tcW w:w="10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BE93A62" w14:textId="77777777" w:rsidR="0082247C" w:rsidRDefault="0082247C">
            <w:pPr>
              <w:spacing w:after="0" w:line="240" w:lineRule="auto"/>
              <w:jc w:val="left"/>
              <w:rPr>
                <w:rFonts w:ascii="Arial" w:eastAsia="Arial" w:hAnsi="Arial" w:cs="Arial"/>
                <w:color w:val="000000"/>
                <w:sz w:val="16"/>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84BA73E" w14:textId="77777777" w:rsidR="0082247C" w:rsidRDefault="0082247C">
            <w:pPr>
              <w:spacing w:after="0" w:line="240" w:lineRule="auto"/>
              <w:jc w:val="right"/>
              <w:rPr>
                <w:rFonts w:ascii="Arial" w:eastAsia="Arial" w:hAnsi="Arial" w:cs="Arial"/>
                <w:color w:val="000000"/>
                <w:sz w:val="16"/>
              </w:rPr>
            </w:pPr>
          </w:p>
        </w:tc>
      </w:tr>
      <w:tr w:rsidR="0082247C" w14:paraId="20765F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4B3F2EB" w14:textId="77777777" w:rsidR="0082247C" w:rsidRDefault="0082247C">
            <w:pPr>
              <w:spacing w:after="0" w:line="240" w:lineRule="auto"/>
              <w:jc w:val="left"/>
              <w:rPr>
                <w:rFonts w:ascii="Arial" w:eastAsia="Arial" w:hAnsi="Arial" w:cs="Arial"/>
                <w:color w:val="000000"/>
                <w:sz w:val="16"/>
              </w:rPr>
            </w:pPr>
          </w:p>
        </w:tc>
        <w:tc>
          <w:tcPr>
            <w:tcW w:w="115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D34F5C7" w14:textId="77777777" w:rsidR="0082247C" w:rsidRDefault="0082247C">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B4020A7" w14:textId="77777777" w:rsidR="0082247C" w:rsidRDefault="0082247C">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bottom"/>
          </w:tcPr>
          <w:p w14:paraId="4D3702FE"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D7B270A" w14:textId="77777777" w:rsidR="0082247C" w:rsidRDefault="0082247C">
            <w:pPr>
              <w:spacing w:after="0" w:line="240" w:lineRule="auto"/>
              <w:jc w:val="right"/>
              <w:rPr>
                <w:rFonts w:ascii="Arial" w:eastAsia="Arial" w:hAnsi="Arial" w:cs="Arial"/>
                <w:color w:val="000000"/>
                <w:sz w:val="16"/>
              </w:rPr>
            </w:pPr>
          </w:p>
        </w:tc>
      </w:tr>
      <w:tr w:rsidR="0082247C" w14:paraId="15B73F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noWrap/>
            <w:tcMar>
              <w:left w:w="0" w:type="dxa"/>
              <w:right w:w="0" w:type="dxa"/>
            </w:tcMar>
            <w:vAlign w:val="bottom"/>
          </w:tcPr>
          <w:p w14:paraId="4F904CB7" w14:textId="77777777" w:rsidR="0082247C" w:rsidRDefault="0082247C">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06971CD3" w14:textId="77777777" w:rsidR="0082247C" w:rsidRDefault="0082247C">
            <w:pPr>
              <w:spacing w:after="0" w:line="240" w:lineRule="auto"/>
              <w:jc w:val="left"/>
              <w:rPr>
                <w:rFonts w:ascii="Arial" w:eastAsia="Arial" w:hAnsi="Arial" w:cs="Arial"/>
                <w:color w:val="00000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2A1F701D" w14:textId="77777777" w:rsidR="0082247C" w:rsidRDefault="0082247C">
            <w:pPr>
              <w:spacing w:after="0" w:line="240" w:lineRule="auto"/>
              <w:jc w:val="left"/>
              <w:rPr>
                <w:rFonts w:ascii="Arial" w:eastAsia="Arial" w:hAnsi="Arial" w:cs="Arial"/>
                <w:color w:val="000000"/>
              </w:rPr>
            </w:pPr>
          </w:p>
        </w:tc>
        <w:tc>
          <w:tcPr>
            <w:tcW w:w="1095" w:type="dxa"/>
            <w:tcBorders>
              <w:top w:val="nil"/>
              <w:left w:val="nil"/>
              <w:bottom w:val="dotted" w:sz="2" w:space="0" w:color="000000"/>
              <w:right w:val="nil"/>
              <w:tl2br w:val="nil"/>
              <w:tr2bl w:val="nil"/>
            </w:tcBorders>
            <w:shd w:val="clear" w:color="auto" w:fill="auto"/>
            <w:tcMar>
              <w:left w:w="40" w:type="dxa"/>
              <w:right w:w="40" w:type="dxa"/>
            </w:tcMar>
            <w:vAlign w:val="bottom"/>
          </w:tcPr>
          <w:p w14:paraId="09FC15FB"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110"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25B1D66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2247C" w14:paraId="66F329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DABAC92"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levels (number)</w:t>
            </w:r>
          </w:p>
        </w:tc>
        <w:tc>
          <w:tcPr>
            <w:tcW w:w="115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3EFCA41" w14:textId="77777777" w:rsidR="0082247C" w:rsidRDefault="0082247C">
            <w:pPr>
              <w:spacing w:after="0" w:line="240" w:lineRule="auto"/>
              <w:jc w:val="right"/>
              <w:rPr>
                <w:rFonts w:ascii="Arial" w:eastAsia="Arial" w:hAnsi="Arial" w:cs="Arial"/>
                <w:i/>
                <w:color w:val="000000"/>
                <w:sz w:val="16"/>
              </w:rPr>
            </w:pPr>
          </w:p>
        </w:tc>
        <w:tc>
          <w:tcPr>
            <w:tcW w:w="109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F96A722" w14:textId="77777777" w:rsidR="0082247C" w:rsidRDefault="0082247C">
            <w:pPr>
              <w:spacing w:after="0" w:line="240" w:lineRule="auto"/>
              <w:jc w:val="left"/>
              <w:rPr>
                <w:rFonts w:ascii="Arial" w:eastAsia="Arial" w:hAnsi="Arial" w:cs="Arial"/>
                <w:b/>
                <w:color w:val="000000"/>
                <w:sz w:val="16"/>
              </w:rPr>
            </w:pPr>
          </w:p>
        </w:tc>
        <w:tc>
          <w:tcPr>
            <w:tcW w:w="109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6CD80A08"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3,203</w:t>
            </w:r>
          </w:p>
        </w:tc>
        <w:tc>
          <w:tcPr>
            <w:tcW w:w="111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2B7E53C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3,347</w:t>
            </w:r>
          </w:p>
        </w:tc>
      </w:tr>
    </w:tbl>
    <w:p w14:paraId="7D2EDF47" w14:textId="77777777" w:rsidR="000E7D60" w:rsidRPr="000E7D60" w:rsidRDefault="00A41587" w:rsidP="00452071">
      <w:pPr>
        <w:spacing w:before="240" w:after="20"/>
        <w:rPr>
          <w:rStyle w:val="Hyperlink"/>
          <w:rFonts w:ascii="Arial" w:hAnsi="Arial" w:cs="Arial"/>
          <w:b/>
        </w:rPr>
      </w:pPr>
      <w:r w:rsidRPr="000E7D60">
        <w:rPr>
          <w:rFonts w:ascii="Arial" w:hAnsi="Arial" w:cs="Arial"/>
          <w:b/>
        </w:rPr>
        <w:t>Third</w:t>
      </w:r>
      <w:r>
        <w:rPr>
          <w:rFonts w:ascii="Arial" w:hAnsi="Arial" w:cs="Arial"/>
          <w:b/>
        </w:rPr>
        <w:t xml:space="preserve"> </w:t>
      </w:r>
      <w:r w:rsidRPr="000E7D60">
        <w:rPr>
          <w:rFonts w:ascii="Arial" w:hAnsi="Arial" w:cs="Arial"/>
          <w:b/>
        </w:rPr>
        <w:t>party payments from and on behalf of other entities</w:t>
      </w:r>
    </w:p>
    <w:tbl>
      <w:tblPr>
        <w:tblStyle w:val="CDMRange1"/>
        <w:tblW w:w="7695" w:type="dxa"/>
        <w:tblLayout w:type="fixed"/>
        <w:tblLook w:val="0600" w:firstRow="0" w:lastRow="0" w:firstColumn="0" w:lastColumn="0" w:noHBand="1" w:noVBand="1"/>
      </w:tblPr>
      <w:tblGrid>
        <w:gridCol w:w="3240"/>
        <w:gridCol w:w="1155"/>
        <w:gridCol w:w="1095"/>
        <w:gridCol w:w="1095"/>
        <w:gridCol w:w="1110"/>
      </w:tblGrid>
      <w:tr w:rsidR="0082247C" w14:paraId="523D68F2" w14:textId="77777777">
        <w:trPr>
          <w:trHeight w:val="1110"/>
        </w:trPr>
        <w:tc>
          <w:tcPr>
            <w:tcW w:w="32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B95CD12" w14:textId="77777777" w:rsidR="0082247C" w:rsidRDefault="0082247C">
            <w:pPr>
              <w:spacing w:after="0" w:line="240" w:lineRule="auto"/>
              <w:jc w:val="left"/>
              <w:rPr>
                <w:rFonts w:ascii="Arial" w:eastAsia="Arial" w:hAnsi="Arial" w:cs="Arial"/>
                <w:color w:val="000000"/>
                <w:sz w:val="16"/>
              </w:rPr>
            </w:pPr>
          </w:p>
        </w:tc>
        <w:tc>
          <w:tcPr>
            <w:tcW w:w="11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080C142B"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p w14:paraId="6B2B35D2"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p w14:paraId="6FABF629"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p w14:paraId="5220BBB2" w14:textId="77777777" w:rsidR="0082247C" w:rsidRDefault="0082247C">
            <w:pPr>
              <w:spacing w:after="0" w:line="240" w:lineRule="auto"/>
              <w:jc w:val="right"/>
              <w:rPr>
                <w:rFonts w:ascii="Arial" w:eastAsia="Arial" w:hAnsi="Arial" w:cs="Arial"/>
                <w:i/>
                <w:color w:val="000000"/>
                <w:sz w:val="16"/>
              </w:rPr>
            </w:pPr>
          </w:p>
          <w:p w14:paraId="200F98A3"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p w14:paraId="610984E1"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9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62D77E4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070A4C8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as at</w:t>
            </w:r>
          </w:p>
          <w:p w14:paraId="2FBD78E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13CB595B" w14:textId="77777777" w:rsidR="0082247C" w:rsidRDefault="0082247C">
            <w:pPr>
              <w:spacing w:after="0" w:line="240" w:lineRule="auto"/>
              <w:jc w:val="right"/>
              <w:rPr>
                <w:rFonts w:ascii="Arial" w:eastAsia="Arial" w:hAnsi="Arial" w:cs="Arial"/>
                <w:color w:val="000000"/>
                <w:sz w:val="16"/>
              </w:rPr>
            </w:pPr>
          </w:p>
          <w:p w14:paraId="5709C0A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154161B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0C070D3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Proposed</w:t>
            </w:r>
          </w:p>
          <w:p w14:paraId="08410AF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14:paraId="060AA42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14:paraId="6D9C8D39" w14:textId="77777777" w:rsidR="0082247C" w:rsidRDefault="0082247C">
            <w:pPr>
              <w:spacing w:after="0" w:line="240" w:lineRule="auto"/>
              <w:jc w:val="right"/>
              <w:rPr>
                <w:rFonts w:ascii="Arial" w:eastAsia="Arial" w:hAnsi="Arial" w:cs="Arial"/>
                <w:color w:val="000000"/>
                <w:sz w:val="16"/>
              </w:rPr>
            </w:pPr>
          </w:p>
          <w:p w14:paraId="6763BF5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4772F9D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4B4370B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621036E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p w14:paraId="592903D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14:paraId="31C3A19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14:paraId="508722C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7DBCF5C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2247C" w14:paraId="055ED5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40" w:type="dxa"/>
            <w:tcBorders>
              <w:top w:val="nil"/>
              <w:left w:val="nil"/>
              <w:bottom w:val="nil"/>
              <w:right w:val="nil"/>
              <w:tl2br w:val="nil"/>
              <w:tr2bl w:val="nil"/>
            </w:tcBorders>
            <w:shd w:val="clear" w:color="auto" w:fill="auto"/>
            <w:tcMar>
              <w:left w:w="40" w:type="dxa"/>
              <w:right w:w="40" w:type="dxa"/>
            </w:tcMar>
            <w:vAlign w:val="bottom"/>
          </w:tcPr>
          <w:p w14:paraId="6F976CD7"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Payments made to corporate entities within the Portfolio</w:t>
            </w:r>
            <w:r>
              <w:rPr>
                <w:rFonts w:ascii="Arial" w:eastAsia="Arial" w:hAnsi="Arial" w:cs="Arial"/>
                <w:color w:val="000000"/>
                <w:sz w:val="16"/>
              </w:rPr>
              <w:t xml:space="preserve"> (h)</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75E05EE" w14:textId="77777777" w:rsidR="0082247C" w:rsidRDefault="0082247C">
            <w:pPr>
              <w:spacing w:after="0" w:line="240" w:lineRule="auto"/>
              <w:jc w:val="left"/>
              <w:rPr>
                <w:rFonts w:ascii="Arial" w:eastAsia="Arial" w:hAnsi="Arial" w:cs="Arial"/>
                <w:color w:val="000000"/>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FC17F8B" w14:textId="77777777" w:rsidR="0082247C" w:rsidRDefault="0082247C">
            <w:pPr>
              <w:spacing w:after="0" w:line="240" w:lineRule="auto"/>
              <w:jc w:val="left"/>
              <w:rPr>
                <w:rFonts w:ascii="Arial" w:eastAsia="Arial" w:hAnsi="Arial" w:cs="Arial"/>
                <w:color w:val="000000"/>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A4F7224" w14:textId="77777777" w:rsidR="0082247C" w:rsidRDefault="0082247C">
            <w:pPr>
              <w:spacing w:after="0" w:line="240" w:lineRule="auto"/>
              <w:jc w:val="left"/>
              <w:rPr>
                <w:rFonts w:ascii="Arial" w:eastAsia="Arial" w:hAnsi="Arial" w:cs="Arial"/>
                <w:color w:val="000000"/>
              </w:rPr>
            </w:pPr>
          </w:p>
        </w:tc>
        <w:tc>
          <w:tcPr>
            <w:tcW w:w="11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AE48A43" w14:textId="77777777" w:rsidR="0082247C" w:rsidRDefault="0082247C">
            <w:pPr>
              <w:spacing w:after="0" w:line="240" w:lineRule="auto"/>
              <w:jc w:val="right"/>
              <w:rPr>
                <w:rFonts w:ascii="Arial" w:eastAsia="Arial" w:hAnsi="Arial" w:cs="Arial"/>
                <w:color w:val="000000"/>
                <w:sz w:val="16"/>
              </w:rPr>
            </w:pPr>
          </w:p>
        </w:tc>
      </w:tr>
      <w:tr w:rsidR="0082247C" w14:paraId="004697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bottom"/>
          </w:tcPr>
          <w:p w14:paraId="0FB40EB3"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Ordinary annual services</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50F40DEB" w14:textId="77777777" w:rsidR="0082247C" w:rsidRDefault="0082247C">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77A52294" w14:textId="77777777" w:rsidR="0082247C" w:rsidRDefault="0082247C">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007DCDA8" w14:textId="77777777" w:rsidR="0082247C" w:rsidRDefault="0082247C">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FFFFFF" w:fill="E6E6E6"/>
            <w:noWrap/>
            <w:tcMar>
              <w:left w:w="0" w:type="dxa"/>
              <w:right w:w="0" w:type="dxa"/>
            </w:tcMar>
            <w:vAlign w:val="bottom"/>
          </w:tcPr>
          <w:p w14:paraId="450EA2D7" w14:textId="77777777" w:rsidR="0082247C" w:rsidRDefault="0082247C">
            <w:pPr>
              <w:spacing w:after="0" w:line="240" w:lineRule="auto"/>
              <w:jc w:val="right"/>
              <w:rPr>
                <w:rFonts w:ascii="Arial" w:eastAsia="Arial" w:hAnsi="Arial" w:cs="Arial"/>
                <w:color w:val="000000"/>
                <w:sz w:val="16"/>
              </w:rPr>
            </w:pPr>
          </w:p>
        </w:tc>
      </w:tr>
      <w:tr w:rsidR="0082247C" w14:paraId="48456D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40" w:type="dxa"/>
            <w:tcBorders>
              <w:top w:val="nil"/>
              <w:left w:val="nil"/>
              <w:bottom w:val="nil"/>
              <w:right w:val="nil"/>
              <w:tl2br w:val="nil"/>
              <w:tr2bl w:val="nil"/>
            </w:tcBorders>
            <w:shd w:val="clear" w:color="auto" w:fill="auto"/>
            <w:tcMar>
              <w:left w:w="175" w:type="dxa"/>
              <w:right w:w="40" w:type="dxa"/>
            </w:tcMar>
            <w:vAlign w:val="bottom"/>
          </w:tcPr>
          <w:p w14:paraId="1DFA06F3"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Australian Nuclear Science and Technology Organisation</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4BB99D4D"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318,527</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72F9A6E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324,464</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798B00B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10" w:type="dxa"/>
            <w:tcBorders>
              <w:top w:val="nil"/>
              <w:left w:val="nil"/>
              <w:bottom w:val="nil"/>
              <w:right w:val="nil"/>
              <w:tl2br w:val="nil"/>
              <w:tr2bl w:val="nil"/>
            </w:tcBorders>
            <w:shd w:val="clear" w:color="FFFFFF" w:fill="E6E6E6"/>
            <w:noWrap/>
            <w:tcMar>
              <w:left w:w="40" w:type="dxa"/>
              <w:right w:w="100" w:type="dxa"/>
            </w:tcMar>
            <w:vAlign w:val="bottom"/>
          </w:tcPr>
          <w:p w14:paraId="64BD5F2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324,464</w:t>
            </w:r>
          </w:p>
        </w:tc>
      </w:tr>
      <w:tr w:rsidR="0082247C" w14:paraId="197385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40" w:type="dxa"/>
            <w:tcBorders>
              <w:top w:val="nil"/>
              <w:left w:val="nil"/>
              <w:bottom w:val="nil"/>
              <w:right w:val="nil"/>
              <w:tl2br w:val="nil"/>
              <w:tr2bl w:val="nil"/>
            </w:tcBorders>
            <w:shd w:val="clear" w:color="auto" w:fill="auto"/>
            <w:tcMar>
              <w:left w:w="175" w:type="dxa"/>
              <w:right w:w="40" w:type="dxa"/>
            </w:tcMar>
            <w:vAlign w:val="bottom"/>
          </w:tcPr>
          <w:p w14:paraId="335E46A8"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Commonwealth Scientific and Industrial Research Organisation</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6201723B"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1,009,239</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772EEAE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916,459</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781E6FF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10" w:type="dxa"/>
            <w:tcBorders>
              <w:top w:val="nil"/>
              <w:left w:val="nil"/>
              <w:bottom w:val="nil"/>
              <w:right w:val="nil"/>
              <w:tl2br w:val="nil"/>
              <w:tr2bl w:val="nil"/>
            </w:tcBorders>
            <w:shd w:val="clear" w:color="FFFFFF" w:fill="E6E6E6"/>
            <w:noWrap/>
            <w:tcMar>
              <w:left w:w="40" w:type="dxa"/>
              <w:right w:w="100" w:type="dxa"/>
            </w:tcMar>
            <w:vAlign w:val="bottom"/>
          </w:tcPr>
          <w:p w14:paraId="48C70CA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916,459</w:t>
            </w:r>
          </w:p>
        </w:tc>
      </w:tr>
      <w:tr w:rsidR="0082247C" w14:paraId="4ACA46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40" w:type="dxa"/>
            <w:tcBorders>
              <w:top w:val="nil"/>
              <w:left w:val="nil"/>
              <w:bottom w:val="nil"/>
              <w:right w:val="nil"/>
              <w:tl2br w:val="nil"/>
              <w:tr2bl w:val="nil"/>
            </w:tcBorders>
            <w:shd w:val="clear" w:color="auto" w:fill="auto"/>
            <w:tcMar>
              <w:left w:w="175" w:type="dxa"/>
              <w:right w:w="40" w:type="dxa"/>
            </w:tcMar>
            <w:vAlign w:val="bottom"/>
          </w:tcPr>
          <w:p w14:paraId="64ACD641"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Safety and Environmental Management Authority</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54D89612"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9,229</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77C899A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21,306</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6A595F4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10" w:type="dxa"/>
            <w:tcBorders>
              <w:top w:val="nil"/>
              <w:left w:val="nil"/>
              <w:bottom w:val="nil"/>
              <w:right w:val="nil"/>
              <w:tl2br w:val="nil"/>
              <w:tr2bl w:val="nil"/>
            </w:tcBorders>
            <w:shd w:val="clear" w:color="FFFFFF" w:fill="E6E6E6"/>
            <w:noWrap/>
            <w:tcMar>
              <w:left w:w="40" w:type="dxa"/>
              <w:right w:w="100" w:type="dxa"/>
            </w:tcMar>
            <w:vAlign w:val="bottom"/>
          </w:tcPr>
          <w:p w14:paraId="4C1F48B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21,306</w:t>
            </w:r>
          </w:p>
        </w:tc>
      </w:tr>
      <w:tr w:rsidR="0082247C" w14:paraId="2D74D1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175" w:type="dxa"/>
              <w:right w:w="40" w:type="dxa"/>
            </w:tcMar>
            <w:vAlign w:val="bottom"/>
          </w:tcPr>
          <w:p w14:paraId="4F6E8158"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National Reconstruction Fund Corporation</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482563A"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39,016</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572B0C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18,000</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41EC80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1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AB77CE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18,000</w:t>
            </w:r>
          </w:p>
        </w:tc>
      </w:tr>
      <w:tr w:rsidR="0082247C" w14:paraId="39CACC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48DBCA0"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ordinary annual services</w:t>
            </w:r>
          </w:p>
        </w:tc>
        <w:tc>
          <w:tcPr>
            <w:tcW w:w="11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3C58EECA"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1,376,011</w:t>
            </w:r>
          </w:p>
        </w:tc>
        <w:tc>
          <w:tcPr>
            <w:tcW w:w="109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CFF6833"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1,280,229</w:t>
            </w:r>
          </w:p>
        </w:tc>
        <w:tc>
          <w:tcPr>
            <w:tcW w:w="109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1E3FF041"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1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4934069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1,280,229</w:t>
            </w:r>
          </w:p>
        </w:tc>
      </w:tr>
    </w:tbl>
    <w:p w14:paraId="3DD355C9" w14:textId="77777777" w:rsidR="0092506E" w:rsidRDefault="00A41587" w:rsidP="0092506E">
      <w:pPr>
        <w:rPr>
          <w:rStyle w:val="Hyperlink"/>
        </w:rPr>
      </w:pPr>
      <w:r>
        <w:rPr>
          <w:rStyle w:val="Hyperlink"/>
        </w:rPr>
        <w:br w:type="page"/>
      </w:r>
    </w:p>
    <w:p w14:paraId="6105CB5E" w14:textId="77777777" w:rsidR="0092506E" w:rsidRDefault="00A41587" w:rsidP="0092506E">
      <w:pPr>
        <w:pStyle w:val="TableHeading"/>
        <w:keepLines/>
      </w:pPr>
      <w:r>
        <w:t xml:space="preserve">Table 1.1: </w:t>
      </w:r>
      <w:r>
        <w:rPr>
          <w:snapToGrid w:val="0"/>
        </w:rPr>
        <w:t>Department of Industry, Science and Resources</w:t>
      </w:r>
      <w:r>
        <w:t xml:space="preserve"> resource statement – Additional estimates for 2024­25 as at February 2025 (continued)</w:t>
      </w:r>
    </w:p>
    <w:p w14:paraId="7DD01EB0" w14:textId="77777777" w:rsidR="0092506E" w:rsidRDefault="00A41587" w:rsidP="0092506E">
      <w:pPr>
        <w:pStyle w:val="TableHeading"/>
        <w:keepLines/>
      </w:pPr>
      <w:r>
        <w:t>Third party payments from and on behalf of other entities (continued)</w:t>
      </w:r>
    </w:p>
    <w:tbl>
      <w:tblPr>
        <w:tblStyle w:val="CDMRange2"/>
        <w:tblW w:w="7695" w:type="dxa"/>
        <w:tblLayout w:type="fixed"/>
        <w:tblLook w:val="0600" w:firstRow="0" w:lastRow="0" w:firstColumn="0" w:lastColumn="0" w:noHBand="1" w:noVBand="1"/>
      </w:tblPr>
      <w:tblGrid>
        <w:gridCol w:w="3240"/>
        <w:gridCol w:w="1155"/>
        <w:gridCol w:w="1095"/>
        <w:gridCol w:w="1095"/>
        <w:gridCol w:w="1110"/>
      </w:tblGrid>
      <w:tr w:rsidR="0082247C" w14:paraId="01DFF6A8" w14:textId="77777777">
        <w:trPr>
          <w:trHeight w:val="1110"/>
        </w:trPr>
        <w:tc>
          <w:tcPr>
            <w:tcW w:w="32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A81F0B1" w14:textId="77777777" w:rsidR="0082247C" w:rsidRDefault="0082247C">
            <w:pPr>
              <w:spacing w:after="0" w:line="240" w:lineRule="auto"/>
              <w:jc w:val="left"/>
              <w:rPr>
                <w:rFonts w:ascii="Arial" w:eastAsia="Arial" w:hAnsi="Arial" w:cs="Arial"/>
                <w:color w:val="000000"/>
                <w:sz w:val="16"/>
              </w:rPr>
            </w:pPr>
          </w:p>
        </w:tc>
        <w:tc>
          <w:tcPr>
            <w:tcW w:w="1155" w:type="dxa"/>
            <w:tcBorders>
              <w:top w:val="single" w:sz="4" w:space="0" w:color="000000"/>
              <w:left w:val="nil"/>
              <w:bottom w:val="dotted" w:sz="2" w:space="0" w:color="000000"/>
              <w:right w:val="nil"/>
              <w:tl2br w:val="nil"/>
              <w:tr2bl w:val="nil"/>
            </w:tcBorders>
            <w:shd w:val="clear" w:color="auto" w:fill="auto"/>
            <w:tcMar>
              <w:left w:w="101" w:type="dxa"/>
              <w:right w:w="101" w:type="dxa"/>
            </w:tcMar>
            <w:vAlign w:val="bottom"/>
          </w:tcPr>
          <w:p w14:paraId="28921381"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p w14:paraId="481ABB95"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p w14:paraId="2621CCA5"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p w14:paraId="717AAFBA" w14:textId="77777777" w:rsidR="0082247C" w:rsidRDefault="0082247C">
            <w:pPr>
              <w:spacing w:after="0" w:line="240" w:lineRule="auto"/>
              <w:jc w:val="right"/>
              <w:rPr>
                <w:rFonts w:ascii="Arial" w:eastAsia="Arial" w:hAnsi="Arial" w:cs="Arial"/>
                <w:i/>
                <w:color w:val="000000"/>
                <w:sz w:val="16"/>
              </w:rPr>
            </w:pPr>
          </w:p>
          <w:p w14:paraId="1353432D"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p w14:paraId="42B151B1"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95" w:type="dxa"/>
            <w:tcBorders>
              <w:top w:val="single" w:sz="4" w:space="0" w:color="000000"/>
              <w:left w:val="nil"/>
              <w:bottom w:val="dotted" w:sz="2" w:space="0" w:color="000000"/>
              <w:right w:val="nil"/>
              <w:tl2br w:val="nil"/>
              <w:tr2bl w:val="nil"/>
            </w:tcBorders>
            <w:shd w:val="clear" w:color="auto" w:fill="auto"/>
            <w:tcMar>
              <w:left w:w="101" w:type="dxa"/>
              <w:right w:w="101" w:type="dxa"/>
            </w:tcMar>
            <w:vAlign w:val="bottom"/>
          </w:tcPr>
          <w:p w14:paraId="713A4F5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546E714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as at</w:t>
            </w:r>
          </w:p>
          <w:p w14:paraId="35AF8AF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56EE48EE" w14:textId="77777777" w:rsidR="0082247C" w:rsidRDefault="0082247C">
            <w:pPr>
              <w:spacing w:after="0" w:line="240" w:lineRule="auto"/>
              <w:jc w:val="right"/>
              <w:rPr>
                <w:rFonts w:ascii="Arial" w:eastAsia="Arial" w:hAnsi="Arial" w:cs="Arial"/>
                <w:color w:val="000000"/>
                <w:sz w:val="16"/>
              </w:rPr>
            </w:pPr>
          </w:p>
          <w:p w14:paraId="64CBD5B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6AE7A81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single" w:sz="4" w:space="0" w:color="000000"/>
              <w:left w:val="nil"/>
              <w:bottom w:val="dotted" w:sz="2" w:space="0" w:color="000000"/>
              <w:right w:val="nil"/>
              <w:tl2br w:val="nil"/>
              <w:tr2bl w:val="nil"/>
            </w:tcBorders>
            <w:shd w:val="clear" w:color="auto" w:fill="auto"/>
            <w:tcMar>
              <w:left w:w="101" w:type="dxa"/>
              <w:right w:w="101" w:type="dxa"/>
            </w:tcMar>
            <w:vAlign w:val="bottom"/>
          </w:tcPr>
          <w:p w14:paraId="6821AD4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Proposed</w:t>
            </w:r>
          </w:p>
          <w:p w14:paraId="4D57BBF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14:paraId="17D812B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14:paraId="2908EB2C" w14:textId="77777777" w:rsidR="0082247C" w:rsidRDefault="0082247C">
            <w:pPr>
              <w:spacing w:after="0" w:line="240" w:lineRule="auto"/>
              <w:jc w:val="right"/>
              <w:rPr>
                <w:rFonts w:ascii="Arial" w:eastAsia="Arial" w:hAnsi="Arial" w:cs="Arial"/>
                <w:color w:val="000000"/>
                <w:sz w:val="16"/>
              </w:rPr>
            </w:pPr>
          </w:p>
          <w:p w14:paraId="4CBD958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7C50965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10" w:type="dxa"/>
            <w:tcBorders>
              <w:top w:val="single" w:sz="4" w:space="0" w:color="000000"/>
              <w:left w:val="nil"/>
              <w:bottom w:val="dotted" w:sz="2" w:space="0" w:color="000000"/>
              <w:right w:val="nil"/>
              <w:tl2br w:val="nil"/>
              <w:tr2bl w:val="nil"/>
            </w:tcBorders>
            <w:shd w:val="clear" w:color="FFFFFF" w:fill="E6E6E6"/>
            <w:tcMar>
              <w:left w:w="101" w:type="dxa"/>
              <w:right w:w="101" w:type="dxa"/>
            </w:tcMar>
            <w:vAlign w:val="bottom"/>
          </w:tcPr>
          <w:p w14:paraId="2B9D4B3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48EA141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p w14:paraId="60B0CEB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14:paraId="0466408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14:paraId="7DFAE49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36F42D0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2247C" w14:paraId="79C135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01" w:type="dxa"/>
              <w:right w:w="101" w:type="dxa"/>
            </w:tcMar>
            <w:vAlign w:val="bottom"/>
          </w:tcPr>
          <w:p w14:paraId="02FF94FF"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Other services</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21FD38A" w14:textId="77777777" w:rsidR="0082247C" w:rsidRDefault="0082247C">
            <w:pPr>
              <w:spacing w:after="0" w:line="240" w:lineRule="auto"/>
              <w:jc w:val="left"/>
              <w:rPr>
                <w:rFonts w:ascii="Arial" w:eastAsia="Arial" w:hAnsi="Arial" w:cs="Arial"/>
                <w:i/>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FE2DD96" w14:textId="77777777" w:rsidR="0082247C" w:rsidRDefault="0082247C">
            <w:pPr>
              <w:spacing w:after="0" w:line="240" w:lineRule="auto"/>
              <w:jc w:val="lef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7357532" w14:textId="77777777" w:rsidR="0082247C" w:rsidRDefault="0082247C">
            <w:pPr>
              <w:spacing w:after="0" w:line="240" w:lineRule="auto"/>
              <w:jc w:val="left"/>
              <w:rPr>
                <w:rFonts w:ascii="Arial" w:eastAsia="Arial" w:hAnsi="Arial" w:cs="Arial"/>
                <w:color w:val="000000"/>
                <w:sz w:val="16"/>
              </w:rPr>
            </w:pPr>
          </w:p>
        </w:tc>
        <w:tc>
          <w:tcPr>
            <w:tcW w:w="11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7F023C8" w14:textId="77777777" w:rsidR="0082247C" w:rsidRDefault="0082247C">
            <w:pPr>
              <w:spacing w:after="0" w:line="240" w:lineRule="auto"/>
              <w:jc w:val="right"/>
              <w:rPr>
                <w:rFonts w:ascii="Arial" w:eastAsia="Arial" w:hAnsi="Arial" w:cs="Arial"/>
                <w:color w:val="000000"/>
                <w:sz w:val="16"/>
              </w:rPr>
            </w:pPr>
          </w:p>
        </w:tc>
      </w:tr>
      <w:tr w:rsidR="0082247C" w14:paraId="3D6C27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40" w:type="dxa"/>
            <w:tcBorders>
              <w:top w:val="nil"/>
              <w:left w:val="nil"/>
              <w:bottom w:val="nil"/>
              <w:right w:val="nil"/>
              <w:tl2br w:val="nil"/>
              <w:tr2bl w:val="nil"/>
            </w:tcBorders>
            <w:shd w:val="clear" w:color="auto" w:fill="auto"/>
            <w:tcMar>
              <w:left w:w="236" w:type="dxa"/>
              <w:right w:w="101" w:type="dxa"/>
            </w:tcMar>
            <w:vAlign w:val="bottom"/>
          </w:tcPr>
          <w:p w14:paraId="015FE3EF"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Australian Nuclear Science and Technology Organisation</w:t>
            </w:r>
          </w:p>
        </w:tc>
        <w:tc>
          <w:tcPr>
            <w:tcW w:w="1155" w:type="dxa"/>
            <w:tcBorders>
              <w:top w:val="nil"/>
              <w:left w:val="nil"/>
              <w:bottom w:val="nil"/>
              <w:right w:val="nil"/>
              <w:tl2br w:val="nil"/>
              <w:tr2bl w:val="nil"/>
            </w:tcBorders>
            <w:shd w:val="clear" w:color="auto" w:fill="auto"/>
            <w:noWrap/>
            <w:tcMar>
              <w:left w:w="101" w:type="dxa"/>
              <w:right w:w="161" w:type="dxa"/>
            </w:tcMar>
            <w:vAlign w:val="bottom"/>
          </w:tcPr>
          <w:p w14:paraId="7267C4D5"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117,011</w:t>
            </w:r>
          </w:p>
        </w:tc>
        <w:tc>
          <w:tcPr>
            <w:tcW w:w="1095" w:type="dxa"/>
            <w:tcBorders>
              <w:top w:val="nil"/>
              <w:left w:val="nil"/>
              <w:bottom w:val="nil"/>
              <w:right w:val="nil"/>
              <w:tl2br w:val="nil"/>
              <w:tr2bl w:val="nil"/>
            </w:tcBorders>
            <w:shd w:val="clear" w:color="auto" w:fill="auto"/>
            <w:noWrap/>
            <w:tcMar>
              <w:left w:w="101" w:type="dxa"/>
              <w:right w:w="161" w:type="dxa"/>
            </w:tcMar>
            <w:vAlign w:val="bottom"/>
          </w:tcPr>
          <w:p w14:paraId="72AC338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70,711</w:t>
            </w:r>
          </w:p>
        </w:tc>
        <w:tc>
          <w:tcPr>
            <w:tcW w:w="1095" w:type="dxa"/>
            <w:tcBorders>
              <w:top w:val="nil"/>
              <w:left w:val="nil"/>
              <w:bottom w:val="nil"/>
              <w:right w:val="nil"/>
              <w:tl2br w:val="nil"/>
              <w:tr2bl w:val="nil"/>
            </w:tcBorders>
            <w:shd w:val="clear" w:color="auto" w:fill="auto"/>
            <w:noWrap/>
            <w:tcMar>
              <w:left w:w="101" w:type="dxa"/>
              <w:right w:w="161" w:type="dxa"/>
            </w:tcMar>
            <w:vAlign w:val="bottom"/>
          </w:tcPr>
          <w:p w14:paraId="1096122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10" w:type="dxa"/>
            <w:tcBorders>
              <w:top w:val="nil"/>
              <w:left w:val="nil"/>
              <w:bottom w:val="nil"/>
              <w:right w:val="nil"/>
              <w:tl2br w:val="nil"/>
              <w:tr2bl w:val="nil"/>
            </w:tcBorders>
            <w:shd w:val="clear" w:color="FFFFFF" w:fill="E6E6E6"/>
            <w:noWrap/>
            <w:tcMar>
              <w:left w:w="101" w:type="dxa"/>
              <w:right w:w="161" w:type="dxa"/>
            </w:tcMar>
            <w:vAlign w:val="bottom"/>
          </w:tcPr>
          <w:p w14:paraId="155286F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70,711</w:t>
            </w:r>
          </w:p>
        </w:tc>
      </w:tr>
      <w:tr w:rsidR="0082247C" w14:paraId="739A4C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40" w:type="dxa"/>
            <w:tcBorders>
              <w:top w:val="nil"/>
              <w:left w:val="nil"/>
              <w:bottom w:val="nil"/>
              <w:right w:val="nil"/>
              <w:tl2br w:val="nil"/>
              <w:tr2bl w:val="nil"/>
            </w:tcBorders>
            <w:shd w:val="clear" w:color="auto" w:fill="auto"/>
            <w:tcMar>
              <w:left w:w="236" w:type="dxa"/>
              <w:right w:w="101" w:type="dxa"/>
            </w:tcMar>
            <w:vAlign w:val="bottom"/>
          </w:tcPr>
          <w:p w14:paraId="41CE2996"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Commonwealth Scientific and Industrial Research Organisation</w:t>
            </w:r>
          </w:p>
        </w:tc>
        <w:tc>
          <w:tcPr>
            <w:tcW w:w="1155" w:type="dxa"/>
            <w:tcBorders>
              <w:top w:val="nil"/>
              <w:left w:val="nil"/>
              <w:bottom w:val="nil"/>
              <w:right w:val="nil"/>
              <w:tl2br w:val="nil"/>
              <w:tr2bl w:val="nil"/>
            </w:tcBorders>
            <w:shd w:val="clear" w:color="auto" w:fill="auto"/>
            <w:noWrap/>
            <w:tcMar>
              <w:left w:w="101" w:type="dxa"/>
              <w:right w:w="161" w:type="dxa"/>
            </w:tcMar>
            <w:vAlign w:val="bottom"/>
          </w:tcPr>
          <w:p w14:paraId="6DF9B6F2"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50,700</w:t>
            </w:r>
          </w:p>
        </w:tc>
        <w:tc>
          <w:tcPr>
            <w:tcW w:w="1095" w:type="dxa"/>
            <w:tcBorders>
              <w:top w:val="nil"/>
              <w:left w:val="nil"/>
              <w:bottom w:val="nil"/>
              <w:right w:val="nil"/>
              <w:tl2br w:val="nil"/>
              <w:tr2bl w:val="nil"/>
            </w:tcBorders>
            <w:shd w:val="clear" w:color="auto" w:fill="auto"/>
            <w:noWrap/>
            <w:tcMar>
              <w:left w:w="101" w:type="dxa"/>
              <w:right w:w="161" w:type="dxa"/>
            </w:tcMar>
            <w:vAlign w:val="bottom"/>
          </w:tcPr>
          <w:p w14:paraId="164908F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50,100</w:t>
            </w:r>
          </w:p>
        </w:tc>
        <w:tc>
          <w:tcPr>
            <w:tcW w:w="1095" w:type="dxa"/>
            <w:tcBorders>
              <w:top w:val="nil"/>
              <w:left w:val="nil"/>
              <w:bottom w:val="nil"/>
              <w:right w:val="nil"/>
              <w:tl2br w:val="nil"/>
              <w:tr2bl w:val="nil"/>
            </w:tcBorders>
            <w:shd w:val="clear" w:color="auto" w:fill="auto"/>
            <w:noWrap/>
            <w:tcMar>
              <w:left w:w="101" w:type="dxa"/>
              <w:right w:w="161" w:type="dxa"/>
            </w:tcMar>
            <w:vAlign w:val="bottom"/>
          </w:tcPr>
          <w:p w14:paraId="48F0045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10" w:type="dxa"/>
            <w:tcBorders>
              <w:top w:val="nil"/>
              <w:left w:val="nil"/>
              <w:bottom w:val="nil"/>
              <w:right w:val="nil"/>
              <w:tl2br w:val="nil"/>
              <w:tr2bl w:val="nil"/>
            </w:tcBorders>
            <w:shd w:val="clear" w:color="FFFFFF" w:fill="E6E6E6"/>
            <w:noWrap/>
            <w:tcMar>
              <w:left w:w="101" w:type="dxa"/>
              <w:right w:w="161" w:type="dxa"/>
            </w:tcMar>
            <w:vAlign w:val="bottom"/>
          </w:tcPr>
          <w:p w14:paraId="216DAC4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50,100</w:t>
            </w:r>
          </w:p>
        </w:tc>
      </w:tr>
      <w:tr w:rsidR="0082247C" w14:paraId="2685A6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40" w:type="dxa"/>
            <w:tcBorders>
              <w:top w:val="nil"/>
              <w:left w:val="nil"/>
              <w:bottom w:val="nil"/>
              <w:right w:val="nil"/>
              <w:tl2br w:val="nil"/>
              <w:tr2bl w:val="nil"/>
            </w:tcBorders>
            <w:shd w:val="clear" w:color="auto" w:fill="auto"/>
            <w:tcMar>
              <w:left w:w="236" w:type="dxa"/>
              <w:right w:w="101" w:type="dxa"/>
            </w:tcMar>
            <w:vAlign w:val="bottom"/>
          </w:tcPr>
          <w:p w14:paraId="43FBDC47"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National Reconstruction Fund Corporation</w:t>
            </w:r>
          </w:p>
        </w:tc>
        <w:tc>
          <w:tcPr>
            <w:tcW w:w="1155" w:type="dxa"/>
            <w:tcBorders>
              <w:top w:val="nil"/>
              <w:left w:val="nil"/>
              <w:bottom w:val="nil"/>
              <w:right w:val="nil"/>
              <w:tl2br w:val="nil"/>
              <w:tr2bl w:val="nil"/>
            </w:tcBorders>
            <w:shd w:val="clear" w:color="auto" w:fill="auto"/>
            <w:noWrap/>
            <w:tcMar>
              <w:left w:w="101" w:type="dxa"/>
              <w:right w:w="161" w:type="dxa"/>
            </w:tcMar>
            <w:vAlign w:val="bottom"/>
          </w:tcPr>
          <w:p w14:paraId="5C766B3F"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14,200</w:t>
            </w:r>
          </w:p>
        </w:tc>
        <w:tc>
          <w:tcPr>
            <w:tcW w:w="1095" w:type="dxa"/>
            <w:tcBorders>
              <w:top w:val="nil"/>
              <w:left w:val="nil"/>
              <w:bottom w:val="nil"/>
              <w:right w:val="nil"/>
              <w:tl2br w:val="nil"/>
              <w:tr2bl w:val="nil"/>
            </w:tcBorders>
            <w:shd w:val="clear" w:color="auto" w:fill="auto"/>
            <w:noWrap/>
            <w:tcMar>
              <w:left w:w="101" w:type="dxa"/>
              <w:right w:w="161" w:type="dxa"/>
            </w:tcMar>
            <w:vAlign w:val="bottom"/>
          </w:tcPr>
          <w:p w14:paraId="60D9EF9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101" w:type="dxa"/>
              <w:right w:w="161" w:type="dxa"/>
            </w:tcMar>
            <w:vAlign w:val="bottom"/>
          </w:tcPr>
          <w:p w14:paraId="0812ED9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10" w:type="dxa"/>
            <w:tcBorders>
              <w:top w:val="nil"/>
              <w:left w:val="nil"/>
              <w:bottom w:val="nil"/>
              <w:right w:val="nil"/>
              <w:tl2br w:val="nil"/>
              <w:tr2bl w:val="nil"/>
            </w:tcBorders>
            <w:shd w:val="clear" w:color="FFFFFF" w:fill="E6E6E6"/>
            <w:noWrap/>
            <w:tcMar>
              <w:left w:w="101" w:type="dxa"/>
              <w:right w:w="161" w:type="dxa"/>
            </w:tcMar>
            <w:vAlign w:val="bottom"/>
          </w:tcPr>
          <w:p w14:paraId="30FB2EC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730B5E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40" w:type="dxa"/>
            <w:tcBorders>
              <w:top w:val="nil"/>
              <w:left w:val="nil"/>
              <w:bottom w:val="nil"/>
              <w:right w:val="nil"/>
              <w:tl2br w:val="nil"/>
              <w:tr2bl w:val="nil"/>
            </w:tcBorders>
            <w:shd w:val="clear" w:color="auto" w:fill="auto"/>
            <w:tcMar>
              <w:left w:w="236" w:type="dxa"/>
              <w:right w:w="101" w:type="dxa"/>
            </w:tcMar>
            <w:vAlign w:val="bottom"/>
          </w:tcPr>
          <w:p w14:paraId="62509312"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Safety and Environmental Management Authority</w:t>
            </w:r>
          </w:p>
        </w:tc>
        <w:tc>
          <w:tcPr>
            <w:tcW w:w="115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A53A7B2"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9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512896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644F91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1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7EB2007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21DF88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01" w:type="dxa"/>
              <w:right w:w="101" w:type="dxa"/>
            </w:tcMar>
            <w:vAlign w:val="bottom"/>
          </w:tcPr>
          <w:p w14:paraId="55FC73A4"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other services</w:t>
            </w:r>
          </w:p>
        </w:tc>
        <w:tc>
          <w:tcPr>
            <w:tcW w:w="115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9A7C899"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181,911</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4FBDBB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120,811</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6D21969"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1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0E98504F"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120,811</w:t>
            </w:r>
          </w:p>
        </w:tc>
      </w:tr>
      <w:tr w:rsidR="0082247C" w14:paraId="4BDB54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9"/>
        </w:trPr>
        <w:tc>
          <w:tcPr>
            <w:tcW w:w="3240" w:type="dxa"/>
            <w:tcBorders>
              <w:top w:val="nil"/>
              <w:left w:val="nil"/>
              <w:bottom w:val="nil"/>
              <w:right w:val="nil"/>
              <w:tl2br w:val="nil"/>
              <w:tr2bl w:val="nil"/>
            </w:tcBorders>
            <w:shd w:val="clear" w:color="auto" w:fill="auto"/>
            <w:noWrap/>
            <w:tcMar>
              <w:left w:w="0" w:type="dxa"/>
              <w:right w:w="0" w:type="dxa"/>
            </w:tcMar>
            <w:vAlign w:val="bottom"/>
          </w:tcPr>
          <w:p w14:paraId="2916C19D" w14:textId="77777777" w:rsidR="0082247C" w:rsidRDefault="0082247C">
            <w:pPr>
              <w:spacing w:after="0" w:line="240" w:lineRule="auto"/>
              <w:jc w:val="left"/>
              <w:rPr>
                <w:rFonts w:ascii="Arial" w:eastAsia="Arial" w:hAnsi="Arial" w:cs="Arial"/>
                <w:color w:val="000000"/>
                <w:sz w:val="16"/>
              </w:rPr>
            </w:pP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4869460" w14:textId="77777777" w:rsidR="0082247C" w:rsidRDefault="0082247C">
            <w:pPr>
              <w:spacing w:after="0" w:line="240" w:lineRule="auto"/>
              <w:jc w:val="left"/>
              <w:rPr>
                <w:rFonts w:ascii="Arial" w:eastAsia="Arial" w:hAnsi="Arial" w:cs="Arial"/>
                <w:i/>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87F57B8" w14:textId="77777777" w:rsidR="0082247C" w:rsidRDefault="0082247C">
            <w:pPr>
              <w:spacing w:after="0" w:line="240" w:lineRule="auto"/>
              <w:jc w:val="lef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4738AF4" w14:textId="77777777" w:rsidR="0082247C" w:rsidRDefault="0082247C">
            <w:pPr>
              <w:spacing w:after="0" w:line="240" w:lineRule="auto"/>
              <w:jc w:val="left"/>
              <w:rPr>
                <w:rFonts w:ascii="Arial" w:eastAsia="Arial" w:hAnsi="Arial" w:cs="Arial"/>
                <w:color w:val="000000"/>
                <w:sz w:val="16"/>
              </w:rPr>
            </w:pPr>
          </w:p>
        </w:tc>
        <w:tc>
          <w:tcPr>
            <w:tcW w:w="11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6ABBD8F" w14:textId="77777777" w:rsidR="0082247C" w:rsidRDefault="0082247C">
            <w:pPr>
              <w:spacing w:after="0" w:line="240" w:lineRule="auto"/>
              <w:jc w:val="right"/>
              <w:rPr>
                <w:rFonts w:ascii="Arial" w:eastAsia="Arial" w:hAnsi="Arial" w:cs="Arial"/>
                <w:color w:val="000000"/>
                <w:sz w:val="16"/>
              </w:rPr>
            </w:pPr>
          </w:p>
        </w:tc>
      </w:tr>
      <w:tr w:rsidR="0082247C" w14:paraId="61F014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01" w:type="dxa"/>
              <w:right w:w="101" w:type="dxa"/>
            </w:tcMar>
            <w:vAlign w:val="bottom"/>
          </w:tcPr>
          <w:p w14:paraId="5B853A5D"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Special appropriations</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06BBA33E" w14:textId="77777777" w:rsidR="0082247C" w:rsidRDefault="0082247C">
            <w:pPr>
              <w:spacing w:after="0" w:line="240" w:lineRule="auto"/>
              <w:jc w:val="left"/>
              <w:rPr>
                <w:rFonts w:ascii="Arial" w:eastAsia="Arial" w:hAnsi="Arial" w:cs="Arial"/>
                <w:i/>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464FCBC1" w14:textId="77777777" w:rsidR="0082247C" w:rsidRDefault="0082247C">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5C8C6B09" w14:textId="77777777" w:rsidR="0082247C" w:rsidRDefault="0082247C">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FFFFFF" w:fill="E6E6E6"/>
            <w:noWrap/>
            <w:tcMar>
              <w:left w:w="0" w:type="dxa"/>
              <w:right w:w="0" w:type="dxa"/>
            </w:tcMar>
            <w:vAlign w:val="bottom"/>
          </w:tcPr>
          <w:p w14:paraId="3382A365" w14:textId="77777777" w:rsidR="0082247C" w:rsidRDefault="0082247C">
            <w:pPr>
              <w:spacing w:after="0" w:line="240" w:lineRule="auto"/>
              <w:jc w:val="right"/>
              <w:rPr>
                <w:rFonts w:ascii="Arial" w:eastAsia="Arial" w:hAnsi="Arial" w:cs="Arial"/>
                <w:color w:val="000000"/>
                <w:sz w:val="16"/>
              </w:rPr>
            </w:pPr>
          </w:p>
        </w:tc>
      </w:tr>
      <w:tr w:rsidR="0082247C" w14:paraId="46FDCE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40" w:type="dxa"/>
            <w:tcBorders>
              <w:top w:val="nil"/>
              <w:left w:val="nil"/>
              <w:bottom w:val="nil"/>
              <w:right w:val="nil"/>
              <w:tl2br w:val="nil"/>
              <w:tr2bl w:val="nil"/>
            </w:tcBorders>
            <w:shd w:val="clear" w:color="auto" w:fill="auto"/>
            <w:tcMar>
              <w:left w:w="236" w:type="dxa"/>
              <w:right w:w="101" w:type="dxa"/>
            </w:tcMar>
            <w:vAlign w:val="bottom"/>
          </w:tcPr>
          <w:p w14:paraId="71C14009"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Safety and Environmental Management Authority</w:t>
            </w:r>
          </w:p>
        </w:tc>
        <w:tc>
          <w:tcPr>
            <w:tcW w:w="115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FD53385"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38,900</w:t>
            </w:r>
          </w:p>
        </w:tc>
        <w:tc>
          <w:tcPr>
            <w:tcW w:w="109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569614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32,543</w:t>
            </w:r>
          </w:p>
        </w:tc>
        <w:tc>
          <w:tcPr>
            <w:tcW w:w="109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37965D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1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2B8E942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32,543</w:t>
            </w:r>
          </w:p>
        </w:tc>
      </w:tr>
      <w:tr w:rsidR="0082247C" w14:paraId="1320D1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101" w:type="dxa"/>
              <w:right w:w="101" w:type="dxa"/>
            </w:tcMar>
            <w:vAlign w:val="bottom"/>
          </w:tcPr>
          <w:p w14:paraId="3C0F99C4"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appropriations</w:t>
            </w:r>
          </w:p>
        </w:tc>
        <w:tc>
          <w:tcPr>
            <w:tcW w:w="115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8152AB8"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38,900</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84E9629"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32,543</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225F3DF"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1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1A5C2434"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32,543</w:t>
            </w:r>
          </w:p>
        </w:tc>
      </w:tr>
      <w:tr w:rsidR="0082247C" w14:paraId="5C71F1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
        </w:trPr>
        <w:tc>
          <w:tcPr>
            <w:tcW w:w="3240" w:type="dxa"/>
            <w:tcBorders>
              <w:top w:val="nil"/>
              <w:left w:val="nil"/>
              <w:bottom w:val="nil"/>
              <w:right w:val="nil"/>
              <w:tl2br w:val="nil"/>
              <w:tr2bl w:val="nil"/>
            </w:tcBorders>
            <w:shd w:val="clear" w:color="auto" w:fill="auto"/>
            <w:tcMar>
              <w:left w:w="135" w:type="dxa"/>
              <w:right w:w="0" w:type="dxa"/>
            </w:tcMar>
            <w:vAlign w:val="bottom"/>
          </w:tcPr>
          <w:p w14:paraId="62199465" w14:textId="77777777" w:rsidR="0082247C" w:rsidRDefault="0082247C">
            <w:pPr>
              <w:spacing w:after="0" w:line="240" w:lineRule="auto"/>
              <w:jc w:val="left"/>
              <w:rPr>
                <w:rFonts w:ascii="Arial" w:eastAsia="Arial" w:hAnsi="Arial" w:cs="Arial"/>
                <w:color w:val="000000"/>
                <w:sz w:val="16"/>
              </w:rPr>
            </w:pP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DA123B1" w14:textId="77777777" w:rsidR="0082247C" w:rsidRDefault="0082247C">
            <w:pPr>
              <w:spacing w:after="0" w:line="240" w:lineRule="auto"/>
              <w:jc w:val="left"/>
              <w:rPr>
                <w:rFonts w:ascii="Arial" w:eastAsia="Arial" w:hAnsi="Arial" w:cs="Arial"/>
                <w:i/>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C4CEA3D" w14:textId="77777777" w:rsidR="0082247C" w:rsidRDefault="0082247C">
            <w:pPr>
              <w:spacing w:after="0" w:line="240" w:lineRule="auto"/>
              <w:jc w:val="lef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0895670" w14:textId="77777777" w:rsidR="0082247C" w:rsidRDefault="0082247C">
            <w:pPr>
              <w:spacing w:after="0" w:line="240" w:lineRule="auto"/>
              <w:jc w:val="left"/>
              <w:rPr>
                <w:rFonts w:ascii="Arial" w:eastAsia="Arial" w:hAnsi="Arial" w:cs="Arial"/>
                <w:color w:val="000000"/>
                <w:sz w:val="16"/>
              </w:rPr>
            </w:pPr>
          </w:p>
        </w:tc>
        <w:tc>
          <w:tcPr>
            <w:tcW w:w="11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8C1F859" w14:textId="77777777" w:rsidR="0082247C" w:rsidRDefault="0082247C">
            <w:pPr>
              <w:spacing w:after="0" w:line="240" w:lineRule="auto"/>
              <w:jc w:val="right"/>
              <w:rPr>
                <w:rFonts w:ascii="Arial" w:eastAsia="Arial" w:hAnsi="Arial" w:cs="Arial"/>
                <w:color w:val="000000"/>
                <w:sz w:val="16"/>
              </w:rPr>
            </w:pPr>
          </w:p>
        </w:tc>
      </w:tr>
      <w:tr w:rsidR="0082247C" w14:paraId="1F3ADA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101" w:type="dxa"/>
              <w:right w:w="101" w:type="dxa"/>
            </w:tcMar>
            <w:vAlign w:val="bottom"/>
          </w:tcPr>
          <w:p w14:paraId="56696830"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Special accounts</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0C8FE7CE" w14:textId="77777777" w:rsidR="0082247C" w:rsidRDefault="0082247C">
            <w:pPr>
              <w:spacing w:after="0" w:line="240" w:lineRule="auto"/>
              <w:jc w:val="left"/>
              <w:rPr>
                <w:rFonts w:ascii="Arial" w:eastAsia="Arial" w:hAnsi="Arial" w:cs="Arial"/>
                <w:i/>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41004F19" w14:textId="77777777" w:rsidR="0082247C" w:rsidRDefault="0082247C">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67C0C651" w14:textId="77777777" w:rsidR="0082247C" w:rsidRDefault="0082247C">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FFFFFF" w:fill="E6E6E6"/>
            <w:noWrap/>
            <w:tcMar>
              <w:left w:w="0" w:type="dxa"/>
              <w:right w:w="0" w:type="dxa"/>
            </w:tcMar>
            <w:vAlign w:val="bottom"/>
          </w:tcPr>
          <w:p w14:paraId="308D56CC" w14:textId="77777777" w:rsidR="0082247C" w:rsidRDefault="0082247C">
            <w:pPr>
              <w:spacing w:after="0" w:line="240" w:lineRule="auto"/>
              <w:jc w:val="right"/>
              <w:rPr>
                <w:rFonts w:ascii="Arial" w:eastAsia="Arial" w:hAnsi="Arial" w:cs="Arial"/>
                <w:color w:val="000000"/>
                <w:sz w:val="16"/>
              </w:rPr>
            </w:pPr>
          </w:p>
        </w:tc>
      </w:tr>
      <w:tr w:rsidR="0082247C" w14:paraId="391E16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236" w:type="dxa"/>
              <w:right w:w="101" w:type="dxa"/>
            </w:tcMar>
            <w:vAlign w:val="bottom"/>
          </w:tcPr>
          <w:p w14:paraId="4B10A8BF"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National Reconstruction Fund Corporation</w:t>
            </w:r>
          </w:p>
        </w:tc>
        <w:tc>
          <w:tcPr>
            <w:tcW w:w="115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5BE4A3C"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9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BF435D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550,000</w:t>
            </w:r>
          </w:p>
        </w:tc>
        <w:tc>
          <w:tcPr>
            <w:tcW w:w="109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D93BE1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1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6A8904E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550,000</w:t>
            </w:r>
          </w:p>
        </w:tc>
      </w:tr>
      <w:tr w:rsidR="0082247C" w14:paraId="542B0C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01" w:type="dxa"/>
              <w:right w:w="101" w:type="dxa"/>
            </w:tcMar>
            <w:vAlign w:val="bottom"/>
          </w:tcPr>
          <w:p w14:paraId="3DD39BFF"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accounts</w:t>
            </w:r>
          </w:p>
        </w:tc>
        <w:tc>
          <w:tcPr>
            <w:tcW w:w="115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E9F9063"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F803EA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550,000</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3E6F9E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1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79339742"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550,000</w:t>
            </w:r>
          </w:p>
        </w:tc>
      </w:tr>
      <w:tr w:rsidR="0082247C" w14:paraId="4B0D38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4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0AB59324"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payments to corporate entities within the Portfolio</w:t>
            </w:r>
          </w:p>
        </w:tc>
        <w:tc>
          <w:tcPr>
            <w:tcW w:w="115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5AD2D019"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1,596,822</w:t>
            </w:r>
          </w:p>
        </w:tc>
        <w:tc>
          <w:tcPr>
            <w:tcW w:w="109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3CE9C3C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1,983,583</w:t>
            </w:r>
          </w:p>
        </w:tc>
        <w:tc>
          <w:tcPr>
            <w:tcW w:w="109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44102F52"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10" w:type="dxa"/>
            <w:tcBorders>
              <w:top w:val="dotted" w:sz="2" w:space="0" w:color="000000"/>
              <w:left w:val="nil"/>
              <w:bottom w:val="single" w:sz="4" w:space="0" w:color="000000"/>
              <w:right w:val="nil"/>
              <w:tl2br w:val="nil"/>
              <w:tr2bl w:val="nil"/>
            </w:tcBorders>
            <w:shd w:val="clear" w:color="FFFFFF" w:fill="E6E6E6"/>
            <w:noWrap/>
            <w:tcMar>
              <w:left w:w="101" w:type="dxa"/>
              <w:right w:w="161" w:type="dxa"/>
            </w:tcMar>
            <w:vAlign w:val="bottom"/>
          </w:tcPr>
          <w:p w14:paraId="66D56426"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1,983,583</w:t>
            </w:r>
          </w:p>
        </w:tc>
      </w:tr>
    </w:tbl>
    <w:p w14:paraId="5EB25558" w14:textId="77777777" w:rsidR="00CD2D3E" w:rsidRDefault="00A41587" w:rsidP="00CD2D3E">
      <w:pPr>
        <w:pStyle w:val="Source"/>
      </w:pPr>
      <w:r>
        <w:t>Prepared on a resourcing (i.e. appropriations available) basis.</w:t>
      </w:r>
    </w:p>
    <w:p w14:paraId="4C3C7F56" w14:textId="77777777" w:rsidR="00833CF8" w:rsidRDefault="00A41587" w:rsidP="00D50333">
      <w:pPr>
        <w:pStyle w:val="Source"/>
      </w:pPr>
      <w:r>
        <w:t>All figures shown above are GST exclusive - these may not match figures in the cash flow statement.</w:t>
      </w:r>
    </w:p>
    <w:p w14:paraId="78602FDD" w14:textId="77777777" w:rsidR="001607E6" w:rsidRPr="00F31F12" w:rsidRDefault="00A41587" w:rsidP="001607E6">
      <w:pPr>
        <w:pStyle w:val="ChartandTableFootnoteAlpha"/>
        <w:keepNext w:val="0"/>
        <w:keepLines w:val="0"/>
        <w:numPr>
          <w:ilvl w:val="0"/>
          <w:numId w:val="5"/>
        </w:numPr>
        <w:spacing w:after="20" w:line="240" w:lineRule="auto"/>
        <w:rPr>
          <w:i/>
          <w:iCs/>
        </w:rPr>
      </w:pPr>
      <w:r w:rsidRPr="00F31F12">
        <w:rPr>
          <w:i/>
          <w:iCs/>
        </w:rPr>
        <w:t>Appropriation Act (No. 1) 202</w:t>
      </w:r>
      <w:r w:rsidR="005A1B21" w:rsidRPr="00F31F12">
        <w:rPr>
          <w:i/>
          <w:iCs/>
        </w:rPr>
        <w:t>4</w:t>
      </w:r>
      <w:r w:rsidRPr="00F31F12">
        <w:rPr>
          <w:i/>
          <w:iCs/>
        </w:rPr>
        <w:t>-2</w:t>
      </w:r>
      <w:r w:rsidR="005A1B21" w:rsidRPr="00F31F12">
        <w:rPr>
          <w:i/>
          <w:iCs/>
        </w:rPr>
        <w:t>5</w:t>
      </w:r>
      <w:r w:rsidRPr="00F31F12">
        <w:rPr>
          <w:i/>
          <w:iCs/>
        </w:rPr>
        <w:t xml:space="preserve"> </w:t>
      </w:r>
      <w:r w:rsidRPr="00F31F12">
        <w:rPr>
          <w:iCs/>
        </w:rPr>
        <w:t>and Appropriation Bill (No. 3) 202</w:t>
      </w:r>
      <w:r w:rsidR="005A1B21" w:rsidRPr="00F31F12">
        <w:rPr>
          <w:iCs/>
        </w:rPr>
        <w:t>4</w:t>
      </w:r>
      <w:r w:rsidRPr="00F31F12">
        <w:rPr>
          <w:iCs/>
        </w:rPr>
        <w:t>-2</w:t>
      </w:r>
      <w:r w:rsidR="005A1B21" w:rsidRPr="00F31F12">
        <w:rPr>
          <w:iCs/>
        </w:rPr>
        <w:t>5</w:t>
      </w:r>
      <w:r w:rsidRPr="00F31F12">
        <w:rPr>
          <w:iCs/>
        </w:rPr>
        <w:t>.</w:t>
      </w:r>
    </w:p>
    <w:p w14:paraId="29E63A95" w14:textId="77777777" w:rsidR="001607E6" w:rsidRPr="00E177C2" w:rsidRDefault="00A41587" w:rsidP="001607E6">
      <w:pPr>
        <w:pStyle w:val="Header"/>
        <w:keepLines w:val="0"/>
        <w:numPr>
          <w:ilvl w:val="0"/>
          <w:numId w:val="5"/>
        </w:numPr>
        <w:rPr>
          <w:rFonts w:ascii="Arial" w:hAnsi="Arial"/>
          <w:i w:val="0"/>
          <w:iCs/>
          <w:sz w:val="16"/>
        </w:rPr>
      </w:pPr>
      <w:r w:rsidRPr="00E177C2">
        <w:rPr>
          <w:rFonts w:ascii="Arial" w:hAnsi="Arial"/>
          <w:i w:val="0"/>
          <w:iCs/>
          <w:sz w:val="16"/>
        </w:rPr>
        <w:t xml:space="preserve">Excludes $1,658.9 million subject to administrative quarantine or withheld under section 51 of the </w:t>
      </w:r>
      <w:r w:rsidRPr="00E177C2">
        <w:rPr>
          <w:rFonts w:ascii="Arial" w:hAnsi="Arial"/>
          <w:iCs/>
          <w:sz w:val="16"/>
        </w:rPr>
        <w:t>Public Governance, Performance and Accountability Act 2013</w:t>
      </w:r>
      <w:r w:rsidRPr="00E177C2">
        <w:rPr>
          <w:rFonts w:ascii="Arial" w:hAnsi="Arial"/>
          <w:i w:val="0"/>
          <w:iCs/>
          <w:sz w:val="16"/>
        </w:rPr>
        <w:t xml:space="preserve"> (PGPA Act). </w:t>
      </w:r>
    </w:p>
    <w:p w14:paraId="580FCC10" w14:textId="77777777" w:rsidR="001607E6" w:rsidRPr="00CD2D3E" w:rsidRDefault="00A41587" w:rsidP="001607E6">
      <w:pPr>
        <w:pStyle w:val="Header"/>
        <w:keepLines w:val="0"/>
        <w:numPr>
          <w:ilvl w:val="0"/>
          <w:numId w:val="5"/>
        </w:numPr>
        <w:rPr>
          <w:rFonts w:ascii="Arial" w:hAnsi="Arial"/>
          <w:i w:val="0"/>
          <w:iCs/>
          <w:sz w:val="16"/>
        </w:rPr>
      </w:pPr>
      <w:r>
        <w:rPr>
          <w:rFonts w:ascii="Arial" w:hAnsi="Arial"/>
          <w:i w:val="0"/>
          <w:iCs/>
          <w:sz w:val="16"/>
        </w:rPr>
        <w:t>Estimated external revenue receipts under section 74 of the PGPA Act.</w:t>
      </w:r>
    </w:p>
    <w:p w14:paraId="19E02E0D" w14:textId="77777777" w:rsidR="001607E6" w:rsidRDefault="00A41587" w:rsidP="001607E6">
      <w:pPr>
        <w:pStyle w:val="Header"/>
        <w:keepLines w:val="0"/>
        <w:numPr>
          <w:ilvl w:val="0"/>
          <w:numId w:val="5"/>
        </w:numPr>
        <w:rPr>
          <w:rFonts w:ascii="Arial" w:hAnsi="Arial"/>
          <w:i w:val="0"/>
          <w:iCs/>
          <w:sz w:val="16"/>
        </w:rPr>
      </w:pPr>
      <w:r w:rsidRPr="00CD2D3E">
        <w:rPr>
          <w:rFonts w:ascii="Arial" w:hAnsi="Arial"/>
          <w:i w:val="0"/>
          <w:iCs/>
          <w:sz w:val="16"/>
        </w:rPr>
        <w:t xml:space="preserve">Departmental capital budgets are not separately identified in </w:t>
      </w:r>
      <w:r w:rsidRPr="0010597D">
        <w:rPr>
          <w:rFonts w:ascii="Arial" w:hAnsi="Arial"/>
          <w:iCs/>
          <w:sz w:val="16"/>
        </w:rPr>
        <w:t>Appropriation Act (No.1)</w:t>
      </w:r>
      <w:r w:rsidRPr="00CD2D3E">
        <w:rPr>
          <w:rFonts w:ascii="Arial" w:hAnsi="Arial"/>
          <w:i w:val="0"/>
          <w:iCs/>
          <w:sz w:val="16"/>
        </w:rPr>
        <w:t xml:space="preserve"> and form part of ordinary annual services items. Please refer to Table 3.</w:t>
      </w:r>
      <w:r>
        <w:rPr>
          <w:rFonts w:ascii="Arial" w:hAnsi="Arial"/>
          <w:i w:val="0"/>
          <w:iCs/>
          <w:sz w:val="16"/>
        </w:rPr>
        <w:t>6</w:t>
      </w:r>
      <w:r w:rsidRPr="00CD2D3E">
        <w:rPr>
          <w:rFonts w:ascii="Arial" w:hAnsi="Arial"/>
          <w:i w:val="0"/>
          <w:iCs/>
          <w:sz w:val="16"/>
        </w:rPr>
        <w:t xml:space="preserve"> for further details.</w:t>
      </w:r>
      <w:r>
        <w:rPr>
          <w:rFonts w:ascii="Arial" w:hAnsi="Arial"/>
          <w:i w:val="0"/>
          <w:iCs/>
          <w:sz w:val="16"/>
        </w:rPr>
        <w:t xml:space="preserve"> For accounting purposes, this amount has been designated as a ‘contribution by owner’.</w:t>
      </w:r>
      <w:r w:rsidRPr="00841FE4">
        <w:rPr>
          <w:rFonts w:ascii="Arial" w:hAnsi="Arial"/>
          <w:i w:val="0"/>
          <w:iCs/>
          <w:sz w:val="16"/>
        </w:rPr>
        <w:t xml:space="preserve"> </w:t>
      </w:r>
    </w:p>
    <w:p w14:paraId="1ECE0B41" w14:textId="77777777" w:rsidR="001607E6" w:rsidRPr="00F31F12" w:rsidRDefault="00A41587" w:rsidP="001607E6">
      <w:pPr>
        <w:pStyle w:val="Header"/>
        <w:keepLines w:val="0"/>
        <w:numPr>
          <w:ilvl w:val="0"/>
          <w:numId w:val="5"/>
        </w:numPr>
        <w:rPr>
          <w:rFonts w:ascii="Arial" w:hAnsi="Arial"/>
          <w:i w:val="0"/>
          <w:iCs/>
          <w:sz w:val="16"/>
        </w:rPr>
      </w:pPr>
      <w:r w:rsidRPr="00F31F12">
        <w:rPr>
          <w:rFonts w:ascii="Arial" w:hAnsi="Arial"/>
          <w:iCs/>
          <w:sz w:val="16"/>
        </w:rPr>
        <w:t>Appropriation Act (No.2) 202</w:t>
      </w:r>
      <w:r w:rsidR="005A1B21" w:rsidRPr="00F31F12">
        <w:rPr>
          <w:rFonts w:ascii="Arial" w:hAnsi="Arial"/>
          <w:iCs/>
          <w:sz w:val="16"/>
        </w:rPr>
        <w:t>4</w:t>
      </w:r>
      <w:r w:rsidRPr="00F31F12">
        <w:rPr>
          <w:rFonts w:ascii="Arial" w:hAnsi="Arial"/>
          <w:iCs/>
          <w:sz w:val="16"/>
        </w:rPr>
        <w:t>-2</w:t>
      </w:r>
      <w:r w:rsidR="005A1B21" w:rsidRPr="00F31F12">
        <w:rPr>
          <w:rFonts w:ascii="Arial" w:hAnsi="Arial"/>
          <w:iCs/>
          <w:sz w:val="16"/>
        </w:rPr>
        <w:t>5</w:t>
      </w:r>
      <w:r w:rsidRPr="00F31F12">
        <w:rPr>
          <w:rFonts w:ascii="Arial" w:hAnsi="Arial"/>
          <w:iCs/>
          <w:sz w:val="16"/>
        </w:rPr>
        <w:t xml:space="preserve"> </w:t>
      </w:r>
      <w:r w:rsidRPr="00F31F12">
        <w:rPr>
          <w:rFonts w:ascii="Arial" w:hAnsi="Arial"/>
          <w:i w:val="0"/>
          <w:iCs/>
          <w:sz w:val="16"/>
        </w:rPr>
        <w:t>and Appropriation Bill (No. 4) 202</w:t>
      </w:r>
      <w:r w:rsidR="005A1B21" w:rsidRPr="00F31F12">
        <w:rPr>
          <w:rFonts w:ascii="Arial" w:hAnsi="Arial"/>
          <w:i w:val="0"/>
          <w:iCs/>
          <w:sz w:val="16"/>
        </w:rPr>
        <w:t>4</w:t>
      </w:r>
      <w:r w:rsidRPr="00F31F12">
        <w:rPr>
          <w:rFonts w:ascii="Arial" w:hAnsi="Arial"/>
          <w:i w:val="0"/>
          <w:iCs/>
          <w:sz w:val="16"/>
        </w:rPr>
        <w:t>-2</w:t>
      </w:r>
      <w:r w:rsidR="005A1B21" w:rsidRPr="00F31F12">
        <w:rPr>
          <w:rFonts w:ascii="Arial" w:hAnsi="Arial"/>
          <w:i w:val="0"/>
          <w:iCs/>
          <w:sz w:val="16"/>
        </w:rPr>
        <w:t>5</w:t>
      </w:r>
      <w:r w:rsidRPr="00F31F12">
        <w:rPr>
          <w:rFonts w:ascii="Arial" w:hAnsi="Arial"/>
          <w:i w:val="0"/>
          <w:iCs/>
          <w:sz w:val="16"/>
        </w:rPr>
        <w:t>.</w:t>
      </w:r>
    </w:p>
    <w:p w14:paraId="74587EEC" w14:textId="77777777" w:rsidR="001607E6" w:rsidRPr="000E26CF" w:rsidRDefault="00A41587" w:rsidP="001607E6">
      <w:pPr>
        <w:pStyle w:val="Header"/>
        <w:keepLines w:val="0"/>
        <w:numPr>
          <w:ilvl w:val="0"/>
          <w:numId w:val="5"/>
        </w:numPr>
        <w:rPr>
          <w:rFonts w:ascii="Arial" w:hAnsi="Arial"/>
          <w:i w:val="0"/>
          <w:iCs/>
          <w:sz w:val="16"/>
        </w:rPr>
      </w:pPr>
      <w:r w:rsidRPr="000E26CF">
        <w:rPr>
          <w:rFonts w:ascii="Arial" w:hAnsi="Arial"/>
          <w:i w:val="0"/>
          <w:iCs/>
          <w:sz w:val="16"/>
        </w:rPr>
        <w:t>Excludes trust moneys held in special accounts. For information on special accounts (</w:t>
      </w:r>
      <w:r>
        <w:rPr>
          <w:rFonts w:ascii="Arial" w:hAnsi="Arial"/>
          <w:i w:val="0"/>
          <w:iCs/>
          <w:sz w:val="16"/>
        </w:rPr>
        <w:t>in</w:t>
      </w:r>
      <w:r w:rsidRPr="000E26CF">
        <w:rPr>
          <w:rFonts w:ascii="Arial" w:hAnsi="Arial"/>
          <w:i w:val="0"/>
          <w:iCs/>
          <w:sz w:val="16"/>
        </w:rPr>
        <w:t xml:space="preserve">cluding amounts held </w:t>
      </w:r>
      <w:r>
        <w:rPr>
          <w:rFonts w:ascii="Arial" w:hAnsi="Arial"/>
          <w:i w:val="0"/>
          <w:iCs/>
          <w:sz w:val="16"/>
        </w:rPr>
        <w:t>i</w:t>
      </w:r>
      <w:r w:rsidRPr="000E26CF">
        <w:rPr>
          <w:rFonts w:ascii="Arial" w:hAnsi="Arial"/>
          <w:i w:val="0"/>
          <w:iCs/>
          <w:sz w:val="16"/>
        </w:rPr>
        <w:t>n trust), please see Table 3.1.</w:t>
      </w:r>
    </w:p>
    <w:p w14:paraId="3CE824E7" w14:textId="77777777" w:rsidR="001607E6" w:rsidRPr="000E26CF" w:rsidRDefault="00A41587" w:rsidP="001607E6">
      <w:pPr>
        <w:pStyle w:val="Header"/>
        <w:keepLines w:val="0"/>
        <w:numPr>
          <w:ilvl w:val="0"/>
          <w:numId w:val="5"/>
        </w:numPr>
        <w:rPr>
          <w:rFonts w:ascii="Arial" w:hAnsi="Arial"/>
          <w:i w:val="0"/>
          <w:iCs/>
          <w:sz w:val="16"/>
        </w:rPr>
      </w:pPr>
      <w:r w:rsidRPr="000E26CF">
        <w:rPr>
          <w:rFonts w:ascii="Arial" w:hAnsi="Arial"/>
          <w:i w:val="0"/>
          <w:iCs/>
          <w:sz w:val="16"/>
        </w:rPr>
        <w:t xml:space="preserve">Amounts credited to special accounts from </w:t>
      </w:r>
      <w:r>
        <w:rPr>
          <w:rFonts w:ascii="Arial" w:hAnsi="Arial"/>
          <w:i w:val="0"/>
          <w:iCs/>
          <w:sz w:val="16"/>
        </w:rPr>
        <w:t>the d</w:t>
      </w:r>
      <w:r w:rsidRPr="000E26CF">
        <w:rPr>
          <w:rFonts w:ascii="Arial" w:hAnsi="Arial"/>
          <w:i w:val="0"/>
          <w:iCs/>
          <w:sz w:val="16"/>
        </w:rPr>
        <w:t>epartment’s annual and special appropriations.</w:t>
      </w:r>
    </w:p>
    <w:p w14:paraId="32C3E7A0" w14:textId="77777777" w:rsidR="001607E6" w:rsidRPr="004A7040" w:rsidRDefault="00A41587" w:rsidP="00D50333">
      <w:pPr>
        <w:pStyle w:val="Header"/>
        <w:keepLines w:val="0"/>
        <w:numPr>
          <w:ilvl w:val="0"/>
          <w:numId w:val="5"/>
        </w:numPr>
        <w:rPr>
          <w:rFonts w:ascii="Arial" w:hAnsi="Arial"/>
          <w:i w:val="0"/>
          <w:iCs/>
          <w:sz w:val="16"/>
        </w:rPr>
      </w:pPr>
      <w:r w:rsidRPr="000E26CF">
        <w:rPr>
          <w:rFonts w:ascii="Arial" w:hAnsi="Arial"/>
          <w:i w:val="0"/>
          <w:iCs/>
          <w:sz w:val="16"/>
        </w:rPr>
        <w:t>'Corporate entities' are corporate Commonwealth entities as defined under the PGPA Act.</w:t>
      </w:r>
    </w:p>
    <w:p w14:paraId="1DCA3293" w14:textId="77777777" w:rsidR="00F82E48" w:rsidRPr="00E41A1D" w:rsidRDefault="00A41587" w:rsidP="00592FB1">
      <w:pPr>
        <w:pStyle w:val="Heading3"/>
        <w:pageBreakBefore/>
        <w:spacing w:before="120" w:after="120"/>
        <w:rPr>
          <w:rFonts w:ascii="Arial Bold" w:hAnsi="Arial Bold"/>
          <w:b w:val="0"/>
          <w:smallCaps w:val="0"/>
          <w:sz w:val="22"/>
          <w:szCs w:val="22"/>
        </w:rPr>
      </w:pPr>
      <w:bookmarkStart w:id="76" w:name="RG_MARKER_22967"/>
      <w:bookmarkStart w:id="77" w:name="RG_MARKER_23241"/>
      <w:r w:rsidRPr="00E41A1D">
        <w:rPr>
          <w:rFonts w:ascii="Arial Bold" w:hAnsi="Arial Bold"/>
          <w:b w:val="0"/>
          <w:smallCaps w:val="0"/>
          <w:sz w:val="22"/>
          <w:szCs w:val="22"/>
        </w:rPr>
        <w:t>1.3</w:t>
      </w:r>
      <w:bookmarkEnd w:id="76"/>
      <w:bookmarkEnd w:id="77"/>
      <w:r w:rsidRPr="00E41A1D">
        <w:rPr>
          <w:rFonts w:ascii="Arial Bold" w:hAnsi="Arial Bold"/>
          <w:b w:val="0"/>
          <w:smallCaps w:val="0"/>
          <w:sz w:val="22"/>
          <w:szCs w:val="22"/>
        </w:rPr>
        <w:tab/>
        <w:t>Entity measures</w:t>
      </w:r>
    </w:p>
    <w:p w14:paraId="0EAF7D78" w14:textId="77777777" w:rsidR="0088779F" w:rsidRPr="00BB3370" w:rsidRDefault="00A41587" w:rsidP="0088779F">
      <w:pPr>
        <w:rPr>
          <w:sz w:val="19"/>
          <w:szCs w:val="19"/>
        </w:rPr>
      </w:pPr>
      <w:r w:rsidRPr="00BB3370">
        <w:rPr>
          <w:sz w:val="19"/>
          <w:szCs w:val="19"/>
        </w:rPr>
        <w:t>Table 1.2 summarises new Government measures taken since the 2024­25 Budget. The table is split into receipt and payment measures, with the affected program identified.</w:t>
      </w:r>
    </w:p>
    <w:p w14:paraId="1B5FAB02" w14:textId="77777777" w:rsidR="0088779F" w:rsidRDefault="00A41587" w:rsidP="00B826D4">
      <w:pPr>
        <w:pStyle w:val="TableHeading"/>
        <w:keepLines/>
      </w:pPr>
      <w:r>
        <w:rPr>
          <w:rFonts w:cs="Arial"/>
        </w:rPr>
        <w:t>Table 1.2: Entity 2024­25 measures since the Budget</w:t>
      </w:r>
    </w:p>
    <w:tbl>
      <w:tblPr>
        <w:tblStyle w:val="CDMRange1"/>
        <w:tblW w:w="7680" w:type="dxa"/>
        <w:tblLayout w:type="fixed"/>
        <w:tblLook w:val="0600" w:firstRow="0" w:lastRow="0" w:firstColumn="0" w:lastColumn="0" w:noHBand="1" w:noVBand="1"/>
      </w:tblPr>
      <w:tblGrid>
        <w:gridCol w:w="3210"/>
        <w:gridCol w:w="810"/>
        <w:gridCol w:w="915"/>
        <w:gridCol w:w="915"/>
        <w:gridCol w:w="915"/>
        <w:gridCol w:w="915"/>
      </w:tblGrid>
      <w:tr w:rsidR="0082247C" w14:paraId="1F120ABE" w14:textId="77777777">
        <w:trPr>
          <w:trHeight w:val="450"/>
        </w:trPr>
        <w:tc>
          <w:tcPr>
            <w:tcW w:w="32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97E50C6" w14:textId="77777777" w:rsidR="0082247C" w:rsidRDefault="0082247C">
            <w:pPr>
              <w:spacing w:after="0" w:line="240" w:lineRule="auto"/>
              <w:jc w:val="lef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14:paraId="1432F95E"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Program</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5528EC2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33290A9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420C609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2025-26</w:t>
            </w:r>
          </w:p>
          <w:p w14:paraId="366E2DE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00D2EFF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168D76F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1088312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2027-28</w:t>
            </w:r>
          </w:p>
          <w:p w14:paraId="66A7C4E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2247C" w14:paraId="43E8EC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14:paraId="413EE286"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B04FA47"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68C698B"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A939487"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AA258D8"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FFBD3EC" w14:textId="77777777" w:rsidR="0082247C" w:rsidRDefault="0082247C">
            <w:pPr>
              <w:spacing w:after="0" w:line="240" w:lineRule="auto"/>
              <w:jc w:val="left"/>
              <w:rPr>
                <w:rFonts w:ascii="Arial" w:eastAsia="Arial" w:hAnsi="Arial" w:cs="Arial"/>
                <w:color w:val="000000"/>
                <w:sz w:val="16"/>
              </w:rPr>
            </w:pPr>
          </w:p>
        </w:tc>
      </w:tr>
      <w:tr w:rsidR="0082247C" w14:paraId="3AFEAD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10" w:type="dxa"/>
            <w:tcBorders>
              <w:top w:val="nil"/>
              <w:left w:val="nil"/>
              <w:bottom w:val="nil"/>
              <w:right w:val="nil"/>
              <w:tl2br w:val="nil"/>
              <w:tr2bl w:val="nil"/>
            </w:tcBorders>
            <w:shd w:val="clear" w:color="auto" w:fill="auto"/>
            <w:tcMar>
              <w:left w:w="40" w:type="dxa"/>
              <w:right w:w="40" w:type="dxa"/>
            </w:tcMar>
            <w:vAlign w:val="bottom"/>
          </w:tcPr>
          <w:p w14:paraId="2C387FA6"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Future Made in Australia - accelerating investment in Australian industries (a)</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0AAE0444" w14:textId="77777777" w:rsidR="0082247C" w:rsidRDefault="00A41587">
            <w:pPr>
              <w:spacing w:after="0" w:line="240" w:lineRule="auto"/>
              <w:jc w:val="center"/>
              <w:rPr>
                <w:rFonts w:ascii="Arial" w:eastAsia="Arial" w:hAnsi="Arial" w:cs="Arial"/>
                <w:color w:val="000000"/>
                <w:sz w:val="16"/>
              </w:rPr>
            </w:pPr>
            <w:r>
              <w:rPr>
                <w:rFonts w:ascii="Arial" w:eastAsia="Arial" w:hAnsi="Arial" w:cs="Arial"/>
                <w:color w:val="000000"/>
                <w:sz w:val="16"/>
              </w:rPr>
              <w:t>1.1, 1.3</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30DCCCAD" w14:textId="77777777" w:rsidR="0082247C" w:rsidRDefault="0082247C">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6AF6883" w14:textId="77777777" w:rsidR="0082247C" w:rsidRDefault="0082247C">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4C529ED" w14:textId="77777777" w:rsidR="0082247C" w:rsidRDefault="0082247C">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C0157D6" w14:textId="77777777" w:rsidR="0082247C" w:rsidRDefault="0082247C">
            <w:pPr>
              <w:spacing w:after="0" w:line="240" w:lineRule="auto"/>
              <w:jc w:val="right"/>
              <w:rPr>
                <w:rFonts w:ascii="Arial" w:eastAsia="Arial" w:hAnsi="Arial" w:cs="Arial"/>
                <w:color w:val="000000"/>
                <w:sz w:val="16"/>
              </w:rPr>
            </w:pPr>
          </w:p>
        </w:tc>
      </w:tr>
      <w:tr w:rsidR="0082247C" w14:paraId="1E1FA7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09D628F2"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3691E7B2" w14:textId="77777777" w:rsidR="0082247C" w:rsidRDefault="0082247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40" w:type="dxa"/>
            </w:tcMar>
          </w:tcPr>
          <w:p w14:paraId="5E6633D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 xml:space="preserve">(19,075) </w:t>
            </w:r>
          </w:p>
        </w:tc>
        <w:tc>
          <w:tcPr>
            <w:tcW w:w="915" w:type="dxa"/>
            <w:tcBorders>
              <w:top w:val="nil"/>
              <w:left w:val="nil"/>
              <w:bottom w:val="nil"/>
              <w:right w:val="nil"/>
              <w:tl2br w:val="nil"/>
              <w:tr2bl w:val="nil"/>
            </w:tcBorders>
            <w:shd w:val="clear" w:color="auto" w:fill="auto"/>
            <w:noWrap/>
            <w:tcMar>
              <w:left w:w="40" w:type="dxa"/>
              <w:right w:w="40" w:type="dxa"/>
            </w:tcMar>
          </w:tcPr>
          <w:p w14:paraId="002058A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 xml:space="preserve">(23,522) </w:t>
            </w:r>
          </w:p>
        </w:tc>
        <w:tc>
          <w:tcPr>
            <w:tcW w:w="915" w:type="dxa"/>
            <w:tcBorders>
              <w:top w:val="nil"/>
              <w:left w:val="nil"/>
              <w:bottom w:val="nil"/>
              <w:right w:val="nil"/>
              <w:tl2br w:val="nil"/>
              <w:tr2bl w:val="nil"/>
            </w:tcBorders>
            <w:shd w:val="clear" w:color="FFFFFF" w:fill="E6E6E6"/>
            <w:noWrap/>
            <w:tcMar>
              <w:left w:w="40" w:type="dxa"/>
              <w:right w:w="40" w:type="dxa"/>
            </w:tcMar>
          </w:tcPr>
          <w:p w14:paraId="3D51C7E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 xml:space="preserve">(31,035) </w:t>
            </w:r>
          </w:p>
        </w:tc>
        <w:tc>
          <w:tcPr>
            <w:tcW w:w="915" w:type="dxa"/>
            <w:tcBorders>
              <w:top w:val="nil"/>
              <w:left w:val="nil"/>
              <w:bottom w:val="nil"/>
              <w:right w:val="nil"/>
              <w:tl2br w:val="nil"/>
              <w:tr2bl w:val="nil"/>
            </w:tcBorders>
            <w:shd w:val="clear" w:color="auto" w:fill="auto"/>
            <w:noWrap/>
            <w:tcMar>
              <w:left w:w="40" w:type="dxa"/>
              <w:right w:w="40" w:type="dxa"/>
            </w:tcMar>
          </w:tcPr>
          <w:p w14:paraId="30F452C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 xml:space="preserve">(52,408) </w:t>
            </w:r>
          </w:p>
        </w:tc>
      </w:tr>
      <w:tr w:rsidR="0082247C" w14:paraId="125590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6284B727"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26770CE" w14:textId="77777777" w:rsidR="0082247C" w:rsidRDefault="0082247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40" w:type="dxa"/>
            </w:tcMar>
          </w:tcPr>
          <w:p w14:paraId="620FA25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 xml:space="preserve">(146) </w:t>
            </w:r>
          </w:p>
        </w:tc>
        <w:tc>
          <w:tcPr>
            <w:tcW w:w="915" w:type="dxa"/>
            <w:tcBorders>
              <w:top w:val="nil"/>
              <w:left w:val="nil"/>
              <w:bottom w:val="nil"/>
              <w:right w:val="nil"/>
              <w:tl2br w:val="nil"/>
              <w:tr2bl w:val="nil"/>
            </w:tcBorders>
            <w:shd w:val="clear" w:color="auto" w:fill="auto"/>
            <w:noWrap/>
            <w:tcMar>
              <w:left w:w="40" w:type="dxa"/>
              <w:right w:w="40" w:type="dxa"/>
            </w:tcMar>
          </w:tcPr>
          <w:p w14:paraId="6990E13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 xml:space="preserve">(623) </w:t>
            </w:r>
          </w:p>
        </w:tc>
        <w:tc>
          <w:tcPr>
            <w:tcW w:w="915" w:type="dxa"/>
            <w:tcBorders>
              <w:top w:val="nil"/>
              <w:left w:val="nil"/>
              <w:bottom w:val="nil"/>
              <w:right w:val="nil"/>
              <w:tl2br w:val="nil"/>
              <w:tr2bl w:val="nil"/>
            </w:tcBorders>
            <w:shd w:val="clear" w:color="FFFFFF" w:fill="E6E6E6"/>
            <w:noWrap/>
            <w:tcMar>
              <w:left w:w="40" w:type="dxa"/>
              <w:right w:w="40" w:type="dxa"/>
            </w:tcMar>
          </w:tcPr>
          <w:p w14:paraId="01847A7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 xml:space="preserve">(1,686) </w:t>
            </w:r>
          </w:p>
        </w:tc>
        <w:tc>
          <w:tcPr>
            <w:tcW w:w="915" w:type="dxa"/>
            <w:tcBorders>
              <w:top w:val="nil"/>
              <w:left w:val="nil"/>
              <w:bottom w:val="nil"/>
              <w:right w:val="nil"/>
              <w:tl2br w:val="nil"/>
              <w:tr2bl w:val="nil"/>
            </w:tcBorders>
            <w:shd w:val="clear" w:color="auto" w:fill="auto"/>
            <w:noWrap/>
            <w:tcMar>
              <w:left w:w="40" w:type="dxa"/>
              <w:right w:w="40" w:type="dxa"/>
            </w:tcMar>
          </w:tcPr>
          <w:p w14:paraId="25EC812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 xml:space="preserve">(2,076) </w:t>
            </w:r>
          </w:p>
        </w:tc>
      </w:tr>
      <w:tr w:rsidR="0082247C" w14:paraId="4029ED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14:paraId="4580CDB5"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7CBEED82" w14:textId="77777777" w:rsidR="0082247C" w:rsidRDefault="0082247C">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4CEEC260"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(19,221) </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39C6B4C3"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(24,145) </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0BFA4660"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(32,721) </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18273CE1"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(54,484) </w:t>
            </w:r>
          </w:p>
        </w:tc>
      </w:tr>
      <w:tr w:rsidR="0082247C" w14:paraId="0CD363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10" w:type="dxa"/>
            <w:tcBorders>
              <w:top w:val="nil"/>
              <w:left w:val="nil"/>
              <w:bottom w:val="nil"/>
              <w:right w:val="nil"/>
              <w:tl2br w:val="nil"/>
              <w:tr2bl w:val="nil"/>
            </w:tcBorders>
            <w:shd w:val="clear" w:color="auto" w:fill="auto"/>
            <w:tcMar>
              <w:left w:w="40" w:type="dxa"/>
              <w:right w:w="40" w:type="dxa"/>
            </w:tcMar>
          </w:tcPr>
          <w:p w14:paraId="52CF80C4"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Future Made in Australia - Supporting Green Aluminium Production</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55D8B3B0" w14:textId="77777777" w:rsidR="0082247C" w:rsidRDefault="00A41587">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6E36661F" w14:textId="77777777" w:rsidR="0082247C" w:rsidRDefault="0082247C">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8645DC7" w14:textId="77777777" w:rsidR="0082247C" w:rsidRDefault="0082247C">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135E58C4" w14:textId="77777777" w:rsidR="0082247C" w:rsidRDefault="0082247C">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2EBF9A1" w14:textId="77777777" w:rsidR="0082247C" w:rsidRDefault="0082247C">
            <w:pPr>
              <w:spacing w:after="0" w:line="240" w:lineRule="auto"/>
              <w:jc w:val="right"/>
              <w:rPr>
                <w:rFonts w:ascii="Arial" w:eastAsia="Arial" w:hAnsi="Arial" w:cs="Arial"/>
                <w:b/>
                <w:color w:val="000000"/>
                <w:sz w:val="16"/>
              </w:rPr>
            </w:pPr>
          </w:p>
        </w:tc>
      </w:tr>
      <w:tr w:rsidR="0082247C" w14:paraId="63C66A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7447320B"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0C6C2CD5" w14:textId="77777777" w:rsidR="0082247C" w:rsidRDefault="0082247C">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336A3AF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375</w:t>
            </w:r>
          </w:p>
        </w:tc>
        <w:tc>
          <w:tcPr>
            <w:tcW w:w="915" w:type="dxa"/>
            <w:tcBorders>
              <w:top w:val="nil"/>
              <w:left w:val="nil"/>
              <w:bottom w:val="nil"/>
              <w:right w:val="nil"/>
              <w:tl2br w:val="nil"/>
              <w:tr2bl w:val="nil"/>
            </w:tcBorders>
            <w:shd w:val="clear" w:color="auto" w:fill="auto"/>
            <w:noWrap/>
            <w:tcMar>
              <w:left w:w="40" w:type="dxa"/>
              <w:right w:w="100" w:type="dxa"/>
            </w:tcMar>
          </w:tcPr>
          <w:p w14:paraId="531D4B8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825</w:t>
            </w:r>
          </w:p>
        </w:tc>
        <w:tc>
          <w:tcPr>
            <w:tcW w:w="915" w:type="dxa"/>
            <w:tcBorders>
              <w:top w:val="nil"/>
              <w:left w:val="nil"/>
              <w:bottom w:val="nil"/>
              <w:right w:val="nil"/>
              <w:tl2br w:val="nil"/>
              <w:tr2bl w:val="nil"/>
            </w:tcBorders>
            <w:shd w:val="clear" w:color="FFFFFF" w:fill="E6E6E6"/>
            <w:noWrap/>
            <w:tcMar>
              <w:left w:w="40" w:type="dxa"/>
              <w:right w:w="100" w:type="dxa"/>
            </w:tcMar>
          </w:tcPr>
          <w:p w14:paraId="34FB423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300</w:t>
            </w:r>
          </w:p>
        </w:tc>
        <w:tc>
          <w:tcPr>
            <w:tcW w:w="915" w:type="dxa"/>
            <w:tcBorders>
              <w:top w:val="nil"/>
              <w:left w:val="nil"/>
              <w:bottom w:val="nil"/>
              <w:right w:val="nil"/>
              <w:tl2br w:val="nil"/>
              <w:tr2bl w:val="nil"/>
            </w:tcBorders>
            <w:shd w:val="clear" w:color="auto" w:fill="auto"/>
            <w:noWrap/>
            <w:tcMar>
              <w:left w:w="40" w:type="dxa"/>
              <w:right w:w="100" w:type="dxa"/>
            </w:tcMar>
          </w:tcPr>
          <w:p w14:paraId="43BFD35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73FF5D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087D36E4"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709E88E4" w14:textId="77777777" w:rsidR="0082247C" w:rsidRDefault="0082247C">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3ABA0EA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1,354</w:t>
            </w:r>
          </w:p>
        </w:tc>
        <w:tc>
          <w:tcPr>
            <w:tcW w:w="915" w:type="dxa"/>
            <w:tcBorders>
              <w:top w:val="nil"/>
              <w:left w:val="nil"/>
              <w:bottom w:val="nil"/>
              <w:right w:val="nil"/>
              <w:tl2br w:val="nil"/>
              <w:tr2bl w:val="nil"/>
            </w:tcBorders>
            <w:shd w:val="clear" w:color="auto" w:fill="auto"/>
            <w:noWrap/>
            <w:tcMar>
              <w:left w:w="40" w:type="dxa"/>
              <w:right w:w="100" w:type="dxa"/>
            </w:tcMar>
          </w:tcPr>
          <w:p w14:paraId="2CFCE77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1,606</w:t>
            </w:r>
          </w:p>
        </w:tc>
        <w:tc>
          <w:tcPr>
            <w:tcW w:w="915" w:type="dxa"/>
            <w:tcBorders>
              <w:top w:val="nil"/>
              <w:left w:val="nil"/>
              <w:bottom w:val="nil"/>
              <w:right w:val="nil"/>
              <w:tl2br w:val="nil"/>
              <w:tr2bl w:val="nil"/>
            </w:tcBorders>
            <w:shd w:val="clear" w:color="FFFFFF" w:fill="E6E6E6"/>
            <w:noWrap/>
            <w:tcMar>
              <w:left w:w="40" w:type="dxa"/>
              <w:right w:w="100" w:type="dxa"/>
            </w:tcMar>
          </w:tcPr>
          <w:p w14:paraId="2FD8F3B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1,125</w:t>
            </w:r>
          </w:p>
        </w:tc>
        <w:tc>
          <w:tcPr>
            <w:tcW w:w="915" w:type="dxa"/>
            <w:tcBorders>
              <w:top w:val="nil"/>
              <w:left w:val="nil"/>
              <w:bottom w:val="nil"/>
              <w:right w:val="nil"/>
              <w:tl2br w:val="nil"/>
              <w:tr2bl w:val="nil"/>
            </w:tcBorders>
            <w:shd w:val="clear" w:color="auto" w:fill="auto"/>
            <w:noWrap/>
            <w:tcMar>
              <w:left w:w="40" w:type="dxa"/>
              <w:right w:w="100" w:type="dxa"/>
            </w:tcMar>
          </w:tcPr>
          <w:p w14:paraId="04B178E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2,277</w:t>
            </w:r>
          </w:p>
        </w:tc>
      </w:tr>
      <w:tr w:rsidR="0082247C" w14:paraId="3210CF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tcPr>
          <w:p w14:paraId="4AEDBF7E"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08C98E9" w14:textId="77777777" w:rsidR="0082247C" w:rsidRDefault="0082247C">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709C205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1,729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9E0BA16"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2,431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9741F34"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1,425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A53A67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2,277</w:t>
            </w:r>
          </w:p>
        </w:tc>
      </w:tr>
      <w:tr w:rsidR="0082247C" w14:paraId="45BAF1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10" w:type="dxa"/>
            <w:tcBorders>
              <w:top w:val="nil"/>
              <w:left w:val="nil"/>
              <w:bottom w:val="nil"/>
              <w:right w:val="nil"/>
              <w:tl2br w:val="nil"/>
              <w:tr2bl w:val="nil"/>
            </w:tcBorders>
            <w:shd w:val="clear" w:color="auto" w:fill="auto"/>
            <w:tcMar>
              <w:left w:w="40" w:type="dxa"/>
              <w:right w:w="40" w:type="dxa"/>
            </w:tcMar>
          </w:tcPr>
          <w:p w14:paraId="644CDEBE"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 xml:space="preserve">Science and Resources Technology Uplift </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52860A0C" w14:textId="77777777" w:rsidR="0082247C" w:rsidRDefault="00A41587">
            <w:pPr>
              <w:spacing w:after="0" w:line="240" w:lineRule="auto"/>
              <w:jc w:val="center"/>
              <w:rPr>
                <w:rFonts w:ascii="Arial" w:eastAsia="Arial" w:hAnsi="Arial" w:cs="Arial"/>
                <w:color w:val="000000"/>
                <w:sz w:val="16"/>
              </w:rPr>
            </w:pPr>
            <w:r>
              <w:rPr>
                <w:rFonts w:ascii="Arial" w:eastAsia="Arial" w:hAnsi="Arial" w:cs="Arial"/>
                <w:color w:val="000000"/>
                <w:sz w:val="16"/>
              </w:rPr>
              <w:t>1.3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634DCBF"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C200C20"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4B1D1E5"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883A766"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2247C" w14:paraId="1C78F5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3937F141"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tcPr>
          <w:p w14:paraId="779F8E76" w14:textId="77777777" w:rsidR="0082247C" w:rsidRDefault="0082247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B06051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818863E" w14:textId="77777777" w:rsidR="0082247C" w:rsidRDefault="0082247C">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1BB722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4F69B9A" w14:textId="77777777" w:rsidR="0082247C" w:rsidRDefault="0082247C">
            <w:pPr>
              <w:spacing w:after="0" w:line="240" w:lineRule="auto"/>
              <w:jc w:val="right"/>
              <w:rPr>
                <w:rFonts w:ascii="Arial" w:eastAsia="Arial" w:hAnsi="Arial" w:cs="Arial"/>
                <w:b/>
                <w:color w:val="000000"/>
                <w:sz w:val="16"/>
              </w:rPr>
            </w:pPr>
          </w:p>
        </w:tc>
      </w:tr>
      <w:tr w:rsidR="0082247C" w14:paraId="0065AD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4766B049"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F07D11E" w14:textId="77777777" w:rsidR="0082247C" w:rsidRDefault="0082247C">
            <w:pPr>
              <w:spacing w:after="0" w:line="240" w:lineRule="auto"/>
              <w:jc w:val="right"/>
              <w:rPr>
                <w:rFonts w:ascii="Calibri" w:eastAsia="Calibri" w:hAnsi="Calibri" w:cs="Calibri"/>
                <w:color w:val="000000"/>
                <w:sz w:val="22"/>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3D6B5426"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6F1F96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7540E0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54F8E33"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2247C" w14:paraId="15B582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14:paraId="645114B6"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41508A3C" w14:textId="77777777" w:rsidR="0082247C" w:rsidRDefault="0082247C">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3658B496"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228F9D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320812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00AB16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2247C" w14:paraId="73FF73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10" w:type="dxa"/>
            <w:tcBorders>
              <w:top w:val="nil"/>
              <w:left w:val="nil"/>
              <w:bottom w:val="nil"/>
              <w:right w:val="nil"/>
              <w:tl2br w:val="nil"/>
              <w:tr2bl w:val="nil"/>
            </w:tcBorders>
            <w:shd w:val="clear" w:color="auto" w:fill="auto"/>
            <w:tcMar>
              <w:left w:w="40" w:type="dxa"/>
              <w:right w:w="40" w:type="dxa"/>
            </w:tcMar>
          </w:tcPr>
          <w:p w14:paraId="1A7A140F"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Supporting Safety and Remediation in the Resources Sector (b)</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01E1A6E6" w14:textId="77777777" w:rsidR="0082247C" w:rsidRDefault="00A41587">
            <w:pPr>
              <w:spacing w:after="0" w:line="240" w:lineRule="auto"/>
              <w:jc w:val="center"/>
              <w:rPr>
                <w:rFonts w:ascii="Arial" w:eastAsia="Arial" w:hAnsi="Arial" w:cs="Arial"/>
                <w:color w:val="000000"/>
                <w:sz w:val="16"/>
              </w:rPr>
            </w:pPr>
            <w:r>
              <w:rPr>
                <w:rFonts w:ascii="Arial" w:eastAsia="Arial" w:hAnsi="Arial" w:cs="Arial"/>
                <w:color w:val="000000"/>
                <w:sz w:val="16"/>
              </w:rPr>
              <w:t>1.3</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43D6B1D6" w14:textId="77777777" w:rsidR="0082247C" w:rsidRDefault="0082247C">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7DBC151" w14:textId="77777777" w:rsidR="0082247C" w:rsidRDefault="0082247C">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6F8BD81B" w14:textId="77777777" w:rsidR="0082247C" w:rsidRDefault="0082247C">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613E9C1" w14:textId="77777777" w:rsidR="0082247C" w:rsidRDefault="0082247C">
            <w:pPr>
              <w:spacing w:after="0" w:line="240" w:lineRule="auto"/>
              <w:jc w:val="right"/>
              <w:rPr>
                <w:rFonts w:ascii="Arial" w:eastAsia="Arial" w:hAnsi="Arial" w:cs="Arial"/>
                <w:b/>
                <w:color w:val="000000"/>
                <w:sz w:val="16"/>
              </w:rPr>
            </w:pPr>
          </w:p>
        </w:tc>
      </w:tr>
      <w:tr w:rsidR="0082247C" w14:paraId="5D46A8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05904B33"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Administered payments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1037B8A3" w14:textId="77777777" w:rsidR="0082247C" w:rsidRDefault="0082247C">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40" w:type="dxa"/>
            </w:tcMar>
          </w:tcPr>
          <w:p w14:paraId="4F6B090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auto" w:fill="auto"/>
            <w:noWrap/>
            <w:tcMar>
              <w:left w:w="40" w:type="dxa"/>
              <w:right w:w="40" w:type="dxa"/>
            </w:tcMar>
          </w:tcPr>
          <w:p w14:paraId="487DC87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tcPr>
          <w:p w14:paraId="42B5E3F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auto" w:fill="auto"/>
            <w:noWrap/>
            <w:tcMar>
              <w:left w:w="40" w:type="dxa"/>
              <w:right w:w="40" w:type="dxa"/>
            </w:tcMar>
          </w:tcPr>
          <w:p w14:paraId="431C926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82247C" w14:paraId="32696F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3C2213DF"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Departmental payments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687C6DE0" w14:textId="77777777" w:rsidR="0082247C" w:rsidRDefault="0082247C">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40" w:type="dxa"/>
            </w:tcMar>
          </w:tcPr>
          <w:p w14:paraId="51FAAAB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auto" w:fill="auto"/>
            <w:noWrap/>
            <w:tcMar>
              <w:left w:w="40" w:type="dxa"/>
              <w:right w:w="40" w:type="dxa"/>
            </w:tcMar>
          </w:tcPr>
          <w:p w14:paraId="10D56DD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tcPr>
          <w:p w14:paraId="4F06EE4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auto" w:fill="auto"/>
            <w:noWrap/>
            <w:tcMar>
              <w:left w:w="40" w:type="dxa"/>
              <w:right w:w="40" w:type="dxa"/>
            </w:tcMar>
          </w:tcPr>
          <w:p w14:paraId="029B5A1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82247C" w14:paraId="72A8DF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14:paraId="611CE056"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B2F9378" w14:textId="77777777" w:rsidR="0082247C" w:rsidRDefault="0082247C">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40" w:type="dxa"/>
            </w:tcMar>
          </w:tcPr>
          <w:p w14:paraId="790846A9"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915" w:type="dxa"/>
            <w:tcBorders>
              <w:top w:val="nil"/>
              <w:left w:val="nil"/>
              <w:bottom w:val="nil"/>
              <w:right w:val="nil"/>
              <w:tl2br w:val="nil"/>
              <w:tr2bl w:val="nil"/>
            </w:tcBorders>
            <w:shd w:val="clear" w:color="auto" w:fill="auto"/>
            <w:noWrap/>
            <w:tcMar>
              <w:left w:w="40" w:type="dxa"/>
              <w:right w:w="40" w:type="dxa"/>
            </w:tcMar>
          </w:tcPr>
          <w:p w14:paraId="4BFF3E12"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tcPr>
          <w:p w14:paraId="5798D4A0"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915" w:type="dxa"/>
            <w:tcBorders>
              <w:top w:val="nil"/>
              <w:left w:val="nil"/>
              <w:bottom w:val="nil"/>
              <w:right w:val="nil"/>
              <w:tl2br w:val="nil"/>
              <w:tr2bl w:val="nil"/>
            </w:tcBorders>
            <w:shd w:val="clear" w:color="auto" w:fill="auto"/>
            <w:noWrap/>
            <w:tcMar>
              <w:left w:w="40" w:type="dxa"/>
              <w:right w:w="40" w:type="dxa"/>
            </w:tcMar>
          </w:tcPr>
          <w:p w14:paraId="1032286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r>
      <w:tr w:rsidR="0082247C" w14:paraId="3DDF76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40" w:type="dxa"/>
              <w:right w:w="40" w:type="dxa"/>
            </w:tcMar>
            <w:vAlign w:val="bottom"/>
          </w:tcPr>
          <w:p w14:paraId="72853F19"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8E6DD4E" w14:textId="77777777" w:rsidR="0082247C" w:rsidRDefault="0082247C">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7D3BEE8F" w14:textId="77777777" w:rsidR="0082247C" w:rsidRDefault="0082247C">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B88899E" w14:textId="77777777" w:rsidR="0082247C" w:rsidRDefault="0082247C">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69E2BB2B" w14:textId="77777777" w:rsidR="0082247C" w:rsidRDefault="0082247C">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7C0D796" w14:textId="77777777" w:rsidR="0082247C" w:rsidRDefault="0082247C">
            <w:pPr>
              <w:spacing w:after="0" w:line="240" w:lineRule="auto"/>
              <w:jc w:val="right"/>
              <w:rPr>
                <w:rFonts w:ascii="Arial" w:eastAsia="Arial" w:hAnsi="Arial" w:cs="Arial"/>
                <w:b/>
                <w:color w:val="000000"/>
                <w:sz w:val="16"/>
              </w:rPr>
            </w:pPr>
          </w:p>
        </w:tc>
      </w:tr>
      <w:tr w:rsidR="0082247C" w14:paraId="36B08A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1959D96F"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0D142F6F" w14:textId="77777777" w:rsidR="0082247C" w:rsidRDefault="0082247C">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15E95DB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 xml:space="preserve">(18,200) </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404CB78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 xml:space="preserve">(22,697) </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1E59FD9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 xml:space="preserve">(30,235) </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3A7D11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 xml:space="preserve">(52,408) </w:t>
            </w:r>
          </w:p>
        </w:tc>
      </w:tr>
      <w:tr w:rsidR="0082247C" w14:paraId="426299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0DB7BE6F"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4475AD14" w14:textId="77777777" w:rsidR="0082247C" w:rsidRDefault="0082247C">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8771C8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1,208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0F86F8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983</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6EA0059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 xml:space="preserve">(561)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50F3E8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201</w:t>
            </w:r>
          </w:p>
        </w:tc>
      </w:tr>
      <w:tr w:rsidR="0082247C" w14:paraId="69A1F7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C8831E7"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20C4E94" w14:textId="77777777" w:rsidR="0082247C" w:rsidRDefault="0082247C">
            <w:pPr>
              <w:spacing w:after="0" w:line="240" w:lineRule="auto"/>
              <w:jc w:val="center"/>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0ACE3C63"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(16,992) </w:t>
            </w:r>
          </w:p>
        </w:tc>
        <w:tc>
          <w:tcPr>
            <w:tcW w:w="91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487ADED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(21,714) </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517F44F5"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(30,796) </w:t>
            </w:r>
          </w:p>
        </w:tc>
        <w:tc>
          <w:tcPr>
            <w:tcW w:w="91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15299532"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(52,207) </w:t>
            </w:r>
          </w:p>
        </w:tc>
      </w:tr>
    </w:tbl>
    <w:p w14:paraId="3AA19AF9" w14:textId="77777777" w:rsidR="00B677D9" w:rsidRPr="00420CBD" w:rsidRDefault="00A41587" w:rsidP="00B677D9">
      <w:pPr>
        <w:pStyle w:val="ChartandTableFootnote"/>
      </w:pPr>
      <w:r>
        <w:t>Prepared on a Government Financial Statistics (Underlying Cash) basis.</w:t>
      </w:r>
      <w:r>
        <w:rPr>
          <w:lang w:val="en-AU"/>
        </w:rPr>
        <w:t xml:space="preserve"> </w:t>
      </w:r>
      <w:r>
        <w:t>Figures displayed as a negative (-) represent a decrease in funds and a positive (+) represent an increase in funds</w:t>
      </w:r>
      <w:r>
        <w:rPr>
          <w:lang w:val="en-AU"/>
        </w:rPr>
        <w:t>.</w:t>
      </w:r>
    </w:p>
    <w:p w14:paraId="1AA50340" w14:textId="77777777" w:rsidR="00B677D9" w:rsidRDefault="00A41587" w:rsidP="00B677D9">
      <w:pPr>
        <w:pStyle w:val="ChartandTableFootnote"/>
        <w:numPr>
          <w:ilvl w:val="0"/>
          <w:numId w:val="6"/>
        </w:numPr>
        <w:tabs>
          <w:tab w:val="clear" w:pos="284"/>
          <w:tab w:val="left" w:pos="397"/>
          <w:tab w:val="left" w:pos="426"/>
        </w:tabs>
      </w:pPr>
      <w:r w:rsidRPr="00F403A7">
        <w:rPr>
          <w:lang w:val="en-AU"/>
        </w:rPr>
        <w:t>This is part of a Cross Portfolio measure. The full measure description and package details appear in the 2024-25 Mid-Year Economic and Fiscal Outlook under Cross Portfolio.</w:t>
      </w:r>
    </w:p>
    <w:p w14:paraId="5562C8C9" w14:textId="77777777" w:rsidR="00B677D9" w:rsidRDefault="00A41587" w:rsidP="00B677D9">
      <w:pPr>
        <w:pStyle w:val="ChartandTableFootnote"/>
        <w:numPr>
          <w:ilvl w:val="0"/>
          <w:numId w:val="6"/>
        </w:numPr>
        <w:tabs>
          <w:tab w:val="clear" w:pos="284"/>
          <w:tab w:val="left" w:pos="397"/>
          <w:tab w:val="left" w:pos="426"/>
        </w:tabs>
        <w:rPr>
          <w:lang w:val="en-AU"/>
        </w:rPr>
      </w:pPr>
      <w:r w:rsidRPr="00F403A7">
        <w:rPr>
          <w:lang w:val="en-AU"/>
        </w:rPr>
        <w:t>This measure has components for which financial impacts are not for publication (nfp) due to commercial sensitivities.</w:t>
      </w:r>
    </w:p>
    <w:p w14:paraId="3C4D5C1A" w14:textId="77777777" w:rsidR="008D31DA" w:rsidRPr="004009E6" w:rsidRDefault="00A41587" w:rsidP="008D31DA">
      <w:pPr>
        <w:pStyle w:val="Heading3"/>
        <w:pageBreakBefore/>
        <w:rPr>
          <w:rFonts w:ascii="Arial Bold" w:hAnsi="Arial Bold"/>
          <w:b w:val="0"/>
          <w:smallCaps w:val="0"/>
          <w:sz w:val="22"/>
          <w:szCs w:val="22"/>
        </w:rPr>
      </w:pPr>
      <w:bookmarkStart w:id="78" w:name="RG_MARKER_23171"/>
      <w:bookmarkStart w:id="79" w:name="RG_MARKER_23200"/>
      <w:r w:rsidRPr="004009E6">
        <w:rPr>
          <w:rFonts w:ascii="Arial Bold" w:hAnsi="Arial Bold"/>
          <w:b w:val="0"/>
          <w:smallCaps w:val="0"/>
          <w:sz w:val="22"/>
          <w:szCs w:val="22"/>
        </w:rPr>
        <w:t>1.4</w:t>
      </w:r>
      <w:bookmarkEnd w:id="78"/>
      <w:bookmarkEnd w:id="79"/>
      <w:r w:rsidRPr="004009E6">
        <w:rPr>
          <w:rFonts w:ascii="Arial Bold" w:hAnsi="Arial Bold"/>
          <w:b w:val="0"/>
          <w:smallCaps w:val="0"/>
          <w:sz w:val="22"/>
          <w:szCs w:val="22"/>
        </w:rPr>
        <w:tab/>
        <w:t>Additional estimates, resourcing and variations to outcomes</w:t>
      </w:r>
    </w:p>
    <w:p w14:paraId="35F3B3E8" w14:textId="77777777" w:rsidR="008D31DA" w:rsidRPr="00A00A4B" w:rsidRDefault="00A41587" w:rsidP="00F40C21">
      <w:pPr>
        <w:keepLines w:val="0"/>
        <w:spacing w:after="160" w:line="259" w:lineRule="auto"/>
        <w:rPr>
          <w:rFonts w:eastAsia="Calibri"/>
          <w:sz w:val="19"/>
          <w:szCs w:val="19"/>
          <w:lang w:val="en-US" w:eastAsia="en-US"/>
        </w:rPr>
      </w:pPr>
      <w:r w:rsidRPr="00A00A4B">
        <w:rPr>
          <w:rFonts w:eastAsia="Calibri"/>
          <w:sz w:val="19"/>
          <w:szCs w:val="19"/>
          <w:lang w:val="en-US" w:eastAsia="en-US"/>
        </w:rPr>
        <w:t>The following tables detail the changes to the resourcing for the Department of Industry, Science and Resources at Additional Estimates, by outcome. Table 1.3 details the Additional Estimates resulting from new measures and other variations since the 2024­25 Budget in</w:t>
      </w:r>
      <w:r w:rsidRPr="00A00A4B">
        <w:rPr>
          <w:rFonts w:eastAsia="Calibri"/>
          <w:i/>
          <w:sz w:val="19"/>
          <w:szCs w:val="19"/>
          <w:lang w:val="en-US" w:eastAsia="en-US"/>
        </w:rPr>
        <w:t xml:space="preserve"> </w:t>
      </w:r>
      <w:r w:rsidRPr="00A00A4B">
        <w:rPr>
          <w:rFonts w:eastAsia="Calibri"/>
          <w:sz w:val="19"/>
          <w:szCs w:val="19"/>
          <w:lang w:val="en-US" w:eastAsia="en-US"/>
        </w:rPr>
        <w:t>Appropriation Bills Nos. 3 and 4.</w:t>
      </w:r>
    </w:p>
    <w:p w14:paraId="42F351B1" w14:textId="77777777" w:rsidR="008D31DA" w:rsidRDefault="00A41587" w:rsidP="008D31DA">
      <w:pPr>
        <w:pStyle w:val="TableHeading"/>
        <w:rPr>
          <w:rFonts w:eastAsia="Calibri"/>
          <w:lang w:val="x-none" w:eastAsia="en-US"/>
        </w:rPr>
      </w:pPr>
      <w:r w:rsidRPr="008D31DA">
        <w:rPr>
          <w:rFonts w:eastAsia="Calibri" w:cs="Arial"/>
          <w:lang w:val="x-none" w:eastAsia="en-US"/>
        </w:rPr>
        <w:t>Table 1.3: Additional estimates</w:t>
      </w:r>
      <w:r w:rsidRPr="008D31DA">
        <w:rPr>
          <w:rFonts w:eastAsia="Calibri" w:cs="Arial"/>
          <w:lang w:eastAsia="en-US"/>
        </w:rPr>
        <w:t xml:space="preserve"> </w:t>
      </w:r>
      <w:r w:rsidRPr="008D31DA">
        <w:rPr>
          <w:rFonts w:eastAsia="Calibri" w:cs="Arial"/>
          <w:lang w:val="x-none" w:eastAsia="en-US"/>
        </w:rPr>
        <w:t xml:space="preserve">and </w:t>
      </w:r>
      <w:r w:rsidRPr="008D31DA">
        <w:rPr>
          <w:rFonts w:eastAsia="Calibri" w:cs="Arial"/>
          <w:lang w:eastAsia="en-US"/>
        </w:rPr>
        <w:t xml:space="preserve">other </w:t>
      </w:r>
      <w:r w:rsidRPr="008D31DA">
        <w:rPr>
          <w:rFonts w:eastAsia="Calibri" w:cs="Arial"/>
          <w:lang w:val="x-none" w:eastAsia="en-US"/>
        </w:rPr>
        <w:t>variations to outcomes since</w:t>
      </w:r>
      <w:r>
        <w:rPr>
          <w:rFonts w:eastAsia="Calibri" w:cs="Arial"/>
          <w:lang w:eastAsia="en-US"/>
        </w:rPr>
        <w:t xml:space="preserve"> the</w:t>
      </w:r>
      <w:r w:rsidRPr="008D31DA">
        <w:rPr>
          <w:rFonts w:eastAsia="Calibri" w:cs="Arial"/>
          <w:lang w:val="x-none" w:eastAsia="en-US"/>
        </w:rPr>
        <w:t xml:space="preserve"> </w:t>
      </w:r>
      <w:r w:rsidR="00430071">
        <w:rPr>
          <w:rFonts w:eastAsia="Calibri" w:cs="Arial"/>
          <w:lang w:eastAsia="en-US"/>
        </w:rPr>
        <w:t>2024­25</w:t>
      </w:r>
      <w:r>
        <w:rPr>
          <w:rFonts w:eastAsia="Calibri" w:cs="Arial"/>
          <w:lang w:eastAsia="en-US"/>
        </w:rPr>
        <w:t xml:space="preserve"> </w:t>
      </w:r>
      <w:r w:rsidRPr="008D31DA">
        <w:rPr>
          <w:rFonts w:eastAsia="Calibri" w:cs="Arial"/>
          <w:lang w:val="x-none" w:eastAsia="en-US"/>
        </w:rPr>
        <w:t>Budget</w:t>
      </w:r>
    </w:p>
    <w:tbl>
      <w:tblPr>
        <w:tblStyle w:val="CDMRange1"/>
        <w:tblW w:w="7710" w:type="dxa"/>
        <w:tblLayout w:type="fixed"/>
        <w:tblLook w:val="0600" w:firstRow="0" w:lastRow="0" w:firstColumn="0" w:lastColumn="0" w:noHBand="1" w:noVBand="1"/>
      </w:tblPr>
      <w:tblGrid>
        <w:gridCol w:w="2805"/>
        <w:gridCol w:w="1545"/>
        <w:gridCol w:w="840"/>
        <w:gridCol w:w="840"/>
        <w:gridCol w:w="840"/>
        <w:gridCol w:w="840"/>
      </w:tblGrid>
      <w:tr w:rsidR="0082247C" w14:paraId="1B0B9D56" w14:textId="77777777">
        <w:trPr>
          <w:trHeight w:val="439"/>
        </w:trPr>
        <w:tc>
          <w:tcPr>
            <w:tcW w:w="2805" w:type="dxa"/>
            <w:tcBorders>
              <w:top w:val="dotted" w:sz="2" w:space="0" w:color="000000"/>
              <w:left w:val="nil"/>
              <w:bottom w:val="nil"/>
              <w:right w:val="nil"/>
              <w:tl2br w:val="nil"/>
              <w:tr2bl w:val="nil"/>
            </w:tcBorders>
            <w:shd w:val="clear" w:color="auto" w:fill="auto"/>
            <w:noWrap/>
            <w:tcMar>
              <w:left w:w="0" w:type="dxa"/>
              <w:right w:w="0" w:type="dxa"/>
            </w:tcMar>
          </w:tcPr>
          <w:p w14:paraId="271CA723" w14:textId="77777777" w:rsidR="0082247C" w:rsidRDefault="0082247C">
            <w:pPr>
              <w:keepLines w:val="0"/>
              <w:spacing w:after="0" w:line="240" w:lineRule="auto"/>
              <w:jc w:val="left"/>
              <w:rPr>
                <w:rFonts w:ascii="Arial" w:eastAsia="Arial" w:hAnsi="Arial" w:cs="Arial"/>
                <w:color w:val="000000"/>
                <w:sz w:val="16"/>
                <w:szCs w:val="22"/>
                <w:lang w:val="en-US" w:eastAsia="en-US"/>
              </w:rPr>
            </w:pPr>
          </w:p>
        </w:tc>
        <w:tc>
          <w:tcPr>
            <w:tcW w:w="154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2C23C25" w14:textId="77777777" w:rsidR="0082247C" w:rsidRDefault="00A4158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 impacted</w:t>
            </w:r>
          </w:p>
        </w:tc>
        <w:tc>
          <w:tcPr>
            <w:tcW w:w="840"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0562B223"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p w14:paraId="5ED5D9E2"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4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1A19CCF"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p w14:paraId="06582B56"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4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51E31171"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p w14:paraId="5646A017"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4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0156B685"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2027-28</w:t>
            </w:r>
          </w:p>
          <w:p w14:paraId="3605A999"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82247C" w14:paraId="09D82B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2805" w:type="dxa"/>
            <w:tcBorders>
              <w:top w:val="nil"/>
              <w:left w:val="nil"/>
              <w:bottom w:val="nil"/>
              <w:right w:val="nil"/>
              <w:tl2br w:val="nil"/>
              <w:tr2bl w:val="nil"/>
            </w:tcBorders>
            <w:shd w:val="clear" w:color="auto" w:fill="auto"/>
            <w:noWrap/>
            <w:tcMar>
              <w:left w:w="40" w:type="dxa"/>
              <w:right w:w="40" w:type="dxa"/>
            </w:tcMar>
          </w:tcPr>
          <w:p w14:paraId="5952301A" w14:textId="77777777" w:rsidR="0082247C" w:rsidRDefault="00A4158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p>
        </w:tc>
        <w:tc>
          <w:tcPr>
            <w:tcW w:w="1545" w:type="dxa"/>
            <w:tcBorders>
              <w:top w:val="dotted" w:sz="2" w:space="0" w:color="000000"/>
              <w:left w:val="nil"/>
              <w:bottom w:val="nil"/>
              <w:right w:val="nil"/>
              <w:tl2br w:val="nil"/>
              <w:tr2bl w:val="nil"/>
            </w:tcBorders>
            <w:shd w:val="clear" w:color="auto" w:fill="auto"/>
            <w:noWrap/>
            <w:tcMar>
              <w:left w:w="0" w:type="dxa"/>
              <w:right w:w="0" w:type="dxa"/>
            </w:tcMar>
          </w:tcPr>
          <w:p w14:paraId="75FBE423" w14:textId="77777777" w:rsidR="0082247C" w:rsidRDefault="0082247C">
            <w:pPr>
              <w:keepLines w:val="0"/>
              <w:spacing w:after="0" w:line="240" w:lineRule="auto"/>
              <w:jc w:val="center"/>
              <w:rPr>
                <w:rFonts w:ascii="Arial" w:eastAsia="Arial" w:hAnsi="Arial" w:cs="Arial"/>
                <w:b/>
                <w:color w:val="000000"/>
                <w:sz w:val="16"/>
                <w:szCs w:val="22"/>
                <w:lang w:val="en-US" w:eastAsia="en-US"/>
              </w:rPr>
            </w:pPr>
          </w:p>
        </w:tc>
        <w:tc>
          <w:tcPr>
            <w:tcW w:w="84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D3F0BEC" w14:textId="77777777" w:rsidR="0082247C" w:rsidRDefault="0082247C">
            <w:pPr>
              <w:keepLines w:val="0"/>
              <w:spacing w:after="0" w:line="240" w:lineRule="auto"/>
              <w:jc w:val="center"/>
              <w:rPr>
                <w:rFonts w:ascii="Arial" w:eastAsia="Arial" w:hAnsi="Arial" w:cs="Arial"/>
                <w:color w:val="000000"/>
                <w:sz w:val="16"/>
                <w:szCs w:val="22"/>
                <w:lang w:val="en-US" w:eastAsia="en-US"/>
              </w:rPr>
            </w:pPr>
          </w:p>
        </w:tc>
        <w:tc>
          <w:tcPr>
            <w:tcW w:w="840" w:type="dxa"/>
            <w:tcBorders>
              <w:top w:val="dotted" w:sz="2" w:space="0" w:color="000000"/>
              <w:left w:val="nil"/>
              <w:bottom w:val="nil"/>
              <w:right w:val="nil"/>
              <w:tl2br w:val="nil"/>
              <w:tr2bl w:val="nil"/>
            </w:tcBorders>
            <w:shd w:val="clear" w:color="auto" w:fill="auto"/>
            <w:noWrap/>
            <w:tcMar>
              <w:left w:w="0" w:type="dxa"/>
              <w:right w:w="0" w:type="dxa"/>
            </w:tcMar>
          </w:tcPr>
          <w:p w14:paraId="75CF4315" w14:textId="77777777" w:rsidR="0082247C" w:rsidRDefault="0082247C">
            <w:pPr>
              <w:keepLines w:val="0"/>
              <w:spacing w:after="0" w:line="240" w:lineRule="auto"/>
              <w:jc w:val="right"/>
              <w:rPr>
                <w:rFonts w:ascii="Arial" w:eastAsia="Arial" w:hAnsi="Arial" w:cs="Arial"/>
                <w:color w:val="000000"/>
                <w:sz w:val="16"/>
                <w:szCs w:val="22"/>
                <w:lang w:val="en-US" w:eastAsia="en-US"/>
              </w:rPr>
            </w:pPr>
          </w:p>
        </w:tc>
        <w:tc>
          <w:tcPr>
            <w:tcW w:w="840" w:type="dxa"/>
            <w:tcBorders>
              <w:top w:val="dotted" w:sz="2" w:space="0" w:color="000000"/>
              <w:left w:val="nil"/>
              <w:bottom w:val="nil"/>
              <w:right w:val="nil"/>
              <w:tl2br w:val="nil"/>
              <w:tr2bl w:val="nil"/>
            </w:tcBorders>
            <w:shd w:val="clear" w:color="auto" w:fill="auto"/>
            <w:noWrap/>
            <w:tcMar>
              <w:left w:w="0" w:type="dxa"/>
              <w:right w:w="0" w:type="dxa"/>
            </w:tcMar>
          </w:tcPr>
          <w:p w14:paraId="3CB648E9" w14:textId="77777777" w:rsidR="0082247C" w:rsidRDefault="0082247C">
            <w:pPr>
              <w:keepLines w:val="0"/>
              <w:spacing w:after="0" w:line="240" w:lineRule="auto"/>
              <w:jc w:val="right"/>
              <w:rPr>
                <w:rFonts w:ascii="Arial" w:eastAsia="Arial" w:hAnsi="Arial" w:cs="Arial"/>
                <w:color w:val="000000"/>
                <w:sz w:val="16"/>
                <w:szCs w:val="22"/>
                <w:lang w:val="en-US" w:eastAsia="en-US"/>
              </w:rPr>
            </w:pPr>
          </w:p>
        </w:tc>
        <w:tc>
          <w:tcPr>
            <w:tcW w:w="840" w:type="dxa"/>
            <w:tcBorders>
              <w:top w:val="dotted" w:sz="2" w:space="0" w:color="000000"/>
              <w:left w:val="nil"/>
              <w:bottom w:val="nil"/>
              <w:right w:val="nil"/>
              <w:tl2br w:val="nil"/>
              <w:tr2bl w:val="nil"/>
            </w:tcBorders>
            <w:shd w:val="clear" w:color="auto" w:fill="auto"/>
            <w:noWrap/>
            <w:tcMar>
              <w:left w:w="0" w:type="dxa"/>
              <w:right w:w="0" w:type="dxa"/>
            </w:tcMar>
          </w:tcPr>
          <w:p w14:paraId="0C178E9E" w14:textId="77777777" w:rsidR="0082247C" w:rsidRDefault="0082247C">
            <w:pPr>
              <w:keepLines w:val="0"/>
              <w:spacing w:after="0" w:line="240" w:lineRule="auto"/>
              <w:jc w:val="right"/>
              <w:rPr>
                <w:rFonts w:ascii="Arial" w:eastAsia="Arial" w:hAnsi="Arial" w:cs="Arial"/>
                <w:color w:val="000000"/>
                <w:sz w:val="16"/>
                <w:szCs w:val="22"/>
                <w:lang w:val="en-US" w:eastAsia="en-US"/>
              </w:rPr>
            </w:pPr>
          </w:p>
        </w:tc>
      </w:tr>
      <w:tr w:rsidR="0082247C" w14:paraId="732C7F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2805" w:type="dxa"/>
            <w:tcBorders>
              <w:top w:val="nil"/>
              <w:left w:val="nil"/>
              <w:bottom w:val="nil"/>
              <w:right w:val="nil"/>
              <w:tl2br w:val="nil"/>
              <w:tr2bl w:val="nil"/>
            </w:tcBorders>
            <w:shd w:val="clear" w:color="auto" w:fill="auto"/>
            <w:noWrap/>
            <w:tcMar>
              <w:left w:w="40" w:type="dxa"/>
              <w:right w:w="40" w:type="dxa"/>
            </w:tcMar>
          </w:tcPr>
          <w:p w14:paraId="74E790BA" w14:textId="77777777" w:rsidR="0082247C" w:rsidRDefault="00A4158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Administered </w:t>
            </w:r>
          </w:p>
        </w:tc>
        <w:tc>
          <w:tcPr>
            <w:tcW w:w="1545" w:type="dxa"/>
            <w:tcBorders>
              <w:top w:val="nil"/>
              <w:left w:val="nil"/>
              <w:bottom w:val="nil"/>
              <w:right w:val="nil"/>
              <w:tl2br w:val="nil"/>
              <w:tr2bl w:val="nil"/>
            </w:tcBorders>
            <w:shd w:val="clear" w:color="auto" w:fill="auto"/>
            <w:noWrap/>
            <w:tcMar>
              <w:left w:w="0" w:type="dxa"/>
              <w:right w:w="0" w:type="dxa"/>
            </w:tcMar>
          </w:tcPr>
          <w:p w14:paraId="3C0395D3" w14:textId="77777777" w:rsidR="0082247C" w:rsidRDefault="0082247C">
            <w:pPr>
              <w:keepLines w:val="0"/>
              <w:spacing w:after="0" w:line="240" w:lineRule="auto"/>
              <w:jc w:val="center"/>
              <w:rPr>
                <w:rFonts w:ascii="Arial" w:eastAsia="Arial" w:hAnsi="Arial" w:cs="Arial"/>
                <w:b/>
                <w:color w:val="000000"/>
                <w:sz w:val="16"/>
                <w:szCs w:val="22"/>
                <w:lang w:val="en-US" w:eastAsia="en-US"/>
              </w:rPr>
            </w:pPr>
          </w:p>
        </w:tc>
        <w:tc>
          <w:tcPr>
            <w:tcW w:w="840" w:type="dxa"/>
            <w:tcBorders>
              <w:top w:val="nil"/>
              <w:left w:val="nil"/>
              <w:bottom w:val="nil"/>
              <w:right w:val="nil"/>
              <w:tl2br w:val="nil"/>
              <w:tr2bl w:val="nil"/>
            </w:tcBorders>
            <w:shd w:val="clear" w:color="FFFFFF" w:fill="E6E6E6"/>
            <w:noWrap/>
            <w:tcMar>
              <w:left w:w="0" w:type="dxa"/>
              <w:right w:w="0" w:type="dxa"/>
            </w:tcMar>
            <w:vAlign w:val="bottom"/>
          </w:tcPr>
          <w:p w14:paraId="3254BC2F" w14:textId="77777777" w:rsidR="0082247C" w:rsidRDefault="0082247C">
            <w:pPr>
              <w:keepLines w:val="0"/>
              <w:spacing w:after="0" w:line="240" w:lineRule="auto"/>
              <w:jc w:val="center"/>
              <w:rPr>
                <w:rFonts w:ascii="Arial" w:eastAsia="Arial" w:hAnsi="Arial" w:cs="Arial"/>
                <w:color w:val="000000"/>
                <w:sz w:val="16"/>
                <w:szCs w:val="22"/>
                <w:lang w:val="en-US" w:eastAsia="en-US"/>
              </w:rPr>
            </w:pPr>
          </w:p>
        </w:tc>
        <w:tc>
          <w:tcPr>
            <w:tcW w:w="840" w:type="dxa"/>
            <w:tcBorders>
              <w:top w:val="nil"/>
              <w:left w:val="nil"/>
              <w:bottom w:val="nil"/>
              <w:right w:val="nil"/>
              <w:tl2br w:val="nil"/>
              <w:tr2bl w:val="nil"/>
            </w:tcBorders>
            <w:shd w:val="clear" w:color="auto" w:fill="auto"/>
            <w:noWrap/>
            <w:tcMar>
              <w:left w:w="0" w:type="dxa"/>
              <w:right w:w="0" w:type="dxa"/>
            </w:tcMar>
          </w:tcPr>
          <w:p w14:paraId="651E9592" w14:textId="77777777" w:rsidR="0082247C" w:rsidRDefault="0082247C">
            <w:pPr>
              <w:keepLines w:val="0"/>
              <w:spacing w:after="0" w:line="240" w:lineRule="auto"/>
              <w:jc w:val="right"/>
              <w:rPr>
                <w:rFonts w:ascii="Arial" w:eastAsia="Arial" w:hAnsi="Arial" w:cs="Arial"/>
                <w:color w:val="000000"/>
                <w:sz w:val="16"/>
                <w:szCs w:val="22"/>
                <w:lang w:val="en-US" w:eastAsia="en-US"/>
              </w:rPr>
            </w:pPr>
          </w:p>
        </w:tc>
        <w:tc>
          <w:tcPr>
            <w:tcW w:w="840" w:type="dxa"/>
            <w:tcBorders>
              <w:top w:val="nil"/>
              <w:left w:val="nil"/>
              <w:bottom w:val="nil"/>
              <w:right w:val="nil"/>
              <w:tl2br w:val="nil"/>
              <w:tr2bl w:val="nil"/>
            </w:tcBorders>
            <w:shd w:val="clear" w:color="auto" w:fill="auto"/>
            <w:noWrap/>
            <w:tcMar>
              <w:left w:w="0" w:type="dxa"/>
              <w:right w:w="0" w:type="dxa"/>
            </w:tcMar>
          </w:tcPr>
          <w:p w14:paraId="269E314A" w14:textId="77777777" w:rsidR="0082247C" w:rsidRDefault="0082247C">
            <w:pPr>
              <w:keepLines w:val="0"/>
              <w:spacing w:after="0" w:line="240" w:lineRule="auto"/>
              <w:jc w:val="right"/>
              <w:rPr>
                <w:rFonts w:ascii="Arial" w:eastAsia="Arial" w:hAnsi="Arial" w:cs="Arial"/>
                <w:color w:val="000000"/>
                <w:sz w:val="16"/>
                <w:szCs w:val="22"/>
                <w:lang w:val="en-US" w:eastAsia="en-US"/>
              </w:rPr>
            </w:pPr>
          </w:p>
        </w:tc>
        <w:tc>
          <w:tcPr>
            <w:tcW w:w="840" w:type="dxa"/>
            <w:tcBorders>
              <w:top w:val="nil"/>
              <w:left w:val="nil"/>
              <w:bottom w:val="nil"/>
              <w:right w:val="nil"/>
              <w:tl2br w:val="nil"/>
              <w:tr2bl w:val="nil"/>
            </w:tcBorders>
            <w:shd w:val="clear" w:color="auto" w:fill="auto"/>
            <w:noWrap/>
            <w:tcMar>
              <w:left w:w="0" w:type="dxa"/>
              <w:right w:w="0" w:type="dxa"/>
            </w:tcMar>
          </w:tcPr>
          <w:p w14:paraId="47341341" w14:textId="77777777" w:rsidR="0082247C" w:rsidRDefault="0082247C">
            <w:pPr>
              <w:keepLines w:val="0"/>
              <w:spacing w:after="0" w:line="240" w:lineRule="auto"/>
              <w:jc w:val="right"/>
              <w:rPr>
                <w:rFonts w:ascii="Arial" w:eastAsia="Arial" w:hAnsi="Arial" w:cs="Arial"/>
                <w:color w:val="000000"/>
                <w:sz w:val="16"/>
                <w:szCs w:val="22"/>
                <w:lang w:val="en-US" w:eastAsia="en-US"/>
              </w:rPr>
            </w:pPr>
          </w:p>
        </w:tc>
      </w:tr>
      <w:tr w:rsidR="0082247C" w14:paraId="26961E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2805" w:type="dxa"/>
            <w:tcBorders>
              <w:top w:val="nil"/>
              <w:left w:val="nil"/>
              <w:bottom w:val="nil"/>
              <w:right w:val="nil"/>
              <w:tl2br w:val="nil"/>
              <w:tr2bl w:val="nil"/>
            </w:tcBorders>
            <w:shd w:val="clear" w:color="auto" w:fill="auto"/>
            <w:noWrap/>
            <w:tcMar>
              <w:left w:w="175" w:type="dxa"/>
              <w:right w:w="40" w:type="dxa"/>
            </w:tcMar>
          </w:tcPr>
          <w:p w14:paraId="6C744D91" w14:textId="77777777" w:rsidR="0082247C" w:rsidRDefault="00A4158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1545" w:type="dxa"/>
            <w:tcBorders>
              <w:top w:val="nil"/>
              <w:left w:val="nil"/>
              <w:bottom w:val="nil"/>
              <w:right w:val="nil"/>
              <w:tl2br w:val="nil"/>
              <w:tr2bl w:val="nil"/>
            </w:tcBorders>
            <w:shd w:val="clear" w:color="auto" w:fill="auto"/>
            <w:noWrap/>
            <w:tcMar>
              <w:left w:w="0" w:type="dxa"/>
              <w:right w:w="0" w:type="dxa"/>
            </w:tcMar>
          </w:tcPr>
          <w:p w14:paraId="42EF2083" w14:textId="77777777" w:rsidR="0082247C" w:rsidRDefault="0082247C">
            <w:pPr>
              <w:keepLines w:val="0"/>
              <w:spacing w:after="0" w:line="240" w:lineRule="auto"/>
              <w:jc w:val="center"/>
              <w:rPr>
                <w:rFonts w:ascii="Arial" w:eastAsia="Arial" w:hAnsi="Arial" w:cs="Arial"/>
                <w:color w:val="000000"/>
                <w:sz w:val="16"/>
                <w:szCs w:val="22"/>
                <w:lang w:val="en-US" w:eastAsia="en-US"/>
              </w:rPr>
            </w:pPr>
          </w:p>
        </w:tc>
        <w:tc>
          <w:tcPr>
            <w:tcW w:w="840" w:type="dxa"/>
            <w:tcBorders>
              <w:top w:val="nil"/>
              <w:left w:val="nil"/>
              <w:bottom w:val="nil"/>
              <w:right w:val="nil"/>
              <w:tl2br w:val="nil"/>
              <w:tr2bl w:val="nil"/>
            </w:tcBorders>
            <w:shd w:val="clear" w:color="FFFFFF" w:fill="E6E6E6"/>
            <w:noWrap/>
            <w:tcMar>
              <w:left w:w="0" w:type="dxa"/>
              <w:right w:w="0" w:type="dxa"/>
            </w:tcMar>
            <w:vAlign w:val="bottom"/>
          </w:tcPr>
          <w:p w14:paraId="7B40C951" w14:textId="77777777" w:rsidR="0082247C" w:rsidRDefault="0082247C">
            <w:pPr>
              <w:keepLines w:val="0"/>
              <w:spacing w:after="0" w:line="240" w:lineRule="auto"/>
              <w:jc w:val="center"/>
              <w:rPr>
                <w:rFonts w:ascii="Arial" w:eastAsia="Arial" w:hAnsi="Arial" w:cs="Arial"/>
                <w:color w:val="000000"/>
                <w:sz w:val="16"/>
                <w:szCs w:val="22"/>
                <w:lang w:val="en-US" w:eastAsia="en-US"/>
              </w:rPr>
            </w:pPr>
          </w:p>
        </w:tc>
        <w:tc>
          <w:tcPr>
            <w:tcW w:w="840" w:type="dxa"/>
            <w:tcBorders>
              <w:top w:val="nil"/>
              <w:left w:val="nil"/>
              <w:bottom w:val="nil"/>
              <w:right w:val="nil"/>
              <w:tl2br w:val="nil"/>
              <w:tr2bl w:val="nil"/>
            </w:tcBorders>
            <w:shd w:val="clear" w:color="auto" w:fill="auto"/>
            <w:noWrap/>
            <w:tcMar>
              <w:left w:w="0" w:type="dxa"/>
              <w:right w:w="0" w:type="dxa"/>
            </w:tcMar>
          </w:tcPr>
          <w:p w14:paraId="4B4D7232" w14:textId="77777777" w:rsidR="0082247C" w:rsidRDefault="0082247C">
            <w:pPr>
              <w:keepLines w:val="0"/>
              <w:spacing w:after="0" w:line="240" w:lineRule="auto"/>
              <w:jc w:val="right"/>
              <w:rPr>
                <w:rFonts w:ascii="Arial" w:eastAsia="Arial" w:hAnsi="Arial" w:cs="Arial"/>
                <w:color w:val="000000"/>
                <w:sz w:val="16"/>
                <w:szCs w:val="22"/>
                <w:lang w:val="en-US" w:eastAsia="en-US"/>
              </w:rPr>
            </w:pPr>
          </w:p>
        </w:tc>
        <w:tc>
          <w:tcPr>
            <w:tcW w:w="840" w:type="dxa"/>
            <w:tcBorders>
              <w:top w:val="nil"/>
              <w:left w:val="nil"/>
              <w:bottom w:val="nil"/>
              <w:right w:val="nil"/>
              <w:tl2br w:val="nil"/>
              <w:tr2bl w:val="nil"/>
            </w:tcBorders>
            <w:shd w:val="clear" w:color="auto" w:fill="auto"/>
            <w:noWrap/>
            <w:tcMar>
              <w:left w:w="0" w:type="dxa"/>
              <w:right w:w="0" w:type="dxa"/>
            </w:tcMar>
          </w:tcPr>
          <w:p w14:paraId="2093CA67" w14:textId="77777777" w:rsidR="0082247C" w:rsidRDefault="0082247C">
            <w:pPr>
              <w:keepLines w:val="0"/>
              <w:spacing w:after="0" w:line="240" w:lineRule="auto"/>
              <w:jc w:val="right"/>
              <w:rPr>
                <w:rFonts w:ascii="Arial" w:eastAsia="Arial" w:hAnsi="Arial" w:cs="Arial"/>
                <w:color w:val="000000"/>
                <w:sz w:val="16"/>
                <w:szCs w:val="22"/>
                <w:lang w:val="en-US" w:eastAsia="en-US"/>
              </w:rPr>
            </w:pPr>
          </w:p>
        </w:tc>
        <w:tc>
          <w:tcPr>
            <w:tcW w:w="840" w:type="dxa"/>
            <w:tcBorders>
              <w:top w:val="nil"/>
              <w:left w:val="nil"/>
              <w:bottom w:val="nil"/>
              <w:right w:val="nil"/>
              <w:tl2br w:val="nil"/>
              <w:tr2bl w:val="nil"/>
            </w:tcBorders>
            <w:shd w:val="clear" w:color="auto" w:fill="auto"/>
            <w:noWrap/>
            <w:tcMar>
              <w:left w:w="0" w:type="dxa"/>
              <w:right w:w="0" w:type="dxa"/>
            </w:tcMar>
          </w:tcPr>
          <w:p w14:paraId="2503B197" w14:textId="77777777" w:rsidR="0082247C" w:rsidRDefault="0082247C">
            <w:pPr>
              <w:keepLines w:val="0"/>
              <w:spacing w:after="0" w:line="240" w:lineRule="auto"/>
              <w:jc w:val="right"/>
              <w:rPr>
                <w:rFonts w:ascii="Arial" w:eastAsia="Arial" w:hAnsi="Arial" w:cs="Arial"/>
                <w:color w:val="000000"/>
                <w:sz w:val="16"/>
                <w:szCs w:val="22"/>
                <w:lang w:val="en-US" w:eastAsia="en-US"/>
              </w:rPr>
            </w:pPr>
          </w:p>
        </w:tc>
      </w:tr>
      <w:tr w:rsidR="0082247C" w14:paraId="564576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2"/>
        </w:trPr>
        <w:tc>
          <w:tcPr>
            <w:tcW w:w="2805" w:type="dxa"/>
            <w:tcBorders>
              <w:top w:val="nil"/>
              <w:left w:val="nil"/>
              <w:bottom w:val="nil"/>
              <w:right w:val="nil"/>
              <w:tl2br w:val="nil"/>
              <w:tr2bl w:val="nil"/>
            </w:tcBorders>
            <w:shd w:val="clear" w:color="auto" w:fill="auto"/>
            <w:tcMar>
              <w:left w:w="310" w:type="dxa"/>
              <w:right w:w="40" w:type="dxa"/>
            </w:tcMar>
            <w:vAlign w:val="bottom"/>
          </w:tcPr>
          <w:p w14:paraId="4EFBAF28" w14:textId="77777777" w:rsidR="0082247C" w:rsidRDefault="00A4158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Future Made in Australia - accelerating investment in </w:t>
            </w:r>
          </w:p>
          <w:p w14:paraId="2A2A552E" w14:textId="77777777" w:rsidR="0082247C" w:rsidRDefault="00A4158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Australian industries</w:t>
            </w:r>
          </w:p>
        </w:tc>
        <w:tc>
          <w:tcPr>
            <w:tcW w:w="1545" w:type="dxa"/>
            <w:tcBorders>
              <w:top w:val="nil"/>
              <w:left w:val="nil"/>
              <w:bottom w:val="nil"/>
              <w:right w:val="nil"/>
              <w:tl2br w:val="nil"/>
              <w:tr2bl w:val="nil"/>
            </w:tcBorders>
            <w:shd w:val="clear" w:color="auto" w:fill="auto"/>
            <w:noWrap/>
            <w:tcMar>
              <w:left w:w="40" w:type="dxa"/>
              <w:right w:w="40" w:type="dxa"/>
            </w:tcMar>
            <w:vAlign w:val="bottom"/>
          </w:tcPr>
          <w:p w14:paraId="384A2605" w14:textId="77777777" w:rsidR="0082247C" w:rsidRDefault="00A4158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1.1, 1.3</w:t>
            </w:r>
          </w:p>
        </w:tc>
        <w:tc>
          <w:tcPr>
            <w:tcW w:w="840" w:type="dxa"/>
            <w:tcBorders>
              <w:top w:val="nil"/>
              <w:left w:val="nil"/>
              <w:bottom w:val="nil"/>
              <w:right w:val="nil"/>
              <w:tl2br w:val="nil"/>
              <w:tr2bl w:val="nil"/>
            </w:tcBorders>
            <w:shd w:val="clear" w:color="FFFFFF" w:fill="E6E6E6"/>
            <w:noWrap/>
            <w:tcMar>
              <w:left w:w="40" w:type="dxa"/>
              <w:right w:w="40" w:type="dxa"/>
            </w:tcMar>
            <w:vAlign w:val="bottom"/>
          </w:tcPr>
          <w:p w14:paraId="14FBA698"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(19,075)</w:t>
            </w:r>
          </w:p>
        </w:tc>
        <w:tc>
          <w:tcPr>
            <w:tcW w:w="840" w:type="dxa"/>
            <w:tcBorders>
              <w:top w:val="nil"/>
              <w:left w:val="nil"/>
              <w:bottom w:val="nil"/>
              <w:right w:val="nil"/>
              <w:tl2br w:val="nil"/>
              <w:tr2bl w:val="nil"/>
            </w:tcBorders>
            <w:shd w:val="clear" w:color="auto" w:fill="auto"/>
            <w:noWrap/>
            <w:tcMar>
              <w:left w:w="40" w:type="dxa"/>
              <w:right w:w="40" w:type="dxa"/>
            </w:tcMar>
            <w:vAlign w:val="bottom"/>
          </w:tcPr>
          <w:p w14:paraId="6BB82F0A"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(23,522)</w:t>
            </w:r>
          </w:p>
        </w:tc>
        <w:tc>
          <w:tcPr>
            <w:tcW w:w="840" w:type="dxa"/>
            <w:tcBorders>
              <w:top w:val="nil"/>
              <w:left w:val="nil"/>
              <w:bottom w:val="nil"/>
              <w:right w:val="nil"/>
              <w:tl2br w:val="nil"/>
              <w:tr2bl w:val="nil"/>
            </w:tcBorders>
            <w:shd w:val="clear" w:color="auto" w:fill="auto"/>
            <w:noWrap/>
            <w:tcMar>
              <w:left w:w="40" w:type="dxa"/>
              <w:right w:w="40" w:type="dxa"/>
            </w:tcMar>
            <w:vAlign w:val="bottom"/>
          </w:tcPr>
          <w:p w14:paraId="364CDDB8"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(31,035)</w:t>
            </w:r>
          </w:p>
        </w:tc>
        <w:tc>
          <w:tcPr>
            <w:tcW w:w="840" w:type="dxa"/>
            <w:tcBorders>
              <w:top w:val="nil"/>
              <w:left w:val="nil"/>
              <w:bottom w:val="nil"/>
              <w:right w:val="nil"/>
              <w:tl2br w:val="nil"/>
              <w:tr2bl w:val="nil"/>
            </w:tcBorders>
            <w:shd w:val="clear" w:color="auto" w:fill="auto"/>
            <w:noWrap/>
            <w:tcMar>
              <w:left w:w="40" w:type="dxa"/>
              <w:right w:w="40" w:type="dxa"/>
            </w:tcMar>
            <w:vAlign w:val="bottom"/>
          </w:tcPr>
          <w:p w14:paraId="37944928"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(52,408)</w:t>
            </w:r>
          </w:p>
        </w:tc>
      </w:tr>
      <w:tr w:rsidR="0082247C" w14:paraId="7E1D1E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2"/>
        </w:trPr>
        <w:tc>
          <w:tcPr>
            <w:tcW w:w="2805" w:type="dxa"/>
            <w:tcBorders>
              <w:top w:val="nil"/>
              <w:left w:val="nil"/>
              <w:bottom w:val="nil"/>
              <w:right w:val="nil"/>
              <w:tl2br w:val="nil"/>
              <w:tr2bl w:val="nil"/>
            </w:tcBorders>
            <w:shd w:val="clear" w:color="auto" w:fill="auto"/>
            <w:tcMar>
              <w:left w:w="310" w:type="dxa"/>
              <w:right w:w="40" w:type="dxa"/>
            </w:tcMar>
            <w:vAlign w:val="bottom"/>
          </w:tcPr>
          <w:p w14:paraId="29E023F6" w14:textId="77777777" w:rsidR="0082247C" w:rsidRDefault="00A4158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Future Made in Australia - </w:t>
            </w:r>
          </w:p>
          <w:p w14:paraId="2E469D28" w14:textId="77777777" w:rsidR="0082247C" w:rsidRDefault="00A4158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Supporting Green </w:t>
            </w:r>
            <w:proofErr w:type="spellStart"/>
            <w:r>
              <w:rPr>
                <w:rFonts w:ascii="Arial" w:eastAsia="Arial" w:hAnsi="Arial" w:cs="Arial"/>
                <w:color w:val="000000"/>
                <w:sz w:val="16"/>
                <w:szCs w:val="22"/>
                <w:lang w:val="en-US" w:eastAsia="en-US"/>
              </w:rPr>
              <w:t>Aluminium</w:t>
            </w:r>
            <w:proofErr w:type="spellEnd"/>
            <w:r>
              <w:rPr>
                <w:rFonts w:ascii="Arial" w:eastAsia="Arial" w:hAnsi="Arial" w:cs="Arial"/>
                <w:color w:val="000000"/>
                <w:sz w:val="16"/>
                <w:szCs w:val="22"/>
                <w:lang w:val="en-US" w:eastAsia="en-US"/>
              </w:rPr>
              <w:t xml:space="preserve"> Production</w:t>
            </w:r>
          </w:p>
        </w:tc>
        <w:tc>
          <w:tcPr>
            <w:tcW w:w="1545" w:type="dxa"/>
            <w:tcBorders>
              <w:top w:val="nil"/>
              <w:left w:val="nil"/>
              <w:bottom w:val="nil"/>
              <w:right w:val="nil"/>
              <w:tl2br w:val="nil"/>
              <w:tr2bl w:val="nil"/>
            </w:tcBorders>
            <w:shd w:val="clear" w:color="auto" w:fill="auto"/>
            <w:noWrap/>
            <w:tcMar>
              <w:left w:w="40" w:type="dxa"/>
              <w:right w:w="40" w:type="dxa"/>
            </w:tcMar>
            <w:vAlign w:val="bottom"/>
          </w:tcPr>
          <w:p w14:paraId="40475724" w14:textId="77777777" w:rsidR="0082247C" w:rsidRDefault="00A4158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w:t>
            </w:r>
          </w:p>
        </w:tc>
        <w:tc>
          <w:tcPr>
            <w:tcW w:w="840" w:type="dxa"/>
            <w:tcBorders>
              <w:top w:val="nil"/>
              <w:left w:val="nil"/>
              <w:bottom w:val="nil"/>
              <w:right w:val="nil"/>
              <w:tl2br w:val="nil"/>
              <w:tr2bl w:val="nil"/>
            </w:tcBorders>
            <w:shd w:val="clear" w:color="FFFFFF" w:fill="E6E6E6"/>
            <w:noWrap/>
            <w:tcMar>
              <w:left w:w="40" w:type="dxa"/>
              <w:right w:w="100" w:type="dxa"/>
            </w:tcMar>
            <w:vAlign w:val="bottom"/>
          </w:tcPr>
          <w:p w14:paraId="25EF2712"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375</w:t>
            </w:r>
          </w:p>
        </w:tc>
        <w:tc>
          <w:tcPr>
            <w:tcW w:w="840" w:type="dxa"/>
            <w:tcBorders>
              <w:top w:val="nil"/>
              <w:left w:val="nil"/>
              <w:bottom w:val="nil"/>
              <w:right w:val="nil"/>
              <w:tl2br w:val="nil"/>
              <w:tr2bl w:val="nil"/>
            </w:tcBorders>
            <w:shd w:val="clear" w:color="auto" w:fill="auto"/>
            <w:noWrap/>
            <w:tcMar>
              <w:left w:w="40" w:type="dxa"/>
              <w:right w:w="100" w:type="dxa"/>
            </w:tcMar>
            <w:vAlign w:val="bottom"/>
          </w:tcPr>
          <w:p w14:paraId="6EE4DAB0"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825</w:t>
            </w:r>
          </w:p>
        </w:tc>
        <w:tc>
          <w:tcPr>
            <w:tcW w:w="840" w:type="dxa"/>
            <w:tcBorders>
              <w:top w:val="nil"/>
              <w:left w:val="nil"/>
              <w:bottom w:val="nil"/>
              <w:right w:val="nil"/>
              <w:tl2br w:val="nil"/>
              <w:tr2bl w:val="nil"/>
            </w:tcBorders>
            <w:shd w:val="clear" w:color="auto" w:fill="auto"/>
            <w:noWrap/>
            <w:tcMar>
              <w:left w:w="40" w:type="dxa"/>
              <w:right w:w="100" w:type="dxa"/>
            </w:tcMar>
            <w:vAlign w:val="bottom"/>
          </w:tcPr>
          <w:p w14:paraId="6F73A68B"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300</w:t>
            </w:r>
          </w:p>
        </w:tc>
        <w:tc>
          <w:tcPr>
            <w:tcW w:w="840" w:type="dxa"/>
            <w:tcBorders>
              <w:top w:val="nil"/>
              <w:left w:val="nil"/>
              <w:bottom w:val="nil"/>
              <w:right w:val="nil"/>
              <w:tl2br w:val="nil"/>
              <w:tr2bl w:val="nil"/>
            </w:tcBorders>
            <w:shd w:val="clear" w:color="auto" w:fill="auto"/>
            <w:noWrap/>
            <w:tcMar>
              <w:left w:w="40" w:type="dxa"/>
              <w:right w:w="100" w:type="dxa"/>
            </w:tcMar>
            <w:vAlign w:val="bottom"/>
          </w:tcPr>
          <w:p w14:paraId="797E1433"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82247C" w14:paraId="4DA71B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805" w:type="dxa"/>
            <w:tcBorders>
              <w:top w:val="nil"/>
              <w:left w:val="nil"/>
              <w:bottom w:val="nil"/>
              <w:right w:val="nil"/>
              <w:tl2br w:val="nil"/>
              <w:tr2bl w:val="nil"/>
            </w:tcBorders>
            <w:shd w:val="clear" w:color="auto" w:fill="auto"/>
            <w:tcMar>
              <w:left w:w="310" w:type="dxa"/>
              <w:right w:w="40" w:type="dxa"/>
            </w:tcMar>
            <w:vAlign w:val="bottom"/>
          </w:tcPr>
          <w:p w14:paraId="71B11CD7" w14:textId="77777777" w:rsidR="0082247C" w:rsidRDefault="00A4158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Science and Resources Technology Uplift </w:t>
            </w:r>
          </w:p>
        </w:tc>
        <w:tc>
          <w:tcPr>
            <w:tcW w:w="1545" w:type="dxa"/>
            <w:tcBorders>
              <w:top w:val="nil"/>
              <w:left w:val="nil"/>
              <w:bottom w:val="nil"/>
              <w:right w:val="nil"/>
              <w:tl2br w:val="nil"/>
              <w:tr2bl w:val="nil"/>
            </w:tcBorders>
            <w:shd w:val="clear" w:color="auto" w:fill="auto"/>
            <w:noWrap/>
            <w:tcMar>
              <w:left w:w="40" w:type="dxa"/>
              <w:right w:w="40" w:type="dxa"/>
            </w:tcMar>
            <w:vAlign w:val="bottom"/>
          </w:tcPr>
          <w:p w14:paraId="2F84FFC3" w14:textId="77777777" w:rsidR="0082247C" w:rsidRDefault="00A4158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w:t>
            </w:r>
          </w:p>
        </w:tc>
        <w:tc>
          <w:tcPr>
            <w:tcW w:w="840" w:type="dxa"/>
            <w:tcBorders>
              <w:top w:val="nil"/>
              <w:left w:val="nil"/>
              <w:bottom w:val="nil"/>
              <w:right w:val="nil"/>
              <w:tl2br w:val="nil"/>
              <w:tr2bl w:val="nil"/>
            </w:tcBorders>
            <w:shd w:val="clear" w:color="FFFFFF" w:fill="E6E6E6"/>
            <w:noWrap/>
            <w:tcMar>
              <w:left w:w="40" w:type="dxa"/>
              <w:right w:w="100" w:type="dxa"/>
            </w:tcMar>
            <w:vAlign w:val="bottom"/>
          </w:tcPr>
          <w:p w14:paraId="29CA5401"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500</w:t>
            </w:r>
          </w:p>
        </w:tc>
        <w:tc>
          <w:tcPr>
            <w:tcW w:w="840" w:type="dxa"/>
            <w:tcBorders>
              <w:top w:val="nil"/>
              <w:left w:val="nil"/>
              <w:bottom w:val="nil"/>
              <w:right w:val="nil"/>
              <w:tl2br w:val="nil"/>
              <w:tr2bl w:val="nil"/>
            </w:tcBorders>
            <w:shd w:val="clear" w:color="auto" w:fill="auto"/>
            <w:noWrap/>
            <w:tcMar>
              <w:left w:w="40" w:type="dxa"/>
              <w:right w:w="100" w:type="dxa"/>
            </w:tcMar>
            <w:vAlign w:val="bottom"/>
          </w:tcPr>
          <w:p w14:paraId="065C5EED"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40" w:type="dxa"/>
            <w:tcBorders>
              <w:top w:val="nil"/>
              <w:left w:val="nil"/>
              <w:bottom w:val="nil"/>
              <w:right w:val="nil"/>
              <w:tl2br w:val="nil"/>
              <w:tr2bl w:val="nil"/>
            </w:tcBorders>
            <w:shd w:val="clear" w:color="auto" w:fill="auto"/>
            <w:noWrap/>
            <w:tcMar>
              <w:left w:w="40" w:type="dxa"/>
              <w:right w:w="100" w:type="dxa"/>
            </w:tcMar>
            <w:vAlign w:val="bottom"/>
          </w:tcPr>
          <w:p w14:paraId="343799E4"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500</w:t>
            </w:r>
          </w:p>
        </w:tc>
        <w:tc>
          <w:tcPr>
            <w:tcW w:w="840" w:type="dxa"/>
            <w:tcBorders>
              <w:top w:val="nil"/>
              <w:left w:val="nil"/>
              <w:bottom w:val="nil"/>
              <w:right w:val="nil"/>
              <w:tl2br w:val="nil"/>
              <w:tr2bl w:val="nil"/>
            </w:tcBorders>
            <w:shd w:val="clear" w:color="auto" w:fill="auto"/>
            <w:noWrap/>
            <w:tcMar>
              <w:left w:w="40" w:type="dxa"/>
              <w:right w:w="100" w:type="dxa"/>
            </w:tcMar>
            <w:vAlign w:val="bottom"/>
          </w:tcPr>
          <w:p w14:paraId="6FD26182"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82247C" w14:paraId="03A332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2"/>
        </w:trPr>
        <w:tc>
          <w:tcPr>
            <w:tcW w:w="2805" w:type="dxa"/>
            <w:tcBorders>
              <w:top w:val="nil"/>
              <w:left w:val="nil"/>
              <w:bottom w:val="nil"/>
              <w:right w:val="nil"/>
              <w:tl2br w:val="nil"/>
              <w:tr2bl w:val="nil"/>
            </w:tcBorders>
            <w:shd w:val="clear" w:color="auto" w:fill="auto"/>
            <w:tcMar>
              <w:left w:w="310" w:type="dxa"/>
              <w:right w:w="40" w:type="dxa"/>
            </w:tcMar>
            <w:vAlign w:val="bottom"/>
          </w:tcPr>
          <w:p w14:paraId="0F165F17" w14:textId="77777777" w:rsidR="0082247C" w:rsidRDefault="00A4158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Supporting Safety and Remediation in the Resources Sector (a)</w:t>
            </w:r>
          </w:p>
        </w:tc>
        <w:tc>
          <w:tcPr>
            <w:tcW w:w="1545" w:type="dxa"/>
            <w:tcBorders>
              <w:top w:val="nil"/>
              <w:left w:val="nil"/>
              <w:bottom w:val="nil"/>
              <w:right w:val="nil"/>
              <w:tl2br w:val="nil"/>
              <w:tr2bl w:val="nil"/>
            </w:tcBorders>
            <w:shd w:val="clear" w:color="auto" w:fill="auto"/>
            <w:noWrap/>
            <w:tcMar>
              <w:left w:w="40" w:type="dxa"/>
              <w:right w:w="40" w:type="dxa"/>
            </w:tcMar>
            <w:vAlign w:val="bottom"/>
          </w:tcPr>
          <w:p w14:paraId="1FE256F9" w14:textId="77777777" w:rsidR="0082247C" w:rsidRDefault="00A4158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w:t>
            </w:r>
          </w:p>
        </w:tc>
        <w:tc>
          <w:tcPr>
            <w:tcW w:w="840" w:type="dxa"/>
            <w:tcBorders>
              <w:top w:val="nil"/>
              <w:left w:val="nil"/>
              <w:bottom w:val="nil"/>
              <w:right w:val="nil"/>
              <w:tl2br w:val="nil"/>
              <w:tr2bl w:val="nil"/>
            </w:tcBorders>
            <w:shd w:val="clear" w:color="FFFFFF" w:fill="E6E6E6"/>
            <w:noWrap/>
            <w:tcMar>
              <w:left w:w="40" w:type="dxa"/>
              <w:right w:w="40" w:type="dxa"/>
            </w:tcMar>
            <w:vAlign w:val="bottom"/>
          </w:tcPr>
          <w:p w14:paraId="08538805"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840" w:type="dxa"/>
            <w:tcBorders>
              <w:top w:val="nil"/>
              <w:left w:val="nil"/>
              <w:bottom w:val="nil"/>
              <w:right w:val="nil"/>
              <w:tl2br w:val="nil"/>
              <w:tr2bl w:val="nil"/>
            </w:tcBorders>
            <w:shd w:val="clear" w:color="auto" w:fill="auto"/>
            <w:noWrap/>
            <w:tcMar>
              <w:left w:w="40" w:type="dxa"/>
              <w:right w:w="40" w:type="dxa"/>
            </w:tcMar>
            <w:vAlign w:val="bottom"/>
          </w:tcPr>
          <w:p w14:paraId="3C8AA244"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840" w:type="dxa"/>
            <w:tcBorders>
              <w:top w:val="nil"/>
              <w:left w:val="nil"/>
              <w:bottom w:val="nil"/>
              <w:right w:val="nil"/>
              <w:tl2br w:val="nil"/>
              <w:tr2bl w:val="nil"/>
            </w:tcBorders>
            <w:shd w:val="clear" w:color="auto" w:fill="auto"/>
            <w:noWrap/>
            <w:tcMar>
              <w:left w:w="40" w:type="dxa"/>
              <w:right w:w="40" w:type="dxa"/>
            </w:tcMar>
            <w:vAlign w:val="bottom"/>
          </w:tcPr>
          <w:p w14:paraId="41FE0B7F"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840" w:type="dxa"/>
            <w:tcBorders>
              <w:top w:val="nil"/>
              <w:left w:val="nil"/>
              <w:bottom w:val="nil"/>
              <w:right w:val="nil"/>
              <w:tl2br w:val="nil"/>
              <w:tr2bl w:val="nil"/>
            </w:tcBorders>
            <w:shd w:val="clear" w:color="auto" w:fill="auto"/>
            <w:noWrap/>
            <w:tcMar>
              <w:left w:w="40" w:type="dxa"/>
              <w:right w:w="40" w:type="dxa"/>
            </w:tcMar>
            <w:vAlign w:val="bottom"/>
          </w:tcPr>
          <w:p w14:paraId="4EE659F6"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r>
      <w:tr w:rsidR="0082247C" w14:paraId="75D989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2805" w:type="dxa"/>
            <w:tcBorders>
              <w:top w:val="nil"/>
              <w:left w:val="nil"/>
              <w:bottom w:val="nil"/>
              <w:right w:val="nil"/>
              <w:tl2br w:val="nil"/>
              <w:tr2bl w:val="nil"/>
            </w:tcBorders>
            <w:shd w:val="clear" w:color="auto" w:fill="auto"/>
            <w:noWrap/>
            <w:tcMar>
              <w:left w:w="175" w:type="dxa"/>
              <w:right w:w="40" w:type="dxa"/>
            </w:tcMar>
            <w:vAlign w:val="bottom"/>
          </w:tcPr>
          <w:p w14:paraId="44C273BA" w14:textId="77777777" w:rsidR="0082247C" w:rsidRDefault="00A4158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Movement of Funds</w:t>
            </w:r>
          </w:p>
        </w:tc>
        <w:tc>
          <w:tcPr>
            <w:tcW w:w="1545" w:type="dxa"/>
            <w:tcBorders>
              <w:top w:val="nil"/>
              <w:left w:val="nil"/>
              <w:bottom w:val="nil"/>
              <w:right w:val="nil"/>
              <w:tl2br w:val="nil"/>
              <w:tr2bl w:val="nil"/>
            </w:tcBorders>
            <w:shd w:val="clear" w:color="auto" w:fill="auto"/>
            <w:noWrap/>
            <w:tcMar>
              <w:left w:w="0" w:type="dxa"/>
              <w:right w:w="0" w:type="dxa"/>
            </w:tcMar>
            <w:vAlign w:val="bottom"/>
          </w:tcPr>
          <w:p w14:paraId="38288749" w14:textId="77777777" w:rsidR="0082247C" w:rsidRDefault="0082247C">
            <w:pPr>
              <w:keepLines w:val="0"/>
              <w:spacing w:after="0" w:line="240" w:lineRule="auto"/>
              <w:jc w:val="center"/>
              <w:rPr>
                <w:rFonts w:ascii="Arial" w:eastAsia="Arial" w:hAnsi="Arial" w:cs="Arial"/>
                <w:color w:val="000000"/>
                <w:sz w:val="16"/>
                <w:szCs w:val="22"/>
                <w:lang w:val="en-US" w:eastAsia="en-US"/>
              </w:rPr>
            </w:pPr>
          </w:p>
        </w:tc>
        <w:tc>
          <w:tcPr>
            <w:tcW w:w="840" w:type="dxa"/>
            <w:tcBorders>
              <w:top w:val="nil"/>
              <w:left w:val="nil"/>
              <w:bottom w:val="nil"/>
              <w:right w:val="nil"/>
              <w:tl2br w:val="nil"/>
              <w:tr2bl w:val="nil"/>
            </w:tcBorders>
            <w:shd w:val="clear" w:color="FFFFFF" w:fill="E6E6E6"/>
            <w:noWrap/>
            <w:tcMar>
              <w:left w:w="0" w:type="dxa"/>
              <w:right w:w="0" w:type="dxa"/>
            </w:tcMar>
            <w:vAlign w:val="bottom"/>
          </w:tcPr>
          <w:p w14:paraId="20BD9A1A" w14:textId="77777777" w:rsidR="0082247C" w:rsidRDefault="0082247C">
            <w:pPr>
              <w:keepLines w:val="0"/>
              <w:spacing w:after="0" w:line="240" w:lineRule="auto"/>
              <w:jc w:val="right"/>
              <w:rPr>
                <w:rFonts w:ascii="Arial" w:eastAsia="Arial" w:hAnsi="Arial" w:cs="Arial"/>
                <w:color w:val="000000"/>
                <w:sz w:val="16"/>
                <w:szCs w:val="22"/>
                <w:lang w:val="en-US" w:eastAsia="en-US"/>
              </w:rPr>
            </w:pPr>
          </w:p>
        </w:tc>
        <w:tc>
          <w:tcPr>
            <w:tcW w:w="840" w:type="dxa"/>
            <w:tcBorders>
              <w:top w:val="nil"/>
              <w:left w:val="nil"/>
              <w:bottom w:val="nil"/>
              <w:right w:val="nil"/>
              <w:tl2br w:val="nil"/>
              <w:tr2bl w:val="nil"/>
            </w:tcBorders>
            <w:shd w:val="clear" w:color="auto" w:fill="auto"/>
            <w:noWrap/>
            <w:tcMar>
              <w:left w:w="0" w:type="dxa"/>
              <w:right w:w="0" w:type="dxa"/>
            </w:tcMar>
            <w:vAlign w:val="bottom"/>
          </w:tcPr>
          <w:p w14:paraId="0C136CF1" w14:textId="77777777" w:rsidR="0082247C" w:rsidRDefault="0082247C">
            <w:pPr>
              <w:keepLines w:val="0"/>
              <w:spacing w:after="0" w:line="240" w:lineRule="auto"/>
              <w:jc w:val="right"/>
              <w:rPr>
                <w:rFonts w:ascii="Arial" w:eastAsia="Arial" w:hAnsi="Arial" w:cs="Arial"/>
                <w:color w:val="000000"/>
                <w:sz w:val="16"/>
                <w:szCs w:val="22"/>
                <w:lang w:val="en-US" w:eastAsia="en-US"/>
              </w:rPr>
            </w:pPr>
          </w:p>
        </w:tc>
        <w:tc>
          <w:tcPr>
            <w:tcW w:w="840" w:type="dxa"/>
            <w:tcBorders>
              <w:top w:val="nil"/>
              <w:left w:val="nil"/>
              <w:bottom w:val="nil"/>
              <w:right w:val="nil"/>
              <w:tl2br w:val="nil"/>
              <w:tr2bl w:val="nil"/>
            </w:tcBorders>
            <w:shd w:val="clear" w:color="auto" w:fill="auto"/>
            <w:noWrap/>
            <w:tcMar>
              <w:left w:w="0" w:type="dxa"/>
              <w:right w:w="0" w:type="dxa"/>
            </w:tcMar>
            <w:vAlign w:val="bottom"/>
          </w:tcPr>
          <w:p w14:paraId="0A392C6A" w14:textId="77777777" w:rsidR="0082247C" w:rsidRDefault="0082247C">
            <w:pPr>
              <w:keepLines w:val="0"/>
              <w:spacing w:after="0" w:line="240" w:lineRule="auto"/>
              <w:jc w:val="right"/>
              <w:rPr>
                <w:rFonts w:ascii="Arial" w:eastAsia="Arial" w:hAnsi="Arial" w:cs="Arial"/>
                <w:color w:val="000000"/>
                <w:sz w:val="16"/>
                <w:szCs w:val="22"/>
                <w:lang w:val="en-US" w:eastAsia="en-US"/>
              </w:rPr>
            </w:pPr>
          </w:p>
        </w:tc>
        <w:tc>
          <w:tcPr>
            <w:tcW w:w="840" w:type="dxa"/>
            <w:tcBorders>
              <w:top w:val="nil"/>
              <w:left w:val="nil"/>
              <w:bottom w:val="nil"/>
              <w:right w:val="nil"/>
              <w:tl2br w:val="nil"/>
              <w:tr2bl w:val="nil"/>
            </w:tcBorders>
            <w:shd w:val="clear" w:color="auto" w:fill="auto"/>
            <w:noWrap/>
            <w:tcMar>
              <w:left w:w="0" w:type="dxa"/>
              <w:right w:w="0" w:type="dxa"/>
            </w:tcMar>
            <w:vAlign w:val="bottom"/>
          </w:tcPr>
          <w:p w14:paraId="290583F9" w14:textId="77777777" w:rsidR="0082247C" w:rsidRDefault="0082247C">
            <w:pPr>
              <w:keepLines w:val="0"/>
              <w:spacing w:after="0" w:line="240" w:lineRule="auto"/>
              <w:jc w:val="right"/>
              <w:rPr>
                <w:rFonts w:ascii="Arial" w:eastAsia="Arial" w:hAnsi="Arial" w:cs="Arial"/>
                <w:color w:val="000000"/>
                <w:sz w:val="16"/>
                <w:szCs w:val="22"/>
                <w:lang w:val="en-US" w:eastAsia="en-US"/>
              </w:rPr>
            </w:pPr>
          </w:p>
        </w:tc>
      </w:tr>
      <w:tr w:rsidR="0082247C" w14:paraId="7294A1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2805" w:type="dxa"/>
            <w:tcBorders>
              <w:top w:val="nil"/>
              <w:left w:val="nil"/>
              <w:bottom w:val="nil"/>
              <w:right w:val="nil"/>
              <w:tl2br w:val="nil"/>
              <w:tr2bl w:val="nil"/>
            </w:tcBorders>
            <w:shd w:val="clear" w:color="auto" w:fill="auto"/>
            <w:noWrap/>
            <w:tcMar>
              <w:left w:w="310" w:type="dxa"/>
              <w:right w:w="40" w:type="dxa"/>
            </w:tcMar>
            <w:vAlign w:val="bottom"/>
          </w:tcPr>
          <w:p w14:paraId="74C22D03" w14:textId="77777777" w:rsidR="0082247C" w:rsidRDefault="00A4158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1545" w:type="dxa"/>
            <w:tcBorders>
              <w:top w:val="nil"/>
              <w:left w:val="nil"/>
              <w:bottom w:val="nil"/>
              <w:right w:val="nil"/>
              <w:tl2br w:val="nil"/>
              <w:tr2bl w:val="nil"/>
            </w:tcBorders>
            <w:shd w:val="clear" w:color="auto" w:fill="auto"/>
            <w:noWrap/>
            <w:tcMar>
              <w:left w:w="40" w:type="dxa"/>
              <w:right w:w="40" w:type="dxa"/>
            </w:tcMar>
            <w:vAlign w:val="bottom"/>
          </w:tcPr>
          <w:p w14:paraId="31AAA224" w14:textId="77777777" w:rsidR="0082247C" w:rsidRDefault="00A4158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1.1, 1.2, 1.3, 1.4</w:t>
            </w:r>
          </w:p>
        </w:tc>
        <w:tc>
          <w:tcPr>
            <w:tcW w:w="840" w:type="dxa"/>
            <w:tcBorders>
              <w:top w:val="nil"/>
              <w:left w:val="nil"/>
              <w:bottom w:val="nil"/>
              <w:right w:val="nil"/>
              <w:tl2br w:val="nil"/>
              <w:tr2bl w:val="nil"/>
            </w:tcBorders>
            <w:shd w:val="clear" w:color="FFFFFF" w:fill="E6E6E6"/>
            <w:noWrap/>
            <w:tcMar>
              <w:left w:w="40" w:type="dxa"/>
              <w:right w:w="100" w:type="dxa"/>
            </w:tcMar>
            <w:vAlign w:val="bottom"/>
          </w:tcPr>
          <w:p w14:paraId="4D42CD55"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3,139</w:t>
            </w:r>
          </w:p>
        </w:tc>
        <w:tc>
          <w:tcPr>
            <w:tcW w:w="840" w:type="dxa"/>
            <w:tcBorders>
              <w:top w:val="nil"/>
              <w:left w:val="nil"/>
              <w:bottom w:val="nil"/>
              <w:right w:val="nil"/>
              <w:tl2br w:val="nil"/>
              <w:tr2bl w:val="nil"/>
            </w:tcBorders>
            <w:shd w:val="clear" w:color="auto" w:fill="auto"/>
            <w:noWrap/>
            <w:tcMar>
              <w:left w:w="40" w:type="dxa"/>
              <w:right w:w="100" w:type="dxa"/>
            </w:tcMar>
            <w:vAlign w:val="bottom"/>
          </w:tcPr>
          <w:p w14:paraId="2BF845C4"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18,835</w:t>
            </w:r>
          </w:p>
        </w:tc>
        <w:tc>
          <w:tcPr>
            <w:tcW w:w="840" w:type="dxa"/>
            <w:tcBorders>
              <w:top w:val="nil"/>
              <w:left w:val="nil"/>
              <w:bottom w:val="nil"/>
              <w:right w:val="nil"/>
              <w:tl2br w:val="nil"/>
              <w:tr2bl w:val="nil"/>
            </w:tcBorders>
            <w:shd w:val="clear" w:color="auto" w:fill="auto"/>
            <w:noWrap/>
            <w:tcMar>
              <w:left w:w="40" w:type="dxa"/>
              <w:right w:w="100" w:type="dxa"/>
            </w:tcMar>
            <w:vAlign w:val="bottom"/>
          </w:tcPr>
          <w:p w14:paraId="31F358D9"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30,216</w:t>
            </w:r>
          </w:p>
        </w:tc>
        <w:tc>
          <w:tcPr>
            <w:tcW w:w="840" w:type="dxa"/>
            <w:tcBorders>
              <w:top w:val="nil"/>
              <w:left w:val="nil"/>
              <w:bottom w:val="nil"/>
              <w:right w:val="nil"/>
              <w:tl2br w:val="nil"/>
              <w:tr2bl w:val="nil"/>
            </w:tcBorders>
            <w:shd w:val="clear" w:color="auto" w:fill="auto"/>
            <w:noWrap/>
            <w:tcMar>
              <w:left w:w="40" w:type="dxa"/>
              <w:right w:w="100" w:type="dxa"/>
            </w:tcMar>
            <w:vAlign w:val="bottom"/>
          </w:tcPr>
          <w:p w14:paraId="75F80CF1"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73,247</w:t>
            </w:r>
          </w:p>
        </w:tc>
      </w:tr>
      <w:tr w:rsidR="0082247C" w14:paraId="40E047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2805" w:type="dxa"/>
            <w:tcBorders>
              <w:top w:val="nil"/>
              <w:left w:val="nil"/>
              <w:bottom w:val="nil"/>
              <w:right w:val="nil"/>
              <w:tl2br w:val="nil"/>
              <w:tr2bl w:val="nil"/>
            </w:tcBorders>
            <w:shd w:val="clear" w:color="auto" w:fill="auto"/>
            <w:noWrap/>
            <w:tcMar>
              <w:left w:w="310" w:type="dxa"/>
              <w:right w:w="40" w:type="dxa"/>
            </w:tcMar>
            <w:vAlign w:val="bottom"/>
          </w:tcPr>
          <w:p w14:paraId="1B05D363" w14:textId="77777777" w:rsidR="0082247C" w:rsidRDefault="00A4158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decrease)</w:t>
            </w:r>
          </w:p>
        </w:tc>
        <w:tc>
          <w:tcPr>
            <w:tcW w:w="1545" w:type="dxa"/>
            <w:tcBorders>
              <w:top w:val="nil"/>
              <w:left w:val="nil"/>
              <w:bottom w:val="nil"/>
              <w:right w:val="nil"/>
              <w:tl2br w:val="nil"/>
              <w:tr2bl w:val="nil"/>
            </w:tcBorders>
            <w:shd w:val="clear" w:color="auto" w:fill="auto"/>
            <w:noWrap/>
            <w:tcMar>
              <w:left w:w="40" w:type="dxa"/>
              <w:right w:w="40" w:type="dxa"/>
            </w:tcMar>
            <w:vAlign w:val="bottom"/>
          </w:tcPr>
          <w:p w14:paraId="1685CE10" w14:textId="77777777" w:rsidR="0082247C" w:rsidRDefault="00A4158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840" w:type="dxa"/>
            <w:tcBorders>
              <w:top w:val="nil"/>
              <w:left w:val="nil"/>
              <w:bottom w:val="nil"/>
              <w:right w:val="nil"/>
              <w:tl2br w:val="nil"/>
              <w:tr2bl w:val="nil"/>
            </w:tcBorders>
            <w:shd w:val="clear" w:color="FFFFFF" w:fill="E7E6E6"/>
            <w:noWrap/>
            <w:tcMar>
              <w:left w:w="40" w:type="dxa"/>
              <w:right w:w="40" w:type="dxa"/>
            </w:tcMar>
            <w:vAlign w:val="bottom"/>
          </w:tcPr>
          <w:p w14:paraId="0E0328FB"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(74,384)</w:t>
            </w:r>
          </w:p>
        </w:tc>
        <w:tc>
          <w:tcPr>
            <w:tcW w:w="840" w:type="dxa"/>
            <w:tcBorders>
              <w:top w:val="nil"/>
              <w:left w:val="nil"/>
              <w:bottom w:val="nil"/>
              <w:right w:val="nil"/>
              <w:tl2br w:val="nil"/>
              <w:tr2bl w:val="nil"/>
            </w:tcBorders>
            <w:shd w:val="clear" w:color="auto" w:fill="auto"/>
            <w:noWrap/>
            <w:tcMar>
              <w:left w:w="40" w:type="dxa"/>
              <w:right w:w="40" w:type="dxa"/>
            </w:tcMar>
            <w:vAlign w:val="bottom"/>
          </w:tcPr>
          <w:p w14:paraId="19274969"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(9,104)</w:t>
            </w:r>
          </w:p>
        </w:tc>
        <w:tc>
          <w:tcPr>
            <w:tcW w:w="840" w:type="dxa"/>
            <w:tcBorders>
              <w:top w:val="nil"/>
              <w:left w:val="nil"/>
              <w:bottom w:val="nil"/>
              <w:right w:val="nil"/>
              <w:tl2br w:val="nil"/>
              <w:tr2bl w:val="nil"/>
            </w:tcBorders>
            <w:shd w:val="clear" w:color="auto" w:fill="auto"/>
            <w:noWrap/>
            <w:tcMar>
              <w:left w:w="40" w:type="dxa"/>
              <w:right w:w="40" w:type="dxa"/>
            </w:tcMar>
            <w:vAlign w:val="bottom"/>
          </w:tcPr>
          <w:p w14:paraId="4138FA4B"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(3,000)</w:t>
            </w:r>
          </w:p>
        </w:tc>
        <w:tc>
          <w:tcPr>
            <w:tcW w:w="840" w:type="dxa"/>
            <w:tcBorders>
              <w:top w:val="nil"/>
              <w:left w:val="nil"/>
              <w:bottom w:val="nil"/>
              <w:right w:val="nil"/>
              <w:tl2br w:val="nil"/>
              <w:tr2bl w:val="nil"/>
            </w:tcBorders>
            <w:shd w:val="clear" w:color="auto" w:fill="auto"/>
            <w:noWrap/>
            <w:tcMar>
              <w:left w:w="40" w:type="dxa"/>
              <w:right w:w="100" w:type="dxa"/>
            </w:tcMar>
            <w:vAlign w:val="bottom"/>
          </w:tcPr>
          <w:p w14:paraId="32B06DF1"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82247C" w14:paraId="0F3F28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2805" w:type="dxa"/>
            <w:tcBorders>
              <w:top w:val="nil"/>
              <w:left w:val="nil"/>
              <w:bottom w:val="nil"/>
              <w:right w:val="nil"/>
              <w:tl2br w:val="nil"/>
              <w:tr2bl w:val="nil"/>
            </w:tcBorders>
            <w:shd w:val="clear" w:color="auto" w:fill="auto"/>
            <w:noWrap/>
            <w:tcMar>
              <w:left w:w="175" w:type="dxa"/>
              <w:right w:w="40" w:type="dxa"/>
            </w:tcMar>
            <w:vAlign w:val="bottom"/>
          </w:tcPr>
          <w:p w14:paraId="1AE73A78" w14:textId="77777777" w:rsidR="0082247C" w:rsidRDefault="00A4158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Changes in Parameters</w:t>
            </w:r>
          </w:p>
        </w:tc>
        <w:tc>
          <w:tcPr>
            <w:tcW w:w="1545" w:type="dxa"/>
            <w:tcBorders>
              <w:top w:val="nil"/>
              <w:left w:val="nil"/>
              <w:bottom w:val="nil"/>
              <w:right w:val="nil"/>
              <w:tl2br w:val="nil"/>
              <w:tr2bl w:val="nil"/>
            </w:tcBorders>
            <w:shd w:val="clear" w:color="auto" w:fill="auto"/>
            <w:noWrap/>
            <w:tcMar>
              <w:left w:w="0" w:type="dxa"/>
              <w:right w:w="0" w:type="dxa"/>
            </w:tcMar>
            <w:vAlign w:val="bottom"/>
          </w:tcPr>
          <w:p w14:paraId="68F21D90" w14:textId="77777777" w:rsidR="0082247C" w:rsidRDefault="0082247C">
            <w:pPr>
              <w:keepLines w:val="0"/>
              <w:spacing w:after="0" w:line="240" w:lineRule="auto"/>
              <w:jc w:val="center"/>
              <w:rPr>
                <w:rFonts w:ascii="Arial" w:eastAsia="Arial" w:hAnsi="Arial" w:cs="Arial"/>
                <w:color w:val="000000"/>
                <w:sz w:val="16"/>
                <w:szCs w:val="22"/>
                <w:lang w:val="en-US" w:eastAsia="en-US"/>
              </w:rPr>
            </w:pPr>
          </w:p>
        </w:tc>
        <w:tc>
          <w:tcPr>
            <w:tcW w:w="840" w:type="dxa"/>
            <w:tcBorders>
              <w:top w:val="nil"/>
              <w:left w:val="nil"/>
              <w:bottom w:val="nil"/>
              <w:right w:val="nil"/>
              <w:tl2br w:val="nil"/>
              <w:tr2bl w:val="nil"/>
            </w:tcBorders>
            <w:shd w:val="clear" w:color="FFFFFF" w:fill="E6E6E6"/>
            <w:noWrap/>
            <w:tcMar>
              <w:left w:w="0" w:type="dxa"/>
              <w:right w:w="0" w:type="dxa"/>
            </w:tcMar>
            <w:vAlign w:val="bottom"/>
          </w:tcPr>
          <w:p w14:paraId="13C326F3" w14:textId="77777777" w:rsidR="0082247C" w:rsidRDefault="0082247C">
            <w:pPr>
              <w:keepLines w:val="0"/>
              <w:spacing w:after="0" w:line="240" w:lineRule="auto"/>
              <w:jc w:val="right"/>
              <w:rPr>
                <w:rFonts w:ascii="Arial" w:eastAsia="Arial" w:hAnsi="Arial" w:cs="Arial"/>
                <w:color w:val="000000"/>
                <w:sz w:val="16"/>
                <w:szCs w:val="22"/>
                <w:lang w:val="en-US" w:eastAsia="en-US"/>
              </w:rPr>
            </w:pPr>
          </w:p>
        </w:tc>
        <w:tc>
          <w:tcPr>
            <w:tcW w:w="840" w:type="dxa"/>
            <w:tcBorders>
              <w:top w:val="nil"/>
              <w:left w:val="nil"/>
              <w:bottom w:val="nil"/>
              <w:right w:val="nil"/>
              <w:tl2br w:val="nil"/>
              <w:tr2bl w:val="nil"/>
            </w:tcBorders>
            <w:shd w:val="clear" w:color="auto" w:fill="auto"/>
            <w:noWrap/>
            <w:tcMar>
              <w:left w:w="0" w:type="dxa"/>
              <w:right w:w="0" w:type="dxa"/>
            </w:tcMar>
            <w:vAlign w:val="bottom"/>
          </w:tcPr>
          <w:p w14:paraId="4853B841" w14:textId="77777777" w:rsidR="0082247C" w:rsidRDefault="0082247C">
            <w:pPr>
              <w:keepLines w:val="0"/>
              <w:spacing w:after="0" w:line="240" w:lineRule="auto"/>
              <w:jc w:val="right"/>
              <w:rPr>
                <w:rFonts w:ascii="Arial" w:eastAsia="Arial" w:hAnsi="Arial" w:cs="Arial"/>
                <w:color w:val="000000"/>
                <w:sz w:val="16"/>
                <w:szCs w:val="22"/>
                <w:lang w:val="en-US" w:eastAsia="en-US"/>
              </w:rPr>
            </w:pPr>
          </w:p>
        </w:tc>
        <w:tc>
          <w:tcPr>
            <w:tcW w:w="840" w:type="dxa"/>
            <w:tcBorders>
              <w:top w:val="nil"/>
              <w:left w:val="nil"/>
              <w:bottom w:val="nil"/>
              <w:right w:val="nil"/>
              <w:tl2br w:val="nil"/>
              <w:tr2bl w:val="nil"/>
            </w:tcBorders>
            <w:shd w:val="clear" w:color="auto" w:fill="auto"/>
            <w:noWrap/>
            <w:tcMar>
              <w:left w:w="0" w:type="dxa"/>
              <w:right w:w="0" w:type="dxa"/>
            </w:tcMar>
            <w:vAlign w:val="bottom"/>
          </w:tcPr>
          <w:p w14:paraId="50125231" w14:textId="77777777" w:rsidR="0082247C" w:rsidRDefault="0082247C">
            <w:pPr>
              <w:keepLines w:val="0"/>
              <w:spacing w:after="0" w:line="240" w:lineRule="auto"/>
              <w:jc w:val="right"/>
              <w:rPr>
                <w:rFonts w:ascii="Arial" w:eastAsia="Arial" w:hAnsi="Arial" w:cs="Arial"/>
                <w:color w:val="000000"/>
                <w:sz w:val="16"/>
                <w:szCs w:val="22"/>
                <w:lang w:val="en-US" w:eastAsia="en-US"/>
              </w:rPr>
            </w:pPr>
          </w:p>
        </w:tc>
        <w:tc>
          <w:tcPr>
            <w:tcW w:w="840" w:type="dxa"/>
            <w:tcBorders>
              <w:top w:val="nil"/>
              <w:left w:val="nil"/>
              <w:bottom w:val="nil"/>
              <w:right w:val="nil"/>
              <w:tl2br w:val="nil"/>
              <w:tr2bl w:val="nil"/>
            </w:tcBorders>
            <w:shd w:val="clear" w:color="auto" w:fill="auto"/>
            <w:noWrap/>
            <w:tcMar>
              <w:left w:w="0" w:type="dxa"/>
              <w:right w:w="0" w:type="dxa"/>
            </w:tcMar>
            <w:vAlign w:val="bottom"/>
          </w:tcPr>
          <w:p w14:paraId="5A25747A" w14:textId="77777777" w:rsidR="0082247C" w:rsidRDefault="0082247C">
            <w:pPr>
              <w:keepLines w:val="0"/>
              <w:spacing w:after="0" w:line="240" w:lineRule="auto"/>
              <w:jc w:val="right"/>
              <w:rPr>
                <w:rFonts w:ascii="Arial" w:eastAsia="Arial" w:hAnsi="Arial" w:cs="Arial"/>
                <w:color w:val="000000"/>
                <w:sz w:val="16"/>
                <w:szCs w:val="22"/>
                <w:lang w:val="en-US" w:eastAsia="en-US"/>
              </w:rPr>
            </w:pPr>
          </w:p>
        </w:tc>
      </w:tr>
      <w:tr w:rsidR="0082247C" w14:paraId="6E3A1A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2805" w:type="dxa"/>
            <w:tcBorders>
              <w:top w:val="nil"/>
              <w:left w:val="nil"/>
              <w:bottom w:val="nil"/>
              <w:right w:val="nil"/>
              <w:tl2br w:val="nil"/>
              <w:tr2bl w:val="nil"/>
            </w:tcBorders>
            <w:shd w:val="clear" w:color="auto" w:fill="auto"/>
            <w:noWrap/>
            <w:tcMar>
              <w:left w:w="310" w:type="dxa"/>
              <w:right w:w="40" w:type="dxa"/>
            </w:tcMar>
            <w:vAlign w:val="bottom"/>
          </w:tcPr>
          <w:p w14:paraId="31392616" w14:textId="77777777" w:rsidR="0082247C" w:rsidRDefault="00A4158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1545" w:type="dxa"/>
            <w:tcBorders>
              <w:top w:val="nil"/>
              <w:left w:val="nil"/>
              <w:bottom w:val="nil"/>
              <w:right w:val="nil"/>
              <w:tl2br w:val="nil"/>
              <w:tr2bl w:val="nil"/>
            </w:tcBorders>
            <w:shd w:val="clear" w:color="auto" w:fill="auto"/>
            <w:noWrap/>
            <w:tcMar>
              <w:left w:w="40" w:type="dxa"/>
              <w:right w:w="40" w:type="dxa"/>
            </w:tcMar>
            <w:vAlign w:val="bottom"/>
          </w:tcPr>
          <w:p w14:paraId="2C56F54C" w14:textId="77777777" w:rsidR="0082247C" w:rsidRDefault="00A4158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w:t>
            </w:r>
          </w:p>
        </w:tc>
        <w:tc>
          <w:tcPr>
            <w:tcW w:w="840" w:type="dxa"/>
            <w:tcBorders>
              <w:top w:val="nil"/>
              <w:left w:val="nil"/>
              <w:bottom w:val="nil"/>
              <w:right w:val="nil"/>
              <w:tl2br w:val="nil"/>
              <w:tr2bl w:val="nil"/>
            </w:tcBorders>
            <w:shd w:val="clear" w:color="FFFFFF" w:fill="E7E6E6"/>
            <w:noWrap/>
            <w:tcMar>
              <w:left w:w="40" w:type="dxa"/>
              <w:right w:w="100" w:type="dxa"/>
            </w:tcMar>
            <w:vAlign w:val="bottom"/>
          </w:tcPr>
          <w:p w14:paraId="5FE3165D"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55</w:t>
            </w:r>
          </w:p>
        </w:tc>
        <w:tc>
          <w:tcPr>
            <w:tcW w:w="840" w:type="dxa"/>
            <w:tcBorders>
              <w:top w:val="nil"/>
              <w:left w:val="nil"/>
              <w:bottom w:val="nil"/>
              <w:right w:val="nil"/>
              <w:tl2br w:val="nil"/>
              <w:tr2bl w:val="nil"/>
            </w:tcBorders>
            <w:shd w:val="clear" w:color="auto" w:fill="auto"/>
            <w:noWrap/>
            <w:tcMar>
              <w:left w:w="40" w:type="dxa"/>
              <w:right w:w="100" w:type="dxa"/>
            </w:tcMar>
            <w:vAlign w:val="bottom"/>
          </w:tcPr>
          <w:p w14:paraId="642DAC0B"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143</w:t>
            </w:r>
          </w:p>
        </w:tc>
        <w:tc>
          <w:tcPr>
            <w:tcW w:w="840" w:type="dxa"/>
            <w:tcBorders>
              <w:top w:val="nil"/>
              <w:left w:val="nil"/>
              <w:bottom w:val="nil"/>
              <w:right w:val="nil"/>
              <w:tl2br w:val="nil"/>
              <w:tr2bl w:val="nil"/>
            </w:tcBorders>
            <w:shd w:val="clear" w:color="auto" w:fill="auto"/>
            <w:noWrap/>
            <w:tcMar>
              <w:left w:w="40" w:type="dxa"/>
              <w:right w:w="100" w:type="dxa"/>
            </w:tcMar>
            <w:vAlign w:val="bottom"/>
          </w:tcPr>
          <w:p w14:paraId="4001F1EF"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1,362</w:t>
            </w:r>
          </w:p>
        </w:tc>
        <w:tc>
          <w:tcPr>
            <w:tcW w:w="840" w:type="dxa"/>
            <w:tcBorders>
              <w:top w:val="nil"/>
              <w:left w:val="nil"/>
              <w:bottom w:val="nil"/>
              <w:right w:val="nil"/>
              <w:tl2br w:val="nil"/>
              <w:tr2bl w:val="nil"/>
            </w:tcBorders>
            <w:shd w:val="clear" w:color="auto" w:fill="auto"/>
            <w:noWrap/>
            <w:tcMar>
              <w:left w:w="40" w:type="dxa"/>
              <w:right w:w="100" w:type="dxa"/>
            </w:tcMar>
            <w:vAlign w:val="bottom"/>
          </w:tcPr>
          <w:p w14:paraId="66ACFADA"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932</w:t>
            </w:r>
          </w:p>
        </w:tc>
      </w:tr>
      <w:tr w:rsidR="0082247C" w14:paraId="51B7D0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2805" w:type="dxa"/>
            <w:tcBorders>
              <w:top w:val="nil"/>
              <w:left w:val="nil"/>
              <w:bottom w:val="nil"/>
              <w:right w:val="nil"/>
              <w:tl2br w:val="nil"/>
              <w:tr2bl w:val="nil"/>
            </w:tcBorders>
            <w:shd w:val="clear" w:color="auto" w:fill="auto"/>
            <w:noWrap/>
            <w:tcMar>
              <w:left w:w="310" w:type="dxa"/>
              <w:right w:w="40" w:type="dxa"/>
            </w:tcMar>
            <w:vAlign w:val="bottom"/>
          </w:tcPr>
          <w:p w14:paraId="0D8CDA6E" w14:textId="77777777" w:rsidR="0082247C" w:rsidRDefault="00A4158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decrease)</w:t>
            </w:r>
          </w:p>
        </w:tc>
        <w:tc>
          <w:tcPr>
            <w:tcW w:w="1545" w:type="dxa"/>
            <w:tcBorders>
              <w:top w:val="nil"/>
              <w:left w:val="nil"/>
              <w:bottom w:val="nil"/>
              <w:right w:val="nil"/>
              <w:tl2br w:val="nil"/>
              <w:tr2bl w:val="nil"/>
            </w:tcBorders>
            <w:shd w:val="clear" w:color="auto" w:fill="auto"/>
            <w:noWrap/>
            <w:tcMar>
              <w:left w:w="40" w:type="dxa"/>
              <w:right w:w="40" w:type="dxa"/>
            </w:tcMar>
            <w:vAlign w:val="bottom"/>
          </w:tcPr>
          <w:p w14:paraId="39D7D509" w14:textId="77777777" w:rsidR="0082247C" w:rsidRDefault="00A4158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w:t>
            </w:r>
          </w:p>
        </w:tc>
        <w:tc>
          <w:tcPr>
            <w:tcW w:w="840" w:type="dxa"/>
            <w:tcBorders>
              <w:top w:val="nil"/>
              <w:left w:val="nil"/>
              <w:bottom w:val="nil"/>
              <w:right w:val="nil"/>
              <w:tl2br w:val="nil"/>
              <w:tr2bl w:val="nil"/>
            </w:tcBorders>
            <w:shd w:val="clear" w:color="FFFFFF" w:fill="E7E6E6"/>
            <w:noWrap/>
            <w:tcMar>
              <w:left w:w="40" w:type="dxa"/>
              <w:right w:w="100" w:type="dxa"/>
            </w:tcMar>
            <w:vAlign w:val="bottom"/>
          </w:tcPr>
          <w:p w14:paraId="6C47E010"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40" w:type="dxa"/>
            <w:tcBorders>
              <w:top w:val="nil"/>
              <w:left w:val="nil"/>
              <w:bottom w:val="nil"/>
              <w:right w:val="nil"/>
              <w:tl2br w:val="nil"/>
              <w:tr2bl w:val="nil"/>
            </w:tcBorders>
            <w:shd w:val="clear" w:color="auto" w:fill="auto"/>
            <w:noWrap/>
            <w:tcMar>
              <w:left w:w="40" w:type="dxa"/>
              <w:right w:w="40" w:type="dxa"/>
            </w:tcMar>
            <w:vAlign w:val="bottom"/>
          </w:tcPr>
          <w:p w14:paraId="5D7CA364"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w:t>
            </w:r>
          </w:p>
        </w:tc>
        <w:tc>
          <w:tcPr>
            <w:tcW w:w="840" w:type="dxa"/>
            <w:tcBorders>
              <w:top w:val="nil"/>
              <w:left w:val="nil"/>
              <w:bottom w:val="nil"/>
              <w:right w:val="nil"/>
              <w:tl2br w:val="nil"/>
              <w:tr2bl w:val="nil"/>
            </w:tcBorders>
            <w:shd w:val="clear" w:color="auto" w:fill="auto"/>
            <w:noWrap/>
            <w:tcMar>
              <w:left w:w="40" w:type="dxa"/>
              <w:right w:w="40" w:type="dxa"/>
            </w:tcMar>
            <w:vAlign w:val="bottom"/>
          </w:tcPr>
          <w:p w14:paraId="7DCDF7EB"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w:t>
            </w:r>
          </w:p>
        </w:tc>
        <w:tc>
          <w:tcPr>
            <w:tcW w:w="840" w:type="dxa"/>
            <w:tcBorders>
              <w:top w:val="nil"/>
              <w:left w:val="nil"/>
              <w:bottom w:val="nil"/>
              <w:right w:val="nil"/>
              <w:tl2br w:val="nil"/>
              <w:tr2bl w:val="nil"/>
            </w:tcBorders>
            <w:shd w:val="clear" w:color="auto" w:fill="auto"/>
            <w:noWrap/>
            <w:tcMar>
              <w:left w:w="40" w:type="dxa"/>
              <w:right w:w="40" w:type="dxa"/>
            </w:tcMar>
            <w:vAlign w:val="bottom"/>
          </w:tcPr>
          <w:p w14:paraId="40D71ED4"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w:t>
            </w:r>
          </w:p>
        </w:tc>
      </w:tr>
      <w:tr w:rsidR="0082247C" w14:paraId="61F197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805" w:type="dxa"/>
            <w:tcBorders>
              <w:top w:val="nil"/>
              <w:left w:val="nil"/>
              <w:bottom w:val="dotted" w:sz="2" w:space="0" w:color="000000"/>
              <w:right w:val="nil"/>
              <w:tl2br w:val="nil"/>
              <w:tr2bl w:val="nil"/>
            </w:tcBorders>
            <w:shd w:val="clear" w:color="auto" w:fill="auto"/>
            <w:tcMar>
              <w:left w:w="40" w:type="dxa"/>
              <w:right w:w="40" w:type="dxa"/>
            </w:tcMar>
            <w:vAlign w:val="bottom"/>
          </w:tcPr>
          <w:p w14:paraId="1B22D53D" w14:textId="77777777" w:rsidR="0082247C" w:rsidRDefault="00A4158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 for Outcome 1 (administered)</w:t>
            </w:r>
          </w:p>
        </w:tc>
        <w:tc>
          <w:tcPr>
            <w:tcW w:w="1545" w:type="dxa"/>
            <w:tcBorders>
              <w:top w:val="nil"/>
              <w:left w:val="nil"/>
              <w:bottom w:val="dotted" w:sz="2" w:space="0" w:color="000000"/>
              <w:right w:val="nil"/>
              <w:tl2br w:val="nil"/>
              <w:tr2bl w:val="nil"/>
            </w:tcBorders>
            <w:shd w:val="clear" w:color="auto" w:fill="auto"/>
            <w:noWrap/>
            <w:tcMar>
              <w:left w:w="0" w:type="dxa"/>
              <w:right w:w="0" w:type="dxa"/>
            </w:tcMar>
          </w:tcPr>
          <w:p w14:paraId="09B8D95D" w14:textId="77777777" w:rsidR="0082247C" w:rsidRDefault="0082247C">
            <w:pPr>
              <w:keepLines w:val="0"/>
              <w:spacing w:after="0" w:line="240" w:lineRule="auto"/>
              <w:jc w:val="center"/>
              <w:rPr>
                <w:rFonts w:ascii="Arial" w:eastAsia="Arial" w:hAnsi="Arial" w:cs="Arial"/>
                <w:color w:val="000000"/>
                <w:sz w:val="16"/>
                <w:szCs w:val="22"/>
                <w:lang w:val="en-US" w:eastAsia="en-US"/>
              </w:rPr>
            </w:pP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23F2606"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(89,390)</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EEA5A2"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(12,834)</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31FF32"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(1,668)</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7E7C92E"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21,766</w:t>
            </w:r>
          </w:p>
        </w:tc>
      </w:tr>
    </w:tbl>
    <w:p w14:paraId="78BEFD2A" w14:textId="77777777" w:rsidR="006B7F36" w:rsidRDefault="006B7F36">
      <w:pPr>
        <w:keepLines w:val="0"/>
        <w:spacing w:after="160" w:line="259" w:lineRule="auto"/>
        <w:jc w:val="left"/>
        <w:rPr>
          <w:rStyle w:val="Hyperlink"/>
          <w:rFonts w:ascii="Calibri" w:eastAsia="Calibri" w:hAnsi="Calibri"/>
          <w:color w:val="0563C1"/>
          <w:sz w:val="22"/>
          <w:szCs w:val="22"/>
          <w:u w:val="single"/>
          <w:lang w:val="en-US" w:eastAsia="en-US"/>
        </w:rPr>
      </w:pPr>
    </w:p>
    <w:p w14:paraId="27A76422" w14:textId="77777777" w:rsidR="0049482F" w:rsidRDefault="00A41587">
      <w:pPr>
        <w:keepLines w:val="0"/>
        <w:spacing w:after="160" w:line="259" w:lineRule="auto"/>
        <w:jc w:val="left"/>
        <w:rPr>
          <w:rFonts w:ascii="Arial" w:eastAsia="Calibri" w:hAnsi="Arial" w:cs="Arial"/>
          <w:b/>
          <w:lang w:val="x-none" w:eastAsia="en-US"/>
        </w:rPr>
      </w:pPr>
      <w:r>
        <w:rPr>
          <w:rFonts w:ascii="Calibri" w:eastAsia="Calibri" w:hAnsi="Calibri"/>
          <w:lang w:val="en-US" w:eastAsia="en-US"/>
        </w:rPr>
        <w:br w:type="page"/>
      </w:r>
    </w:p>
    <w:p w14:paraId="65348440" w14:textId="77777777" w:rsidR="00121998" w:rsidRDefault="00A41587" w:rsidP="00CA2475">
      <w:pPr>
        <w:pStyle w:val="TableHeading"/>
        <w:spacing w:before="240"/>
        <w:rPr>
          <w:rFonts w:eastAsia="Calibri"/>
          <w:lang w:eastAsia="en-US"/>
        </w:rPr>
      </w:pPr>
      <w:r w:rsidRPr="008D31DA">
        <w:rPr>
          <w:rFonts w:eastAsia="Calibri" w:cs="Arial"/>
          <w:lang w:val="x-none" w:eastAsia="en-US"/>
        </w:rPr>
        <w:t>Table 1.3: Additional estimates</w:t>
      </w:r>
      <w:r w:rsidRPr="008D31DA">
        <w:rPr>
          <w:rFonts w:eastAsia="Calibri" w:cs="Arial"/>
          <w:lang w:eastAsia="en-US"/>
        </w:rPr>
        <w:t xml:space="preserve"> </w:t>
      </w:r>
      <w:r w:rsidRPr="008D31DA">
        <w:rPr>
          <w:rFonts w:eastAsia="Calibri" w:cs="Arial"/>
          <w:lang w:val="x-none" w:eastAsia="en-US"/>
        </w:rPr>
        <w:t xml:space="preserve">and </w:t>
      </w:r>
      <w:r w:rsidRPr="008D31DA">
        <w:rPr>
          <w:rFonts w:eastAsia="Calibri" w:cs="Arial"/>
          <w:lang w:eastAsia="en-US"/>
        </w:rPr>
        <w:t xml:space="preserve">other </w:t>
      </w:r>
      <w:r w:rsidRPr="008D31DA">
        <w:rPr>
          <w:rFonts w:eastAsia="Calibri" w:cs="Arial"/>
          <w:lang w:val="x-none" w:eastAsia="en-US"/>
        </w:rPr>
        <w:t>variations to outcomes since</w:t>
      </w:r>
      <w:r>
        <w:rPr>
          <w:rFonts w:eastAsia="Calibri" w:cs="Arial"/>
          <w:lang w:eastAsia="en-US"/>
        </w:rPr>
        <w:t xml:space="preserve"> the</w:t>
      </w:r>
      <w:r w:rsidRPr="008D31DA">
        <w:rPr>
          <w:rFonts w:eastAsia="Calibri" w:cs="Arial"/>
          <w:lang w:val="x-none" w:eastAsia="en-US"/>
        </w:rPr>
        <w:t xml:space="preserve"> </w:t>
      </w:r>
      <w:r>
        <w:rPr>
          <w:rFonts w:eastAsia="Calibri" w:cs="Arial"/>
          <w:lang w:eastAsia="en-US"/>
        </w:rPr>
        <w:t xml:space="preserve">2024­25 </w:t>
      </w:r>
      <w:r w:rsidRPr="008D31DA">
        <w:rPr>
          <w:rFonts w:eastAsia="Calibri" w:cs="Arial"/>
          <w:lang w:val="x-none" w:eastAsia="en-US"/>
        </w:rPr>
        <w:t>Budget</w:t>
      </w:r>
      <w:r>
        <w:rPr>
          <w:rFonts w:eastAsia="Calibri" w:cs="Arial"/>
          <w:lang w:eastAsia="en-US"/>
        </w:rPr>
        <w:t xml:space="preserve"> (continued)</w:t>
      </w:r>
    </w:p>
    <w:tbl>
      <w:tblPr>
        <w:tblStyle w:val="CDMRange2"/>
        <w:tblW w:w="7710" w:type="dxa"/>
        <w:tblLayout w:type="fixed"/>
        <w:tblLook w:val="0600" w:firstRow="0" w:lastRow="0" w:firstColumn="0" w:lastColumn="0" w:noHBand="1" w:noVBand="1"/>
      </w:tblPr>
      <w:tblGrid>
        <w:gridCol w:w="2805"/>
        <w:gridCol w:w="1545"/>
        <w:gridCol w:w="840"/>
        <w:gridCol w:w="840"/>
        <w:gridCol w:w="840"/>
        <w:gridCol w:w="840"/>
      </w:tblGrid>
      <w:tr w:rsidR="0082247C" w14:paraId="308F1C99" w14:textId="77777777">
        <w:trPr>
          <w:trHeight w:val="439"/>
        </w:trPr>
        <w:tc>
          <w:tcPr>
            <w:tcW w:w="2805" w:type="dxa"/>
            <w:tcBorders>
              <w:top w:val="dotted" w:sz="2" w:space="0" w:color="000000"/>
              <w:left w:val="nil"/>
              <w:bottom w:val="nil"/>
              <w:right w:val="nil"/>
              <w:tl2br w:val="nil"/>
              <w:tr2bl w:val="nil"/>
            </w:tcBorders>
            <w:shd w:val="clear" w:color="auto" w:fill="auto"/>
            <w:noWrap/>
            <w:tcMar>
              <w:left w:w="0" w:type="dxa"/>
              <w:right w:w="0" w:type="dxa"/>
            </w:tcMar>
          </w:tcPr>
          <w:p w14:paraId="49206A88" w14:textId="77777777" w:rsidR="0082247C" w:rsidRDefault="0082247C">
            <w:pPr>
              <w:keepLines w:val="0"/>
              <w:spacing w:after="0" w:line="240" w:lineRule="auto"/>
              <w:jc w:val="left"/>
              <w:rPr>
                <w:rFonts w:ascii="Arial" w:eastAsia="Arial" w:hAnsi="Arial" w:cs="Arial"/>
                <w:color w:val="000000"/>
                <w:sz w:val="16"/>
                <w:szCs w:val="22"/>
                <w:lang w:val="en-US" w:eastAsia="en-US"/>
              </w:rPr>
            </w:pPr>
          </w:p>
        </w:tc>
        <w:tc>
          <w:tcPr>
            <w:tcW w:w="1545" w:type="dxa"/>
            <w:tcBorders>
              <w:top w:val="dotted" w:sz="2" w:space="0" w:color="000000"/>
              <w:left w:val="nil"/>
              <w:bottom w:val="dotted" w:sz="2" w:space="0" w:color="000000"/>
              <w:right w:val="nil"/>
              <w:tl2br w:val="nil"/>
              <w:tr2bl w:val="nil"/>
            </w:tcBorders>
            <w:shd w:val="clear" w:color="auto" w:fill="auto"/>
            <w:tcMar>
              <w:left w:w="101" w:type="dxa"/>
              <w:right w:w="101" w:type="dxa"/>
            </w:tcMar>
          </w:tcPr>
          <w:p w14:paraId="1473280A" w14:textId="77777777" w:rsidR="0082247C" w:rsidRDefault="00A4158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 impacted</w:t>
            </w:r>
          </w:p>
        </w:tc>
        <w:tc>
          <w:tcPr>
            <w:tcW w:w="840" w:type="dxa"/>
            <w:tcBorders>
              <w:top w:val="dotted" w:sz="2" w:space="0" w:color="000000"/>
              <w:left w:val="nil"/>
              <w:bottom w:val="dotted" w:sz="2" w:space="0" w:color="000000"/>
              <w:right w:val="nil"/>
              <w:tl2br w:val="nil"/>
              <w:tr2bl w:val="nil"/>
            </w:tcBorders>
            <w:shd w:val="clear" w:color="FFFFFF" w:fill="E6E6E6"/>
            <w:tcMar>
              <w:left w:w="101" w:type="dxa"/>
              <w:right w:w="101" w:type="dxa"/>
            </w:tcMar>
          </w:tcPr>
          <w:p w14:paraId="623C4FAF"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p w14:paraId="13D1AFC4"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40" w:type="dxa"/>
            <w:tcBorders>
              <w:top w:val="dotted" w:sz="2" w:space="0" w:color="000000"/>
              <w:left w:val="nil"/>
              <w:bottom w:val="dotted" w:sz="2" w:space="0" w:color="000000"/>
              <w:right w:val="nil"/>
              <w:tl2br w:val="nil"/>
              <w:tr2bl w:val="nil"/>
            </w:tcBorders>
            <w:shd w:val="clear" w:color="auto" w:fill="auto"/>
            <w:tcMar>
              <w:left w:w="101" w:type="dxa"/>
              <w:right w:w="101" w:type="dxa"/>
            </w:tcMar>
          </w:tcPr>
          <w:p w14:paraId="2A05E384"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p w14:paraId="1A567410"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40" w:type="dxa"/>
            <w:tcBorders>
              <w:top w:val="dotted" w:sz="2" w:space="0" w:color="000000"/>
              <w:left w:val="nil"/>
              <w:bottom w:val="dotted" w:sz="2" w:space="0" w:color="000000"/>
              <w:right w:val="nil"/>
              <w:tl2br w:val="nil"/>
              <w:tr2bl w:val="nil"/>
            </w:tcBorders>
            <w:shd w:val="clear" w:color="auto" w:fill="auto"/>
            <w:tcMar>
              <w:left w:w="101" w:type="dxa"/>
              <w:right w:w="101" w:type="dxa"/>
            </w:tcMar>
          </w:tcPr>
          <w:p w14:paraId="32B4B670"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p w14:paraId="456B74B2"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40" w:type="dxa"/>
            <w:tcBorders>
              <w:top w:val="dotted" w:sz="2" w:space="0" w:color="000000"/>
              <w:left w:val="nil"/>
              <w:bottom w:val="dotted" w:sz="2" w:space="0" w:color="000000"/>
              <w:right w:val="nil"/>
              <w:tl2br w:val="nil"/>
              <w:tr2bl w:val="nil"/>
            </w:tcBorders>
            <w:shd w:val="clear" w:color="auto" w:fill="auto"/>
            <w:tcMar>
              <w:left w:w="101" w:type="dxa"/>
              <w:right w:w="101" w:type="dxa"/>
            </w:tcMar>
          </w:tcPr>
          <w:p w14:paraId="1CBA870A"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2027-28</w:t>
            </w:r>
          </w:p>
          <w:p w14:paraId="2518E95A"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82247C" w14:paraId="36277D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2805" w:type="dxa"/>
            <w:tcBorders>
              <w:top w:val="nil"/>
              <w:left w:val="nil"/>
              <w:bottom w:val="nil"/>
              <w:right w:val="nil"/>
              <w:tl2br w:val="nil"/>
              <w:tr2bl w:val="nil"/>
            </w:tcBorders>
            <w:shd w:val="clear" w:color="auto" w:fill="auto"/>
            <w:noWrap/>
            <w:tcMar>
              <w:left w:w="101" w:type="dxa"/>
              <w:right w:w="101" w:type="dxa"/>
            </w:tcMar>
          </w:tcPr>
          <w:p w14:paraId="1189367D" w14:textId="77777777" w:rsidR="0082247C" w:rsidRDefault="00A4158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p>
        </w:tc>
        <w:tc>
          <w:tcPr>
            <w:tcW w:w="1545" w:type="dxa"/>
            <w:tcBorders>
              <w:top w:val="dotted" w:sz="2" w:space="0" w:color="000000"/>
              <w:left w:val="nil"/>
              <w:bottom w:val="nil"/>
              <w:right w:val="nil"/>
              <w:tl2br w:val="nil"/>
              <w:tr2bl w:val="nil"/>
            </w:tcBorders>
            <w:shd w:val="clear" w:color="auto" w:fill="auto"/>
            <w:noWrap/>
            <w:tcMar>
              <w:left w:w="0" w:type="dxa"/>
              <w:right w:w="0" w:type="dxa"/>
            </w:tcMar>
          </w:tcPr>
          <w:p w14:paraId="67B7A70C" w14:textId="77777777" w:rsidR="0082247C" w:rsidRDefault="0082247C">
            <w:pPr>
              <w:keepLines w:val="0"/>
              <w:spacing w:after="0" w:line="240" w:lineRule="auto"/>
              <w:jc w:val="center"/>
              <w:rPr>
                <w:rFonts w:ascii="Arial" w:eastAsia="Arial" w:hAnsi="Arial" w:cs="Arial"/>
                <w:b/>
                <w:color w:val="000000"/>
                <w:sz w:val="16"/>
                <w:szCs w:val="22"/>
                <w:lang w:val="en-US" w:eastAsia="en-US"/>
              </w:rPr>
            </w:pPr>
          </w:p>
        </w:tc>
        <w:tc>
          <w:tcPr>
            <w:tcW w:w="84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1887C79" w14:textId="77777777" w:rsidR="0082247C" w:rsidRDefault="0082247C">
            <w:pPr>
              <w:keepLines w:val="0"/>
              <w:spacing w:after="0" w:line="240" w:lineRule="auto"/>
              <w:jc w:val="center"/>
              <w:rPr>
                <w:rFonts w:ascii="Arial" w:eastAsia="Arial" w:hAnsi="Arial" w:cs="Arial"/>
                <w:color w:val="000000"/>
                <w:sz w:val="16"/>
                <w:szCs w:val="22"/>
                <w:lang w:val="en-US" w:eastAsia="en-US"/>
              </w:rPr>
            </w:pPr>
          </w:p>
        </w:tc>
        <w:tc>
          <w:tcPr>
            <w:tcW w:w="840" w:type="dxa"/>
            <w:tcBorders>
              <w:top w:val="dotted" w:sz="2" w:space="0" w:color="000000"/>
              <w:left w:val="nil"/>
              <w:bottom w:val="nil"/>
              <w:right w:val="nil"/>
              <w:tl2br w:val="nil"/>
              <w:tr2bl w:val="nil"/>
            </w:tcBorders>
            <w:shd w:val="clear" w:color="auto" w:fill="auto"/>
            <w:noWrap/>
            <w:tcMar>
              <w:left w:w="0" w:type="dxa"/>
              <w:right w:w="0" w:type="dxa"/>
            </w:tcMar>
          </w:tcPr>
          <w:p w14:paraId="3B7FD67C" w14:textId="77777777" w:rsidR="0082247C" w:rsidRDefault="0082247C">
            <w:pPr>
              <w:keepLines w:val="0"/>
              <w:spacing w:after="0" w:line="240" w:lineRule="auto"/>
              <w:jc w:val="right"/>
              <w:rPr>
                <w:rFonts w:ascii="Arial" w:eastAsia="Arial" w:hAnsi="Arial" w:cs="Arial"/>
                <w:color w:val="000000"/>
                <w:sz w:val="16"/>
                <w:szCs w:val="22"/>
                <w:lang w:val="en-US" w:eastAsia="en-US"/>
              </w:rPr>
            </w:pPr>
          </w:p>
        </w:tc>
        <w:tc>
          <w:tcPr>
            <w:tcW w:w="840" w:type="dxa"/>
            <w:tcBorders>
              <w:top w:val="dotted" w:sz="2" w:space="0" w:color="000000"/>
              <w:left w:val="nil"/>
              <w:bottom w:val="nil"/>
              <w:right w:val="nil"/>
              <w:tl2br w:val="nil"/>
              <w:tr2bl w:val="nil"/>
            </w:tcBorders>
            <w:shd w:val="clear" w:color="auto" w:fill="auto"/>
            <w:noWrap/>
            <w:tcMar>
              <w:left w:w="0" w:type="dxa"/>
              <w:right w:w="0" w:type="dxa"/>
            </w:tcMar>
          </w:tcPr>
          <w:p w14:paraId="38D6B9B6" w14:textId="77777777" w:rsidR="0082247C" w:rsidRDefault="0082247C">
            <w:pPr>
              <w:keepLines w:val="0"/>
              <w:spacing w:after="0" w:line="240" w:lineRule="auto"/>
              <w:jc w:val="right"/>
              <w:rPr>
                <w:rFonts w:ascii="Arial" w:eastAsia="Arial" w:hAnsi="Arial" w:cs="Arial"/>
                <w:color w:val="000000"/>
                <w:sz w:val="16"/>
                <w:szCs w:val="22"/>
                <w:lang w:val="en-US" w:eastAsia="en-US"/>
              </w:rPr>
            </w:pPr>
          </w:p>
        </w:tc>
        <w:tc>
          <w:tcPr>
            <w:tcW w:w="840" w:type="dxa"/>
            <w:tcBorders>
              <w:top w:val="dotted" w:sz="2" w:space="0" w:color="000000"/>
              <w:left w:val="nil"/>
              <w:bottom w:val="nil"/>
              <w:right w:val="nil"/>
              <w:tl2br w:val="nil"/>
              <w:tr2bl w:val="nil"/>
            </w:tcBorders>
            <w:shd w:val="clear" w:color="auto" w:fill="auto"/>
            <w:noWrap/>
            <w:tcMar>
              <w:left w:w="0" w:type="dxa"/>
              <w:right w:w="0" w:type="dxa"/>
            </w:tcMar>
          </w:tcPr>
          <w:p w14:paraId="22F860BB" w14:textId="77777777" w:rsidR="0082247C" w:rsidRDefault="0082247C">
            <w:pPr>
              <w:keepLines w:val="0"/>
              <w:spacing w:after="0" w:line="240" w:lineRule="auto"/>
              <w:jc w:val="right"/>
              <w:rPr>
                <w:rFonts w:ascii="Arial" w:eastAsia="Arial" w:hAnsi="Arial" w:cs="Arial"/>
                <w:color w:val="000000"/>
                <w:sz w:val="16"/>
                <w:szCs w:val="22"/>
                <w:lang w:val="en-US" w:eastAsia="en-US"/>
              </w:rPr>
            </w:pPr>
          </w:p>
        </w:tc>
      </w:tr>
      <w:tr w:rsidR="0082247C" w14:paraId="0B1729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2805" w:type="dxa"/>
            <w:tcBorders>
              <w:top w:val="nil"/>
              <w:left w:val="nil"/>
              <w:bottom w:val="nil"/>
              <w:right w:val="nil"/>
              <w:tl2br w:val="nil"/>
              <w:tr2bl w:val="nil"/>
            </w:tcBorders>
            <w:shd w:val="clear" w:color="auto" w:fill="auto"/>
            <w:tcMar>
              <w:left w:w="101" w:type="dxa"/>
              <w:right w:w="101" w:type="dxa"/>
            </w:tcMar>
          </w:tcPr>
          <w:p w14:paraId="5F2B430F" w14:textId="77777777" w:rsidR="0082247C" w:rsidRDefault="00A4158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Departmental </w:t>
            </w:r>
          </w:p>
        </w:tc>
        <w:tc>
          <w:tcPr>
            <w:tcW w:w="1545" w:type="dxa"/>
            <w:tcBorders>
              <w:top w:val="nil"/>
              <w:left w:val="nil"/>
              <w:bottom w:val="nil"/>
              <w:right w:val="nil"/>
              <w:tl2br w:val="nil"/>
              <w:tr2bl w:val="nil"/>
            </w:tcBorders>
            <w:shd w:val="clear" w:color="auto" w:fill="auto"/>
            <w:noWrap/>
            <w:tcMar>
              <w:left w:w="0" w:type="dxa"/>
              <w:right w:w="0" w:type="dxa"/>
            </w:tcMar>
          </w:tcPr>
          <w:p w14:paraId="698536F5" w14:textId="77777777" w:rsidR="0082247C" w:rsidRDefault="0082247C">
            <w:pPr>
              <w:keepLines w:val="0"/>
              <w:spacing w:after="0" w:line="240" w:lineRule="auto"/>
              <w:jc w:val="center"/>
              <w:rPr>
                <w:rFonts w:ascii="Arial" w:eastAsia="Arial" w:hAnsi="Arial" w:cs="Arial"/>
                <w:color w:val="000000"/>
                <w:sz w:val="16"/>
                <w:szCs w:val="22"/>
                <w:lang w:val="en-US" w:eastAsia="en-US"/>
              </w:rPr>
            </w:pPr>
          </w:p>
        </w:tc>
        <w:tc>
          <w:tcPr>
            <w:tcW w:w="840" w:type="dxa"/>
            <w:tcBorders>
              <w:top w:val="nil"/>
              <w:left w:val="nil"/>
              <w:bottom w:val="nil"/>
              <w:right w:val="nil"/>
              <w:tl2br w:val="nil"/>
              <w:tr2bl w:val="nil"/>
            </w:tcBorders>
            <w:shd w:val="clear" w:color="FFFFFF" w:fill="E6E6E6"/>
            <w:noWrap/>
            <w:tcMar>
              <w:left w:w="0" w:type="dxa"/>
              <w:right w:w="0" w:type="dxa"/>
            </w:tcMar>
            <w:vAlign w:val="bottom"/>
          </w:tcPr>
          <w:p w14:paraId="7BC1BAF2" w14:textId="77777777" w:rsidR="0082247C" w:rsidRDefault="0082247C">
            <w:pPr>
              <w:keepLines w:val="0"/>
              <w:spacing w:after="0" w:line="240" w:lineRule="auto"/>
              <w:jc w:val="center"/>
              <w:rPr>
                <w:rFonts w:ascii="Arial" w:eastAsia="Arial" w:hAnsi="Arial" w:cs="Arial"/>
                <w:color w:val="000000"/>
                <w:sz w:val="16"/>
                <w:szCs w:val="22"/>
                <w:lang w:val="en-US" w:eastAsia="en-US"/>
              </w:rPr>
            </w:pPr>
          </w:p>
        </w:tc>
        <w:tc>
          <w:tcPr>
            <w:tcW w:w="840" w:type="dxa"/>
            <w:tcBorders>
              <w:top w:val="nil"/>
              <w:left w:val="nil"/>
              <w:bottom w:val="nil"/>
              <w:right w:val="nil"/>
              <w:tl2br w:val="nil"/>
              <w:tr2bl w:val="nil"/>
            </w:tcBorders>
            <w:shd w:val="clear" w:color="auto" w:fill="auto"/>
            <w:noWrap/>
            <w:tcMar>
              <w:left w:w="0" w:type="dxa"/>
              <w:right w:w="0" w:type="dxa"/>
            </w:tcMar>
          </w:tcPr>
          <w:p w14:paraId="61C988F9" w14:textId="77777777" w:rsidR="0082247C" w:rsidRDefault="0082247C">
            <w:pPr>
              <w:keepLines w:val="0"/>
              <w:spacing w:after="0" w:line="240" w:lineRule="auto"/>
              <w:jc w:val="right"/>
              <w:rPr>
                <w:rFonts w:ascii="Arial" w:eastAsia="Arial" w:hAnsi="Arial" w:cs="Arial"/>
                <w:b/>
                <w:color w:val="000000"/>
                <w:sz w:val="16"/>
                <w:szCs w:val="22"/>
                <w:lang w:val="en-US" w:eastAsia="en-US"/>
              </w:rPr>
            </w:pPr>
          </w:p>
        </w:tc>
        <w:tc>
          <w:tcPr>
            <w:tcW w:w="840" w:type="dxa"/>
            <w:tcBorders>
              <w:top w:val="nil"/>
              <w:left w:val="nil"/>
              <w:bottom w:val="nil"/>
              <w:right w:val="nil"/>
              <w:tl2br w:val="nil"/>
              <w:tr2bl w:val="nil"/>
            </w:tcBorders>
            <w:shd w:val="clear" w:color="auto" w:fill="auto"/>
            <w:noWrap/>
            <w:tcMar>
              <w:left w:w="0" w:type="dxa"/>
              <w:right w:w="0" w:type="dxa"/>
            </w:tcMar>
          </w:tcPr>
          <w:p w14:paraId="3B22BB7D" w14:textId="77777777" w:rsidR="0082247C" w:rsidRDefault="0082247C">
            <w:pPr>
              <w:keepLines w:val="0"/>
              <w:spacing w:after="0" w:line="240" w:lineRule="auto"/>
              <w:jc w:val="right"/>
              <w:rPr>
                <w:rFonts w:ascii="Arial" w:eastAsia="Arial" w:hAnsi="Arial" w:cs="Arial"/>
                <w:b/>
                <w:color w:val="000000"/>
                <w:sz w:val="16"/>
                <w:szCs w:val="22"/>
                <w:lang w:val="en-US" w:eastAsia="en-US"/>
              </w:rPr>
            </w:pPr>
          </w:p>
        </w:tc>
        <w:tc>
          <w:tcPr>
            <w:tcW w:w="840" w:type="dxa"/>
            <w:tcBorders>
              <w:top w:val="nil"/>
              <w:left w:val="nil"/>
              <w:bottom w:val="nil"/>
              <w:right w:val="nil"/>
              <w:tl2br w:val="nil"/>
              <w:tr2bl w:val="nil"/>
            </w:tcBorders>
            <w:shd w:val="clear" w:color="auto" w:fill="auto"/>
            <w:noWrap/>
            <w:tcMar>
              <w:left w:w="0" w:type="dxa"/>
              <w:right w:w="0" w:type="dxa"/>
            </w:tcMar>
          </w:tcPr>
          <w:p w14:paraId="17B246DD" w14:textId="77777777" w:rsidR="0082247C" w:rsidRDefault="0082247C">
            <w:pPr>
              <w:keepLines w:val="0"/>
              <w:spacing w:after="0" w:line="240" w:lineRule="auto"/>
              <w:jc w:val="right"/>
              <w:rPr>
                <w:rFonts w:ascii="Arial" w:eastAsia="Arial" w:hAnsi="Arial" w:cs="Arial"/>
                <w:b/>
                <w:color w:val="000000"/>
                <w:sz w:val="16"/>
                <w:szCs w:val="22"/>
                <w:lang w:val="en-US" w:eastAsia="en-US"/>
              </w:rPr>
            </w:pPr>
          </w:p>
        </w:tc>
      </w:tr>
      <w:tr w:rsidR="0082247C" w14:paraId="191F06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2805" w:type="dxa"/>
            <w:tcBorders>
              <w:top w:val="nil"/>
              <w:left w:val="nil"/>
              <w:bottom w:val="nil"/>
              <w:right w:val="nil"/>
              <w:tl2br w:val="nil"/>
              <w:tr2bl w:val="nil"/>
            </w:tcBorders>
            <w:shd w:val="clear" w:color="auto" w:fill="auto"/>
            <w:noWrap/>
            <w:tcMar>
              <w:left w:w="236" w:type="dxa"/>
              <w:right w:w="101" w:type="dxa"/>
            </w:tcMar>
          </w:tcPr>
          <w:p w14:paraId="7F1424FE" w14:textId="77777777" w:rsidR="0082247C" w:rsidRDefault="00A4158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1545" w:type="dxa"/>
            <w:tcBorders>
              <w:top w:val="nil"/>
              <w:left w:val="nil"/>
              <w:bottom w:val="nil"/>
              <w:right w:val="nil"/>
              <w:tl2br w:val="nil"/>
              <w:tr2bl w:val="nil"/>
            </w:tcBorders>
            <w:shd w:val="clear" w:color="auto" w:fill="auto"/>
            <w:noWrap/>
            <w:tcMar>
              <w:left w:w="0" w:type="dxa"/>
              <w:right w:w="0" w:type="dxa"/>
            </w:tcMar>
          </w:tcPr>
          <w:p w14:paraId="6BF89DA3" w14:textId="77777777" w:rsidR="0082247C" w:rsidRDefault="0082247C">
            <w:pPr>
              <w:keepLines w:val="0"/>
              <w:spacing w:after="0" w:line="240" w:lineRule="auto"/>
              <w:jc w:val="center"/>
              <w:rPr>
                <w:rFonts w:ascii="Arial" w:eastAsia="Arial" w:hAnsi="Arial" w:cs="Arial"/>
                <w:color w:val="000000"/>
                <w:sz w:val="16"/>
                <w:szCs w:val="22"/>
                <w:lang w:val="en-US" w:eastAsia="en-US"/>
              </w:rPr>
            </w:pPr>
          </w:p>
        </w:tc>
        <w:tc>
          <w:tcPr>
            <w:tcW w:w="840" w:type="dxa"/>
            <w:tcBorders>
              <w:top w:val="nil"/>
              <w:left w:val="nil"/>
              <w:bottom w:val="nil"/>
              <w:right w:val="nil"/>
              <w:tl2br w:val="nil"/>
              <w:tr2bl w:val="nil"/>
            </w:tcBorders>
            <w:shd w:val="clear" w:color="FFFFFF" w:fill="E6E6E6"/>
            <w:noWrap/>
            <w:tcMar>
              <w:left w:w="0" w:type="dxa"/>
              <w:right w:w="0" w:type="dxa"/>
            </w:tcMar>
            <w:vAlign w:val="bottom"/>
          </w:tcPr>
          <w:p w14:paraId="5C3E0E74" w14:textId="77777777" w:rsidR="0082247C" w:rsidRDefault="0082247C">
            <w:pPr>
              <w:keepLines w:val="0"/>
              <w:spacing w:after="0" w:line="240" w:lineRule="auto"/>
              <w:jc w:val="center"/>
              <w:rPr>
                <w:rFonts w:ascii="Arial" w:eastAsia="Arial" w:hAnsi="Arial" w:cs="Arial"/>
                <w:color w:val="000000"/>
                <w:sz w:val="16"/>
                <w:szCs w:val="22"/>
                <w:lang w:val="en-US" w:eastAsia="en-US"/>
              </w:rPr>
            </w:pPr>
          </w:p>
        </w:tc>
        <w:tc>
          <w:tcPr>
            <w:tcW w:w="840" w:type="dxa"/>
            <w:tcBorders>
              <w:top w:val="nil"/>
              <w:left w:val="nil"/>
              <w:bottom w:val="nil"/>
              <w:right w:val="nil"/>
              <w:tl2br w:val="nil"/>
              <w:tr2bl w:val="nil"/>
            </w:tcBorders>
            <w:shd w:val="clear" w:color="auto" w:fill="auto"/>
            <w:noWrap/>
            <w:tcMar>
              <w:left w:w="0" w:type="dxa"/>
              <w:right w:w="0" w:type="dxa"/>
            </w:tcMar>
          </w:tcPr>
          <w:p w14:paraId="66A1FAB9" w14:textId="77777777" w:rsidR="0082247C" w:rsidRDefault="0082247C">
            <w:pPr>
              <w:keepLines w:val="0"/>
              <w:spacing w:after="0" w:line="240" w:lineRule="auto"/>
              <w:jc w:val="right"/>
              <w:rPr>
                <w:rFonts w:ascii="Arial" w:eastAsia="Arial" w:hAnsi="Arial" w:cs="Arial"/>
                <w:b/>
                <w:color w:val="000000"/>
                <w:sz w:val="16"/>
                <w:szCs w:val="22"/>
                <w:lang w:val="en-US" w:eastAsia="en-US"/>
              </w:rPr>
            </w:pPr>
          </w:p>
        </w:tc>
        <w:tc>
          <w:tcPr>
            <w:tcW w:w="840" w:type="dxa"/>
            <w:tcBorders>
              <w:top w:val="nil"/>
              <w:left w:val="nil"/>
              <w:bottom w:val="nil"/>
              <w:right w:val="nil"/>
              <w:tl2br w:val="nil"/>
              <w:tr2bl w:val="nil"/>
            </w:tcBorders>
            <w:shd w:val="clear" w:color="auto" w:fill="auto"/>
            <w:noWrap/>
            <w:tcMar>
              <w:left w:w="0" w:type="dxa"/>
              <w:right w:w="0" w:type="dxa"/>
            </w:tcMar>
          </w:tcPr>
          <w:p w14:paraId="76BB753C" w14:textId="77777777" w:rsidR="0082247C" w:rsidRDefault="0082247C">
            <w:pPr>
              <w:keepLines w:val="0"/>
              <w:spacing w:after="0" w:line="240" w:lineRule="auto"/>
              <w:jc w:val="right"/>
              <w:rPr>
                <w:rFonts w:ascii="Arial" w:eastAsia="Arial" w:hAnsi="Arial" w:cs="Arial"/>
                <w:b/>
                <w:color w:val="000000"/>
                <w:sz w:val="16"/>
                <w:szCs w:val="22"/>
                <w:lang w:val="en-US" w:eastAsia="en-US"/>
              </w:rPr>
            </w:pPr>
          </w:p>
        </w:tc>
        <w:tc>
          <w:tcPr>
            <w:tcW w:w="840" w:type="dxa"/>
            <w:tcBorders>
              <w:top w:val="nil"/>
              <w:left w:val="nil"/>
              <w:bottom w:val="nil"/>
              <w:right w:val="nil"/>
              <w:tl2br w:val="nil"/>
              <w:tr2bl w:val="nil"/>
            </w:tcBorders>
            <w:shd w:val="clear" w:color="auto" w:fill="auto"/>
            <w:noWrap/>
            <w:tcMar>
              <w:left w:w="0" w:type="dxa"/>
              <w:right w:w="0" w:type="dxa"/>
            </w:tcMar>
          </w:tcPr>
          <w:p w14:paraId="513DA1E0" w14:textId="77777777" w:rsidR="0082247C" w:rsidRDefault="0082247C">
            <w:pPr>
              <w:keepLines w:val="0"/>
              <w:spacing w:after="0" w:line="240" w:lineRule="auto"/>
              <w:jc w:val="right"/>
              <w:rPr>
                <w:rFonts w:ascii="Arial" w:eastAsia="Arial" w:hAnsi="Arial" w:cs="Arial"/>
                <w:b/>
                <w:color w:val="000000"/>
                <w:sz w:val="16"/>
                <w:szCs w:val="22"/>
                <w:lang w:val="en-US" w:eastAsia="en-US"/>
              </w:rPr>
            </w:pPr>
          </w:p>
        </w:tc>
      </w:tr>
      <w:tr w:rsidR="0082247C" w14:paraId="7C4234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2"/>
        </w:trPr>
        <w:tc>
          <w:tcPr>
            <w:tcW w:w="2805" w:type="dxa"/>
            <w:tcBorders>
              <w:top w:val="nil"/>
              <w:left w:val="nil"/>
              <w:bottom w:val="nil"/>
              <w:right w:val="nil"/>
              <w:tl2br w:val="nil"/>
              <w:tr2bl w:val="nil"/>
            </w:tcBorders>
            <w:shd w:val="clear" w:color="auto" w:fill="auto"/>
            <w:tcMar>
              <w:left w:w="371" w:type="dxa"/>
              <w:right w:w="101" w:type="dxa"/>
            </w:tcMar>
            <w:vAlign w:val="bottom"/>
          </w:tcPr>
          <w:p w14:paraId="5DA525C2" w14:textId="77777777" w:rsidR="0082247C" w:rsidRDefault="00A4158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Future Made in Australia - accelerating investment in </w:t>
            </w:r>
          </w:p>
          <w:p w14:paraId="65A6C5F6" w14:textId="77777777" w:rsidR="0082247C" w:rsidRDefault="00A4158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Australian industries</w:t>
            </w:r>
          </w:p>
        </w:tc>
        <w:tc>
          <w:tcPr>
            <w:tcW w:w="1545" w:type="dxa"/>
            <w:tcBorders>
              <w:top w:val="nil"/>
              <w:left w:val="nil"/>
              <w:bottom w:val="nil"/>
              <w:right w:val="nil"/>
              <w:tl2br w:val="nil"/>
              <w:tr2bl w:val="nil"/>
            </w:tcBorders>
            <w:shd w:val="clear" w:color="auto" w:fill="auto"/>
            <w:noWrap/>
            <w:tcMar>
              <w:left w:w="101" w:type="dxa"/>
              <w:right w:w="101" w:type="dxa"/>
            </w:tcMar>
            <w:vAlign w:val="bottom"/>
          </w:tcPr>
          <w:p w14:paraId="0E7CA528" w14:textId="77777777" w:rsidR="0082247C" w:rsidRDefault="00A4158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1.1, 1.3</w:t>
            </w:r>
          </w:p>
        </w:tc>
        <w:tc>
          <w:tcPr>
            <w:tcW w:w="840" w:type="dxa"/>
            <w:tcBorders>
              <w:top w:val="nil"/>
              <w:left w:val="nil"/>
              <w:bottom w:val="nil"/>
              <w:right w:val="nil"/>
              <w:tl2br w:val="nil"/>
              <w:tr2bl w:val="nil"/>
            </w:tcBorders>
            <w:shd w:val="clear" w:color="FFFFFF" w:fill="E6E6E6"/>
            <w:noWrap/>
            <w:tcMar>
              <w:left w:w="101" w:type="dxa"/>
              <w:right w:w="101" w:type="dxa"/>
            </w:tcMar>
            <w:vAlign w:val="bottom"/>
          </w:tcPr>
          <w:p w14:paraId="16138BAB"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(146)</w:t>
            </w:r>
          </w:p>
        </w:tc>
        <w:tc>
          <w:tcPr>
            <w:tcW w:w="840" w:type="dxa"/>
            <w:tcBorders>
              <w:top w:val="nil"/>
              <w:left w:val="nil"/>
              <w:bottom w:val="nil"/>
              <w:right w:val="nil"/>
              <w:tl2br w:val="nil"/>
              <w:tr2bl w:val="nil"/>
            </w:tcBorders>
            <w:shd w:val="clear" w:color="auto" w:fill="auto"/>
            <w:noWrap/>
            <w:tcMar>
              <w:left w:w="101" w:type="dxa"/>
              <w:right w:w="101" w:type="dxa"/>
            </w:tcMar>
            <w:vAlign w:val="bottom"/>
          </w:tcPr>
          <w:p w14:paraId="6AFBE45E"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(623)</w:t>
            </w:r>
          </w:p>
        </w:tc>
        <w:tc>
          <w:tcPr>
            <w:tcW w:w="840" w:type="dxa"/>
            <w:tcBorders>
              <w:top w:val="nil"/>
              <w:left w:val="nil"/>
              <w:bottom w:val="nil"/>
              <w:right w:val="nil"/>
              <w:tl2br w:val="nil"/>
              <w:tr2bl w:val="nil"/>
            </w:tcBorders>
            <w:shd w:val="clear" w:color="auto" w:fill="auto"/>
            <w:noWrap/>
            <w:tcMar>
              <w:left w:w="101" w:type="dxa"/>
              <w:right w:w="101" w:type="dxa"/>
            </w:tcMar>
            <w:vAlign w:val="bottom"/>
          </w:tcPr>
          <w:p w14:paraId="260D4627"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(1,686)</w:t>
            </w:r>
          </w:p>
        </w:tc>
        <w:tc>
          <w:tcPr>
            <w:tcW w:w="840" w:type="dxa"/>
            <w:tcBorders>
              <w:top w:val="nil"/>
              <w:left w:val="nil"/>
              <w:bottom w:val="nil"/>
              <w:right w:val="nil"/>
              <w:tl2br w:val="nil"/>
              <w:tr2bl w:val="nil"/>
            </w:tcBorders>
            <w:shd w:val="clear" w:color="auto" w:fill="auto"/>
            <w:noWrap/>
            <w:tcMar>
              <w:left w:w="101" w:type="dxa"/>
              <w:right w:w="101" w:type="dxa"/>
            </w:tcMar>
            <w:vAlign w:val="bottom"/>
          </w:tcPr>
          <w:p w14:paraId="52CEE243"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(2,076)</w:t>
            </w:r>
          </w:p>
        </w:tc>
      </w:tr>
      <w:tr w:rsidR="0082247C" w14:paraId="702F4E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2"/>
        </w:trPr>
        <w:tc>
          <w:tcPr>
            <w:tcW w:w="2805" w:type="dxa"/>
            <w:tcBorders>
              <w:top w:val="nil"/>
              <w:left w:val="nil"/>
              <w:bottom w:val="nil"/>
              <w:right w:val="nil"/>
              <w:tl2br w:val="nil"/>
              <w:tr2bl w:val="nil"/>
            </w:tcBorders>
            <w:shd w:val="clear" w:color="auto" w:fill="auto"/>
            <w:tcMar>
              <w:left w:w="371" w:type="dxa"/>
              <w:right w:w="101" w:type="dxa"/>
            </w:tcMar>
            <w:vAlign w:val="bottom"/>
          </w:tcPr>
          <w:p w14:paraId="4F7D0579" w14:textId="77777777" w:rsidR="0082247C" w:rsidRDefault="00A4158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Future Made in Australia - </w:t>
            </w:r>
          </w:p>
          <w:p w14:paraId="3C4FE838" w14:textId="77777777" w:rsidR="0082247C" w:rsidRDefault="00A4158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Supporting Green </w:t>
            </w:r>
            <w:proofErr w:type="spellStart"/>
            <w:r>
              <w:rPr>
                <w:rFonts w:ascii="Arial" w:eastAsia="Arial" w:hAnsi="Arial" w:cs="Arial"/>
                <w:color w:val="000000"/>
                <w:sz w:val="16"/>
                <w:szCs w:val="22"/>
                <w:lang w:val="en-US" w:eastAsia="en-US"/>
              </w:rPr>
              <w:t>Aluminium</w:t>
            </w:r>
            <w:proofErr w:type="spellEnd"/>
            <w:r>
              <w:rPr>
                <w:rFonts w:ascii="Arial" w:eastAsia="Arial" w:hAnsi="Arial" w:cs="Arial"/>
                <w:color w:val="000000"/>
                <w:sz w:val="16"/>
                <w:szCs w:val="22"/>
                <w:lang w:val="en-US" w:eastAsia="en-US"/>
              </w:rPr>
              <w:t xml:space="preserve"> Production</w:t>
            </w:r>
          </w:p>
        </w:tc>
        <w:tc>
          <w:tcPr>
            <w:tcW w:w="1545" w:type="dxa"/>
            <w:tcBorders>
              <w:top w:val="nil"/>
              <w:left w:val="nil"/>
              <w:bottom w:val="nil"/>
              <w:right w:val="nil"/>
              <w:tl2br w:val="nil"/>
              <w:tr2bl w:val="nil"/>
            </w:tcBorders>
            <w:shd w:val="clear" w:color="auto" w:fill="auto"/>
            <w:noWrap/>
            <w:tcMar>
              <w:left w:w="101" w:type="dxa"/>
              <w:right w:w="101" w:type="dxa"/>
            </w:tcMar>
            <w:vAlign w:val="bottom"/>
          </w:tcPr>
          <w:p w14:paraId="0A7565C2" w14:textId="77777777" w:rsidR="0082247C" w:rsidRDefault="00A4158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w:t>
            </w:r>
          </w:p>
        </w:tc>
        <w:tc>
          <w:tcPr>
            <w:tcW w:w="840" w:type="dxa"/>
            <w:tcBorders>
              <w:top w:val="nil"/>
              <w:left w:val="nil"/>
              <w:bottom w:val="nil"/>
              <w:right w:val="nil"/>
              <w:tl2br w:val="nil"/>
              <w:tr2bl w:val="nil"/>
            </w:tcBorders>
            <w:shd w:val="clear" w:color="FFFFFF" w:fill="E6E6E6"/>
            <w:noWrap/>
            <w:tcMar>
              <w:left w:w="101" w:type="dxa"/>
              <w:right w:w="161" w:type="dxa"/>
            </w:tcMar>
            <w:vAlign w:val="bottom"/>
          </w:tcPr>
          <w:p w14:paraId="3CFF5BE1"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1,354</w:t>
            </w:r>
          </w:p>
        </w:tc>
        <w:tc>
          <w:tcPr>
            <w:tcW w:w="840" w:type="dxa"/>
            <w:tcBorders>
              <w:top w:val="nil"/>
              <w:left w:val="nil"/>
              <w:bottom w:val="nil"/>
              <w:right w:val="nil"/>
              <w:tl2br w:val="nil"/>
              <w:tr2bl w:val="nil"/>
            </w:tcBorders>
            <w:shd w:val="clear" w:color="auto" w:fill="auto"/>
            <w:noWrap/>
            <w:tcMar>
              <w:left w:w="101" w:type="dxa"/>
              <w:right w:w="161" w:type="dxa"/>
            </w:tcMar>
            <w:vAlign w:val="bottom"/>
          </w:tcPr>
          <w:p w14:paraId="235E3822"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1,606</w:t>
            </w:r>
          </w:p>
        </w:tc>
        <w:tc>
          <w:tcPr>
            <w:tcW w:w="840" w:type="dxa"/>
            <w:tcBorders>
              <w:top w:val="nil"/>
              <w:left w:val="nil"/>
              <w:bottom w:val="nil"/>
              <w:right w:val="nil"/>
              <w:tl2br w:val="nil"/>
              <w:tr2bl w:val="nil"/>
            </w:tcBorders>
            <w:shd w:val="clear" w:color="auto" w:fill="auto"/>
            <w:noWrap/>
            <w:tcMar>
              <w:left w:w="101" w:type="dxa"/>
              <w:right w:w="161" w:type="dxa"/>
            </w:tcMar>
            <w:vAlign w:val="bottom"/>
          </w:tcPr>
          <w:p w14:paraId="6E98FEFA"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1,125</w:t>
            </w:r>
          </w:p>
        </w:tc>
        <w:tc>
          <w:tcPr>
            <w:tcW w:w="840" w:type="dxa"/>
            <w:tcBorders>
              <w:top w:val="nil"/>
              <w:left w:val="nil"/>
              <w:bottom w:val="nil"/>
              <w:right w:val="nil"/>
              <w:tl2br w:val="nil"/>
              <w:tr2bl w:val="nil"/>
            </w:tcBorders>
            <w:shd w:val="clear" w:color="auto" w:fill="auto"/>
            <w:noWrap/>
            <w:tcMar>
              <w:left w:w="101" w:type="dxa"/>
              <w:right w:w="161" w:type="dxa"/>
            </w:tcMar>
            <w:vAlign w:val="bottom"/>
          </w:tcPr>
          <w:p w14:paraId="0F22BED5"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2,277</w:t>
            </w:r>
          </w:p>
        </w:tc>
      </w:tr>
      <w:tr w:rsidR="0082247C" w14:paraId="35CEC8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2"/>
        </w:trPr>
        <w:tc>
          <w:tcPr>
            <w:tcW w:w="2805" w:type="dxa"/>
            <w:tcBorders>
              <w:top w:val="nil"/>
              <w:left w:val="nil"/>
              <w:bottom w:val="nil"/>
              <w:right w:val="nil"/>
              <w:tl2br w:val="nil"/>
              <w:tr2bl w:val="nil"/>
            </w:tcBorders>
            <w:shd w:val="clear" w:color="auto" w:fill="auto"/>
            <w:tcMar>
              <w:left w:w="371" w:type="dxa"/>
              <w:right w:w="101" w:type="dxa"/>
            </w:tcMar>
            <w:vAlign w:val="bottom"/>
          </w:tcPr>
          <w:p w14:paraId="6D760348" w14:textId="77777777" w:rsidR="0082247C" w:rsidRDefault="00A4158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Supporting Safety and Remediation in the Resources Sector (a)</w:t>
            </w:r>
          </w:p>
        </w:tc>
        <w:tc>
          <w:tcPr>
            <w:tcW w:w="1545" w:type="dxa"/>
            <w:tcBorders>
              <w:top w:val="nil"/>
              <w:left w:val="nil"/>
              <w:bottom w:val="nil"/>
              <w:right w:val="nil"/>
              <w:tl2br w:val="nil"/>
              <w:tr2bl w:val="nil"/>
            </w:tcBorders>
            <w:shd w:val="clear" w:color="auto" w:fill="auto"/>
            <w:noWrap/>
            <w:tcMar>
              <w:left w:w="101" w:type="dxa"/>
              <w:right w:w="101" w:type="dxa"/>
            </w:tcMar>
            <w:vAlign w:val="bottom"/>
          </w:tcPr>
          <w:p w14:paraId="6E66134B" w14:textId="77777777" w:rsidR="0082247C" w:rsidRDefault="00A4158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w:t>
            </w:r>
          </w:p>
        </w:tc>
        <w:tc>
          <w:tcPr>
            <w:tcW w:w="840" w:type="dxa"/>
            <w:tcBorders>
              <w:top w:val="nil"/>
              <w:left w:val="nil"/>
              <w:bottom w:val="nil"/>
              <w:right w:val="nil"/>
              <w:tl2br w:val="nil"/>
              <w:tr2bl w:val="nil"/>
            </w:tcBorders>
            <w:shd w:val="clear" w:color="FFFFFF" w:fill="E6E6E6"/>
            <w:noWrap/>
            <w:tcMar>
              <w:left w:w="101" w:type="dxa"/>
              <w:right w:w="101" w:type="dxa"/>
            </w:tcMar>
            <w:vAlign w:val="bottom"/>
          </w:tcPr>
          <w:p w14:paraId="1EDB872B"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840" w:type="dxa"/>
            <w:tcBorders>
              <w:top w:val="nil"/>
              <w:left w:val="nil"/>
              <w:bottom w:val="nil"/>
              <w:right w:val="nil"/>
              <w:tl2br w:val="nil"/>
              <w:tr2bl w:val="nil"/>
            </w:tcBorders>
            <w:shd w:val="clear" w:color="auto" w:fill="auto"/>
            <w:noWrap/>
            <w:tcMar>
              <w:left w:w="101" w:type="dxa"/>
              <w:right w:w="101" w:type="dxa"/>
            </w:tcMar>
            <w:vAlign w:val="bottom"/>
          </w:tcPr>
          <w:p w14:paraId="6757AC33"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840" w:type="dxa"/>
            <w:tcBorders>
              <w:top w:val="nil"/>
              <w:left w:val="nil"/>
              <w:bottom w:val="nil"/>
              <w:right w:val="nil"/>
              <w:tl2br w:val="nil"/>
              <w:tr2bl w:val="nil"/>
            </w:tcBorders>
            <w:shd w:val="clear" w:color="auto" w:fill="auto"/>
            <w:noWrap/>
            <w:tcMar>
              <w:left w:w="101" w:type="dxa"/>
              <w:right w:w="101" w:type="dxa"/>
            </w:tcMar>
            <w:vAlign w:val="bottom"/>
          </w:tcPr>
          <w:p w14:paraId="29FB2346"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c>
          <w:tcPr>
            <w:tcW w:w="840" w:type="dxa"/>
            <w:tcBorders>
              <w:top w:val="nil"/>
              <w:left w:val="nil"/>
              <w:bottom w:val="nil"/>
              <w:right w:val="nil"/>
              <w:tl2br w:val="nil"/>
              <w:tr2bl w:val="nil"/>
            </w:tcBorders>
            <w:shd w:val="clear" w:color="auto" w:fill="auto"/>
            <w:noWrap/>
            <w:tcMar>
              <w:left w:w="101" w:type="dxa"/>
              <w:right w:w="101" w:type="dxa"/>
            </w:tcMar>
            <w:vAlign w:val="bottom"/>
          </w:tcPr>
          <w:p w14:paraId="6ED2F192"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nfp</w:t>
            </w:r>
          </w:p>
        </w:tc>
      </w:tr>
      <w:tr w:rsidR="0082247C" w14:paraId="753B8E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2805" w:type="dxa"/>
            <w:tcBorders>
              <w:top w:val="nil"/>
              <w:left w:val="nil"/>
              <w:bottom w:val="nil"/>
              <w:right w:val="nil"/>
              <w:tl2br w:val="nil"/>
              <w:tr2bl w:val="nil"/>
            </w:tcBorders>
            <w:shd w:val="clear" w:color="auto" w:fill="auto"/>
            <w:noWrap/>
            <w:tcMar>
              <w:left w:w="236" w:type="dxa"/>
              <w:right w:w="101" w:type="dxa"/>
            </w:tcMar>
            <w:vAlign w:val="bottom"/>
          </w:tcPr>
          <w:p w14:paraId="3E8B0F17" w14:textId="77777777" w:rsidR="0082247C" w:rsidRDefault="00A4158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Reclassifications</w:t>
            </w:r>
          </w:p>
        </w:tc>
        <w:tc>
          <w:tcPr>
            <w:tcW w:w="1545" w:type="dxa"/>
            <w:tcBorders>
              <w:top w:val="nil"/>
              <w:left w:val="nil"/>
              <w:bottom w:val="nil"/>
              <w:right w:val="nil"/>
              <w:tl2br w:val="nil"/>
              <w:tr2bl w:val="nil"/>
            </w:tcBorders>
            <w:shd w:val="clear" w:color="auto" w:fill="auto"/>
            <w:noWrap/>
            <w:tcMar>
              <w:left w:w="0" w:type="dxa"/>
              <w:right w:w="0" w:type="dxa"/>
            </w:tcMar>
            <w:vAlign w:val="bottom"/>
          </w:tcPr>
          <w:p w14:paraId="75CAC6F5" w14:textId="77777777" w:rsidR="0082247C" w:rsidRDefault="0082247C">
            <w:pPr>
              <w:keepLines w:val="0"/>
              <w:spacing w:after="0" w:line="240" w:lineRule="auto"/>
              <w:jc w:val="center"/>
              <w:rPr>
                <w:rFonts w:ascii="Arial" w:eastAsia="Arial" w:hAnsi="Arial" w:cs="Arial"/>
                <w:color w:val="000000"/>
                <w:sz w:val="16"/>
                <w:szCs w:val="22"/>
                <w:lang w:val="en-US" w:eastAsia="en-US"/>
              </w:rPr>
            </w:pPr>
          </w:p>
        </w:tc>
        <w:tc>
          <w:tcPr>
            <w:tcW w:w="840" w:type="dxa"/>
            <w:tcBorders>
              <w:top w:val="nil"/>
              <w:left w:val="nil"/>
              <w:bottom w:val="nil"/>
              <w:right w:val="nil"/>
              <w:tl2br w:val="nil"/>
              <w:tr2bl w:val="nil"/>
            </w:tcBorders>
            <w:shd w:val="clear" w:color="FFFFFF" w:fill="E6E6E6"/>
            <w:noWrap/>
            <w:tcMar>
              <w:left w:w="0" w:type="dxa"/>
              <w:right w:w="0" w:type="dxa"/>
            </w:tcMar>
            <w:vAlign w:val="bottom"/>
          </w:tcPr>
          <w:p w14:paraId="66060428" w14:textId="77777777" w:rsidR="0082247C" w:rsidRDefault="0082247C">
            <w:pPr>
              <w:keepLines w:val="0"/>
              <w:spacing w:after="0" w:line="240" w:lineRule="auto"/>
              <w:jc w:val="right"/>
              <w:rPr>
                <w:rFonts w:ascii="Arial" w:eastAsia="Arial" w:hAnsi="Arial" w:cs="Arial"/>
                <w:color w:val="000000"/>
                <w:sz w:val="16"/>
                <w:szCs w:val="22"/>
                <w:lang w:val="en-US" w:eastAsia="en-US"/>
              </w:rPr>
            </w:pPr>
          </w:p>
        </w:tc>
        <w:tc>
          <w:tcPr>
            <w:tcW w:w="840" w:type="dxa"/>
            <w:tcBorders>
              <w:top w:val="nil"/>
              <w:left w:val="nil"/>
              <w:bottom w:val="nil"/>
              <w:right w:val="nil"/>
              <w:tl2br w:val="nil"/>
              <w:tr2bl w:val="nil"/>
            </w:tcBorders>
            <w:shd w:val="clear" w:color="auto" w:fill="auto"/>
            <w:noWrap/>
            <w:tcMar>
              <w:left w:w="0" w:type="dxa"/>
              <w:right w:w="0" w:type="dxa"/>
            </w:tcMar>
            <w:vAlign w:val="bottom"/>
          </w:tcPr>
          <w:p w14:paraId="1D0656FE" w14:textId="77777777" w:rsidR="0082247C" w:rsidRDefault="0082247C">
            <w:pPr>
              <w:keepLines w:val="0"/>
              <w:spacing w:after="0" w:line="240" w:lineRule="auto"/>
              <w:jc w:val="right"/>
              <w:rPr>
                <w:rFonts w:ascii="Arial" w:eastAsia="Arial" w:hAnsi="Arial" w:cs="Arial"/>
                <w:color w:val="000000"/>
                <w:sz w:val="16"/>
                <w:szCs w:val="22"/>
                <w:lang w:val="en-US" w:eastAsia="en-US"/>
              </w:rPr>
            </w:pPr>
          </w:p>
        </w:tc>
        <w:tc>
          <w:tcPr>
            <w:tcW w:w="840" w:type="dxa"/>
            <w:tcBorders>
              <w:top w:val="nil"/>
              <w:left w:val="nil"/>
              <w:bottom w:val="nil"/>
              <w:right w:val="nil"/>
              <w:tl2br w:val="nil"/>
              <w:tr2bl w:val="nil"/>
            </w:tcBorders>
            <w:shd w:val="clear" w:color="auto" w:fill="auto"/>
            <w:noWrap/>
            <w:tcMar>
              <w:left w:w="0" w:type="dxa"/>
              <w:right w:w="0" w:type="dxa"/>
            </w:tcMar>
            <w:vAlign w:val="bottom"/>
          </w:tcPr>
          <w:p w14:paraId="7B37605A" w14:textId="77777777" w:rsidR="0082247C" w:rsidRDefault="0082247C">
            <w:pPr>
              <w:keepLines w:val="0"/>
              <w:spacing w:after="0" w:line="240" w:lineRule="auto"/>
              <w:jc w:val="right"/>
              <w:rPr>
                <w:rFonts w:ascii="Arial" w:eastAsia="Arial" w:hAnsi="Arial" w:cs="Arial"/>
                <w:color w:val="000000"/>
                <w:sz w:val="16"/>
                <w:szCs w:val="22"/>
                <w:lang w:val="en-US" w:eastAsia="en-US"/>
              </w:rPr>
            </w:pPr>
          </w:p>
        </w:tc>
        <w:tc>
          <w:tcPr>
            <w:tcW w:w="840" w:type="dxa"/>
            <w:tcBorders>
              <w:top w:val="nil"/>
              <w:left w:val="nil"/>
              <w:bottom w:val="nil"/>
              <w:right w:val="nil"/>
              <w:tl2br w:val="nil"/>
              <w:tr2bl w:val="nil"/>
            </w:tcBorders>
            <w:shd w:val="clear" w:color="auto" w:fill="auto"/>
            <w:noWrap/>
            <w:tcMar>
              <w:left w:w="0" w:type="dxa"/>
              <w:right w:w="0" w:type="dxa"/>
            </w:tcMar>
            <w:vAlign w:val="bottom"/>
          </w:tcPr>
          <w:p w14:paraId="394798F2" w14:textId="77777777" w:rsidR="0082247C" w:rsidRDefault="0082247C">
            <w:pPr>
              <w:keepLines w:val="0"/>
              <w:spacing w:after="0" w:line="240" w:lineRule="auto"/>
              <w:jc w:val="right"/>
              <w:rPr>
                <w:rFonts w:ascii="Arial" w:eastAsia="Arial" w:hAnsi="Arial" w:cs="Arial"/>
                <w:color w:val="000000"/>
                <w:sz w:val="16"/>
                <w:szCs w:val="22"/>
                <w:lang w:val="en-US" w:eastAsia="en-US"/>
              </w:rPr>
            </w:pPr>
          </w:p>
        </w:tc>
      </w:tr>
      <w:tr w:rsidR="0082247C" w14:paraId="1D40EC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2805" w:type="dxa"/>
            <w:tcBorders>
              <w:top w:val="nil"/>
              <w:left w:val="nil"/>
              <w:bottom w:val="nil"/>
              <w:right w:val="nil"/>
              <w:tl2br w:val="nil"/>
              <w:tr2bl w:val="nil"/>
            </w:tcBorders>
            <w:shd w:val="clear" w:color="auto" w:fill="auto"/>
            <w:noWrap/>
            <w:tcMar>
              <w:left w:w="371" w:type="dxa"/>
              <w:right w:w="101" w:type="dxa"/>
            </w:tcMar>
            <w:vAlign w:val="bottom"/>
          </w:tcPr>
          <w:p w14:paraId="0E215CE5" w14:textId="77777777" w:rsidR="0082247C" w:rsidRDefault="00A4158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1545" w:type="dxa"/>
            <w:tcBorders>
              <w:top w:val="nil"/>
              <w:left w:val="nil"/>
              <w:bottom w:val="nil"/>
              <w:right w:val="nil"/>
              <w:tl2br w:val="nil"/>
              <w:tr2bl w:val="nil"/>
            </w:tcBorders>
            <w:shd w:val="clear" w:color="auto" w:fill="auto"/>
            <w:noWrap/>
            <w:tcMar>
              <w:left w:w="0" w:type="dxa"/>
              <w:right w:w="0" w:type="dxa"/>
            </w:tcMar>
            <w:vAlign w:val="bottom"/>
          </w:tcPr>
          <w:p w14:paraId="3889A505" w14:textId="77777777" w:rsidR="0082247C" w:rsidRDefault="0082247C">
            <w:pPr>
              <w:keepLines w:val="0"/>
              <w:spacing w:after="0" w:line="240" w:lineRule="auto"/>
              <w:jc w:val="center"/>
              <w:rPr>
                <w:rFonts w:ascii="Arial" w:eastAsia="Arial" w:hAnsi="Arial" w:cs="Arial"/>
                <w:color w:val="000000"/>
                <w:sz w:val="16"/>
                <w:szCs w:val="22"/>
                <w:lang w:val="en-US" w:eastAsia="en-US"/>
              </w:rPr>
            </w:pPr>
          </w:p>
        </w:tc>
        <w:tc>
          <w:tcPr>
            <w:tcW w:w="840" w:type="dxa"/>
            <w:tcBorders>
              <w:top w:val="nil"/>
              <w:left w:val="nil"/>
              <w:bottom w:val="nil"/>
              <w:right w:val="nil"/>
              <w:tl2br w:val="nil"/>
              <w:tr2bl w:val="nil"/>
            </w:tcBorders>
            <w:shd w:val="clear" w:color="FFFFFF" w:fill="E6E6E6"/>
            <w:noWrap/>
            <w:tcMar>
              <w:left w:w="101" w:type="dxa"/>
              <w:right w:w="161" w:type="dxa"/>
            </w:tcMar>
            <w:vAlign w:val="bottom"/>
          </w:tcPr>
          <w:p w14:paraId="71E2A9AA"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1,170</w:t>
            </w:r>
          </w:p>
        </w:tc>
        <w:tc>
          <w:tcPr>
            <w:tcW w:w="840" w:type="dxa"/>
            <w:tcBorders>
              <w:top w:val="nil"/>
              <w:left w:val="nil"/>
              <w:bottom w:val="nil"/>
              <w:right w:val="nil"/>
              <w:tl2br w:val="nil"/>
              <w:tr2bl w:val="nil"/>
            </w:tcBorders>
            <w:shd w:val="clear" w:color="auto" w:fill="auto"/>
            <w:noWrap/>
            <w:tcMar>
              <w:left w:w="101" w:type="dxa"/>
              <w:right w:w="161" w:type="dxa"/>
            </w:tcMar>
            <w:vAlign w:val="bottom"/>
          </w:tcPr>
          <w:p w14:paraId="23A8C1BC"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40" w:type="dxa"/>
            <w:tcBorders>
              <w:top w:val="nil"/>
              <w:left w:val="nil"/>
              <w:bottom w:val="nil"/>
              <w:right w:val="nil"/>
              <w:tl2br w:val="nil"/>
              <w:tr2bl w:val="nil"/>
            </w:tcBorders>
            <w:shd w:val="clear" w:color="auto" w:fill="auto"/>
            <w:noWrap/>
            <w:tcMar>
              <w:left w:w="101" w:type="dxa"/>
              <w:right w:w="161" w:type="dxa"/>
            </w:tcMar>
            <w:vAlign w:val="bottom"/>
          </w:tcPr>
          <w:p w14:paraId="6C357858"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40" w:type="dxa"/>
            <w:tcBorders>
              <w:top w:val="nil"/>
              <w:left w:val="nil"/>
              <w:bottom w:val="nil"/>
              <w:right w:val="nil"/>
              <w:tl2br w:val="nil"/>
              <w:tr2bl w:val="nil"/>
            </w:tcBorders>
            <w:shd w:val="clear" w:color="auto" w:fill="auto"/>
            <w:noWrap/>
            <w:tcMar>
              <w:left w:w="101" w:type="dxa"/>
              <w:right w:w="161" w:type="dxa"/>
            </w:tcMar>
            <w:vAlign w:val="bottom"/>
          </w:tcPr>
          <w:p w14:paraId="1DC72599"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82247C" w14:paraId="73E21E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2805" w:type="dxa"/>
            <w:tcBorders>
              <w:top w:val="nil"/>
              <w:left w:val="nil"/>
              <w:bottom w:val="nil"/>
              <w:right w:val="nil"/>
              <w:tl2br w:val="nil"/>
              <w:tr2bl w:val="nil"/>
            </w:tcBorders>
            <w:shd w:val="clear" w:color="auto" w:fill="auto"/>
            <w:noWrap/>
            <w:tcMar>
              <w:left w:w="236" w:type="dxa"/>
              <w:right w:w="101" w:type="dxa"/>
            </w:tcMar>
            <w:vAlign w:val="bottom"/>
          </w:tcPr>
          <w:p w14:paraId="45C05170" w14:textId="77777777" w:rsidR="0082247C" w:rsidRDefault="00A4158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Changes in Parameters</w:t>
            </w:r>
          </w:p>
        </w:tc>
        <w:tc>
          <w:tcPr>
            <w:tcW w:w="1545" w:type="dxa"/>
            <w:tcBorders>
              <w:top w:val="nil"/>
              <w:left w:val="nil"/>
              <w:bottom w:val="nil"/>
              <w:right w:val="nil"/>
              <w:tl2br w:val="nil"/>
              <w:tr2bl w:val="nil"/>
            </w:tcBorders>
            <w:shd w:val="clear" w:color="auto" w:fill="auto"/>
            <w:noWrap/>
            <w:tcMar>
              <w:left w:w="0" w:type="dxa"/>
              <w:right w:w="0" w:type="dxa"/>
            </w:tcMar>
            <w:vAlign w:val="bottom"/>
          </w:tcPr>
          <w:p w14:paraId="29079D35" w14:textId="77777777" w:rsidR="0082247C" w:rsidRDefault="0082247C">
            <w:pPr>
              <w:keepLines w:val="0"/>
              <w:spacing w:after="0" w:line="240" w:lineRule="auto"/>
              <w:jc w:val="center"/>
              <w:rPr>
                <w:rFonts w:ascii="Arial" w:eastAsia="Arial" w:hAnsi="Arial" w:cs="Arial"/>
                <w:color w:val="000000"/>
                <w:sz w:val="16"/>
                <w:szCs w:val="22"/>
                <w:lang w:val="en-US" w:eastAsia="en-US"/>
              </w:rPr>
            </w:pPr>
          </w:p>
        </w:tc>
        <w:tc>
          <w:tcPr>
            <w:tcW w:w="840" w:type="dxa"/>
            <w:tcBorders>
              <w:top w:val="nil"/>
              <w:left w:val="nil"/>
              <w:bottom w:val="nil"/>
              <w:right w:val="nil"/>
              <w:tl2br w:val="nil"/>
              <w:tr2bl w:val="nil"/>
            </w:tcBorders>
            <w:shd w:val="clear" w:color="FFFFFF" w:fill="E6E6E6"/>
            <w:noWrap/>
            <w:tcMar>
              <w:left w:w="0" w:type="dxa"/>
              <w:right w:w="0" w:type="dxa"/>
            </w:tcMar>
            <w:vAlign w:val="bottom"/>
          </w:tcPr>
          <w:p w14:paraId="17686DC7" w14:textId="77777777" w:rsidR="0082247C" w:rsidRDefault="0082247C">
            <w:pPr>
              <w:keepLines w:val="0"/>
              <w:spacing w:after="0" w:line="240" w:lineRule="auto"/>
              <w:jc w:val="right"/>
              <w:rPr>
                <w:rFonts w:ascii="Arial" w:eastAsia="Arial" w:hAnsi="Arial" w:cs="Arial"/>
                <w:color w:val="000000"/>
                <w:sz w:val="16"/>
                <w:szCs w:val="22"/>
                <w:lang w:val="en-US" w:eastAsia="en-US"/>
              </w:rPr>
            </w:pPr>
          </w:p>
        </w:tc>
        <w:tc>
          <w:tcPr>
            <w:tcW w:w="840" w:type="dxa"/>
            <w:tcBorders>
              <w:top w:val="nil"/>
              <w:left w:val="nil"/>
              <w:bottom w:val="nil"/>
              <w:right w:val="nil"/>
              <w:tl2br w:val="nil"/>
              <w:tr2bl w:val="nil"/>
            </w:tcBorders>
            <w:shd w:val="clear" w:color="auto" w:fill="auto"/>
            <w:noWrap/>
            <w:tcMar>
              <w:left w:w="0" w:type="dxa"/>
              <w:right w:w="0" w:type="dxa"/>
            </w:tcMar>
            <w:vAlign w:val="bottom"/>
          </w:tcPr>
          <w:p w14:paraId="53BD644D" w14:textId="77777777" w:rsidR="0082247C" w:rsidRDefault="0082247C">
            <w:pPr>
              <w:keepLines w:val="0"/>
              <w:spacing w:after="0" w:line="240" w:lineRule="auto"/>
              <w:jc w:val="right"/>
              <w:rPr>
                <w:rFonts w:ascii="Arial" w:eastAsia="Arial" w:hAnsi="Arial" w:cs="Arial"/>
                <w:color w:val="000000"/>
                <w:sz w:val="16"/>
                <w:szCs w:val="22"/>
                <w:lang w:val="en-US" w:eastAsia="en-US"/>
              </w:rPr>
            </w:pPr>
          </w:p>
        </w:tc>
        <w:tc>
          <w:tcPr>
            <w:tcW w:w="840" w:type="dxa"/>
            <w:tcBorders>
              <w:top w:val="nil"/>
              <w:left w:val="nil"/>
              <w:bottom w:val="nil"/>
              <w:right w:val="nil"/>
              <w:tl2br w:val="nil"/>
              <w:tr2bl w:val="nil"/>
            </w:tcBorders>
            <w:shd w:val="clear" w:color="auto" w:fill="auto"/>
            <w:noWrap/>
            <w:tcMar>
              <w:left w:w="0" w:type="dxa"/>
              <w:right w:w="0" w:type="dxa"/>
            </w:tcMar>
            <w:vAlign w:val="bottom"/>
          </w:tcPr>
          <w:p w14:paraId="1A3FAC43" w14:textId="77777777" w:rsidR="0082247C" w:rsidRDefault="0082247C">
            <w:pPr>
              <w:keepLines w:val="0"/>
              <w:spacing w:after="0" w:line="240" w:lineRule="auto"/>
              <w:jc w:val="right"/>
              <w:rPr>
                <w:rFonts w:ascii="Arial" w:eastAsia="Arial" w:hAnsi="Arial" w:cs="Arial"/>
                <w:color w:val="000000"/>
                <w:sz w:val="16"/>
                <w:szCs w:val="22"/>
                <w:lang w:val="en-US" w:eastAsia="en-US"/>
              </w:rPr>
            </w:pPr>
          </w:p>
        </w:tc>
        <w:tc>
          <w:tcPr>
            <w:tcW w:w="840" w:type="dxa"/>
            <w:tcBorders>
              <w:top w:val="nil"/>
              <w:left w:val="nil"/>
              <w:bottom w:val="nil"/>
              <w:right w:val="nil"/>
              <w:tl2br w:val="nil"/>
              <w:tr2bl w:val="nil"/>
            </w:tcBorders>
            <w:shd w:val="clear" w:color="auto" w:fill="auto"/>
            <w:noWrap/>
            <w:tcMar>
              <w:left w:w="0" w:type="dxa"/>
              <w:right w:w="0" w:type="dxa"/>
            </w:tcMar>
            <w:vAlign w:val="bottom"/>
          </w:tcPr>
          <w:p w14:paraId="2BBD94B2" w14:textId="77777777" w:rsidR="0082247C" w:rsidRDefault="0082247C">
            <w:pPr>
              <w:keepLines w:val="0"/>
              <w:spacing w:after="0" w:line="240" w:lineRule="auto"/>
              <w:jc w:val="right"/>
              <w:rPr>
                <w:rFonts w:ascii="Arial" w:eastAsia="Arial" w:hAnsi="Arial" w:cs="Arial"/>
                <w:color w:val="000000"/>
                <w:sz w:val="16"/>
                <w:szCs w:val="22"/>
                <w:lang w:val="en-US" w:eastAsia="en-US"/>
              </w:rPr>
            </w:pPr>
          </w:p>
        </w:tc>
      </w:tr>
      <w:tr w:rsidR="0082247C" w14:paraId="632D2F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2805" w:type="dxa"/>
            <w:tcBorders>
              <w:top w:val="nil"/>
              <w:left w:val="nil"/>
              <w:bottom w:val="nil"/>
              <w:right w:val="nil"/>
              <w:tl2br w:val="nil"/>
              <w:tr2bl w:val="nil"/>
            </w:tcBorders>
            <w:shd w:val="clear" w:color="auto" w:fill="auto"/>
            <w:noWrap/>
            <w:tcMar>
              <w:left w:w="371" w:type="dxa"/>
              <w:right w:w="101" w:type="dxa"/>
            </w:tcMar>
            <w:vAlign w:val="bottom"/>
          </w:tcPr>
          <w:p w14:paraId="0104F4A1" w14:textId="77777777" w:rsidR="0082247C" w:rsidRDefault="00A4158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increase)</w:t>
            </w:r>
          </w:p>
        </w:tc>
        <w:tc>
          <w:tcPr>
            <w:tcW w:w="1545" w:type="dxa"/>
            <w:tcBorders>
              <w:top w:val="nil"/>
              <w:left w:val="nil"/>
              <w:bottom w:val="nil"/>
              <w:right w:val="nil"/>
              <w:tl2br w:val="nil"/>
              <w:tr2bl w:val="nil"/>
            </w:tcBorders>
            <w:shd w:val="clear" w:color="auto" w:fill="auto"/>
            <w:noWrap/>
            <w:tcMar>
              <w:left w:w="101" w:type="dxa"/>
              <w:right w:w="101" w:type="dxa"/>
            </w:tcMar>
            <w:vAlign w:val="bottom"/>
          </w:tcPr>
          <w:p w14:paraId="19E587AF" w14:textId="77777777" w:rsidR="0082247C" w:rsidRDefault="00A4158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1.1, 1.2, 1.3, 1.4</w:t>
            </w:r>
          </w:p>
        </w:tc>
        <w:tc>
          <w:tcPr>
            <w:tcW w:w="840" w:type="dxa"/>
            <w:tcBorders>
              <w:top w:val="nil"/>
              <w:left w:val="nil"/>
              <w:bottom w:val="nil"/>
              <w:right w:val="nil"/>
              <w:tl2br w:val="nil"/>
              <w:tr2bl w:val="nil"/>
            </w:tcBorders>
            <w:shd w:val="clear" w:color="FFFFFF" w:fill="E6E6E6"/>
            <w:noWrap/>
            <w:tcMar>
              <w:left w:w="101" w:type="dxa"/>
              <w:right w:w="161" w:type="dxa"/>
            </w:tcMar>
            <w:vAlign w:val="bottom"/>
          </w:tcPr>
          <w:p w14:paraId="6366EE9C"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40" w:type="dxa"/>
            <w:tcBorders>
              <w:top w:val="nil"/>
              <w:left w:val="nil"/>
              <w:bottom w:val="nil"/>
              <w:right w:val="nil"/>
              <w:tl2br w:val="nil"/>
              <w:tr2bl w:val="nil"/>
            </w:tcBorders>
            <w:shd w:val="clear" w:color="auto" w:fill="auto"/>
            <w:noWrap/>
            <w:tcMar>
              <w:left w:w="101" w:type="dxa"/>
              <w:right w:w="161" w:type="dxa"/>
            </w:tcMar>
            <w:vAlign w:val="bottom"/>
          </w:tcPr>
          <w:p w14:paraId="5610828C"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40" w:type="dxa"/>
            <w:tcBorders>
              <w:top w:val="nil"/>
              <w:left w:val="nil"/>
              <w:bottom w:val="nil"/>
              <w:right w:val="nil"/>
              <w:tl2br w:val="nil"/>
              <w:tr2bl w:val="nil"/>
            </w:tcBorders>
            <w:shd w:val="clear" w:color="auto" w:fill="auto"/>
            <w:noWrap/>
            <w:tcMar>
              <w:left w:w="101" w:type="dxa"/>
              <w:right w:w="161" w:type="dxa"/>
            </w:tcMar>
            <w:vAlign w:val="bottom"/>
          </w:tcPr>
          <w:p w14:paraId="1EE13557"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1,602</w:t>
            </w:r>
          </w:p>
        </w:tc>
        <w:tc>
          <w:tcPr>
            <w:tcW w:w="840" w:type="dxa"/>
            <w:tcBorders>
              <w:top w:val="nil"/>
              <w:left w:val="nil"/>
              <w:bottom w:val="nil"/>
              <w:right w:val="nil"/>
              <w:tl2br w:val="nil"/>
              <w:tr2bl w:val="nil"/>
            </w:tcBorders>
            <w:shd w:val="clear" w:color="auto" w:fill="auto"/>
            <w:noWrap/>
            <w:tcMar>
              <w:left w:w="101" w:type="dxa"/>
              <w:right w:w="161" w:type="dxa"/>
            </w:tcMar>
            <w:vAlign w:val="bottom"/>
          </w:tcPr>
          <w:p w14:paraId="6E8F4BEC"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527</w:t>
            </w:r>
          </w:p>
        </w:tc>
      </w:tr>
      <w:tr w:rsidR="0082247C" w14:paraId="7EC77E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2805" w:type="dxa"/>
            <w:tcBorders>
              <w:top w:val="nil"/>
              <w:left w:val="nil"/>
              <w:bottom w:val="nil"/>
              <w:right w:val="nil"/>
              <w:tl2br w:val="nil"/>
              <w:tr2bl w:val="nil"/>
            </w:tcBorders>
            <w:shd w:val="clear" w:color="auto" w:fill="auto"/>
            <w:noWrap/>
            <w:tcMar>
              <w:left w:w="371" w:type="dxa"/>
              <w:right w:w="101" w:type="dxa"/>
            </w:tcMar>
            <w:vAlign w:val="bottom"/>
          </w:tcPr>
          <w:p w14:paraId="113C69B7" w14:textId="77777777" w:rsidR="0082247C" w:rsidRDefault="00A4158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(net decrease)</w:t>
            </w:r>
          </w:p>
        </w:tc>
        <w:tc>
          <w:tcPr>
            <w:tcW w:w="1545" w:type="dxa"/>
            <w:tcBorders>
              <w:top w:val="nil"/>
              <w:left w:val="nil"/>
              <w:bottom w:val="nil"/>
              <w:right w:val="nil"/>
              <w:tl2br w:val="nil"/>
              <w:tr2bl w:val="nil"/>
            </w:tcBorders>
            <w:shd w:val="clear" w:color="auto" w:fill="auto"/>
            <w:noWrap/>
            <w:tcMar>
              <w:left w:w="101" w:type="dxa"/>
              <w:right w:w="101" w:type="dxa"/>
            </w:tcMar>
            <w:vAlign w:val="bottom"/>
          </w:tcPr>
          <w:p w14:paraId="2823C050" w14:textId="77777777" w:rsidR="0082247C" w:rsidRDefault="00A4158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1.1, 1.2, 1.3, 1.4</w:t>
            </w:r>
          </w:p>
        </w:tc>
        <w:tc>
          <w:tcPr>
            <w:tcW w:w="840" w:type="dxa"/>
            <w:tcBorders>
              <w:top w:val="nil"/>
              <w:left w:val="nil"/>
              <w:bottom w:val="nil"/>
              <w:right w:val="nil"/>
              <w:tl2br w:val="nil"/>
              <w:tr2bl w:val="nil"/>
            </w:tcBorders>
            <w:shd w:val="clear" w:color="FFFFFF" w:fill="E6E6E6"/>
            <w:noWrap/>
            <w:tcMar>
              <w:left w:w="101" w:type="dxa"/>
              <w:right w:w="161" w:type="dxa"/>
            </w:tcMar>
            <w:vAlign w:val="bottom"/>
          </w:tcPr>
          <w:p w14:paraId="2B35B766"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40" w:type="dxa"/>
            <w:tcBorders>
              <w:top w:val="nil"/>
              <w:left w:val="nil"/>
              <w:bottom w:val="nil"/>
              <w:right w:val="nil"/>
              <w:tl2br w:val="nil"/>
              <w:tr2bl w:val="nil"/>
            </w:tcBorders>
            <w:shd w:val="clear" w:color="auto" w:fill="auto"/>
            <w:noWrap/>
            <w:tcMar>
              <w:left w:w="101" w:type="dxa"/>
              <w:right w:w="101" w:type="dxa"/>
            </w:tcMar>
            <w:vAlign w:val="bottom"/>
          </w:tcPr>
          <w:p w14:paraId="4586D4AA"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(733)</w:t>
            </w:r>
          </w:p>
        </w:tc>
        <w:tc>
          <w:tcPr>
            <w:tcW w:w="840" w:type="dxa"/>
            <w:tcBorders>
              <w:top w:val="nil"/>
              <w:left w:val="nil"/>
              <w:bottom w:val="nil"/>
              <w:right w:val="nil"/>
              <w:tl2br w:val="nil"/>
              <w:tr2bl w:val="nil"/>
            </w:tcBorders>
            <w:shd w:val="clear" w:color="auto" w:fill="auto"/>
            <w:noWrap/>
            <w:tcMar>
              <w:left w:w="101" w:type="dxa"/>
              <w:right w:w="161" w:type="dxa"/>
            </w:tcMar>
            <w:vAlign w:val="bottom"/>
          </w:tcPr>
          <w:p w14:paraId="6DEBDF28"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40" w:type="dxa"/>
            <w:tcBorders>
              <w:top w:val="nil"/>
              <w:left w:val="nil"/>
              <w:bottom w:val="nil"/>
              <w:right w:val="nil"/>
              <w:tl2br w:val="nil"/>
              <w:tr2bl w:val="nil"/>
            </w:tcBorders>
            <w:shd w:val="clear" w:color="auto" w:fill="auto"/>
            <w:noWrap/>
            <w:tcMar>
              <w:left w:w="101" w:type="dxa"/>
              <w:right w:w="161" w:type="dxa"/>
            </w:tcMar>
            <w:vAlign w:val="bottom"/>
          </w:tcPr>
          <w:p w14:paraId="3ABAB77F"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82247C" w14:paraId="6697B1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2805" w:type="dxa"/>
            <w:tcBorders>
              <w:top w:val="nil"/>
              <w:left w:val="nil"/>
              <w:bottom w:val="nil"/>
              <w:right w:val="nil"/>
              <w:tl2br w:val="nil"/>
              <w:tr2bl w:val="nil"/>
            </w:tcBorders>
            <w:shd w:val="clear" w:color="auto" w:fill="auto"/>
            <w:noWrap/>
            <w:tcMar>
              <w:left w:w="236" w:type="dxa"/>
              <w:right w:w="101" w:type="dxa"/>
            </w:tcMar>
            <w:vAlign w:val="bottom"/>
          </w:tcPr>
          <w:p w14:paraId="50975AAD" w14:textId="77777777" w:rsidR="0082247C" w:rsidRDefault="00A4158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Other Variations</w:t>
            </w:r>
          </w:p>
        </w:tc>
        <w:tc>
          <w:tcPr>
            <w:tcW w:w="1545" w:type="dxa"/>
            <w:tcBorders>
              <w:top w:val="nil"/>
              <w:left w:val="nil"/>
              <w:bottom w:val="nil"/>
              <w:right w:val="nil"/>
              <w:tl2br w:val="nil"/>
              <w:tr2bl w:val="nil"/>
            </w:tcBorders>
            <w:shd w:val="clear" w:color="auto" w:fill="auto"/>
            <w:noWrap/>
            <w:tcMar>
              <w:left w:w="0" w:type="dxa"/>
              <w:right w:w="0" w:type="dxa"/>
            </w:tcMar>
            <w:vAlign w:val="bottom"/>
          </w:tcPr>
          <w:p w14:paraId="5854DE7F" w14:textId="77777777" w:rsidR="0082247C" w:rsidRDefault="0082247C">
            <w:pPr>
              <w:keepLines w:val="0"/>
              <w:spacing w:after="0" w:line="240" w:lineRule="auto"/>
              <w:jc w:val="center"/>
              <w:rPr>
                <w:rFonts w:ascii="Arial" w:eastAsia="Arial" w:hAnsi="Arial" w:cs="Arial"/>
                <w:color w:val="000000"/>
                <w:sz w:val="16"/>
                <w:szCs w:val="22"/>
                <w:lang w:val="en-US" w:eastAsia="en-US"/>
              </w:rPr>
            </w:pPr>
          </w:p>
        </w:tc>
        <w:tc>
          <w:tcPr>
            <w:tcW w:w="840" w:type="dxa"/>
            <w:tcBorders>
              <w:top w:val="nil"/>
              <w:left w:val="nil"/>
              <w:bottom w:val="nil"/>
              <w:right w:val="nil"/>
              <w:tl2br w:val="nil"/>
              <w:tr2bl w:val="nil"/>
            </w:tcBorders>
            <w:shd w:val="clear" w:color="FFFFFF" w:fill="E6E6E6"/>
            <w:noWrap/>
            <w:tcMar>
              <w:left w:w="0" w:type="dxa"/>
              <w:right w:w="0" w:type="dxa"/>
            </w:tcMar>
            <w:vAlign w:val="bottom"/>
          </w:tcPr>
          <w:p w14:paraId="2CA7ADD4" w14:textId="77777777" w:rsidR="0082247C" w:rsidRDefault="0082247C">
            <w:pPr>
              <w:keepLines w:val="0"/>
              <w:spacing w:after="0" w:line="240" w:lineRule="auto"/>
              <w:jc w:val="right"/>
              <w:rPr>
                <w:rFonts w:ascii="Arial" w:eastAsia="Arial" w:hAnsi="Arial" w:cs="Arial"/>
                <w:color w:val="000000"/>
                <w:sz w:val="16"/>
                <w:szCs w:val="22"/>
                <w:lang w:val="en-US" w:eastAsia="en-US"/>
              </w:rPr>
            </w:pPr>
          </w:p>
        </w:tc>
        <w:tc>
          <w:tcPr>
            <w:tcW w:w="840" w:type="dxa"/>
            <w:tcBorders>
              <w:top w:val="nil"/>
              <w:left w:val="nil"/>
              <w:bottom w:val="nil"/>
              <w:right w:val="nil"/>
              <w:tl2br w:val="nil"/>
              <w:tr2bl w:val="nil"/>
            </w:tcBorders>
            <w:shd w:val="clear" w:color="auto" w:fill="auto"/>
            <w:noWrap/>
            <w:tcMar>
              <w:left w:w="0" w:type="dxa"/>
              <w:right w:w="0" w:type="dxa"/>
            </w:tcMar>
            <w:vAlign w:val="bottom"/>
          </w:tcPr>
          <w:p w14:paraId="314EE24A" w14:textId="77777777" w:rsidR="0082247C" w:rsidRDefault="0082247C">
            <w:pPr>
              <w:keepLines w:val="0"/>
              <w:spacing w:after="0" w:line="240" w:lineRule="auto"/>
              <w:jc w:val="right"/>
              <w:rPr>
                <w:rFonts w:ascii="Arial" w:eastAsia="Arial" w:hAnsi="Arial" w:cs="Arial"/>
                <w:color w:val="000000"/>
                <w:sz w:val="16"/>
                <w:szCs w:val="22"/>
                <w:lang w:val="en-US" w:eastAsia="en-US"/>
              </w:rPr>
            </w:pPr>
          </w:p>
        </w:tc>
        <w:tc>
          <w:tcPr>
            <w:tcW w:w="840" w:type="dxa"/>
            <w:tcBorders>
              <w:top w:val="nil"/>
              <w:left w:val="nil"/>
              <w:bottom w:val="nil"/>
              <w:right w:val="nil"/>
              <w:tl2br w:val="nil"/>
              <w:tr2bl w:val="nil"/>
            </w:tcBorders>
            <w:shd w:val="clear" w:color="auto" w:fill="auto"/>
            <w:noWrap/>
            <w:tcMar>
              <w:left w:w="0" w:type="dxa"/>
              <w:right w:w="0" w:type="dxa"/>
            </w:tcMar>
            <w:vAlign w:val="bottom"/>
          </w:tcPr>
          <w:p w14:paraId="76614669" w14:textId="77777777" w:rsidR="0082247C" w:rsidRDefault="0082247C">
            <w:pPr>
              <w:keepLines w:val="0"/>
              <w:spacing w:after="0" w:line="240" w:lineRule="auto"/>
              <w:jc w:val="right"/>
              <w:rPr>
                <w:rFonts w:ascii="Arial" w:eastAsia="Arial" w:hAnsi="Arial" w:cs="Arial"/>
                <w:color w:val="000000"/>
                <w:sz w:val="16"/>
                <w:szCs w:val="22"/>
                <w:lang w:val="en-US" w:eastAsia="en-US"/>
              </w:rPr>
            </w:pPr>
          </w:p>
        </w:tc>
        <w:tc>
          <w:tcPr>
            <w:tcW w:w="840" w:type="dxa"/>
            <w:tcBorders>
              <w:top w:val="nil"/>
              <w:left w:val="nil"/>
              <w:bottom w:val="nil"/>
              <w:right w:val="nil"/>
              <w:tl2br w:val="nil"/>
              <w:tr2bl w:val="nil"/>
            </w:tcBorders>
            <w:shd w:val="clear" w:color="auto" w:fill="auto"/>
            <w:noWrap/>
            <w:tcMar>
              <w:left w:w="0" w:type="dxa"/>
              <w:right w:w="0" w:type="dxa"/>
            </w:tcMar>
            <w:vAlign w:val="bottom"/>
          </w:tcPr>
          <w:p w14:paraId="57590049" w14:textId="77777777" w:rsidR="0082247C" w:rsidRDefault="0082247C">
            <w:pPr>
              <w:keepLines w:val="0"/>
              <w:spacing w:after="0" w:line="240" w:lineRule="auto"/>
              <w:jc w:val="right"/>
              <w:rPr>
                <w:rFonts w:ascii="Arial" w:eastAsia="Arial" w:hAnsi="Arial" w:cs="Arial"/>
                <w:color w:val="000000"/>
                <w:sz w:val="16"/>
                <w:szCs w:val="22"/>
                <w:lang w:val="en-US" w:eastAsia="en-US"/>
              </w:rPr>
            </w:pPr>
          </w:p>
        </w:tc>
      </w:tr>
      <w:tr w:rsidR="0082247C" w14:paraId="578B70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2805" w:type="dxa"/>
            <w:tcBorders>
              <w:top w:val="nil"/>
              <w:left w:val="nil"/>
              <w:bottom w:val="nil"/>
              <w:right w:val="nil"/>
              <w:tl2br w:val="nil"/>
              <w:tr2bl w:val="nil"/>
            </w:tcBorders>
            <w:shd w:val="clear" w:color="auto" w:fill="auto"/>
            <w:noWrap/>
            <w:tcMar>
              <w:left w:w="371" w:type="dxa"/>
              <w:right w:w="101" w:type="dxa"/>
            </w:tcMar>
            <w:vAlign w:val="bottom"/>
          </w:tcPr>
          <w:p w14:paraId="72A1F9FD" w14:textId="77777777" w:rsidR="0082247C" w:rsidRDefault="00A4158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(net increase) </w:t>
            </w:r>
          </w:p>
        </w:tc>
        <w:tc>
          <w:tcPr>
            <w:tcW w:w="1545" w:type="dxa"/>
            <w:tcBorders>
              <w:top w:val="nil"/>
              <w:left w:val="nil"/>
              <w:bottom w:val="nil"/>
              <w:right w:val="nil"/>
              <w:tl2br w:val="nil"/>
              <w:tr2bl w:val="nil"/>
            </w:tcBorders>
            <w:shd w:val="clear" w:color="auto" w:fill="auto"/>
            <w:noWrap/>
            <w:tcMar>
              <w:left w:w="101" w:type="dxa"/>
              <w:right w:w="101" w:type="dxa"/>
            </w:tcMar>
            <w:vAlign w:val="bottom"/>
          </w:tcPr>
          <w:p w14:paraId="229F0DF9" w14:textId="77777777" w:rsidR="0082247C" w:rsidRDefault="00A4158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w:t>
            </w:r>
          </w:p>
        </w:tc>
        <w:tc>
          <w:tcPr>
            <w:tcW w:w="840" w:type="dxa"/>
            <w:tcBorders>
              <w:top w:val="nil"/>
              <w:left w:val="nil"/>
              <w:bottom w:val="nil"/>
              <w:right w:val="nil"/>
              <w:tl2br w:val="nil"/>
              <w:tr2bl w:val="nil"/>
            </w:tcBorders>
            <w:shd w:val="clear" w:color="FFFFFF" w:fill="E6E6E6"/>
            <w:noWrap/>
            <w:tcMar>
              <w:left w:w="101" w:type="dxa"/>
              <w:right w:w="161" w:type="dxa"/>
            </w:tcMar>
            <w:vAlign w:val="bottom"/>
          </w:tcPr>
          <w:p w14:paraId="0D0293DE"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40" w:type="dxa"/>
            <w:tcBorders>
              <w:top w:val="nil"/>
              <w:left w:val="nil"/>
              <w:bottom w:val="nil"/>
              <w:right w:val="nil"/>
              <w:tl2br w:val="nil"/>
              <w:tr2bl w:val="nil"/>
            </w:tcBorders>
            <w:shd w:val="clear" w:color="auto" w:fill="auto"/>
            <w:noWrap/>
            <w:tcMar>
              <w:left w:w="101" w:type="dxa"/>
              <w:right w:w="161" w:type="dxa"/>
            </w:tcMar>
            <w:vAlign w:val="bottom"/>
          </w:tcPr>
          <w:p w14:paraId="200CF703"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1,842</w:t>
            </w:r>
          </w:p>
        </w:tc>
        <w:tc>
          <w:tcPr>
            <w:tcW w:w="840" w:type="dxa"/>
            <w:tcBorders>
              <w:top w:val="nil"/>
              <w:left w:val="nil"/>
              <w:bottom w:val="nil"/>
              <w:right w:val="nil"/>
              <w:tl2br w:val="nil"/>
              <w:tr2bl w:val="nil"/>
            </w:tcBorders>
            <w:shd w:val="clear" w:color="auto" w:fill="auto"/>
            <w:noWrap/>
            <w:tcMar>
              <w:left w:w="101" w:type="dxa"/>
              <w:right w:w="161" w:type="dxa"/>
            </w:tcMar>
            <w:vAlign w:val="bottom"/>
          </w:tcPr>
          <w:p w14:paraId="1DB0B6BC"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1,613</w:t>
            </w:r>
          </w:p>
        </w:tc>
        <w:tc>
          <w:tcPr>
            <w:tcW w:w="840" w:type="dxa"/>
            <w:tcBorders>
              <w:top w:val="nil"/>
              <w:left w:val="nil"/>
              <w:bottom w:val="nil"/>
              <w:right w:val="nil"/>
              <w:tl2br w:val="nil"/>
              <w:tr2bl w:val="nil"/>
            </w:tcBorders>
            <w:shd w:val="clear" w:color="auto" w:fill="auto"/>
            <w:noWrap/>
            <w:tcMar>
              <w:left w:w="101" w:type="dxa"/>
              <w:right w:w="161" w:type="dxa"/>
            </w:tcMar>
            <w:vAlign w:val="bottom"/>
          </w:tcPr>
          <w:p w14:paraId="41A28BD0"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2,132</w:t>
            </w:r>
          </w:p>
        </w:tc>
      </w:tr>
      <w:tr w:rsidR="0082247C" w14:paraId="06EBDB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805" w:type="dxa"/>
            <w:tcBorders>
              <w:top w:val="nil"/>
              <w:left w:val="nil"/>
              <w:bottom w:val="nil"/>
              <w:right w:val="nil"/>
              <w:tl2br w:val="nil"/>
              <w:tr2bl w:val="nil"/>
            </w:tcBorders>
            <w:shd w:val="clear" w:color="auto" w:fill="auto"/>
            <w:tcMar>
              <w:left w:w="101" w:type="dxa"/>
              <w:right w:w="101" w:type="dxa"/>
            </w:tcMar>
            <w:vAlign w:val="bottom"/>
          </w:tcPr>
          <w:p w14:paraId="391B668F" w14:textId="77777777" w:rsidR="0082247C" w:rsidRDefault="00A4158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 for Outcome 1 (departmental)</w:t>
            </w:r>
          </w:p>
        </w:tc>
        <w:tc>
          <w:tcPr>
            <w:tcW w:w="1545" w:type="dxa"/>
            <w:tcBorders>
              <w:top w:val="nil"/>
              <w:left w:val="nil"/>
              <w:bottom w:val="nil"/>
              <w:right w:val="nil"/>
              <w:tl2br w:val="nil"/>
              <w:tr2bl w:val="nil"/>
            </w:tcBorders>
            <w:shd w:val="clear" w:color="auto" w:fill="auto"/>
            <w:noWrap/>
            <w:tcMar>
              <w:left w:w="0" w:type="dxa"/>
              <w:right w:w="0" w:type="dxa"/>
            </w:tcMar>
          </w:tcPr>
          <w:p w14:paraId="0C5B615A" w14:textId="77777777" w:rsidR="0082247C" w:rsidRDefault="0082247C">
            <w:pPr>
              <w:keepLines w:val="0"/>
              <w:spacing w:after="0" w:line="240" w:lineRule="auto"/>
              <w:jc w:val="center"/>
              <w:rPr>
                <w:rFonts w:ascii="Arial" w:eastAsia="Arial" w:hAnsi="Arial" w:cs="Arial"/>
                <w:color w:val="000000"/>
                <w:sz w:val="16"/>
                <w:szCs w:val="22"/>
                <w:lang w:val="en-US" w:eastAsia="en-US"/>
              </w:rPr>
            </w:pPr>
          </w:p>
        </w:tc>
        <w:tc>
          <w:tcPr>
            <w:tcW w:w="84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2A18F647"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2,378</w:t>
            </w:r>
          </w:p>
        </w:tc>
        <w:tc>
          <w:tcPr>
            <w:tcW w:w="8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971C4D5"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2,092</w:t>
            </w:r>
          </w:p>
        </w:tc>
        <w:tc>
          <w:tcPr>
            <w:tcW w:w="8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DDEAF78"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2,654</w:t>
            </w:r>
          </w:p>
        </w:tc>
        <w:tc>
          <w:tcPr>
            <w:tcW w:w="8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2EAAB75"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2,860</w:t>
            </w:r>
          </w:p>
        </w:tc>
      </w:tr>
      <w:tr w:rsidR="0082247C" w14:paraId="1E4B67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805" w:type="dxa"/>
            <w:tcBorders>
              <w:top w:val="nil"/>
              <w:left w:val="nil"/>
              <w:bottom w:val="dotted" w:sz="2" w:space="0" w:color="000000"/>
              <w:right w:val="nil"/>
              <w:tl2br w:val="nil"/>
              <w:tr2bl w:val="nil"/>
            </w:tcBorders>
            <w:shd w:val="clear" w:color="auto" w:fill="auto"/>
            <w:tcMar>
              <w:left w:w="101" w:type="dxa"/>
              <w:right w:w="101" w:type="dxa"/>
            </w:tcMar>
            <w:vAlign w:val="bottom"/>
          </w:tcPr>
          <w:p w14:paraId="472B00C3" w14:textId="77777777" w:rsidR="0082247C" w:rsidRDefault="00A4158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net impact on appropriations for Outcome 1</w:t>
            </w:r>
          </w:p>
        </w:tc>
        <w:tc>
          <w:tcPr>
            <w:tcW w:w="1545" w:type="dxa"/>
            <w:tcBorders>
              <w:top w:val="nil"/>
              <w:left w:val="nil"/>
              <w:bottom w:val="dotted" w:sz="2" w:space="0" w:color="000000"/>
              <w:right w:val="nil"/>
              <w:tl2br w:val="nil"/>
              <w:tr2bl w:val="nil"/>
            </w:tcBorders>
            <w:shd w:val="clear" w:color="auto" w:fill="auto"/>
            <w:noWrap/>
            <w:tcMar>
              <w:left w:w="0" w:type="dxa"/>
              <w:right w:w="0" w:type="dxa"/>
            </w:tcMar>
          </w:tcPr>
          <w:p w14:paraId="792F1AA2" w14:textId="77777777" w:rsidR="0082247C" w:rsidRDefault="0082247C">
            <w:pPr>
              <w:keepLines w:val="0"/>
              <w:spacing w:after="0" w:line="240" w:lineRule="auto"/>
              <w:jc w:val="center"/>
              <w:rPr>
                <w:rFonts w:ascii="Arial" w:eastAsia="Arial" w:hAnsi="Arial" w:cs="Arial"/>
                <w:color w:val="000000"/>
                <w:sz w:val="16"/>
                <w:szCs w:val="22"/>
                <w:lang w:val="en-US" w:eastAsia="en-US"/>
              </w:rPr>
            </w:pPr>
          </w:p>
        </w:tc>
        <w:tc>
          <w:tcPr>
            <w:tcW w:w="84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14:paraId="1BE61240"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(87,012)</w:t>
            </w:r>
          </w:p>
        </w:tc>
        <w:tc>
          <w:tcPr>
            <w:tcW w:w="84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776DB59E"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(10,742)</w:t>
            </w:r>
          </w:p>
        </w:tc>
        <w:tc>
          <w:tcPr>
            <w:tcW w:w="8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6C743EB"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986</w:t>
            </w:r>
          </w:p>
        </w:tc>
        <w:tc>
          <w:tcPr>
            <w:tcW w:w="84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5CDC6D7"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24,626</w:t>
            </w:r>
          </w:p>
        </w:tc>
      </w:tr>
    </w:tbl>
    <w:p w14:paraId="279A79A0" w14:textId="77777777" w:rsidR="005F3B99" w:rsidRPr="00EA7B91" w:rsidRDefault="00A41587" w:rsidP="00097B64">
      <w:pPr>
        <w:keepLines w:val="0"/>
        <w:spacing w:after="0" w:line="259" w:lineRule="auto"/>
        <w:jc w:val="left"/>
        <w:rPr>
          <w:rFonts w:ascii="Arial" w:eastAsia="Calibri" w:hAnsi="Arial" w:cs="Arial"/>
          <w:b/>
          <w:lang w:val="x-none" w:eastAsia="en-US"/>
        </w:rPr>
      </w:pPr>
      <w:r w:rsidRPr="009C3F90">
        <w:rPr>
          <w:rFonts w:ascii="Arial" w:eastAsia="Calibri" w:hAnsi="Arial" w:cs="Arial"/>
          <w:sz w:val="16"/>
          <w:szCs w:val="22"/>
          <w:lang w:val="en-US" w:eastAsia="en-US"/>
        </w:rPr>
        <w:t>Prepared on a resourcing (i.e. appropriations available) basis.</w:t>
      </w:r>
    </w:p>
    <w:p w14:paraId="21192DCA" w14:textId="77777777" w:rsidR="00121998" w:rsidRPr="00F13050" w:rsidRDefault="00A41587" w:rsidP="00234A90">
      <w:pPr>
        <w:keepLines w:val="0"/>
        <w:spacing w:after="0" w:line="257" w:lineRule="auto"/>
        <w:ind w:left="340" w:hanging="340"/>
        <w:jc w:val="left"/>
        <w:rPr>
          <w:rFonts w:ascii="Arial" w:eastAsia="Calibri" w:hAnsi="Arial" w:cs="Arial"/>
          <w:sz w:val="16"/>
          <w:szCs w:val="22"/>
          <w:lang w:eastAsia="en-US"/>
        </w:rPr>
      </w:pPr>
      <w:r>
        <w:rPr>
          <w:rFonts w:ascii="Arial" w:eastAsia="Calibri" w:hAnsi="Arial" w:cs="Arial"/>
          <w:sz w:val="16"/>
          <w:szCs w:val="22"/>
          <w:lang w:eastAsia="en-US"/>
        </w:rPr>
        <w:t xml:space="preserve">(a) </w:t>
      </w:r>
      <w:r>
        <w:rPr>
          <w:rFonts w:ascii="Arial" w:eastAsia="Calibri" w:hAnsi="Arial" w:cs="Arial"/>
          <w:sz w:val="16"/>
          <w:szCs w:val="22"/>
          <w:lang w:eastAsia="en-US"/>
        </w:rPr>
        <w:tab/>
      </w:r>
      <w:r w:rsidRPr="00B2715A">
        <w:rPr>
          <w:rFonts w:ascii="Arial" w:eastAsia="Calibri" w:hAnsi="Arial" w:cs="Arial"/>
          <w:sz w:val="16"/>
          <w:szCs w:val="22"/>
          <w:lang w:eastAsia="en-US"/>
        </w:rPr>
        <w:t>The financial impact for this measure is not for publication (nfp) due to commercial sensitivities.</w:t>
      </w:r>
    </w:p>
    <w:p w14:paraId="553EDF15" w14:textId="77777777" w:rsidR="00705DE6" w:rsidRPr="00A67761" w:rsidRDefault="00A41587" w:rsidP="00705DE6">
      <w:pPr>
        <w:pStyle w:val="Heading3"/>
        <w:pageBreakBefore/>
        <w:rPr>
          <w:rFonts w:ascii="Arial Bold" w:hAnsi="Arial Bold"/>
          <w:b w:val="0"/>
          <w:smallCaps w:val="0"/>
          <w:sz w:val="22"/>
          <w:szCs w:val="22"/>
        </w:rPr>
      </w:pPr>
      <w:bookmarkStart w:id="80" w:name="RG_MARKER_23172"/>
      <w:bookmarkStart w:id="81" w:name="RG_MARKER_23203"/>
      <w:r w:rsidRPr="00A67761">
        <w:rPr>
          <w:rFonts w:ascii="Arial Bold" w:hAnsi="Arial Bold"/>
          <w:b w:val="0"/>
          <w:smallCaps w:val="0"/>
          <w:sz w:val="22"/>
          <w:szCs w:val="22"/>
        </w:rPr>
        <w:t>1.5</w:t>
      </w:r>
      <w:bookmarkEnd w:id="80"/>
      <w:bookmarkEnd w:id="81"/>
      <w:r w:rsidRPr="00A67761">
        <w:rPr>
          <w:rFonts w:ascii="Arial Bold" w:hAnsi="Arial Bold"/>
          <w:b w:val="0"/>
          <w:smallCaps w:val="0"/>
          <w:sz w:val="22"/>
          <w:szCs w:val="22"/>
        </w:rPr>
        <w:tab/>
        <w:t>Breakdown of additional estimates by appropriation bill</w:t>
      </w:r>
    </w:p>
    <w:p w14:paraId="680552BF" w14:textId="77777777" w:rsidR="005D6335" w:rsidRPr="00DD3A00" w:rsidRDefault="00A41587" w:rsidP="005D6335">
      <w:pPr>
        <w:keepLines w:val="0"/>
        <w:rPr>
          <w:sz w:val="19"/>
          <w:szCs w:val="19"/>
        </w:rPr>
      </w:pPr>
      <w:bookmarkStart w:id="82" w:name="_Hlk42183250"/>
      <w:r w:rsidRPr="00DD3A00">
        <w:rPr>
          <w:sz w:val="19"/>
          <w:szCs w:val="19"/>
        </w:rPr>
        <w:t>The following tables detail the additional estimates sought for the Department of Industry, Science and Resources through Appropriation Bill No. 3. There are no additional estimates sought for the Department of Industry, Science and Resources through Appropriation Bill No. 4, therefore Table 1.5 is not presented.</w:t>
      </w:r>
    </w:p>
    <w:p w14:paraId="685FD080" w14:textId="77777777" w:rsidR="005D6335" w:rsidRPr="00A67761" w:rsidRDefault="00A41587" w:rsidP="005D6335">
      <w:pPr>
        <w:pStyle w:val="TableHeading"/>
        <w:rPr>
          <w:rFonts w:eastAsia="Calibri"/>
        </w:rPr>
      </w:pPr>
      <w:bookmarkStart w:id="83" w:name="_Toc23563429"/>
      <w:bookmarkStart w:id="84" w:name="_Toc23560135"/>
      <w:bookmarkStart w:id="85" w:name="_Toc23559380"/>
      <w:bookmarkStart w:id="86" w:name="_Toc23559346"/>
      <w:bookmarkStart w:id="87" w:name="_Toc491773288"/>
      <w:bookmarkStart w:id="88" w:name="_Toc491771713"/>
      <w:bookmarkEnd w:id="82"/>
      <w:r w:rsidRPr="00A67761">
        <w:rPr>
          <w:rFonts w:eastAsia="Calibri" w:cs="Arial"/>
          <w:lang w:val="x-none" w:eastAsia="en-US"/>
        </w:rPr>
        <w:t>Table 1.</w:t>
      </w:r>
      <w:r w:rsidRPr="00A67761">
        <w:rPr>
          <w:rFonts w:eastAsia="Calibri" w:cs="Arial"/>
          <w:lang w:eastAsia="en-US"/>
        </w:rPr>
        <w:t>4</w:t>
      </w:r>
      <w:r w:rsidRPr="00A67761">
        <w:rPr>
          <w:rFonts w:eastAsia="Calibri" w:cs="Arial"/>
          <w:lang w:val="x-none" w:eastAsia="en-US"/>
        </w:rPr>
        <w:t xml:space="preserve">: Appropriation Bill (No. 3) </w:t>
      </w:r>
      <w:bookmarkEnd w:id="83"/>
      <w:bookmarkEnd w:id="84"/>
      <w:bookmarkEnd w:id="85"/>
      <w:bookmarkEnd w:id="86"/>
      <w:bookmarkEnd w:id="87"/>
      <w:bookmarkEnd w:id="88"/>
      <w:r w:rsidRPr="00A67761">
        <w:rPr>
          <w:rFonts w:eastAsia="Calibri" w:cs="Arial"/>
          <w:lang w:eastAsia="en-US"/>
        </w:rPr>
        <w:t>2024­25</w:t>
      </w:r>
    </w:p>
    <w:tbl>
      <w:tblPr>
        <w:tblStyle w:val="CDMRange1"/>
        <w:tblW w:w="7965" w:type="dxa"/>
        <w:tblLayout w:type="fixed"/>
        <w:tblLook w:val="0600" w:firstRow="0" w:lastRow="0" w:firstColumn="0" w:lastColumn="0" w:noHBand="1" w:noVBand="1"/>
      </w:tblPr>
      <w:tblGrid>
        <w:gridCol w:w="2790"/>
        <w:gridCol w:w="1335"/>
        <w:gridCol w:w="990"/>
        <w:gridCol w:w="990"/>
        <w:gridCol w:w="930"/>
        <w:gridCol w:w="930"/>
      </w:tblGrid>
      <w:tr w:rsidR="0082247C" w14:paraId="6A969DE8" w14:textId="77777777">
        <w:trPr>
          <w:trHeight w:val="600"/>
        </w:trPr>
        <w:tc>
          <w:tcPr>
            <w:tcW w:w="279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E7E3C41" w14:textId="77777777" w:rsidR="0082247C" w:rsidRDefault="0082247C">
            <w:pPr>
              <w:keepLines w:val="0"/>
              <w:spacing w:after="0" w:line="240" w:lineRule="auto"/>
              <w:jc w:val="left"/>
              <w:rPr>
                <w:rFonts w:ascii="Arial" w:eastAsia="Arial" w:hAnsi="Arial" w:cs="Arial"/>
                <w:color w:val="000000"/>
                <w:sz w:val="16"/>
              </w:rPr>
            </w:pPr>
          </w:p>
        </w:tc>
        <w:tc>
          <w:tcPr>
            <w:tcW w:w="133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1D040653" w14:textId="77777777" w:rsidR="0082247C" w:rsidRDefault="00A41587">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2023­24</w:t>
            </w:r>
          </w:p>
          <w:p w14:paraId="11A1D02D" w14:textId="77777777" w:rsidR="0082247C" w:rsidRDefault="00A41587">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Available (a)</w:t>
            </w:r>
          </w:p>
          <w:p w14:paraId="0501D966" w14:textId="77777777" w:rsidR="0082247C" w:rsidRDefault="00A41587">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99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32EDFCF2" w14:textId="77777777" w:rsidR="0082247C" w:rsidRDefault="00A41587">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2214B699" w14:textId="77777777" w:rsidR="0082247C" w:rsidRDefault="00A41587">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3EAA82A8" w14:textId="77777777" w:rsidR="0082247C" w:rsidRDefault="00A41587">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2E8A7227" w14:textId="77777777" w:rsidR="0082247C" w:rsidRDefault="00A41587">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074B083A" w14:textId="77777777" w:rsidR="0082247C" w:rsidRDefault="00A41587">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p w14:paraId="4D9904DF" w14:textId="77777777" w:rsidR="0082247C" w:rsidRDefault="00A41587">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583B61FA" w14:textId="77777777" w:rsidR="0082247C" w:rsidRDefault="00A41587">
            <w:pPr>
              <w:keepLines w:val="0"/>
              <w:spacing w:after="0" w:line="240" w:lineRule="auto"/>
              <w:jc w:val="right"/>
              <w:rPr>
                <w:rFonts w:ascii="Arial" w:eastAsia="Arial" w:hAnsi="Arial" w:cs="Arial"/>
                <w:color w:val="000000"/>
                <w:sz w:val="16"/>
              </w:rPr>
            </w:pPr>
            <w:r>
              <w:rPr>
                <w:rFonts w:ascii="Arial" w:eastAsia="Arial" w:hAnsi="Arial" w:cs="Arial"/>
                <w:color w:val="000000"/>
                <w:sz w:val="16"/>
              </w:rPr>
              <w:t>Additional Estimates</w:t>
            </w:r>
          </w:p>
          <w:p w14:paraId="435418E7" w14:textId="77777777" w:rsidR="0082247C" w:rsidRDefault="00A41587">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25A3FF3F" w14:textId="77777777" w:rsidR="0082247C" w:rsidRDefault="00A41587">
            <w:pPr>
              <w:keepLines w:val="0"/>
              <w:spacing w:after="0" w:line="240" w:lineRule="auto"/>
              <w:jc w:val="right"/>
              <w:rPr>
                <w:rFonts w:ascii="Arial" w:eastAsia="Arial" w:hAnsi="Arial" w:cs="Arial"/>
                <w:color w:val="000000"/>
                <w:sz w:val="16"/>
              </w:rPr>
            </w:pPr>
            <w:r>
              <w:rPr>
                <w:rFonts w:ascii="Arial" w:eastAsia="Arial" w:hAnsi="Arial" w:cs="Arial"/>
                <w:color w:val="000000"/>
                <w:sz w:val="16"/>
              </w:rPr>
              <w:t>Reduced Estimates</w:t>
            </w:r>
          </w:p>
          <w:p w14:paraId="0F55FE1D" w14:textId="77777777" w:rsidR="0082247C" w:rsidRDefault="00A41587">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2247C" w14:paraId="4B875C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90" w:type="dxa"/>
            <w:tcBorders>
              <w:top w:val="nil"/>
              <w:left w:val="nil"/>
              <w:bottom w:val="nil"/>
              <w:right w:val="nil"/>
              <w:tl2br w:val="nil"/>
              <w:tr2bl w:val="nil"/>
            </w:tcBorders>
            <w:shd w:val="clear" w:color="auto" w:fill="auto"/>
            <w:noWrap/>
            <w:tcMar>
              <w:left w:w="40" w:type="dxa"/>
              <w:right w:w="40" w:type="dxa"/>
            </w:tcMar>
            <w:vAlign w:val="center"/>
          </w:tcPr>
          <w:p w14:paraId="5817134F" w14:textId="77777777" w:rsidR="0082247C" w:rsidRDefault="00A41587">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Administered items</w:t>
            </w:r>
          </w:p>
        </w:tc>
        <w:tc>
          <w:tcPr>
            <w:tcW w:w="133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3F828E4" w14:textId="77777777" w:rsidR="0082247C" w:rsidRDefault="0082247C">
            <w:pPr>
              <w:keepLines w:val="0"/>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AC57CB0" w14:textId="77777777" w:rsidR="0082247C" w:rsidRDefault="0082247C">
            <w:pPr>
              <w:keepLines w:val="0"/>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186B13D" w14:textId="77777777" w:rsidR="0082247C" w:rsidRDefault="0082247C">
            <w:pPr>
              <w:keepLines w:val="0"/>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C57C439" w14:textId="77777777" w:rsidR="0082247C" w:rsidRDefault="0082247C">
            <w:pPr>
              <w:keepLines w:val="0"/>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D404BC9" w14:textId="77777777" w:rsidR="0082247C" w:rsidRDefault="0082247C">
            <w:pPr>
              <w:keepLines w:val="0"/>
              <w:spacing w:after="0" w:line="240" w:lineRule="auto"/>
              <w:jc w:val="left"/>
              <w:rPr>
                <w:rFonts w:ascii="Arial" w:eastAsia="Arial" w:hAnsi="Arial" w:cs="Arial"/>
                <w:color w:val="000000"/>
                <w:sz w:val="16"/>
              </w:rPr>
            </w:pPr>
          </w:p>
        </w:tc>
      </w:tr>
      <w:tr w:rsidR="0082247C" w14:paraId="0C359B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90" w:type="dxa"/>
            <w:tcBorders>
              <w:top w:val="nil"/>
              <w:left w:val="nil"/>
              <w:bottom w:val="nil"/>
              <w:right w:val="nil"/>
              <w:tl2br w:val="nil"/>
              <w:tr2bl w:val="nil"/>
            </w:tcBorders>
            <w:shd w:val="clear" w:color="auto" w:fill="auto"/>
            <w:noWrap/>
            <w:tcMar>
              <w:left w:w="175" w:type="dxa"/>
              <w:right w:w="40" w:type="dxa"/>
            </w:tcMar>
            <w:vAlign w:val="bottom"/>
          </w:tcPr>
          <w:p w14:paraId="2E709332" w14:textId="77777777" w:rsidR="0082247C" w:rsidRDefault="00A41587">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1335" w:type="dxa"/>
            <w:tcBorders>
              <w:top w:val="nil"/>
              <w:left w:val="nil"/>
              <w:bottom w:val="nil"/>
              <w:right w:val="nil"/>
              <w:tl2br w:val="nil"/>
              <w:tr2bl w:val="nil"/>
            </w:tcBorders>
            <w:shd w:val="clear" w:color="auto" w:fill="auto"/>
            <w:noWrap/>
            <w:tcMar>
              <w:left w:w="0" w:type="dxa"/>
              <w:right w:w="0" w:type="dxa"/>
            </w:tcMar>
            <w:vAlign w:val="center"/>
          </w:tcPr>
          <w:p w14:paraId="61319B8A" w14:textId="77777777" w:rsidR="0082247C" w:rsidRDefault="0082247C">
            <w:pPr>
              <w:keepLines w:val="0"/>
              <w:spacing w:after="0" w:line="240" w:lineRule="auto"/>
              <w:jc w:val="left"/>
              <w:rPr>
                <w:rFonts w:ascii="Arial" w:eastAsia="Arial" w:hAnsi="Arial" w:cs="Arial"/>
                <w:i/>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31A560F4" w14:textId="77777777" w:rsidR="0082247C" w:rsidRDefault="0082247C">
            <w:pPr>
              <w:keepLines w:val="0"/>
              <w:spacing w:after="0" w:line="240" w:lineRule="auto"/>
              <w:jc w:val="lef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70DF735C" w14:textId="77777777" w:rsidR="0082247C" w:rsidRDefault="0082247C">
            <w:pPr>
              <w:keepLines w:val="0"/>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6E6E6"/>
            <w:noWrap/>
            <w:tcMar>
              <w:left w:w="0" w:type="dxa"/>
              <w:right w:w="0" w:type="dxa"/>
            </w:tcMar>
            <w:vAlign w:val="center"/>
          </w:tcPr>
          <w:p w14:paraId="3A413BF6" w14:textId="77777777" w:rsidR="0082247C" w:rsidRDefault="0082247C">
            <w:pPr>
              <w:keepLines w:val="0"/>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6E6E6"/>
            <w:noWrap/>
            <w:tcMar>
              <w:left w:w="0" w:type="dxa"/>
              <w:right w:w="0" w:type="dxa"/>
            </w:tcMar>
            <w:vAlign w:val="center"/>
          </w:tcPr>
          <w:p w14:paraId="33D28B4B" w14:textId="77777777" w:rsidR="0082247C" w:rsidRDefault="0082247C">
            <w:pPr>
              <w:keepLines w:val="0"/>
              <w:spacing w:after="0" w:line="240" w:lineRule="auto"/>
              <w:jc w:val="left"/>
              <w:rPr>
                <w:rFonts w:ascii="Arial" w:eastAsia="Arial" w:hAnsi="Arial" w:cs="Arial"/>
                <w:color w:val="000000"/>
                <w:sz w:val="16"/>
              </w:rPr>
            </w:pPr>
          </w:p>
        </w:tc>
      </w:tr>
      <w:tr w:rsidR="0082247C" w14:paraId="424664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0"/>
        </w:trPr>
        <w:tc>
          <w:tcPr>
            <w:tcW w:w="2790" w:type="dxa"/>
            <w:tcBorders>
              <w:top w:val="nil"/>
              <w:left w:val="nil"/>
              <w:bottom w:val="nil"/>
              <w:right w:val="nil"/>
              <w:tl2br w:val="nil"/>
              <w:tr2bl w:val="nil"/>
            </w:tcBorders>
            <w:shd w:val="clear" w:color="auto" w:fill="auto"/>
            <w:tcMar>
              <w:left w:w="175" w:type="dxa"/>
              <w:right w:w="40" w:type="dxa"/>
            </w:tcMar>
            <w:vAlign w:val="center"/>
          </w:tcPr>
          <w:p w14:paraId="3EDCF70C" w14:textId="77777777" w:rsidR="0082247C" w:rsidRDefault="00A41587">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Support economic growth, productivity and job creation for all Australians by investing in science and technology, growing innovative and competitive businesses, industries and regions, and supporting a strong resources sector</w:t>
            </w:r>
          </w:p>
        </w:tc>
        <w:tc>
          <w:tcPr>
            <w:tcW w:w="133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0A7B648" w14:textId="77777777" w:rsidR="0082247C" w:rsidRDefault="00A41587">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1,318,062</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5B93BFD" w14:textId="77777777" w:rsidR="0082247C" w:rsidRDefault="00A41587">
            <w:pPr>
              <w:keepLines w:val="0"/>
              <w:spacing w:after="0" w:line="240" w:lineRule="auto"/>
              <w:jc w:val="right"/>
              <w:rPr>
                <w:rFonts w:ascii="Arial" w:eastAsia="Arial" w:hAnsi="Arial" w:cs="Arial"/>
                <w:color w:val="000000"/>
                <w:sz w:val="16"/>
              </w:rPr>
            </w:pPr>
            <w:r>
              <w:rPr>
                <w:rFonts w:ascii="Arial" w:eastAsia="Arial" w:hAnsi="Arial" w:cs="Arial"/>
                <w:color w:val="000000"/>
                <w:sz w:val="16"/>
              </w:rPr>
              <w:t>1,224,637</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09D8C31" w14:textId="77777777" w:rsidR="0082247C" w:rsidRDefault="00A41587">
            <w:pPr>
              <w:keepLines w:val="0"/>
              <w:spacing w:after="0" w:line="240" w:lineRule="auto"/>
              <w:jc w:val="right"/>
              <w:rPr>
                <w:rFonts w:ascii="Arial" w:eastAsia="Arial" w:hAnsi="Arial" w:cs="Arial"/>
                <w:color w:val="000000"/>
                <w:sz w:val="16"/>
              </w:rPr>
            </w:pPr>
            <w:r>
              <w:rPr>
                <w:rFonts w:ascii="Arial" w:eastAsia="Arial" w:hAnsi="Arial" w:cs="Arial"/>
                <w:color w:val="000000"/>
                <w:sz w:val="16"/>
              </w:rPr>
              <w:t>1,485,371</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5BF1BFB" w14:textId="77777777" w:rsidR="0082247C" w:rsidRDefault="00A41587">
            <w:pPr>
              <w:keepLines w:val="0"/>
              <w:spacing w:after="0" w:line="240" w:lineRule="auto"/>
              <w:jc w:val="right"/>
              <w:rPr>
                <w:rFonts w:ascii="Arial" w:eastAsia="Arial" w:hAnsi="Arial" w:cs="Arial"/>
                <w:color w:val="000000"/>
                <w:sz w:val="16"/>
              </w:rPr>
            </w:pPr>
            <w:r>
              <w:rPr>
                <w:rFonts w:ascii="Arial" w:eastAsia="Arial" w:hAnsi="Arial" w:cs="Arial"/>
                <w:color w:val="000000"/>
                <w:sz w:val="16"/>
              </w:rPr>
              <w:t>260,734</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8352308" w14:textId="77777777" w:rsidR="0082247C" w:rsidRDefault="00A41587">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79ABF2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79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1B1F10D" w14:textId="77777777" w:rsidR="0082247C" w:rsidRDefault="00A41587">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administered</w:t>
            </w:r>
          </w:p>
        </w:tc>
        <w:tc>
          <w:tcPr>
            <w:tcW w:w="133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3885A430" w14:textId="77777777" w:rsidR="0082247C" w:rsidRDefault="00A41587">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1,318,062</w:t>
            </w:r>
          </w:p>
        </w:tc>
        <w:tc>
          <w:tcPr>
            <w:tcW w:w="99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31319DF7" w14:textId="77777777" w:rsidR="0082247C" w:rsidRDefault="00A41587">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1,224,637</w:t>
            </w:r>
          </w:p>
        </w:tc>
        <w:tc>
          <w:tcPr>
            <w:tcW w:w="99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3335B1F3" w14:textId="77777777" w:rsidR="0082247C" w:rsidRDefault="00A41587">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1,485,371</w:t>
            </w:r>
          </w:p>
        </w:tc>
        <w:tc>
          <w:tcPr>
            <w:tcW w:w="93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06FA5CA7" w14:textId="77777777" w:rsidR="0082247C" w:rsidRDefault="00A41587">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260,734</w:t>
            </w:r>
          </w:p>
        </w:tc>
        <w:tc>
          <w:tcPr>
            <w:tcW w:w="93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726E8AE5" w14:textId="77777777" w:rsidR="0082247C" w:rsidRDefault="00A41587">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37EFA3E3" w14:textId="77777777" w:rsidR="007E359A" w:rsidRDefault="007E359A" w:rsidP="00E02DBB">
      <w:pPr>
        <w:keepLines w:val="0"/>
        <w:rPr>
          <w:rStyle w:val="Hyperlink"/>
          <w:color w:val="0563C1"/>
          <w:u w:val="single"/>
        </w:rPr>
      </w:pPr>
    </w:p>
    <w:tbl>
      <w:tblPr>
        <w:tblStyle w:val="CDMRange2"/>
        <w:tblW w:w="7965" w:type="dxa"/>
        <w:tblLayout w:type="fixed"/>
        <w:tblLook w:val="0600" w:firstRow="0" w:lastRow="0" w:firstColumn="0" w:lastColumn="0" w:noHBand="1" w:noVBand="1"/>
      </w:tblPr>
      <w:tblGrid>
        <w:gridCol w:w="2790"/>
        <w:gridCol w:w="1335"/>
        <w:gridCol w:w="990"/>
        <w:gridCol w:w="990"/>
        <w:gridCol w:w="930"/>
        <w:gridCol w:w="930"/>
      </w:tblGrid>
      <w:tr w:rsidR="0082247C" w14:paraId="6837214C" w14:textId="77777777">
        <w:trPr>
          <w:trHeight w:val="600"/>
        </w:trPr>
        <w:tc>
          <w:tcPr>
            <w:tcW w:w="279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1C6AC2A" w14:textId="77777777" w:rsidR="0082247C" w:rsidRDefault="0082247C">
            <w:pPr>
              <w:keepLines w:val="0"/>
              <w:spacing w:after="0" w:line="240" w:lineRule="auto"/>
              <w:jc w:val="left"/>
              <w:rPr>
                <w:rFonts w:ascii="Arial" w:eastAsia="Arial" w:hAnsi="Arial" w:cs="Arial"/>
                <w:color w:val="000000"/>
                <w:sz w:val="16"/>
              </w:rPr>
            </w:pPr>
          </w:p>
        </w:tc>
        <w:tc>
          <w:tcPr>
            <w:tcW w:w="133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6FC793A5" w14:textId="77777777" w:rsidR="0082247C" w:rsidRDefault="00A41587">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2023­24</w:t>
            </w:r>
          </w:p>
          <w:p w14:paraId="25C65BB3" w14:textId="77777777" w:rsidR="0082247C" w:rsidRDefault="00A41587">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Available (a)</w:t>
            </w:r>
          </w:p>
          <w:p w14:paraId="58EA7443" w14:textId="77777777" w:rsidR="0082247C" w:rsidRDefault="00A41587">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99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3C1AB9FE" w14:textId="77777777" w:rsidR="0082247C" w:rsidRDefault="00A41587">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56FD3D0E" w14:textId="77777777" w:rsidR="0082247C" w:rsidRDefault="00A41587">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4AE72910" w14:textId="77777777" w:rsidR="0082247C" w:rsidRDefault="00A41587">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4B8C1822" w14:textId="77777777" w:rsidR="0082247C" w:rsidRDefault="00A41587">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4EF7ACCF" w14:textId="77777777" w:rsidR="0082247C" w:rsidRDefault="00A41587">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p w14:paraId="55DF165E" w14:textId="77777777" w:rsidR="0082247C" w:rsidRDefault="00A41587">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5D75BA8A" w14:textId="77777777" w:rsidR="0082247C" w:rsidRDefault="00A41587">
            <w:pPr>
              <w:keepLines w:val="0"/>
              <w:spacing w:after="0" w:line="240" w:lineRule="auto"/>
              <w:jc w:val="right"/>
              <w:rPr>
                <w:rFonts w:ascii="Arial" w:eastAsia="Arial" w:hAnsi="Arial" w:cs="Arial"/>
                <w:color w:val="000000"/>
                <w:sz w:val="16"/>
              </w:rPr>
            </w:pPr>
            <w:r>
              <w:rPr>
                <w:rFonts w:ascii="Arial" w:eastAsia="Arial" w:hAnsi="Arial" w:cs="Arial"/>
                <w:color w:val="000000"/>
                <w:sz w:val="16"/>
              </w:rPr>
              <w:t>Additional Estimates</w:t>
            </w:r>
          </w:p>
          <w:p w14:paraId="05EFF329" w14:textId="77777777" w:rsidR="0082247C" w:rsidRDefault="00A41587">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4DE80C23" w14:textId="77777777" w:rsidR="0082247C" w:rsidRDefault="00A41587">
            <w:pPr>
              <w:keepLines w:val="0"/>
              <w:spacing w:after="0" w:line="240" w:lineRule="auto"/>
              <w:jc w:val="right"/>
              <w:rPr>
                <w:rFonts w:ascii="Arial" w:eastAsia="Arial" w:hAnsi="Arial" w:cs="Arial"/>
                <w:color w:val="000000"/>
                <w:sz w:val="16"/>
              </w:rPr>
            </w:pPr>
            <w:r>
              <w:rPr>
                <w:rFonts w:ascii="Arial" w:eastAsia="Arial" w:hAnsi="Arial" w:cs="Arial"/>
                <w:color w:val="000000"/>
                <w:sz w:val="16"/>
              </w:rPr>
              <w:t>Reduced Estimates</w:t>
            </w:r>
          </w:p>
          <w:p w14:paraId="57906DBF" w14:textId="77777777" w:rsidR="0082247C" w:rsidRDefault="00A41587">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2247C" w14:paraId="6E3905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90" w:type="dxa"/>
            <w:tcBorders>
              <w:top w:val="nil"/>
              <w:left w:val="nil"/>
              <w:bottom w:val="nil"/>
              <w:right w:val="nil"/>
              <w:tl2br w:val="nil"/>
              <w:tr2bl w:val="nil"/>
            </w:tcBorders>
            <w:shd w:val="clear" w:color="auto" w:fill="auto"/>
            <w:noWrap/>
            <w:tcMar>
              <w:left w:w="40" w:type="dxa"/>
              <w:right w:w="40" w:type="dxa"/>
            </w:tcMar>
            <w:vAlign w:val="center"/>
          </w:tcPr>
          <w:p w14:paraId="387CC15F" w14:textId="77777777" w:rsidR="0082247C" w:rsidRDefault="00A41587">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Departmental programs</w:t>
            </w:r>
          </w:p>
        </w:tc>
        <w:tc>
          <w:tcPr>
            <w:tcW w:w="133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DC44586" w14:textId="77777777" w:rsidR="0082247C" w:rsidRDefault="0082247C">
            <w:pPr>
              <w:keepLines w:val="0"/>
              <w:spacing w:after="0" w:line="240" w:lineRule="auto"/>
              <w:jc w:val="left"/>
              <w:rPr>
                <w:rFonts w:ascii="Arial" w:eastAsia="Arial" w:hAnsi="Arial" w:cs="Arial"/>
                <w:i/>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FFCBC07" w14:textId="77777777" w:rsidR="0082247C" w:rsidRDefault="0082247C">
            <w:pPr>
              <w:keepLines w:val="0"/>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728B4D0" w14:textId="77777777" w:rsidR="0082247C" w:rsidRDefault="0082247C">
            <w:pPr>
              <w:keepLines w:val="0"/>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4959D4B" w14:textId="77777777" w:rsidR="0082247C" w:rsidRDefault="0082247C">
            <w:pPr>
              <w:keepLines w:val="0"/>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7BD58BA2" w14:textId="77777777" w:rsidR="0082247C" w:rsidRDefault="0082247C">
            <w:pPr>
              <w:keepLines w:val="0"/>
              <w:spacing w:after="0" w:line="240" w:lineRule="auto"/>
              <w:jc w:val="left"/>
              <w:rPr>
                <w:rFonts w:ascii="Arial" w:eastAsia="Arial" w:hAnsi="Arial" w:cs="Arial"/>
                <w:color w:val="000000"/>
                <w:sz w:val="16"/>
              </w:rPr>
            </w:pPr>
          </w:p>
        </w:tc>
      </w:tr>
      <w:tr w:rsidR="0082247C" w14:paraId="4F3A7E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90" w:type="dxa"/>
            <w:tcBorders>
              <w:top w:val="nil"/>
              <w:left w:val="nil"/>
              <w:bottom w:val="nil"/>
              <w:right w:val="nil"/>
              <w:tl2br w:val="nil"/>
              <w:tr2bl w:val="nil"/>
            </w:tcBorders>
            <w:shd w:val="clear" w:color="auto" w:fill="auto"/>
            <w:noWrap/>
            <w:tcMar>
              <w:left w:w="175" w:type="dxa"/>
              <w:right w:w="40" w:type="dxa"/>
            </w:tcMar>
            <w:vAlign w:val="bottom"/>
          </w:tcPr>
          <w:p w14:paraId="02269956" w14:textId="77777777" w:rsidR="0082247C" w:rsidRDefault="00A41587">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1335" w:type="dxa"/>
            <w:tcBorders>
              <w:top w:val="nil"/>
              <w:left w:val="nil"/>
              <w:bottom w:val="nil"/>
              <w:right w:val="nil"/>
              <w:tl2br w:val="nil"/>
              <w:tr2bl w:val="nil"/>
            </w:tcBorders>
            <w:shd w:val="clear" w:color="auto" w:fill="auto"/>
            <w:noWrap/>
            <w:tcMar>
              <w:left w:w="0" w:type="dxa"/>
              <w:right w:w="0" w:type="dxa"/>
            </w:tcMar>
            <w:vAlign w:val="center"/>
          </w:tcPr>
          <w:p w14:paraId="4357A966" w14:textId="77777777" w:rsidR="0082247C" w:rsidRDefault="0082247C">
            <w:pPr>
              <w:keepLines w:val="0"/>
              <w:spacing w:after="0" w:line="240" w:lineRule="auto"/>
              <w:jc w:val="left"/>
              <w:rPr>
                <w:rFonts w:ascii="Arial" w:eastAsia="Arial" w:hAnsi="Arial" w:cs="Arial"/>
                <w:i/>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44690661" w14:textId="77777777" w:rsidR="0082247C" w:rsidRDefault="0082247C">
            <w:pPr>
              <w:keepLines w:val="0"/>
              <w:spacing w:after="0" w:line="240" w:lineRule="auto"/>
              <w:jc w:val="lef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74539910" w14:textId="77777777" w:rsidR="0082247C" w:rsidRDefault="0082247C">
            <w:pPr>
              <w:keepLines w:val="0"/>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6E6E6"/>
            <w:noWrap/>
            <w:tcMar>
              <w:left w:w="0" w:type="dxa"/>
              <w:right w:w="0" w:type="dxa"/>
            </w:tcMar>
            <w:vAlign w:val="center"/>
          </w:tcPr>
          <w:p w14:paraId="5A7E0CF2" w14:textId="77777777" w:rsidR="0082247C" w:rsidRDefault="0082247C">
            <w:pPr>
              <w:keepLines w:val="0"/>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6E6E6"/>
            <w:noWrap/>
            <w:tcMar>
              <w:left w:w="0" w:type="dxa"/>
              <w:right w:w="0" w:type="dxa"/>
            </w:tcMar>
            <w:vAlign w:val="center"/>
          </w:tcPr>
          <w:p w14:paraId="60FA6563" w14:textId="77777777" w:rsidR="0082247C" w:rsidRDefault="0082247C">
            <w:pPr>
              <w:keepLines w:val="0"/>
              <w:spacing w:after="0" w:line="240" w:lineRule="auto"/>
              <w:jc w:val="left"/>
              <w:rPr>
                <w:rFonts w:ascii="Arial" w:eastAsia="Arial" w:hAnsi="Arial" w:cs="Arial"/>
                <w:color w:val="000000"/>
                <w:sz w:val="16"/>
              </w:rPr>
            </w:pPr>
          </w:p>
        </w:tc>
      </w:tr>
      <w:tr w:rsidR="0082247C" w14:paraId="2CAAC2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0"/>
        </w:trPr>
        <w:tc>
          <w:tcPr>
            <w:tcW w:w="2790" w:type="dxa"/>
            <w:tcBorders>
              <w:top w:val="nil"/>
              <w:left w:val="nil"/>
              <w:bottom w:val="nil"/>
              <w:right w:val="nil"/>
              <w:tl2br w:val="nil"/>
              <w:tr2bl w:val="nil"/>
            </w:tcBorders>
            <w:shd w:val="clear" w:color="auto" w:fill="auto"/>
            <w:tcMar>
              <w:left w:w="175" w:type="dxa"/>
              <w:right w:w="40" w:type="dxa"/>
            </w:tcMar>
            <w:vAlign w:val="center"/>
          </w:tcPr>
          <w:p w14:paraId="73B251C1" w14:textId="77777777" w:rsidR="0082247C" w:rsidRDefault="00A41587">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Support economic growth, productivity and job creation for all Australians by investing in science and technology, growing innovative and competitive businesses, industries and regions, and supporting a strong resources sector</w:t>
            </w:r>
          </w:p>
        </w:tc>
        <w:tc>
          <w:tcPr>
            <w:tcW w:w="133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03CC66C" w14:textId="77777777" w:rsidR="0082247C" w:rsidRDefault="00A41587">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640,357</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B752C10" w14:textId="77777777" w:rsidR="0082247C" w:rsidRDefault="00A41587">
            <w:pPr>
              <w:keepLines w:val="0"/>
              <w:spacing w:after="0" w:line="240" w:lineRule="auto"/>
              <w:jc w:val="right"/>
              <w:rPr>
                <w:rFonts w:ascii="Arial" w:eastAsia="Arial" w:hAnsi="Arial" w:cs="Arial"/>
                <w:color w:val="000000"/>
                <w:sz w:val="16"/>
              </w:rPr>
            </w:pPr>
            <w:r>
              <w:rPr>
                <w:rFonts w:ascii="Arial" w:eastAsia="Arial" w:hAnsi="Arial" w:cs="Arial"/>
                <w:color w:val="000000"/>
                <w:sz w:val="16"/>
              </w:rPr>
              <w:t>678,049</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E4984AA" w14:textId="77777777" w:rsidR="0082247C" w:rsidRDefault="00A41587">
            <w:pPr>
              <w:keepLines w:val="0"/>
              <w:spacing w:after="0" w:line="240" w:lineRule="auto"/>
              <w:jc w:val="right"/>
              <w:rPr>
                <w:rFonts w:ascii="Arial" w:eastAsia="Arial" w:hAnsi="Arial" w:cs="Arial"/>
                <w:color w:val="000000"/>
                <w:sz w:val="16"/>
              </w:rPr>
            </w:pPr>
            <w:r>
              <w:rPr>
                <w:rFonts w:ascii="Arial" w:eastAsia="Arial" w:hAnsi="Arial" w:cs="Arial"/>
                <w:color w:val="000000"/>
                <w:sz w:val="16"/>
              </w:rPr>
              <w:t>680,737</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6FE1D512" w14:textId="77777777" w:rsidR="0082247C" w:rsidRDefault="00A41587">
            <w:pPr>
              <w:keepLines w:val="0"/>
              <w:spacing w:after="0" w:line="240" w:lineRule="auto"/>
              <w:jc w:val="right"/>
              <w:rPr>
                <w:rFonts w:ascii="Arial" w:eastAsia="Arial" w:hAnsi="Arial" w:cs="Arial"/>
                <w:color w:val="000000"/>
                <w:sz w:val="16"/>
              </w:rPr>
            </w:pPr>
            <w:r>
              <w:rPr>
                <w:rFonts w:ascii="Arial" w:eastAsia="Arial" w:hAnsi="Arial" w:cs="Arial"/>
                <w:color w:val="000000"/>
                <w:sz w:val="16"/>
              </w:rPr>
              <w:t>2,688</w:t>
            </w:r>
          </w:p>
        </w:tc>
        <w:tc>
          <w:tcPr>
            <w:tcW w:w="93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403126B" w14:textId="77777777" w:rsidR="0082247C" w:rsidRDefault="00A41587">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2C586A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790" w:type="dxa"/>
            <w:tcBorders>
              <w:top w:val="nil"/>
              <w:left w:val="nil"/>
              <w:bottom w:val="nil"/>
              <w:right w:val="nil"/>
              <w:tl2br w:val="nil"/>
              <w:tr2bl w:val="nil"/>
            </w:tcBorders>
            <w:shd w:val="clear" w:color="auto" w:fill="auto"/>
            <w:noWrap/>
            <w:tcMar>
              <w:left w:w="40" w:type="dxa"/>
              <w:right w:w="40" w:type="dxa"/>
            </w:tcMar>
            <w:vAlign w:val="center"/>
          </w:tcPr>
          <w:p w14:paraId="378F1674" w14:textId="77777777" w:rsidR="0082247C" w:rsidRDefault="00A41587">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departmental (b)</w:t>
            </w:r>
          </w:p>
        </w:tc>
        <w:tc>
          <w:tcPr>
            <w:tcW w:w="133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FBCA5E2" w14:textId="77777777" w:rsidR="0082247C" w:rsidRDefault="00A41587">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640,357</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5781E30" w14:textId="77777777" w:rsidR="0082247C" w:rsidRDefault="00A41587">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678,049</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F38EA0A" w14:textId="77777777" w:rsidR="0082247C" w:rsidRDefault="00A41587">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680,737</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46D6888" w14:textId="77777777" w:rsidR="0082247C" w:rsidRDefault="00A41587">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2,688</w:t>
            </w:r>
          </w:p>
        </w:tc>
        <w:tc>
          <w:tcPr>
            <w:tcW w:w="93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4ADEC2E" w14:textId="77777777" w:rsidR="0082247C" w:rsidRDefault="00A41587">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2247C" w14:paraId="779030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90" w:type="dxa"/>
            <w:tcBorders>
              <w:top w:val="nil"/>
              <w:left w:val="nil"/>
              <w:bottom w:val="single" w:sz="4" w:space="0" w:color="000000"/>
              <w:right w:val="nil"/>
              <w:tl2br w:val="nil"/>
              <w:tr2bl w:val="nil"/>
            </w:tcBorders>
            <w:shd w:val="clear" w:color="auto" w:fill="auto"/>
            <w:tcMar>
              <w:left w:w="40" w:type="dxa"/>
              <w:right w:w="40" w:type="dxa"/>
            </w:tcMar>
            <w:vAlign w:val="center"/>
          </w:tcPr>
          <w:p w14:paraId="2E12A5C8" w14:textId="77777777" w:rsidR="0082247C" w:rsidRDefault="00A41587">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administered and departmental</w:t>
            </w:r>
          </w:p>
        </w:tc>
        <w:tc>
          <w:tcPr>
            <w:tcW w:w="133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6B490BE2" w14:textId="77777777" w:rsidR="0082247C" w:rsidRDefault="00A41587">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1,958,419</w:t>
            </w:r>
          </w:p>
        </w:tc>
        <w:tc>
          <w:tcPr>
            <w:tcW w:w="99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3E5E3CB6" w14:textId="77777777" w:rsidR="0082247C" w:rsidRDefault="00A41587">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1,902,686</w:t>
            </w:r>
          </w:p>
        </w:tc>
        <w:tc>
          <w:tcPr>
            <w:tcW w:w="99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5EF52662" w14:textId="77777777" w:rsidR="0082247C" w:rsidRDefault="00A41587">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2,166,108</w:t>
            </w:r>
          </w:p>
        </w:tc>
        <w:tc>
          <w:tcPr>
            <w:tcW w:w="93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24D4BE80" w14:textId="77777777" w:rsidR="0082247C" w:rsidRDefault="00A41587">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263,422</w:t>
            </w:r>
          </w:p>
        </w:tc>
        <w:tc>
          <w:tcPr>
            <w:tcW w:w="93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7A47D5F3" w14:textId="77777777" w:rsidR="0082247C" w:rsidRDefault="00A41587">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41B8EF4E" w14:textId="77777777" w:rsidR="00E02DBB" w:rsidRPr="0013743E" w:rsidRDefault="00A41587" w:rsidP="003E0F33">
      <w:pPr>
        <w:pStyle w:val="ListParagraph"/>
        <w:numPr>
          <w:ilvl w:val="0"/>
          <w:numId w:val="7"/>
        </w:numPr>
        <w:spacing w:after="0" w:line="240" w:lineRule="auto"/>
        <w:contextualSpacing w:val="0"/>
        <w:rPr>
          <w:rFonts w:ascii="Arial" w:hAnsi="Arial" w:cs="Arial"/>
          <w:sz w:val="16"/>
          <w:szCs w:val="16"/>
          <w:lang w:eastAsia="en-US"/>
        </w:rPr>
      </w:pPr>
      <w:r w:rsidRPr="0013743E">
        <w:rPr>
          <w:rFonts w:ascii="Arial" w:hAnsi="Arial" w:cs="Arial"/>
          <w:sz w:val="16"/>
          <w:szCs w:val="16"/>
          <w:lang w:eastAsia="en-US"/>
        </w:rPr>
        <w:t>2023-24 available appropriation is included to allow a comparison of this year's appropriation with what was made available for use in the previous year.</w:t>
      </w:r>
    </w:p>
    <w:p w14:paraId="6AB408C5" w14:textId="77777777" w:rsidR="00EE5BCC" w:rsidRPr="0013743E" w:rsidRDefault="00A41587" w:rsidP="003E0F33">
      <w:pPr>
        <w:pStyle w:val="ListParagraph"/>
        <w:numPr>
          <w:ilvl w:val="0"/>
          <w:numId w:val="7"/>
        </w:numPr>
        <w:spacing w:after="0" w:line="240" w:lineRule="auto"/>
        <w:contextualSpacing w:val="0"/>
        <w:rPr>
          <w:rFonts w:ascii="Arial" w:hAnsi="Arial" w:cs="Arial"/>
          <w:sz w:val="16"/>
          <w:szCs w:val="16"/>
          <w:lang w:eastAsia="en-US"/>
        </w:rPr>
      </w:pPr>
      <w:r w:rsidRPr="0013743E">
        <w:rPr>
          <w:rFonts w:ascii="Arial" w:hAnsi="Arial" w:cs="Arial"/>
          <w:sz w:val="16"/>
          <w:szCs w:val="16"/>
          <w:lang w:eastAsia="en-US"/>
        </w:rPr>
        <w:t>Departmental Capital Budgets are appropriated through Appropriation Acts (No.1 and 3). They form part of ordinary annual services and are not separately identified in the Appropriation Acts.</w:t>
      </w:r>
    </w:p>
    <w:p w14:paraId="1BD9BC4E" w14:textId="77777777" w:rsidR="004404DD" w:rsidRPr="00883343" w:rsidRDefault="00A41587" w:rsidP="004404DD">
      <w:pPr>
        <w:pStyle w:val="Heading2"/>
        <w:pageBreakBefore/>
        <w:rPr>
          <w:b/>
        </w:rPr>
      </w:pPr>
      <w:bookmarkStart w:id="89" w:name="RG_MARKER_22977"/>
      <w:bookmarkStart w:id="90" w:name="RG_MARKER_22975"/>
      <w:bookmarkStart w:id="91" w:name="RG_MARKER_23263"/>
      <w:bookmarkStart w:id="92" w:name="_Toc58516309"/>
      <w:bookmarkStart w:id="93" w:name="_Toc531095067"/>
      <w:r w:rsidRPr="00883343">
        <w:rPr>
          <w:b/>
        </w:rPr>
        <w:t xml:space="preserve">Section </w:t>
      </w:r>
      <w:bookmarkStart w:id="94" w:name="_Toc446237031_0"/>
      <w:bookmarkStart w:id="95" w:name="_Toc449255758_0"/>
      <w:bookmarkEnd w:id="89"/>
      <w:bookmarkEnd w:id="90"/>
      <w:bookmarkEnd w:id="91"/>
      <w:r w:rsidRPr="00883343">
        <w:rPr>
          <w:b/>
        </w:rPr>
        <w:t xml:space="preserve">2: </w:t>
      </w:r>
      <w:bookmarkEnd w:id="94"/>
      <w:bookmarkEnd w:id="95"/>
      <w:r w:rsidRPr="00883343">
        <w:rPr>
          <w:b/>
        </w:rPr>
        <w:t>Revisions to outcomes and planned performance</w:t>
      </w:r>
      <w:bookmarkEnd w:id="92"/>
      <w:bookmarkEnd w:id="93"/>
    </w:p>
    <w:p w14:paraId="449A4E15" w14:textId="77777777" w:rsidR="00765C48" w:rsidRPr="00765C48" w:rsidRDefault="00A41587" w:rsidP="00765C48">
      <w:pPr>
        <w:pStyle w:val="Heading3"/>
        <w:rPr>
          <w:rFonts w:ascii="Arial Bold" w:hAnsi="Arial Bold"/>
        </w:rPr>
      </w:pPr>
      <w:bookmarkStart w:id="96" w:name="RG_MARKER_22974"/>
      <w:bookmarkStart w:id="97" w:name="RG_MARKER_22971"/>
      <w:bookmarkStart w:id="98" w:name="RG_MARKER_23297"/>
      <w:bookmarkStart w:id="99" w:name="_Toc531095068"/>
      <w:bookmarkStart w:id="100" w:name="_Toc152600111"/>
      <w:r>
        <w:t>2.1</w:t>
      </w:r>
      <w:bookmarkEnd w:id="96"/>
      <w:bookmarkEnd w:id="97"/>
      <w:bookmarkEnd w:id="98"/>
      <w:r>
        <w:tab/>
        <w:t xml:space="preserve">Budgeted expenses and performance for Outcome </w:t>
      </w:r>
      <w:bookmarkEnd w:id="99"/>
      <w:bookmarkEnd w:id="100"/>
      <w:r>
        <w:t>1</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82247C" w14:paraId="0E15175D" w14:textId="77777777" w:rsidTr="00765C48">
        <w:tc>
          <w:tcPr>
            <w:tcW w:w="7713" w:type="dxa"/>
            <w:tcBorders>
              <w:top w:val="single" w:sz="2" w:space="0" w:color="auto"/>
              <w:left w:val="single" w:sz="2" w:space="0" w:color="auto"/>
              <w:bottom w:val="single" w:sz="2" w:space="0" w:color="auto"/>
              <w:right w:val="single" w:sz="2" w:space="0" w:color="auto"/>
            </w:tcBorders>
            <w:shd w:val="clear" w:color="auto" w:fill="E6E6E6"/>
            <w:hideMark/>
          </w:tcPr>
          <w:p w14:paraId="3D6EB6FC" w14:textId="77777777" w:rsidR="00765C48" w:rsidRDefault="00A41587" w:rsidP="00E216B5">
            <w:pPr>
              <w:pStyle w:val="TableColumnHeadingLeft"/>
            </w:pPr>
            <w:r>
              <w:t xml:space="preserve">Outcome 1: </w:t>
            </w:r>
            <w:r w:rsidRPr="00765C48">
              <w:rPr>
                <w:lang w:val="en-US" w:eastAsia="en-US"/>
              </w:rPr>
              <w:t>Support economic growth, productivity and job creation for all Australians by investing in science and technology, growing innovative and competitive businesses, industries and regions, and supporting a strong resources sector</w:t>
            </w:r>
          </w:p>
        </w:tc>
      </w:tr>
    </w:tbl>
    <w:p w14:paraId="1AC5CDBE" w14:textId="77777777" w:rsidR="00765C48" w:rsidRDefault="00765C48" w:rsidP="00765C48">
      <w:pPr>
        <w:pStyle w:val="NoSpacing"/>
        <w:rPr>
          <w:sz w:val="19"/>
        </w:rPr>
      </w:pPr>
    </w:p>
    <w:p w14:paraId="740CD2BA" w14:textId="77777777" w:rsidR="00765C48" w:rsidRDefault="00A41587" w:rsidP="00765C48">
      <w:pPr>
        <w:pStyle w:val="Heading4"/>
      </w:pPr>
      <w:r>
        <w:rPr>
          <w:szCs w:val="22"/>
        </w:rPr>
        <w:t>Linked programs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tblGrid>
      <w:tr w:rsidR="0082247C" w14:paraId="3BD97CAC" w14:textId="77777777" w:rsidTr="000E71F1">
        <w:trPr>
          <w:trHeight w:val="113"/>
          <w:tblHeader/>
        </w:trPr>
        <w:tc>
          <w:tcPr>
            <w:tcW w:w="7927" w:type="dxa"/>
            <w:tcBorders>
              <w:top w:val="single" w:sz="4" w:space="0" w:color="auto"/>
              <w:left w:val="single" w:sz="4" w:space="0" w:color="auto"/>
              <w:bottom w:val="dotted" w:sz="4" w:space="0" w:color="auto"/>
              <w:right w:val="single" w:sz="4" w:space="0" w:color="auto"/>
            </w:tcBorders>
            <w:hideMark/>
          </w:tcPr>
          <w:p w14:paraId="44C65437" w14:textId="77777777" w:rsidR="00765C48" w:rsidRPr="003C0B66" w:rsidRDefault="00A41587" w:rsidP="00E216B5">
            <w:pPr>
              <w:pStyle w:val="TableColumnHeadingLeft"/>
              <w:rPr>
                <w:i/>
                <w:sz w:val="19"/>
                <w:szCs w:val="19"/>
              </w:rPr>
            </w:pPr>
            <w:bookmarkStart w:id="101" w:name="_Hlk187219441"/>
            <w:r w:rsidRPr="003C0B66">
              <w:rPr>
                <w:rStyle w:val="ExampletextCharChar"/>
                <w:b/>
                <w:bCs w:val="0"/>
                <w:i w:val="0"/>
                <w:color w:val="auto"/>
                <w:sz w:val="19"/>
                <w:szCs w:val="19"/>
              </w:rPr>
              <w:t>Attorney-General’s</w:t>
            </w:r>
            <w:r w:rsidRPr="003C0B66">
              <w:rPr>
                <w:rStyle w:val="ExampletextCharChar"/>
                <w:i w:val="0"/>
                <w:color w:val="auto"/>
                <w:sz w:val="19"/>
                <w:szCs w:val="19"/>
              </w:rPr>
              <w:t xml:space="preserve"> </w:t>
            </w:r>
            <w:r w:rsidRPr="003C0B66">
              <w:rPr>
                <w:rStyle w:val="ExampletextCharChar"/>
                <w:b/>
                <w:bCs w:val="0"/>
                <w:i w:val="0"/>
                <w:color w:val="auto"/>
                <w:sz w:val="19"/>
                <w:szCs w:val="19"/>
              </w:rPr>
              <w:t>Department</w:t>
            </w:r>
          </w:p>
        </w:tc>
      </w:tr>
      <w:tr w:rsidR="0082247C" w14:paraId="6257C61D" w14:textId="77777777" w:rsidTr="000E71F1">
        <w:trPr>
          <w:trHeight w:val="113"/>
        </w:trPr>
        <w:tc>
          <w:tcPr>
            <w:tcW w:w="7927" w:type="dxa"/>
            <w:tcBorders>
              <w:top w:val="dotted" w:sz="4" w:space="0" w:color="auto"/>
              <w:left w:val="single" w:sz="4" w:space="0" w:color="auto"/>
              <w:bottom w:val="single" w:sz="4" w:space="0" w:color="auto"/>
              <w:right w:val="single" w:sz="4" w:space="0" w:color="auto"/>
            </w:tcBorders>
            <w:hideMark/>
          </w:tcPr>
          <w:p w14:paraId="61595067" w14:textId="77777777" w:rsidR="00B31102" w:rsidRPr="003C0B66" w:rsidRDefault="00A41587" w:rsidP="00B31102">
            <w:pPr>
              <w:pStyle w:val="TableTextBase"/>
              <w:rPr>
                <w:rStyle w:val="ExampletextCharChar"/>
                <w:rFonts w:eastAsia="Calibri"/>
                <w:b/>
                <w:bCs/>
                <w:i w:val="0"/>
                <w:iCs/>
                <w:color w:val="auto"/>
                <w:sz w:val="19"/>
                <w:szCs w:val="19"/>
              </w:rPr>
            </w:pPr>
            <w:r w:rsidRPr="003C0B66">
              <w:rPr>
                <w:rStyle w:val="ExampletextCharChar"/>
                <w:rFonts w:eastAsia="Calibri"/>
                <w:b/>
                <w:bCs/>
                <w:i w:val="0"/>
                <w:iCs/>
                <w:color w:val="auto"/>
                <w:sz w:val="19"/>
                <w:szCs w:val="19"/>
              </w:rPr>
              <w:t>Programs</w:t>
            </w:r>
          </w:p>
          <w:p w14:paraId="5CA86183" w14:textId="77777777" w:rsidR="00765C48" w:rsidRPr="003C0B66" w:rsidRDefault="00A41587" w:rsidP="00B31102">
            <w:pPr>
              <w:pStyle w:val="TableTextBullet"/>
              <w:keepLines w:val="0"/>
              <w:numPr>
                <w:ilvl w:val="0"/>
                <w:numId w:val="9"/>
              </w:numPr>
              <w:spacing w:before="20" w:after="20"/>
              <w:rPr>
                <w:color w:val="FF0000"/>
                <w:sz w:val="19"/>
                <w:szCs w:val="19"/>
                <w:lang w:eastAsia="en-AU"/>
              </w:rPr>
            </w:pPr>
            <w:r w:rsidRPr="003C0B66">
              <w:rPr>
                <w:rStyle w:val="ExampletextCharChar"/>
                <w:b/>
                <w:bCs/>
                <w:i w:val="0"/>
                <w:iCs/>
                <w:color w:val="auto"/>
                <w:sz w:val="19"/>
                <w:szCs w:val="19"/>
              </w:rPr>
              <w:t>Program 1.1 –</w:t>
            </w:r>
            <w:r w:rsidRPr="003C0B66">
              <w:rPr>
                <w:rStyle w:val="ExampletextCharChar"/>
                <w:b/>
                <w:bCs/>
                <w:color w:val="auto"/>
                <w:sz w:val="19"/>
                <w:szCs w:val="19"/>
              </w:rPr>
              <w:t xml:space="preserve"> </w:t>
            </w:r>
            <w:r w:rsidRPr="003C0B66">
              <w:rPr>
                <w:b/>
                <w:bCs/>
                <w:sz w:val="19"/>
                <w:szCs w:val="19"/>
              </w:rPr>
              <w:t>Attorney-General’s Department Operating Expenses – Legal Services and Families</w:t>
            </w:r>
          </w:p>
          <w:p w14:paraId="57130C8A" w14:textId="77777777" w:rsidR="00B31102" w:rsidRPr="003C0B66" w:rsidRDefault="00A41587" w:rsidP="00B31102">
            <w:pPr>
              <w:pStyle w:val="TableTextBullet"/>
              <w:keepLines w:val="0"/>
              <w:numPr>
                <w:ilvl w:val="0"/>
                <w:numId w:val="9"/>
              </w:numPr>
              <w:spacing w:before="20" w:after="20"/>
              <w:rPr>
                <w:rStyle w:val="ExampletextCharChar"/>
                <w:i w:val="0"/>
                <w:sz w:val="19"/>
                <w:szCs w:val="19"/>
              </w:rPr>
            </w:pPr>
            <w:r w:rsidRPr="003C0B66">
              <w:rPr>
                <w:rStyle w:val="ExampletextCharChar"/>
                <w:b/>
                <w:bCs/>
                <w:i w:val="0"/>
                <w:iCs/>
                <w:color w:val="auto"/>
                <w:sz w:val="19"/>
                <w:szCs w:val="19"/>
              </w:rPr>
              <w:t xml:space="preserve">Program 1.2 – </w:t>
            </w:r>
            <w:r w:rsidRPr="003C0B66">
              <w:rPr>
                <w:b/>
                <w:bCs/>
                <w:sz w:val="19"/>
                <w:szCs w:val="19"/>
              </w:rPr>
              <w:t>Attorney-General’s Department Operating Expenses – National Security, Integrity and International</w:t>
            </w:r>
          </w:p>
        </w:tc>
      </w:tr>
      <w:tr w:rsidR="0082247C" w14:paraId="37602D10" w14:textId="77777777" w:rsidTr="000E71F1">
        <w:trPr>
          <w:trHeight w:val="113"/>
        </w:trPr>
        <w:tc>
          <w:tcPr>
            <w:tcW w:w="7927" w:type="dxa"/>
            <w:tcBorders>
              <w:top w:val="dotted" w:sz="4" w:space="0" w:color="auto"/>
              <w:left w:val="single" w:sz="4" w:space="0" w:color="auto"/>
              <w:bottom w:val="single" w:sz="4" w:space="0" w:color="auto"/>
              <w:right w:val="single" w:sz="4" w:space="0" w:color="auto"/>
            </w:tcBorders>
          </w:tcPr>
          <w:p w14:paraId="5B213B47" w14:textId="77777777" w:rsidR="00980F15" w:rsidRPr="003C0B66" w:rsidRDefault="00A41587" w:rsidP="00DB6FF3">
            <w:pPr>
              <w:pStyle w:val="TableColumnHeadingLeft"/>
              <w:rPr>
                <w:rStyle w:val="ExampletextCharChar"/>
                <w:b/>
                <w:bCs w:val="0"/>
                <w:i w:val="0"/>
                <w:iCs w:val="0"/>
                <w:color w:val="auto"/>
                <w:sz w:val="19"/>
                <w:szCs w:val="19"/>
              </w:rPr>
            </w:pPr>
            <w:r w:rsidRPr="003C0B66">
              <w:rPr>
                <w:rStyle w:val="ExampletextCharChar"/>
                <w:b/>
                <w:bCs w:val="0"/>
                <w:i w:val="0"/>
                <w:color w:val="auto"/>
                <w:sz w:val="19"/>
                <w:szCs w:val="19"/>
              </w:rPr>
              <w:t>Contribution to Outcome 1 made by linked programs</w:t>
            </w:r>
          </w:p>
          <w:p w14:paraId="3032B55A" w14:textId="77777777" w:rsidR="00980F15" w:rsidRPr="003C0B66" w:rsidRDefault="00A41587" w:rsidP="00DB6FF3">
            <w:pPr>
              <w:pStyle w:val="TableTextBase"/>
              <w:jc w:val="both"/>
              <w:rPr>
                <w:rStyle w:val="ExampletextCharChar"/>
                <w:rFonts w:eastAsia="Calibri"/>
                <w:sz w:val="19"/>
                <w:szCs w:val="19"/>
              </w:rPr>
            </w:pPr>
            <w:r w:rsidRPr="003C0B66">
              <w:rPr>
                <w:rFonts w:ascii="Book Antiqua" w:eastAsia="Calibri" w:hAnsi="Book Antiqua"/>
                <w:sz w:val="19"/>
                <w:szCs w:val="19"/>
              </w:rPr>
              <w:t xml:space="preserve">The </w:t>
            </w:r>
            <w:r w:rsidR="00782525">
              <w:rPr>
                <w:rFonts w:ascii="Book Antiqua" w:eastAsia="Calibri" w:hAnsi="Book Antiqua"/>
                <w:sz w:val="19"/>
                <w:szCs w:val="19"/>
              </w:rPr>
              <w:t xml:space="preserve">department </w:t>
            </w:r>
            <w:r w:rsidRPr="003C0B66">
              <w:rPr>
                <w:rFonts w:ascii="Book Antiqua" w:eastAsia="Calibri" w:hAnsi="Book Antiqua"/>
                <w:sz w:val="19"/>
                <w:szCs w:val="19"/>
              </w:rPr>
              <w:t xml:space="preserve">works closely with the </w:t>
            </w:r>
            <w:r w:rsidR="00782525" w:rsidRPr="003C0B66">
              <w:rPr>
                <w:rFonts w:ascii="Book Antiqua" w:eastAsia="Calibri" w:hAnsi="Book Antiqua"/>
                <w:sz w:val="19"/>
                <w:szCs w:val="19"/>
              </w:rPr>
              <w:t>Attorney-General’s Department</w:t>
            </w:r>
            <w:r w:rsidRPr="003C0B66">
              <w:rPr>
                <w:rFonts w:ascii="Book Antiqua" w:eastAsia="Calibri" w:hAnsi="Book Antiqua"/>
                <w:sz w:val="19"/>
                <w:szCs w:val="19"/>
              </w:rPr>
              <w:t xml:space="preserve"> to ensure relevant privacy and automated decision-making </w:t>
            </w:r>
            <w:proofErr w:type="gramStart"/>
            <w:r w:rsidRPr="003C0B66">
              <w:rPr>
                <w:rFonts w:ascii="Book Antiqua" w:eastAsia="Calibri" w:hAnsi="Book Antiqua"/>
                <w:sz w:val="19"/>
                <w:szCs w:val="19"/>
              </w:rPr>
              <w:t>reforms</w:t>
            </w:r>
            <w:proofErr w:type="gramEnd"/>
            <w:r w:rsidRPr="003C0B66">
              <w:rPr>
                <w:rFonts w:ascii="Book Antiqua" w:eastAsia="Calibri" w:hAnsi="Book Antiqua"/>
                <w:sz w:val="19"/>
                <w:szCs w:val="19"/>
              </w:rPr>
              <w:t xml:space="preserve"> and the safe and responsible AI agenda are complementary. The Attorney-General's Department leads a targeted review of copyright law’s application to AI as part of the strengthening laws measure of the safe and responsible AI program.</w:t>
            </w:r>
          </w:p>
        </w:tc>
      </w:tr>
      <w:tr w:rsidR="0082247C" w14:paraId="4A0B71DF" w14:textId="77777777" w:rsidTr="000E71F1">
        <w:trPr>
          <w:trHeight w:val="113"/>
        </w:trPr>
        <w:tc>
          <w:tcPr>
            <w:tcW w:w="7927" w:type="dxa"/>
            <w:tcBorders>
              <w:top w:val="single" w:sz="4" w:space="0" w:color="auto"/>
              <w:left w:val="single" w:sz="4" w:space="0" w:color="auto"/>
              <w:bottom w:val="dotted" w:sz="4" w:space="0" w:color="auto"/>
              <w:right w:val="single" w:sz="4" w:space="0" w:color="auto"/>
            </w:tcBorders>
            <w:hideMark/>
          </w:tcPr>
          <w:p w14:paraId="79A82D34" w14:textId="77777777" w:rsidR="00765C48" w:rsidRPr="003C0B66" w:rsidRDefault="00A41587" w:rsidP="00E216B5">
            <w:pPr>
              <w:pStyle w:val="TableColumnHeadingLeft"/>
              <w:rPr>
                <w:rFonts w:ascii="Arial Bold" w:hAnsi="Arial Bold"/>
                <w:i/>
                <w:sz w:val="19"/>
                <w:szCs w:val="19"/>
              </w:rPr>
            </w:pPr>
            <w:r w:rsidRPr="003C0B66">
              <w:rPr>
                <w:rStyle w:val="ExampletextCharChar"/>
                <w:b/>
                <w:bCs w:val="0"/>
                <w:i w:val="0"/>
                <w:color w:val="auto"/>
                <w:sz w:val="19"/>
                <w:szCs w:val="19"/>
              </w:rPr>
              <w:t>Australian Competition and Consumer Commission</w:t>
            </w:r>
          </w:p>
        </w:tc>
      </w:tr>
      <w:tr w:rsidR="0082247C" w14:paraId="6E7E1CFF" w14:textId="77777777" w:rsidTr="000E71F1">
        <w:trPr>
          <w:trHeight w:val="113"/>
        </w:trPr>
        <w:tc>
          <w:tcPr>
            <w:tcW w:w="7927" w:type="dxa"/>
            <w:tcBorders>
              <w:top w:val="dotted" w:sz="4" w:space="0" w:color="auto"/>
              <w:left w:val="single" w:sz="4" w:space="0" w:color="auto"/>
              <w:bottom w:val="single" w:sz="4" w:space="0" w:color="auto"/>
              <w:right w:val="single" w:sz="4" w:space="0" w:color="auto"/>
            </w:tcBorders>
            <w:hideMark/>
          </w:tcPr>
          <w:p w14:paraId="2C3073D4" w14:textId="77777777" w:rsidR="00765C48" w:rsidRPr="003C0B66" w:rsidRDefault="00A41587">
            <w:pPr>
              <w:pStyle w:val="TableTextBase"/>
              <w:rPr>
                <w:rStyle w:val="ExampletextCharChar"/>
                <w:rFonts w:eastAsia="Calibri"/>
                <w:b/>
                <w:bCs/>
                <w:i w:val="0"/>
                <w:iCs/>
                <w:color w:val="auto"/>
                <w:sz w:val="19"/>
                <w:szCs w:val="19"/>
              </w:rPr>
            </w:pPr>
            <w:r w:rsidRPr="003C0B66">
              <w:rPr>
                <w:rStyle w:val="ExampletextCharChar"/>
                <w:rFonts w:eastAsia="Calibri"/>
                <w:b/>
                <w:bCs/>
                <w:i w:val="0"/>
                <w:iCs/>
                <w:color w:val="auto"/>
                <w:sz w:val="19"/>
                <w:szCs w:val="19"/>
              </w:rPr>
              <w:t>Program</w:t>
            </w:r>
          </w:p>
          <w:p w14:paraId="472A06AC" w14:textId="77777777" w:rsidR="00765C48" w:rsidRPr="003C0B66" w:rsidRDefault="00A41587" w:rsidP="004D6308">
            <w:pPr>
              <w:pStyle w:val="TableTextBullet"/>
              <w:keepLines w:val="0"/>
              <w:numPr>
                <w:ilvl w:val="0"/>
                <w:numId w:val="9"/>
              </w:numPr>
              <w:spacing w:before="20" w:after="20"/>
              <w:rPr>
                <w:rStyle w:val="ExampletextCharChar"/>
                <w:color w:val="auto"/>
                <w:sz w:val="19"/>
                <w:szCs w:val="19"/>
              </w:rPr>
            </w:pPr>
            <w:r w:rsidRPr="003C0B66">
              <w:rPr>
                <w:rStyle w:val="ExampletextCharChar"/>
                <w:b/>
                <w:bCs/>
                <w:i w:val="0"/>
                <w:iCs/>
                <w:color w:val="auto"/>
                <w:sz w:val="19"/>
                <w:szCs w:val="19"/>
              </w:rPr>
              <w:t xml:space="preserve">Program </w:t>
            </w:r>
            <w:r w:rsidR="00303036" w:rsidRPr="003C0B66">
              <w:rPr>
                <w:rStyle w:val="ExampletextCharChar"/>
                <w:b/>
                <w:bCs/>
                <w:i w:val="0"/>
                <w:iCs/>
                <w:color w:val="auto"/>
                <w:sz w:val="19"/>
                <w:szCs w:val="19"/>
              </w:rPr>
              <w:t>1.1</w:t>
            </w:r>
            <w:r w:rsidRPr="003C0B66">
              <w:rPr>
                <w:rStyle w:val="ExampletextCharChar"/>
                <w:b/>
                <w:bCs/>
                <w:i w:val="0"/>
                <w:iCs/>
                <w:color w:val="auto"/>
                <w:sz w:val="19"/>
                <w:szCs w:val="19"/>
              </w:rPr>
              <w:t xml:space="preserve"> –</w:t>
            </w:r>
            <w:r w:rsidRPr="003C0B66">
              <w:rPr>
                <w:rStyle w:val="ExampletextCharChar"/>
                <w:b/>
                <w:bCs/>
                <w:color w:val="auto"/>
                <w:sz w:val="19"/>
                <w:szCs w:val="19"/>
              </w:rPr>
              <w:t xml:space="preserve"> </w:t>
            </w:r>
            <w:r w:rsidR="004D6308" w:rsidRPr="003C0B66">
              <w:rPr>
                <w:b/>
                <w:bCs/>
                <w:sz w:val="19"/>
                <w:szCs w:val="19"/>
              </w:rPr>
              <w:t>Australian Competition and Consumer Commission</w:t>
            </w:r>
            <w:r w:rsidR="00303036" w:rsidRPr="003C0B66">
              <w:rPr>
                <w:rStyle w:val="ExampletextCharChar"/>
                <w:color w:val="auto"/>
                <w:sz w:val="19"/>
                <w:szCs w:val="19"/>
              </w:rPr>
              <w:t xml:space="preserve"> </w:t>
            </w:r>
          </w:p>
        </w:tc>
      </w:tr>
      <w:tr w:rsidR="0082247C" w14:paraId="5AB92D12" w14:textId="77777777" w:rsidTr="000E71F1">
        <w:trPr>
          <w:trHeight w:val="113"/>
        </w:trPr>
        <w:tc>
          <w:tcPr>
            <w:tcW w:w="7927" w:type="dxa"/>
            <w:tcBorders>
              <w:top w:val="single" w:sz="4" w:space="0" w:color="auto"/>
              <w:left w:val="single" w:sz="4" w:space="0" w:color="auto"/>
              <w:bottom w:val="single" w:sz="4" w:space="0" w:color="auto"/>
              <w:right w:val="single" w:sz="4" w:space="0" w:color="auto"/>
            </w:tcBorders>
            <w:hideMark/>
          </w:tcPr>
          <w:p w14:paraId="52177D62" w14:textId="77777777" w:rsidR="00765C48" w:rsidRPr="003C0B66" w:rsidRDefault="00A41587" w:rsidP="00DB6FF3">
            <w:pPr>
              <w:pStyle w:val="TableColumnHeadingLeft"/>
              <w:rPr>
                <w:rStyle w:val="ExampletextCharChar"/>
                <w:b/>
                <w:bCs w:val="0"/>
                <w:i w:val="0"/>
                <w:iCs w:val="0"/>
                <w:color w:val="auto"/>
                <w:sz w:val="19"/>
                <w:szCs w:val="19"/>
              </w:rPr>
            </w:pPr>
            <w:r w:rsidRPr="003C0B66">
              <w:rPr>
                <w:rStyle w:val="ExampletextCharChar"/>
                <w:b/>
                <w:bCs w:val="0"/>
                <w:i w:val="0"/>
                <w:color w:val="auto"/>
                <w:sz w:val="19"/>
                <w:szCs w:val="19"/>
              </w:rPr>
              <w:t xml:space="preserve">Contribution to Outcome </w:t>
            </w:r>
            <w:r w:rsidR="004D6308" w:rsidRPr="003C0B66">
              <w:rPr>
                <w:rStyle w:val="ExampletextCharChar"/>
                <w:b/>
                <w:bCs w:val="0"/>
                <w:i w:val="0"/>
                <w:color w:val="auto"/>
                <w:sz w:val="19"/>
                <w:szCs w:val="19"/>
              </w:rPr>
              <w:t>1</w:t>
            </w:r>
            <w:r w:rsidRPr="003C0B66">
              <w:rPr>
                <w:rStyle w:val="ExampletextCharChar"/>
                <w:b/>
                <w:bCs w:val="0"/>
                <w:i w:val="0"/>
                <w:color w:val="auto"/>
                <w:sz w:val="19"/>
                <w:szCs w:val="19"/>
              </w:rPr>
              <w:t xml:space="preserve"> made by linked program</w:t>
            </w:r>
          </w:p>
          <w:p w14:paraId="7DA6DAAA" w14:textId="77777777" w:rsidR="00765C48" w:rsidRPr="003C0B66" w:rsidRDefault="00A41587" w:rsidP="00DB6FF3">
            <w:pPr>
              <w:pStyle w:val="TableTextBase"/>
              <w:jc w:val="both"/>
              <w:rPr>
                <w:rStyle w:val="ExampletextCharChar"/>
                <w:rFonts w:eastAsia="Calibri"/>
                <w:i w:val="0"/>
                <w:color w:val="auto"/>
                <w:sz w:val="19"/>
                <w:szCs w:val="19"/>
              </w:rPr>
            </w:pPr>
            <w:bookmarkStart w:id="102" w:name="_Int_TdrXzq2q"/>
            <w:r w:rsidRPr="003C0B66">
              <w:rPr>
                <w:rFonts w:ascii="Book Antiqua" w:eastAsia="Calibri" w:hAnsi="Book Antiqua"/>
                <w:sz w:val="19"/>
                <w:szCs w:val="19"/>
              </w:rPr>
              <w:t>The Australian Competition and Consumer Commission promotes competition, fair trading, protection of consumers’ rights and product safety for the benefit of consumers, businesses and the Australian community. This supports Outcome 1 by promoting competitive and trusted markets, which support economic growth, productivity, innovation and competitive businesses and industries.</w:t>
            </w:r>
            <w:bookmarkEnd w:id="102"/>
            <w:r w:rsidRPr="003C0B66">
              <w:rPr>
                <w:rStyle w:val="ExampletextCharChar"/>
                <w:rFonts w:eastAsia="Calibri"/>
                <w:color w:val="auto"/>
                <w:sz w:val="19"/>
                <w:szCs w:val="19"/>
              </w:rPr>
              <w:t xml:space="preserve"> </w:t>
            </w:r>
          </w:p>
        </w:tc>
      </w:tr>
    </w:tbl>
    <w:p w14:paraId="342D4C27" w14:textId="77777777" w:rsidR="00E81BF7" w:rsidRDefault="00A41587">
      <w:r>
        <w:rPr>
          <w:bCs/>
          <w:i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tblGrid>
      <w:tr w:rsidR="0082247C" w14:paraId="4591D1C4" w14:textId="77777777" w:rsidTr="00AD6A4A">
        <w:trPr>
          <w:trHeight w:val="113"/>
        </w:trPr>
        <w:tc>
          <w:tcPr>
            <w:tcW w:w="7927" w:type="dxa"/>
            <w:tcBorders>
              <w:top w:val="single" w:sz="4" w:space="0" w:color="auto"/>
              <w:left w:val="single" w:sz="4" w:space="0" w:color="auto"/>
              <w:bottom w:val="single" w:sz="4" w:space="0" w:color="auto"/>
              <w:right w:val="single" w:sz="4" w:space="0" w:color="auto"/>
            </w:tcBorders>
            <w:hideMark/>
          </w:tcPr>
          <w:p w14:paraId="5617DA66" w14:textId="77777777" w:rsidR="00AD6A4A" w:rsidRPr="003C0B66" w:rsidRDefault="00A41587" w:rsidP="00E216B5">
            <w:pPr>
              <w:pStyle w:val="TableColumnHeadingLeft"/>
              <w:rPr>
                <w:sz w:val="19"/>
                <w:szCs w:val="19"/>
              </w:rPr>
            </w:pPr>
            <w:r w:rsidRPr="003C0B66">
              <w:rPr>
                <w:rStyle w:val="ExampletextCharChar"/>
                <w:b/>
                <w:bCs w:val="0"/>
                <w:i w:val="0"/>
                <w:color w:val="auto"/>
                <w:sz w:val="19"/>
                <w:szCs w:val="19"/>
              </w:rPr>
              <w:t>Australian Taxation Office</w:t>
            </w:r>
          </w:p>
        </w:tc>
      </w:tr>
      <w:tr w:rsidR="0082247C" w14:paraId="3B41EC92" w14:textId="77777777" w:rsidTr="00AD6A4A">
        <w:trPr>
          <w:trHeight w:val="113"/>
        </w:trPr>
        <w:tc>
          <w:tcPr>
            <w:tcW w:w="7927" w:type="dxa"/>
            <w:tcBorders>
              <w:top w:val="single" w:sz="4" w:space="0" w:color="auto"/>
              <w:left w:val="single" w:sz="4" w:space="0" w:color="auto"/>
              <w:bottom w:val="single" w:sz="4" w:space="0" w:color="auto"/>
              <w:right w:val="single" w:sz="4" w:space="0" w:color="auto"/>
            </w:tcBorders>
            <w:hideMark/>
          </w:tcPr>
          <w:p w14:paraId="29DE72D1" w14:textId="77777777" w:rsidR="00AD6A4A" w:rsidRPr="003C0B66" w:rsidRDefault="00A41587" w:rsidP="00E216B5">
            <w:pPr>
              <w:pStyle w:val="TableColumnHeadingLeft"/>
              <w:rPr>
                <w:rStyle w:val="ExampletextCharChar"/>
                <w:b/>
                <w:bCs w:val="0"/>
                <w:i w:val="0"/>
                <w:iCs w:val="0"/>
                <w:color w:val="auto"/>
                <w:sz w:val="19"/>
                <w:szCs w:val="19"/>
              </w:rPr>
            </w:pPr>
            <w:r w:rsidRPr="003C0B66">
              <w:rPr>
                <w:rStyle w:val="ExampletextCharChar"/>
                <w:b/>
                <w:bCs w:val="0"/>
                <w:i w:val="0"/>
                <w:color w:val="auto"/>
                <w:sz w:val="19"/>
                <w:szCs w:val="19"/>
              </w:rPr>
              <w:t>Programs</w:t>
            </w:r>
          </w:p>
          <w:p w14:paraId="724E5F1A" w14:textId="77777777" w:rsidR="00AD6A4A" w:rsidRPr="003C0B66" w:rsidRDefault="00A41587" w:rsidP="00FE3CC5">
            <w:pPr>
              <w:pStyle w:val="TableTextBullet"/>
              <w:keepLines w:val="0"/>
              <w:numPr>
                <w:ilvl w:val="0"/>
                <w:numId w:val="9"/>
              </w:numPr>
              <w:spacing w:before="20" w:after="20"/>
              <w:rPr>
                <w:b/>
                <w:iCs/>
                <w:sz w:val="19"/>
                <w:szCs w:val="19"/>
                <w:lang w:eastAsia="en-AU"/>
              </w:rPr>
            </w:pPr>
            <w:r w:rsidRPr="003C0B66">
              <w:rPr>
                <w:b/>
                <w:iCs/>
                <w:sz w:val="19"/>
                <w:szCs w:val="19"/>
                <w:lang w:eastAsia="en-AU"/>
              </w:rPr>
              <w:t>Program 1.1 – Australian Taxation Office</w:t>
            </w:r>
          </w:p>
          <w:p w14:paraId="08360739" w14:textId="77777777" w:rsidR="00AD6A4A" w:rsidRPr="003C0B66" w:rsidRDefault="00A41587" w:rsidP="00FE3CC5">
            <w:pPr>
              <w:pStyle w:val="TableTextBullet"/>
              <w:keepLines w:val="0"/>
              <w:numPr>
                <w:ilvl w:val="0"/>
                <w:numId w:val="9"/>
              </w:numPr>
              <w:spacing w:before="20" w:after="20"/>
              <w:rPr>
                <w:b/>
                <w:iCs/>
                <w:sz w:val="19"/>
                <w:szCs w:val="19"/>
                <w:lang w:eastAsia="en-AU"/>
              </w:rPr>
            </w:pPr>
            <w:r w:rsidRPr="003C0B66">
              <w:rPr>
                <w:b/>
                <w:iCs/>
                <w:sz w:val="19"/>
                <w:szCs w:val="19"/>
                <w:lang w:eastAsia="en-AU"/>
              </w:rPr>
              <w:t>Program 1.6 – Junior Minerals Exploration Incentive</w:t>
            </w:r>
          </w:p>
          <w:p w14:paraId="7A5D4274" w14:textId="77777777" w:rsidR="00AD6A4A" w:rsidRPr="003C0B66" w:rsidRDefault="00A41587" w:rsidP="00FE3CC5">
            <w:pPr>
              <w:pStyle w:val="TableTextBullet"/>
              <w:keepLines w:val="0"/>
              <w:numPr>
                <w:ilvl w:val="0"/>
                <w:numId w:val="9"/>
              </w:numPr>
              <w:spacing w:before="20" w:after="20"/>
              <w:rPr>
                <w:b/>
                <w:iCs/>
                <w:sz w:val="19"/>
                <w:szCs w:val="19"/>
                <w:lang w:eastAsia="en-AU"/>
              </w:rPr>
            </w:pPr>
            <w:r w:rsidRPr="003C0B66">
              <w:rPr>
                <w:b/>
                <w:iCs/>
                <w:sz w:val="19"/>
                <w:szCs w:val="19"/>
                <w:lang w:eastAsia="en-AU"/>
              </w:rPr>
              <w:t>Program 1.7 – Fuel Tax Credit Scheme</w:t>
            </w:r>
          </w:p>
          <w:p w14:paraId="74283C33" w14:textId="77777777" w:rsidR="00AD6A4A" w:rsidRPr="003C0B66" w:rsidRDefault="00A41587" w:rsidP="00FE3CC5">
            <w:pPr>
              <w:pStyle w:val="TableTextBullet"/>
              <w:keepLines w:val="0"/>
              <w:numPr>
                <w:ilvl w:val="0"/>
                <w:numId w:val="9"/>
              </w:numPr>
              <w:spacing w:before="20" w:after="20"/>
              <w:rPr>
                <w:b/>
                <w:iCs/>
                <w:sz w:val="19"/>
                <w:szCs w:val="19"/>
                <w:lang w:eastAsia="en-AU"/>
              </w:rPr>
            </w:pPr>
            <w:r w:rsidRPr="003C0B66">
              <w:rPr>
                <w:b/>
                <w:iCs/>
                <w:sz w:val="19"/>
                <w:szCs w:val="19"/>
                <w:lang w:eastAsia="en-AU"/>
              </w:rPr>
              <w:t>Program 1.10 – Research and Development Tax Incentive</w:t>
            </w:r>
          </w:p>
          <w:p w14:paraId="45A886CC" w14:textId="77777777" w:rsidR="00AD6A4A" w:rsidRPr="003C0B66" w:rsidRDefault="00A41587" w:rsidP="00FE3CC5">
            <w:pPr>
              <w:pStyle w:val="TableTextBullet"/>
              <w:keepLines w:val="0"/>
              <w:numPr>
                <w:ilvl w:val="0"/>
                <w:numId w:val="9"/>
              </w:numPr>
              <w:spacing w:before="20" w:after="20"/>
              <w:rPr>
                <w:rStyle w:val="ExampletextCharChar"/>
                <w:b/>
                <w:i w:val="0"/>
                <w:iCs/>
                <w:color w:val="auto"/>
                <w:sz w:val="19"/>
                <w:szCs w:val="19"/>
              </w:rPr>
            </w:pPr>
            <w:r w:rsidRPr="003C0B66">
              <w:rPr>
                <w:b/>
                <w:iCs/>
                <w:sz w:val="19"/>
                <w:szCs w:val="19"/>
                <w:lang w:eastAsia="en-AU"/>
              </w:rPr>
              <w:t>Program 1.21 – Critical Minerals Production Tax Incentive</w:t>
            </w:r>
          </w:p>
        </w:tc>
      </w:tr>
      <w:bookmarkEnd w:id="101"/>
      <w:tr w:rsidR="0082247C" w14:paraId="586DD0A9"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0D93A093" w14:textId="77777777" w:rsidR="009F05FE" w:rsidRPr="003C0B66" w:rsidRDefault="00A41587" w:rsidP="00B56D66">
            <w:pPr>
              <w:pStyle w:val="TableColumnHeadingLeft"/>
              <w:rPr>
                <w:rStyle w:val="ExampletextCharChar"/>
                <w:b/>
                <w:bCs w:val="0"/>
                <w:i w:val="0"/>
                <w:iCs w:val="0"/>
                <w:color w:val="auto"/>
                <w:sz w:val="19"/>
                <w:szCs w:val="19"/>
              </w:rPr>
            </w:pPr>
            <w:r w:rsidRPr="003C0B66">
              <w:rPr>
                <w:bCs w:val="0"/>
                <w:iCs w:val="0"/>
                <w:sz w:val="19"/>
                <w:szCs w:val="19"/>
              </w:rPr>
              <w:br w:type="page"/>
            </w:r>
            <w:r w:rsidRPr="003C0B66">
              <w:rPr>
                <w:rStyle w:val="ExampletextCharChar"/>
                <w:b/>
                <w:bCs w:val="0"/>
                <w:i w:val="0"/>
                <w:color w:val="auto"/>
                <w:sz w:val="19"/>
                <w:szCs w:val="19"/>
              </w:rPr>
              <w:t>Contribution to Outcome 1 made by linked programs</w:t>
            </w:r>
          </w:p>
          <w:p w14:paraId="2255F70F" w14:textId="77777777" w:rsidR="009F05FE" w:rsidRPr="003C0B66" w:rsidRDefault="00A41587" w:rsidP="00B56D66">
            <w:pPr>
              <w:pStyle w:val="TableColumnHeadingLeft"/>
              <w:rPr>
                <w:rStyle w:val="ExampletextCharChar"/>
                <w:i w:val="0"/>
                <w:iCs w:val="0"/>
                <w:color w:val="auto"/>
                <w:sz w:val="19"/>
                <w:szCs w:val="19"/>
              </w:rPr>
            </w:pPr>
            <w:r w:rsidRPr="003C0B66">
              <w:rPr>
                <w:sz w:val="19"/>
                <w:szCs w:val="19"/>
              </w:rPr>
              <w:t xml:space="preserve">The Australian Taxation Office works in partnership with the department on programs delivered through the tax system, including the Research and Development Tax Incentive, tax incentives for </w:t>
            </w:r>
            <w:proofErr w:type="gramStart"/>
            <w:r w:rsidRPr="003C0B66">
              <w:rPr>
                <w:sz w:val="19"/>
                <w:szCs w:val="19"/>
              </w:rPr>
              <w:t>early stage</w:t>
            </w:r>
            <w:proofErr w:type="gramEnd"/>
            <w:r w:rsidRPr="003C0B66">
              <w:rPr>
                <w:sz w:val="19"/>
                <w:szCs w:val="19"/>
              </w:rPr>
              <w:t xml:space="preserve"> investors, the Fuel Tax Credit Scheme, venture capital related tax concessions, Pooled Development Funds tax concessions and the Junior Minerals Exploration Incentive and the Critical Minerals Production Tax Incentive.</w:t>
            </w:r>
          </w:p>
        </w:tc>
      </w:tr>
      <w:tr w:rsidR="0082247C" w14:paraId="62B6DB1E"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02ADF745" w14:textId="77777777" w:rsidR="009F05FE" w:rsidRPr="003C0B66" w:rsidRDefault="00A41587" w:rsidP="00B56D66">
            <w:pPr>
              <w:pStyle w:val="TableColumnHeadingLeft"/>
              <w:rPr>
                <w:sz w:val="19"/>
                <w:szCs w:val="19"/>
              </w:rPr>
            </w:pPr>
            <w:r w:rsidRPr="003C0B66">
              <w:rPr>
                <w:rStyle w:val="ExampletextCharChar"/>
                <w:b/>
                <w:bCs w:val="0"/>
                <w:i w:val="0"/>
                <w:color w:val="auto"/>
                <w:sz w:val="19"/>
                <w:szCs w:val="19"/>
              </w:rPr>
              <w:t>Australian Trade and Investment</w:t>
            </w:r>
            <w:r w:rsidRPr="003C0B66">
              <w:rPr>
                <w:rStyle w:val="ExampletextCharChar"/>
                <w:i w:val="0"/>
                <w:color w:val="auto"/>
                <w:sz w:val="19"/>
                <w:szCs w:val="19"/>
              </w:rPr>
              <w:t xml:space="preserve"> </w:t>
            </w:r>
            <w:r w:rsidRPr="003C0B66">
              <w:rPr>
                <w:rStyle w:val="ExampletextCharChar"/>
                <w:b/>
                <w:bCs w:val="0"/>
                <w:i w:val="0"/>
                <w:color w:val="auto"/>
                <w:sz w:val="19"/>
                <w:szCs w:val="19"/>
              </w:rPr>
              <w:t>Commission</w:t>
            </w:r>
          </w:p>
        </w:tc>
      </w:tr>
      <w:tr w:rsidR="0082247C" w14:paraId="5F4BAAF9"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06E492A5" w14:textId="77777777" w:rsidR="009F05FE" w:rsidRPr="003C0B66" w:rsidRDefault="00A41587" w:rsidP="00B56D66">
            <w:pPr>
              <w:pStyle w:val="TableColumnHeadingLeft"/>
              <w:rPr>
                <w:rStyle w:val="ExampletextCharChar"/>
                <w:b/>
                <w:bCs w:val="0"/>
                <w:i w:val="0"/>
                <w:iCs w:val="0"/>
                <w:color w:val="auto"/>
                <w:sz w:val="19"/>
                <w:szCs w:val="19"/>
              </w:rPr>
            </w:pPr>
            <w:r w:rsidRPr="003C0B66">
              <w:rPr>
                <w:rStyle w:val="ExampletextCharChar"/>
                <w:b/>
                <w:bCs w:val="0"/>
                <w:i w:val="0"/>
                <w:color w:val="auto"/>
                <w:sz w:val="19"/>
                <w:szCs w:val="19"/>
              </w:rPr>
              <w:t>Program</w:t>
            </w:r>
          </w:p>
          <w:p w14:paraId="17BD07B7" w14:textId="77777777" w:rsidR="009F05FE" w:rsidRPr="003C0B66" w:rsidRDefault="00A41587" w:rsidP="00B56D66">
            <w:pPr>
              <w:pStyle w:val="TableTextBullet"/>
              <w:keepLines w:val="0"/>
              <w:numPr>
                <w:ilvl w:val="0"/>
                <w:numId w:val="9"/>
              </w:numPr>
              <w:spacing w:before="20" w:after="20"/>
              <w:rPr>
                <w:rStyle w:val="ExampletextCharChar"/>
                <w:b/>
                <w:bCs/>
                <w:sz w:val="19"/>
                <w:szCs w:val="19"/>
              </w:rPr>
            </w:pPr>
            <w:r w:rsidRPr="003C0B66">
              <w:rPr>
                <w:b/>
                <w:bCs/>
                <w:sz w:val="19"/>
                <w:szCs w:val="19"/>
              </w:rPr>
              <w:t>Program 1.1 – Promotion of Australia’s export and other international economic</w:t>
            </w:r>
            <w:r w:rsidRPr="003C0B66">
              <w:rPr>
                <w:rStyle w:val="ExampletextCharChar"/>
                <w:b/>
                <w:bCs/>
                <w:sz w:val="19"/>
                <w:szCs w:val="19"/>
              </w:rPr>
              <w:t xml:space="preserve"> </w:t>
            </w:r>
            <w:r w:rsidRPr="003C0B66">
              <w:rPr>
                <w:b/>
                <w:bCs/>
                <w:sz w:val="19"/>
                <w:szCs w:val="19"/>
              </w:rPr>
              <w:t xml:space="preserve">interests </w:t>
            </w:r>
          </w:p>
        </w:tc>
      </w:tr>
      <w:tr w:rsidR="0082247C" w14:paraId="17D619E7"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4C867A26" w14:textId="77777777" w:rsidR="009F05FE" w:rsidRPr="00144588" w:rsidRDefault="00A41587" w:rsidP="00B56D66">
            <w:pPr>
              <w:pStyle w:val="TableColumnHeadingLeft"/>
              <w:rPr>
                <w:rStyle w:val="ExampletextCharChar"/>
                <w:b/>
                <w:bCs w:val="0"/>
                <w:i w:val="0"/>
                <w:iCs w:val="0"/>
                <w:color w:val="auto"/>
                <w:sz w:val="19"/>
                <w:szCs w:val="19"/>
              </w:rPr>
            </w:pPr>
            <w:r w:rsidRPr="00144588">
              <w:rPr>
                <w:rStyle w:val="ExampletextCharChar"/>
                <w:b/>
                <w:bCs w:val="0"/>
                <w:i w:val="0"/>
                <w:color w:val="auto"/>
                <w:sz w:val="19"/>
                <w:szCs w:val="19"/>
              </w:rPr>
              <w:t>Contribution to Outcome 1 made by linked program</w:t>
            </w:r>
          </w:p>
          <w:p w14:paraId="38F77B0B" w14:textId="77777777" w:rsidR="009F05FE" w:rsidRPr="003C0B66" w:rsidRDefault="00A41587" w:rsidP="00B56D66">
            <w:pPr>
              <w:pStyle w:val="TableColumnHeadingLeft"/>
              <w:rPr>
                <w:rStyle w:val="ExampletextCharChar"/>
                <w:sz w:val="19"/>
                <w:szCs w:val="19"/>
              </w:rPr>
            </w:pPr>
            <w:bookmarkStart w:id="103" w:name="_Int_dsgqnYaD"/>
            <w:r w:rsidRPr="003C0B66">
              <w:rPr>
                <w:sz w:val="19"/>
                <w:szCs w:val="19"/>
              </w:rPr>
              <w:t>The Australian Trade and Investment Commission (Austrade) works with the department to help Australian businesses sell overseas and attract direct foreign investment. Austrade builds global networks, develops resilient supply chains, facilitates major projects, and identifies and capitalises on opportunities in the department’s priority areas such as critical technologies, critical minerals, advanced manufacturing, battery technology, defence and space.</w:t>
            </w:r>
            <w:bookmarkEnd w:id="103"/>
            <w:r w:rsidRPr="003C0B66">
              <w:rPr>
                <w:rStyle w:val="ExampletextCharChar"/>
                <w:sz w:val="19"/>
                <w:szCs w:val="19"/>
              </w:rPr>
              <w:t xml:space="preserve"> </w:t>
            </w:r>
          </w:p>
        </w:tc>
      </w:tr>
      <w:tr w:rsidR="0082247C" w14:paraId="19731A4C"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5046A1F7" w14:textId="77777777" w:rsidR="009F05FE" w:rsidRPr="003C0B66" w:rsidRDefault="00A41587" w:rsidP="00B56D66">
            <w:pPr>
              <w:pStyle w:val="TableColumnHeadingLeft"/>
              <w:rPr>
                <w:b/>
                <w:bCs w:val="0"/>
                <w:sz w:val="19"/>
                <w:szCs w:val="19"/>
              </w:rPr>
            </w:pPr>
            <w:r w:rsidRPr="003C0B66">
              <w:rPr>
                <w:b/>
                <w:bCs w:val="0"/>
                <w:sz w:val="19"/>
                <w:szCs w:val="19"/>
              </w:rPr>
              <w:t xml:space="preserve">Bureau of Meteorology </w:t>
            </w:r>
          </w:p>
        </w:tc>
      </w:tr>
      <w:tr w:rsidR="0082247C" w14:paraId="53632787"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0D69FBA7" w14:textId="77777777" w:rsidR="009F05FE" w:rsidRPr="003C0B66" w:rsidRDefault="00A41587" w:rsidP="00B56D66">
            <w:pPr>
              <w:pStyle w:val="TableColumnHeadingLeft"/>
              <w:rPr>
                <w:rStyle w:val="ExampletextCharChar"/>
                <w:b/>
                <w:bCs w:val="0"/>
                <w:i w:val="0"/>
                <w:iCs w:val="0"/>
                <w:color w:val="auto"/>
                <w:sz w:val="19"/>
                <w:szCs w:val="19"/>
              </w:rPr>
            </w:pPr>
            <w:r w:rsidRPr="003C0B66">
              <w:rPr>
                <w:rStyle w:val="ExampletextCharChar"/>
                <w:b/>
                <w:bCs w:val="0"/>
                <w:i w:val="0"/>
                <w:color w:val="auto"/>
                <w:sz w:val="19"/>
                <w:szCs w:val="19"/>
              </w:rPr>
              <w:t>Program</w:t>
            </w:r>
          </w:p>
          <w:p w14:paraId="5E875998" w14:textId="77777777" w:rsidR="009F05FE" w:rsidRPr="003C0B66" w:rsidRDefault="00A41587" w:rsidP="00B56D66">
            <w:pPr>
              <w:pStyle w:val="TableTextBullet"/>
              <w:keepLines w:val="0"/>
              <w:numPr>
                <w:ilvl w:val="0"/>
                <w:numId w:val="9"/>
              </w:numPr>
              <w:spacing w:before="20" w:after="20"/>
              <w:rPr>
                <w:rStyle w:val="ExampletextCharChar"/>
                <w:b/>
                <w:i w:val="0"/>
                <w:iCs/>
                <w:color w:val="auto"/>
                <w:sz w:val="19"/>
                <w:szCs w:val="19"/>
              </w:rPr>
            </w:pPr>
            <w:r w:rsidRPr="003C0B66">
              <w:rPr>
                <w:b/>
                <w:iCs/>
                <w:sz w:val="19"/>
                <w:szCs w:val="19"/>
                <w:lang w:eastAsia="en-AU"/>
              </w:rPr>
              <w:t>Program 1.1 – B</w:t>
            </w:r>
            <w:r w:rsidRPr="003C0B66">
              <w:rPr>
                <w:b/>
                <w:sz w:val="19"/>
                <w:szCs w:val="19"/>
              </w:rPr>
              <w:t>ureau of Meteorology</w:t>
            </w:r>
          </w:p>
        </w:tc>
      </w:tr>
      <w:tr w:rsidR="0082247C" w14:paraId="1297FCF9"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2ED24353" w14:textId="77777777" w:rsidR="009F05FE" w:rsidRPr="00144588" w:rsidRDefault="00A41587" w:rsidP="00B56D66">
            <w:pPr>
              <w:pStyle w:val="TableColumnHeadingLeft"/>
              <w:rPr>
                <w:rStyle w:val="ExampletextCharChar"/>
                <w:b/>
                <w:bCs w:val="0"/>
                <w:i w:val="0"/>
                <w:iCs w:val="0"/>
                <w:color w:val="auto"/>
                <w:sz w:val="19"/>
                <w:szCs w:val="19"/>
              </w:rPr>
            </w:pPr>
            <w:r w:rsidRPr="00144588">
              <w:rPr>
                <w:rStyle w:val="ExampletextCharChar"/>
                <w:b/>
                <w:bCs w:val="0"/>
                <w:i w:val="0"/>
                <w:color w:val="auto"/>
                <w:sz w:val="19"/>
                <w:szCs w:val="19"/>
              </w:rPr>
              <w:t>Contribution to Outcome 1 made by linked program</w:t>
            </w:r>
          </w:p>
          <w:p w14:paraId="4533786C" w14:textId="77777777" w:rsidR="009F05FE" w:rsidRPr="003C0B66" w:rsidRDefault="00A41587" w:rsidP="00B56D66">
            <w:pPr>
              <w:pStyle w:val="TableColumnHeadingLeft"/>
              <w:rPr>
                <w:rStyle w:val="ExampletextCharChar"/>
                <w:i w:val="0"/>
                <w:iCs w:val="0"/>
                <w:color w:val="auto"/>
                <w:sz w:val="19"/>
                <w:szCs w:val="19"/>
              </w:rPr>
            </w:pPr>
            <w:bookmarkStart w:id="104" w:name="_Int_RVUxoff4"/>
            <w:r w:rsidRPr="003C0B66">
              <w:rPr>
                <w:sz w:val="19"/>
                <w:szCs w:val="19"/>
              </w:rPr>
              <w:t>The Bureau of Meteorology works with the department to lead selected activities related to meteorological capabilities that help build Australia’s Earth observation from space capabilities.</w:t>
            </w:r>
            <w:bookmarkEnd w:id="104"/>
          </w:p>
        </w:tc>
      </w:tr>
      <w:tr w:rsidR="0082247C" w14:paraId="5F7F2D43"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79A939C5" w14:textId="77777777" w:rsidR="009F05FE" w:rsidRPr="003C0B66" w:rsidRDefault="00A41587" w:rsidP="00B56D66">
            <w:pPr>
              <w:pStyle w:val="TableColumnHeadingLeft"/>
              <w:rPr>
                <w:b/>
                <w:bCs w:val="0"/>
                <w:sz w:val="19"/>
                <w:szCs w:val="19"/>
              </w:rPr>
            </w:pPr>
            <w:r w:rsidRPr="003C0B66">
              <w:rPr>
                <w:b/>
                <w:bCs w:val="0"/>
                <w:sz w:val="19"/>
                <w:szCs w:val="19"/>
              </w:rPr>
              <w:t xml:space="preserve">Clean Energy Finance Corporation </w:t>
            </w:r>
          </w:p>
        </w:tc>
      </w:tr>
      <w:tr w:rsidR="0082247C" w14:paraId="2B623706"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32DD5F63" w14:textId="77777777" w:rsidR="009F05FE" w:rsidRPr="003C0B66" w:rsidRDefault="00A41587" w:rsidP="00B56D66">
            <w:pPr>
              <w:pStyle w:val="TableColumnHeadingLeft"/>
              <w:rPr>
                <w:rStyle w:val="ExampletextCharChar"/>
                <w:b/>
                <w:bCs w:val="0"/>
                <w:i w:val="0"/>
                <w:iCs w:val="0"/>
                <w:color w:val="auto"/>
                <w:sz w:val="19"/>
                <w:szCs w:val="19"/>
              </w:rPr>
            </w:pPr>
            <w:r w:rsidRPr="003C0B66">
              <w:rPr>
                <w:rStyle w:val="ExampletextCharChar"/>
                <w:b/>
                <w:bCs w:val="0"/>
                <w:i w:val="0"/>
                <w:color w:val="auto"/>
                <w:sz w:val="19"/>
                <w:szCs w:val="19"/>
              </w:rPr>
              <w:t>Program</w:t>
            </w:r>
          </w:p>
          <w:p w14:paraId="269FFF73" w14:textId="77777777" w:rsidR="009F05FE" w:rsidRPr="003C0B66" w:rsidRDefault="00A41587" w:rsidP="00B56D66">
            <w:pPr>
              <w:pStyle w:val="TableTextBullet"/>
              <w:keepLines w:val="0"/>
              <w:numPr>
                <w:ilvl w:val="0"/>
                <w:numId w:val="9"/>
              </w:numPr>
              <w:spacing w:before="20" w:after="20"/>
              <w:rPr>
                <w:rStyle w:val="ExampletextCharChar"/>
                <w:b/>
                <w:i w:val="0"/>
                <w:iCs/>
                <w:color w:val="auto"/>
                <w:sz w:val="19"/>
                <w:szCs w:val="19"/>
              </w:rPr>
            </w:pPr>
            <w:r w:rsidRPr="003C0B66">
              <w:rPr>
                <w:b/>
                <w:iCs/>
                <w:sz w:val="19"/>
                <w:szCs w:val="19"/>
                <w:lang w:eastAsia="en-AU"/>
              </w:rPr>
              <w:t xml:space="preserve">Program 1.1 – </w:t>
            </w:r>
            <w:r w:rsidRPr="003C0B66">
              <w:rPr>
                <w:b/>
                <w:bCs/>
                <w:iCs/>
                <w:sz w:val="19"/>
                <w:szCs w:val="19"/>
              </w:rPr>
              <w:t>Clean Energy Finance Corporation</w:t>
            </w:r>
          </w:p>
        </w:tc>
      </w:tr>
      <w:tr w:rsidR="0082247C" w14:paraId="04CA395E"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40D73F68" w14:textId="77777777" w:rsidR="009F05FE" w:rsidRPr="003C0B66" w:rsidRDefault="00A41587" w:rsidP="00DB6FF3">
            <w:pPr>
              <w:pStyle w:val="TableColumnHeadingLeft"/>
              <w:rPr>
                <w:rStyle w:val="ExampletextCharChar"/>
                <w:b/>
                <w:bCs w:val="0"/>
                <w:i w:val="0"/>
                <w:iCs w:val="0"/>
                <w:color w:val="auto"/>
                <w:sz w:val="19"/>
                <w:szCs w:val="19"/>
              </w:rPr>
            </w:pPr>
            <w:r w:rsidRPr="003C0B66">
              <w:rPr>
                <w:rStyle w:val="ExampletextCharChar"/>
                <w:b/>
                <w:bCs w:val="0"/>
                <w:i w:val="0"/>
                <w:color w:val="auto"/>
                <w:sz w:val="19"/>
                <w:szCs w:val="19"/>
              </w:rPr>
              <w:t>Contribution to Outcome 1 made by linked program</w:t>
            </w:r>
          </w:p>
          <w:p w14:paraId="4D41E5DC" w14:textId="77777777" w:rsidR="009F05FE" w:rsidRPr="003C0B66" w:rsidRDefault="00A41587" w:rsidP="00DB6FF3">
            <w:pPr>
              <w:keepLines w:val="0"/>
              <w:spacing w:after="0" w:line="240" w:lineRule="auto"/>
              <w:rPr>
                <w:rStyle w:val="ExampletextCharChar"/>
                <w:rFonts w:ascii="Times New Roman" w:hAnsi="Times New Roman"/>
                <w:i w:val="0"/>
                <w:color w:val="auto"/>
                <w:sz w:val="19"/>
                <w:szCs w:val="19"/>
              </w:rPr>
            </w:pPr>
            <w:r w:rsidRPr="003C0B66">
              <w:rPr>
                <w:color w:val="000000"/>
                <w:sz w:val="19"/>
                <w:szCs w:val="19"/>
              </w:rPr>
              <w:t>The Clean Energy Finance Corporation works with the department to build industry capacity in the clean energy sector, and to grow Australia’s hydrogen, sustainable fuels and critical minerals sector.</w:t>
            </w:r>
          </w:p>
        </w:tc>
      </w:tr>
    </w:tbl>
    <w:p w14:paraId="3572E399" w14:textId="77777777" w:rsidR="00E81BF7" w:rsidRDefault="00A41587">
      <w:r>
        <w:rPr>
          <w:bCs/>
          <w:i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tblGrid>
      <w:tr w:rsidR="0082247C" w14:paraId="4E03D7F6"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645499F1" w14:textId="77777777" w:rsidR="009F05FE" w:rsidRPr="003C0B66" w:rsidRDefault="00A41587" w:rsidP="00B56D66">
            <w:pPr>
              <w:pStyle w:val="TableColumnHeadingLeft"/>
              <w:rPr>
                <w:b/>
                <w:bCs w:val="0"/>
                <w:sz w:val="19"/>
                <w:szCs w:val="19"/>
              </w:rPr>
            </w:pPr>
            <w:r w:rsidRPr="003C0B66">
              <w:rPr>
                <w:b/>
                <w:bCs w:val="0"/>
                <w:sz w:val="19"/>
                <w:szCs w:val="19"/>
              </w:rPr>
              <w:t>Department of Agriculture, Fisheries and Forestry</w:t>
            </w:r>
          </w:p>
        </w:tc>
      </w:tr>
      <w:tr w:rsidR="0082247C" w14:paraId="6C3A1DC7"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4EC7C83F" w14:textId="77777777" w:rsidR="009F05FE" w:rsidRPr="003C0B66" w:rsidRDefault="00A41587" w:rsidP="00B56D66">
            <w:pPr>
              <w:pStyle w:val="TableColumnHeadingLeft"/>
              <w:rPr>
                <w:rStyle w:val="ExampletextCharChar"/>
                <w:b/>
                <w:bCs w:val="0"/>
                <w:i w:val="0"/>
                <w:iCs w:val="0"/>
                <w:color w:val="auto"/>
                <w:sz w:val="19"/>
                <w:szCs w:val="19"/>
              </w:rPr>
            </w:pPr>
            <w:r w:rsidRPr="003C0B66">
              <w:rPr>
                <w:rStyle w:val="ExampletextCharChar"/>
                <w:b/>
                <w:bCs w:val="0"/>
                <w:i w:val="0"/>
                <w:color w:val="auto"/>
                <w:sz w:val="19"/>
                <w:szCs w:val="19"/>
              </w:rPr>
              <w:t>Programs</w:t>
            </w:r>
          </w:p>
          <w:p w14:paraId="3429C9AE" w14:textId="77777777" w:rsidR="009F05FE" w:rsidRPr="003C0B66" w:rsidRDefault="00A41587" w:rsidP="00B56D66">
            <w:pPr>
              <w:pStyle w:val="TableTextBullet"/>
              <w:keepLines w:val="0"/>
              <w:numPr>
                <w:ilvl w:val="0"/>
                <w:numId w:val="9"/>
              </w:numPr>
              <w:spacing w:before="20" w:after="20"/>
              <w:rPr>
                <w:b/>
                <w:iCs/>
                <w:sz w:val="19"/>
                <w:szCs w:val="19"/>
                <w:lang w:eastAsia="en-AU"/>
              </w:rPr>
            </w:pPr>
            <w:r w:rsidRPr="003C0B66">
              <w:rPr>
                <w:b/>
                <w:iCs/>
                <w:sz w:val="19"/>
                <w:szCs w:val="19"/>
                <w:lang w:eastAsia="en-AU"/>
              </w:rPr>
              <w:t xml:space="preserve">Program 1.10 – </w:t>
            </w:r>
            <w:r w:rsidRPr="003C0B66">
              <w:rPr>
                <w:b/>
                <w:bCs/>
                <w:iCs/>
                <w:sz w:val="19"/>
                <w:szCs w:val="19"/>
              </w:rPr>
              <w:t>Agriculture Resources</w:t>
            </w:r>
          </w:p>
          <w:p w14:paraId="5C67A958" w14:textId="77777777" w:rsidR="009F05FE" w:rsidRPr="003C0B66" w:rsidRDefault="00A41587" w:rsidP="00B56D66">
            <w:pPr>
              <w:pStyle w:val="TableTextBullet"/>
              <w:keepLines w:val="0"/>
              <w:numPr>
                <w:ilvl w:val="0"/>
                <w:numId w:val="9"/>
              </w:numPr>
              <w:spacing w:before="20" w:after="20"/>
              <w:rPr>
                <w:rStyle w:val="ExampletextCharChar"/>
                <w:b/>
                <w:i w:val="0"/>
                <w:iCs/>
                <w:color w:val="auto"/>
                <w:sz w:val="19"/>
                <w:szCs w:val="19"/>
              </w:rPr>
            </w:pPr>
            <w:r w:rsidRPr="003C0B66">
              <w:rPr>
                <w:b/>
                <w:iCs/>
                <w:sz w:val="19"/>
                <w:szCs w:val="19"/>
                <w:lang w:eastAsia="en-AU"/>
              </w:rPr>
              <w:t>Program 2.1 – Biosecurity and Export Services</w:t>
            </w:r>
          </w:p>
        </w:tc>
      </w:tr>
      <w:tr w:rsidR="0082247C" w14:paraId="721F56EC"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53DAE66D" w14:textId="77777777" w:rsidR="009F05FE" w:rsidRPr="003C0B66" w:rsidRDefault="00A41587" w:rsidP="00B56D66">
            <w:pPr>
              <w:pStyle w:val="TableColumnHeadingLeft"/>
              <w:rPr>
                <w:rStyle w:val="ExampletextCharChar"/>
                <w:b/>
                <w:bCs w:val="0"/>
                <w:i w:val="0"/>
                <w:iCs w:val="0"/>
                <w:color w:val="auto"/>
                <w:sz w:val="19"/>
                <w:szCs w:val="19"/>
              </w:rPr>
            </w:pPr>
            <w:r w:rsidRPr="003C0B66">
              <w:rPr>
                <w:rStyle w:val="ExampletextCharChar"/>
                <w:b/>
                <w:bCs w:val="0"/>
                <w:i w:val="0"/>
                <w:color w:val="auto"/>
                <w:sz w:val="19"/>
                <w:szCs w:val="19"/>
              </w:rPr>
              <w:t>Contribution to Outcome 1 made by linked programs</w:t>
            </w:r>
          </w:p>
          <w:p w14:paraId="61C5B58B" w14:textId="77777777" w:rsidR="009F05FE" w:rsidRPr="003C0B66" w:rsidRDefault="00A41587" w:rsidP="00B56D66">
            <w:pPr>
              <w:pStyle w:val="TableColumnHeadingLeft"/>
              <w:rPr>
                <w:rStyle w:val="ExampletextCharChar"/>
                <w:b/>
                <w:bCs w:val="0"/>
                <w:i w:val="0"/>
                <w:iCs w:val="0"/>
                <w:color w:val="auto"/>
                <w:sz w:val="19"/>
                <w:szCs w:val="19"/>
              </w:rPr>
            </w:pPr>
            <w:r w:rsidRPr="003C0B66">
              <w:rPr>
                <w:sz w:val="19"/>
                <w:szCs w:val="19"/>
              </w:rPr>
              <w:t xml:space="preserve">The Department of Agriculture, Fisheries and Forestry works with the department on food industry and technology development, monitoring and managing critical supply chain risks and disruptions in the agricultural </w:t>
            </w:r>
            <w:proofErr w:type="gramStart"/>
            <w:r w:rsidRPr="003C0B66">
              <w:rPr>
                <w:sz w:val="19"/>
                <w:szCs w:val="19"/>
              </w:rPr>
              <w:t>sector, and</w:t>
            </w:r>
            <w:proofErr w:type="gramEnd"/>
            <w:r w:rsidRPr="003C0B66">
              <w:rPr>
                <w:sz w:val="19"/>
                <w:szCs w:val="19"/>
              </w:rPr>
              <w:t xml:space="preserve"> supporting value-adding to agricultural products through food manufacturing. The Department of Agriculture, Fisheries and Forestry also works with the department to support trade enabling activities, including through the National Residue Survey and Imported Food Inspection Scheme.</w:t>
            </w:r>
          </w:p>
        </w:tc>
      </w:tr>
      <w:tr w:rsidR="0082247C" w14:paraId="5019A319"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0F6E49EF" w14:textId="77777777" w:rsidR="009F05FE" w:rsidRPr="003C0B66" w:rsidRDefault="00A41587" w:rsidP="00B56D66">
            <w:pPr>
              <w:pStyle w:val="TableColumnHeadingLeft"/>
              <w:rPr>
                <w:b/>
                <w:bCs w:val="0"/>
                <w:sz w:val="19"/>
                <w:szCs w:val="19"/>
              </w:rPr>
            </w:pPr>
            <w:r w:rsidRPr="003C0B66">
              <w:rPr>
                <w:b/>
                <w:bCs w:val="0"/>
                <w:sz w:val="19"/>
                <w:szCs w:val="19"/>
              </w:rPr>
              <w:t>Department of Climate Change, Energy, the Environment and Water</w:t>
            </w:r>
          </w:p>
        </w:tc>
      </w:tr>
      <w:tr w:rsidR="0082247C" w14:paraId="4681258C"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4AA3F83B" w14:textId="77777777" w:rsidR="009F05FE" w:rsidRPr="003C0B66" w:rsidRDefault="00A41587" w:rsidP="00B56D66">
            <w:pPr>
              <w:pStyle w:val="TableColumnHeadingLeft"/>
              <w:rPr>
                <w:rStyle w:val="ExampletextCharChar"/>
                <w:b/>
                <w:bCs w:val="0"/>
                <w:i w:val="0"/>
                <w:iCs w:val="0"/>
                <w:color w:val="auto"/>
                <w:sz w:val="19"/>
                <w:szCs w:val="19"/>
              </w:rPr>
            </w:pPr>
            <w:r w:rsidRPr="003C0B66">
              <w:rPr>
                <w:rStyle w:val="ExampletextCharChar"/>
                <w:b/>
                <w:bCs w:val="0"/>
                <w:i w:val="0"/>
                <w:color w:val="auto"/>
                <w:sz w:val="19"/>
                <w:szCs w:val="19"/>
              </w:rPr>
              <w:t>Programs</w:t>
            </w:r>
          </w:p>
          <w:p w14:paraId="18E6C6CE" w14:textId="77777777" w:rsidR="009F05FE" w:rsidRPr="003C0B66" w:rsidRDefault="00A41587" w:rsidP="00B56D66">
            <w:pPr>
              <w:pStyle w:val="TableTextBullet"/>
              <w:keepLines w:val="0"/>
              <w:numPr>
                <w:ilvl w:val="0"/>
                <w:numId w:val="9"/>
              </w:numPr>
              <w:spacing w:before="20" w:after="20"/>
              <w:rPr>
                <w:b/>
                <w:bCs/>
                <w:iCs/>
                <w:sz w:val="19"/>
                <w:szCs w:val="19"/>
                <w:lang w:eastAsia="en-AU"/>
              </w:rPr>
            </w:pPr>
            <w:r w:rsidRPr="003C0B66">
              <w:rPr>
                <w:b/>
                <w:iCs/>
                <w:sz w:val="19"/>
                <w:szCs w:val="19"/>
                <w:lang w:eastAsia="en-AU"/>
              </w:rPr>
              <w:t xml:space="preserve">Program 1.1 – </w:t>
            </w:r>
            <w:r w:rsidRPr="003C0B66">
              <w:rPr>
                <w:b/>
                <w:bCs/>
                <w:sz w:val="19"/>
                <w:szCs w:val="19"/>
              </w:rPr>
              <w:t>Reduce Australia’s greenhouse gas emissions</w:t>
            </w:r>
          </w:p>
          <w:p w14:paraId="0DBDA1B1" w14:textId="77777777" w:rsidR="009F05FE" w:rsidRPr="003C0B66" w:rsidRDefault="00A41587" w:rsidP="00B56D66">
            <w:pPr>
              <w:pStyle w:val="TableTextBullet"/>
              <w:keepLines w:val="0"/>
              <w:numPr>
                <w:ilvl w:val="0"/>
                <w:numId w:val="9"/>
              </w:numPr>
              <w:spacing w:before="20" w:after="20"/>
              <w:rPr>
                <w:b/>
                <w:bCs/>
                <w:iCs/>
                <w:sz w:val="19"/>
                <w:szCs w:val="19"/>
                <w:lang w:eastAsia="en-AU"/>
              </w:rPr>
            </w:pPr>
            <w:r w:rsidRPr="003C0B66">
              <w:rPr>
                <w:b/>
                <w:bCs/>
                <w:iCs/>
                <w:sz w:val="19"/>
                <w:szCs w:val="19"/>
                <w:lang w:eastAsia="en-AU"/>
              </w:rPr>
              <w:t xml:space="preserve">Program 1.2 – </w:t>
            </w:r>
            <w:r w:rsidRPr="003C0B66">
              <w:rPr>
                <w:b/>
                <w:bCs/>
                <w:sz w:val="19"/>
                <w:szCs w:val="19"/>
              </w:rPr>
              <w:t>Support reliable, secure and affordable energy</w:t>
            </w:r>
          </w:p>
          <w:p w14:paraId="408FC006" w14:textId="77777777" w:rsidR="009F05FE" w:rsidRPr="003C0B66" w:rsidRDefault="00A41587" w:rsidP="00B56D66">
            <w:pPr>
              <w:pStyle w:val="TableTextBullet"/>
              <w:keepLines w:val="0"/>
              <w:numPr>
                <w:ilvl w:val="0"/>
                <w:numId w:val="9"/>
              </w:numPr>
              <w:spacing w:before="20" w:after="20"/>
              <w:rPr>
                <w:b/>
                <w:bCs/>
                <w:iCs/>
                <w:sz w:val="19"/>
                <w:szCs w:val="19"/>
                <w:lang w:eastAsia="en-AU"/>
              </w:rPr>
            </w:pPr>
            <w:r w:rsidRPr="003C0B66">
              <w:rPr>
                <w:b/>
                <w:bCs/>
                <w:iCs/>
                <w:sz w:val="19"/>
                <w:szCs w:val="19"/>
                <w:lang w:eastAsia="en-AU"/>
              </w:rPr>
              <w:t xml:space="preserve">Program 2.1 – </w:t>
            </w:r>
            <w:r w:rsidRPr="003C0B66">
              <w:rPr>
                <w:b/>
                <w:bCs/>
                <w:sz w:val="19"/>
                <w:szCs w:val="19"/>
              </w:rPr>
              <w:t>Conserve, protect and sustainably manage Australia’s natural environment through a nature positive approach</w:t>
            </w:r>
          </w:p>
          <w:p w14:paraId="130B29FA" w14:textId="77777777" w:rsidR="009F05FE" w:rsidRPr="003C0B66" w:rsidRDefault="00A41587" w:rsidP="00B56D66">
            <w:pPr>
              <w:pStyle w:val="TableTextBullet"/>
              <w:keepLines w:val="0"/>
              <w:numPr>
                <w:ilvl w:val="0"/>
                <w:numId w:val="9"/>
              </w:numPr>
              <w:spacing w:before="20" w:after="20"/>
              <w:rPr>
                <w:b/>
                <w:bCs/>
                <w:iCs/>
                <w:sz w:val="19"/>
                <w:szCs w:val="19"/>
                <w:lang w:eastAsia="en-AU"/>
              </w:rPr>
            </w:pPr>
            <w:r w:rsidRPr="003C0B66">
              <w:rPr>
                <w:b/>
                <w:bCs/>
                <w:iCs/>
                <w:sz w:val="19"/>
                <w:szCs w:val="19"/>
                <w:lang w:eastAsia="en-AU"/>
              </w:rPr>
              <w:t xml:space="preserve">Program 3.1 – </w:t>
            </w:r>
            <w:r w:rsidRPr="003C0B66">
              <w:rPr>
                <w:b/>
                <w:bCs/>
                <w:sz w:val="19"/>
                <w:szCs w:val="19"/>
              </w:rPr>
              <w:t>Contribute to Australia’s national Antarctic interests through science, environmental management and international engagement, including delivering Australia’s scientific research and operations in Antarctica and the Southern Ocean</w:t>
            </w:r>
          </w:p>
          <w:p w14:paraId="62AF78C1" w14:textId="77777777" w:rsidR="009F05FE" w:rsidRPr="003C0B66" w:rsidRDefault="00A41587" w:rsidP="00B56D66">
            <w:pPr>
              <w:pStyle w:val="TableTextBullet"/>
              <w:keepLines w:val="0"/>
              <w:numPr>
                <w:ilvl w:val="0"/>
                <w:numId w:val="9"/>
              </w:numPr>
              <w:spacing w:before="20" w:after="20"/>
              <w:rPr>
                <w:rStyle w:val="ExampletextCharChar"/>
                <w:b/>
                <w:i w:val="0"/>
                <w:iCs/>
                <w:color w:val="auto"/>
                <w:sz w:val="19"/>
                <w:szCs w:val="19"/>
              </w:rPr>
            </w:pPr>
            <w:r w:rsidRPr="003C0B66">
              <w:rPr>
                <w:b/>
                <w:bCs/>
                <w:iCs/>
                <w:sz w:val="19"/>
                <w:szCs w:val="19"/>
                <w:lang w:eastAsia="en-AU"/>
              </w:rPr>
              <w:t xml:space="preserve">Program 4.1 – </w:t>
            </w:r>
            <w:r w:rsidRPr="003C0B66">
              <w:rPr>
                <w:b/>
                <w:bCs/>
                <w:sz w:val="19"/>
                <w:szCs w:val="19"/>
              </w:rPr>
              <w:t>Protect, restore and sustainably manage Australia’s water resources</w:t>
            </w:r>
          </w:p>
        </w:tc>
      </w:tr>
      <w:tr w:rsidR="0082247C" w14:paraId="48A672CC"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484F1BB7" w14:textId="77777777" w:rsidR="009F05FE" w:rsidRPr="003C0B66" w:rsidRDefault="00A41587" w:rsidP="00DB6FF3">
            <w:pPr>
              <w:pStyle w:val="TableColumnHeadingLeft"/>
              <w:rPr>
                <w:rStyle w:val="ExampletextCharChar"/>
                <w:b/>
                <w:bCs w:val="0"/>
                <w:i w:val="0"/>
                <w:iCs w:val="0"/>
                <w:color w:val="auto"/>
                <w:sz w:val="19"/>
                <w:szCs w:val="19"/>
              </w:rPr>
            </w:pPr>
            <w:r w:rsidRPr="003C0B66">
              <w:rPr>
                <w:rStyle w:val="ExampletextCharChar"/>
                <w:b/>
                <w:bCs w:val="0"/>
                <w:i w:val="0"/>
                <w:color w:val="auto"/>
                <w:sz w:val="19"/>
                <w:szCs w:val="19"/>
              </w:rPr>
              <w:t>Contribution to Outcome 1 made by linked programs</w:t>
            </w:r>
          </w:p>
          <w:p w14:paraId="27A15833" w14:textId="77777777" w:rsidR="00C52999" w:rsidRDefault="00A41587" w:rsidP="00DB6FF3">
            <w:pPr>
              <w:pStyle w:val="Tableheadingrow9pt"/>
              <w:jc w:val="both"/>
              <w:rPr>
                <w:rFonts w:ascii="Book Antiqua" w:hAnsi="Book Antiqua"/>
                <w:b w:val="0"/>
                <w:sz w:val="19"/>
                <w:szCs w:val="19"/>
              </w:rPr>
            </w:pPr>
            <w:r w:rsidRPr="003C0B66">
              <w:rPr>
                <w:rFonts w:ascii="Book Antiqua" w:hAnsi="Book Antiqua"/>
                <w:b w:val="0"/>
                <w:sz w:val="19"/>
                <w:szCs w:val="19"/>
              </w:rPr>
              <w:t xml:space="preserve">The Department of Climate Change, Energy, the Environment and Water works </w:t>
            </w:r>
            <w:r>
              <w:rPr>
                <w:rFonts w:ascii="Book Antiqua" w:hAnsi="Book Antiqua"/>
                <w:b w:val="0"/>
                <w:sz w:val="19"/>
                <w:szCs w:val="19"/>
              </w:rPr>
              <w:t xml:space="preserve">closely </w:t>
            </w:r>
            <w:r w:rsidRPr="003C0B66">
              <w:rPr>
                <w:rFonts w:ascii="Book Antiqua" w:hAnsi="Book Antiqua"/>
                <w:b w:val="0"/>
                <w:sz w:val="19"/>
                <w:szCs w:val="19"/>
              </w:rPr>
              <w:t>with the department</w:t>
            </w:r>
            <w:r>
              <w:rPr>
                <w:rFonts w:ascii="Book Antiqua" w:hAnsi="Book Antiqua"/>
                <w:b w:val="0"/>
                <w:sz w:val="19"/>
                <w:szCs w:val="19"/>
              </w:rPr>
              <w:t>:</w:t>
            </w:r>
          </w:p>
          <w:p w14:paraId="00A13C13" w14:textId="77777777" w:rsidR="00C52999" w:rsidRDefault="00A41587" w:rsidP="00DB6FF3">
            <w:pPr>
              <w:pStyle w:val="Tableheadingrow9pt"/>
              <w:numPr>
                <w:ilvl w:val="0"/>
                <w:numId w:val="10"/>
              </w:numPr>
              <w:ind w:left="284" w:hanging="284"/>
              <w:jc w:val="both"/>
              <w:rPr>
                <w:rFonts w:ascii="Book Antiqua" w:hAnsi="Book Antiqua"/>
                <w:b w:val="0"/>
                <w:sz w:val="19"/>
                <w:szCs w:val="19"/>
              </w:rPr>
            </w:pPr>
            <w:r w:rsidRPr="003C0B66">
              <w:rPr>
                <w:rFonts w:ascii="Book Antiqua" w:hAnsi="Book Antiqua"/>
                <w:b w:val="0"/>
                <w:sz w:val="19"/>
                <w:szCs w:val="19"/>
              </w:rPr>
              <w:t>to identify industry opportunities in the transition to net zero emissions. This includes working closely together to deliver the Net Zero Plan, and initiatives to develop new industries and transform existing industries, including work with the Australian Renewable Energy Agency (ARENA) to deliver the Future Made in Australia Innovation Fund and Battery Breakthrough Initiative</w:t>
            </w:r>
            <w:r>
              <w:rPr>
                <w:rFonts w:ascii="Book Antiqua" w:hAnsi="Book Antiqua"/>
                <w:b w:val="0"/>
                <w:sz w:val="19"/>
                <w:szCs w:val="19"/>
              </w:rPr>
              <w:t>.</w:t>
            </w:r>
          </w:p>
          <w:p w14:paraId="5A6DD119" w14:textId="77777777" w:rsidR="009F05FE" w:rsidRDefault="00A41587" w:rsidP="00DB6FF3">
            <w:pPr>
              <w:pStyle w:val="Tableheadingrow9pt"/>
              <w:numPr>
                <w:ilvl w:val="0"/>
                <w:numId w:val="10"/>
              </w:numPr>
              <w:ind w:left="284" w:hanging="284"/>
              <w:jc w:val="both"/>
              <w:rPr>
                <w:rFonts w:ascii="Book Antiqua" w:hAnsi="Book Antiqua"/>
                <w:b w:val="0"/>
                <w:sz w:val="19"/>
                <w:szCs w:val="19"/>
              </w:rPr>
            </w:pPr>
            <w:r w:rsidRPr="00C52999">
              <w:rPr>
                <w:rFonts w:ascii="Book Antiqua" w:hAnsi="Book Antiqua"/>
                <w:b w:val="0"/>
                <w:sz w:val="19"/>
                <w:szCs w:val="19"/>
              </w:rPr>
              <w:t>to ensure reliable, secure and affordable energy and to understand the factors driving the energy transformation</w:t>
            </w:r>
            <w:r>
              <w:rPr>
                <w:rFonts w:ascii="Book Antiqua" w:hAnsi="Book Antiqua"/>
                <w:b w:val="0"/>
                <w:sz w:val="19"/>
                <w:szCs w:val="19"/>
              </w:rPr>
              <w:t>.</w:t>
            </w:r>
          </w:p>
          <w:p w14:paraId="59F3293E" w14:textId="77777777" w:rsidR="00C52999" w:rsidRPr="00C52999" w:rsidRDefault="00A41587" w:rsidP="00DB6FF3">
            <w:pPr>
              <w:pStyle w:val="Tableheadingrow9pt"/>
              <w:numPr>
                <w:ilvl w:val="0"/>
                <w:numId w:val="10"/>
              </w:numPr>
              <w:ind w:left="284" w:hanging="284"/>
              <w:jc w:val="both"/>
              <w:rPr>
                <w:rFonts w:ascii="Book Antiqua" w:hAnsi="Book Antiqua"/>
                <w:b w:val="0"/>
                <w:sz w:val="19"/>
                <w:szCs w:val="19"/>
              </w:rPr>
            </w:pPr>
            <w:r w:rsidRPr="00C52999">
              <w:rPr>
                <w:rFonts w:ascii="Book Antiqua" w:hAnsi="Book Antiqua"/>
                <w:b w:val="0"/>
                <w:sz w:val="19"/>
                <w:szCs w:val="19"/>
              </w:rPr>
              <w:t>to deliver critical technology policy, including the safe and responsible AI agenda.</w:t>
            </w:r>
          </w:p>
          <w:p w14:paraId="3EC48029" w14:textId="77777777" w:rsidR="009F05FE" w:rsidRPr="00C52999" w:rsidRDefault="00A41587" w:rsidP="00C52999">
            <w:pPr>
              <w:pStyle w:val="Tableheadingrow9pt"/>
              <w:jc w:val="both"/>
              <w:rPr>
                <w:rStyle w:val="ExampletextCharChar"/>
                <w:b w:val="0"/>
                <w:i w:val="0"/>
                <w:sz w:val="19"/>
                <w:szCs w:val="19"/>
              </w:rPr>
            </w:pPr>
            <w:r w:rsidRPr="003C0B66">
              <w:rPr>
                <w:rFonts w:ascii="Book Antiqua" w:hAnsi="Book Antiqua"/>
                <w:b w:val="0"/>
                <w:sz w:val="19"/>
                <w:szCs w:val="19"/>
              </w:rPr>
              <w:t xml:space="preserve">The Department of Climate Change, Energy, the Environment and Water </w:t>
            </w:r>
            <w:r w:rsidR="00B54362">
              <w:rPr>
                <w:rFonts w:ascii="Book Antiqua" w:hAnsi="Book Antiqua"/>
                <w:b w:val="0"/>
                <w:sz w:val="19"/>
                <w:szCs w:val="19"/>
              </w:rPr>
              <w:t xml:space="preserve">also </w:t>
            </w:r>
            <w:r w:rsidRPr="003C0B66">
              <w:rPr>
                <w:rFonts w:ascii="Book Antiqua" w:hAnsi="Book Antiqua"/>
                <w:b w:val="0"/>
                <w:sz w:val="19"/>
                <w:szCs w:val="19"/>
              </w:rPr>
              <w:t>provides advice to the department to ensure the ongoing protection of the Alligator Rivers Region from impacts of mining uranium at Ranger Mine.</w:t>
            </w:r>
          </w:p>
        </w:tc>
      </w:tr>
    </w:tbl>
    <w:p w14:paraId="6CEB15CE" w14:textId="77777777" w:rsidR="000536A5" w:rsidRDefault="00A41587">
      <w:r>
        <w:rPr>
          <w:bCs/>
          <w:i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tblGrid>
      <w:tr w:rsidR="0082247C" w14:paraId="17D836E5"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6A4E41FC" w14:textId="77777777" w:rsidR="009475E8" w:rsidRPr="003C0B66" w:rsidRDefault="00A41587" w:rsidP="00B56D66">
            <w:pPr>
              <w:pStyle w:val="TableColumnHeadingLeft"/>
              <w:rPr>
                <w:b/>
                <w:bCs w:val="0"/>
                <w:sz w:val="19"/>
                <w:szCs w:val="19"/>
              </w:rPr>
            </w:pPr>
            <w:r w:rsidRPr="003C0B66">
              <w:rPr>
                <w:b/>
                <w:bCs w:val="0"/>
                <w:sz w:val="19"/>
                <w:szCs w:val="19"/>
              </w:rPr>
              <w:t>Department of Defence</w:t>
            </w:r>
          </w:p>
        </w:tc>
      </w:tr>
      <w:tr w:rsidR="0082247C" w14:paraId="79F20561"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5C9B0719" w14:textId="77777777" w:rsidR="009475E8" w:rsidRPr="003C0B66" w:rsidRDefault="00A41587" w:rsidP="00B56D66">
            <w:pPr>
              <w:pStyle w:val="TableColumnHeadingLeft"/>
              <w:rPr>
                <w:rStyle w:val="ExampletextCharChar"/>
                <w:b/>
                <w:bCs w:val="0"/>
                <w:i w:val="0"/>
                <w:iCs w:val="0"/>
                <w:color w:val="auto"/>
                <w:sz w:val="19"/>
                <w:szCs w:val="19"/>
              </w:rPr>
            </w:pPr>
            <w:r w:rsidRPr="003C0B66">
              <w:rPr>
                <w:rStyle w:val="ExampletextCharChar"/>
                <w:b/>
                <w:bCs w:val="0"/>
                <w:i w:val="0"/>
                <w:color w:val="auto"/>
                <w:sz w:val="19"/>
                <w:szCs w:val="19"/>
              </w:rPr>
              <w:t>Programs</w:t>
            </w:r>
          </w:p>
          <w:p w14:paraId="11B3C0F4" w14:textId="77777777" w:rsidR="009475E8" w:rsidRPr="003C0B66" w:rsidRDefault="00A41587" w:rsidP="00B56D66">
            <w:pPr>
              <w:pStyle w:val="TableTextBullet"/>
              <w:keepLines w:val="0"/>
              <w:numPr>
                <w:ilvl w:val="0"/>
                <w:numId w:val="9"/>
              </w:numPr>
              <w:spacing w:before="20" w:after="20"/>
              <w:rPr>
                <w:b/>
                <w:bCs/>
                <w:iCs/>
                <w:sz w:val="19"/>
                <w:szCs w:val="19"/>
                <w:lang w:eastAsia="en-AU"/>
              </w:rPr>
            </w:pPr>
            <w:r w:rsidRPr="003C0B66">
              <w:rPr>
                <w:b/>
                <w:iCs/>
                <w:sz w:val="19"/>
                <w:szCs w:val="19"/>
                <w:lang w:eastAsia="en-AU"/>
              </w:rPr>
              <w:t xml:space="preserve">Program 2.1 – </w:t>
            </w:r>
            <w:r w:rsidRPr="003C0B66">
              <w:rPr>
                <w:b/>
                <w:bCs/>
                <w:sz w:val="19"/>
                <w:szCs w:val="19"/>
              </w:rPr>
              <w:t>Strategy, Policy and Industry</w:t>
            </w:r>
          </w:p>
          <w:p w14:paraId="4771A0BF" w14:textId="77777777" w:rsidR="009475E8" w:rsidRPr="003C0B66" w:rsidRDefault="00A41587" w:rsidP="00B56D66">
            <w:pPr>
              <w:pStyle w:val="TableTextBullet"/>
              <w:keepLines w:val="0"/>
              <w:numPr>
                <w:ilvl w:val="0"/>
                <w:numId w:val="9"/>
              </w:numPr>
              <w:spacing w:before="20" w:after="20"/>
              <w:rPr>
                <w:b/>
                <w:bCs/>
                <w:iCs/>
                <w:sz w:val="19"/>
                <w:szCs w:val="19"/>
                <w:lang w:eastAsia="en-AU"/>
              </w:rPr>
            </w:pPr>
            <w:r w:rsidRPr="003C0B66">
              <w:rPr>
                <w:b/>
                <w:bCs/>
                <w:iCs/>
                <w:sz w:val="19"/>
                <w:szCs w:val="19"/>
                <w:lang w:eastAsia="en-AU"/>
              </w:rPr>
              <w:t xml:space="preserve">Program 2.9 – </w:t>
            </w:r>
            <w:r w:rsidRPr="003C0B66">
              <w:rPr>
                <w:b/>
                <w:bCs/>
                <w:sz w:val="19"/>
                <w:szCs w:val="19"/>
              </w:rPr>
              <w:t>Capability, Acquisition and Sustainment</w:t>
            </w:r>
          </w:p>
          <w:p w14:paraId="412E9B0A" w14:textId="77777777" w:rsidR="009475E8" w:rsidRPr="003C0B66" w:rsidRDefault="00A41587" w:rsidP="00B56D66">
            <w:pPr>
              <w:pStyle w:val="TableTextBullet"/>
              <w:keepLines w:val="0"/>
              <w:numPr>
                <w:ilvl w:val="0"/>
                <w:numId w:val="9"/>
              </w:numPr>
              <w:spacing w:before="20" w:after="20"/>
              <w:rPr>
                <w:b/>
                <w:bCs/>
                <w:iCs/>
                <w:sz w:val="19"/>
                <w:szCs w:val="19"/>
                <w:lang w:eastAsia="en-AU"/>
              </w:rPr>
            </w:pPr>
            <w:r w:rsidRPr="003C0B66">
              <w:rPr>
                <w:b/>
                <w:bCs/>
                <w:iCs/>
                <w:sz w:val="19"/>
                <w:szCs w:val="19"/>
                <w:lang w:eastAsia="en-AU"/>
              </w:rPr>
              <w:t xml:space="preserve">Program 2.13 – </w:t>
            </w:r>
            <w:r w:rsidRPr="003C0B66">
              <w:rPr>
                <w:b/>
                <w:bCs/>
                <w:sz w:val="19"/>
                <w:szCs w:val="19"/>
              </w:rPr>
              <w:t>Defence Science and Technology</w:t>
            </w:r>
          </w:p>
          <w:p w14:paraId="4F4DEFA8" w14:textId="77777777" w:rsidR="009475E8" w:rsidRPr="003C0B66" w:rsidRDefault="00A41587" w:rsidP="00B56D66">
            <w:pPr>
              <w:pStyle w:val="TableTextBullet"/>
              <w:keepLines w:val="0"/>
              <w:numPr>
                <w:ilvl w:val="0"/>
                <w:numId w:val="9"/>
              </w:numPr>
              <w:spacing w:before="20" w:after="20"/>
              <w:rPr>
                <w:b/>
                <w:bCs/>
                <w:iCs/>
                <w:sz w:val="19"/>
                <w:szCs w:val="19"/>
                <w:lang w:eastAsia="en-AU"/>
              </w:rPr>
            </w:pPr>
            <w:r w:rsidRPr="003C0B66">
              <w:rPr>
                <w:b/>
                <w:bCs/>
                <w:iCs/>
                <w:sz w:val="19"/>
                <w:szCs w:val="19"/>
                <w:lang w:eastAsia="en-AU"/>
              </w:rPr>
              <w:t xml:space="preserve">Program 2.14 – </w:t>
            </w:r>
            <w:r w:rsidRPr="003C0B66">
              <w:rPr>
                <w:b/>
                <w:bCs/>
                <w:sz w:val="19"/>
                <w:szCs w:val="19"/>
              </w:rPr>
              <w:t>Defence Intelligence</w:t>
            </w:r>
          </w:p>
          <w:p w14:paraId="718AC3AB" w14:textId="77777777" w:rsidR="009475E8" w:rsidRPr="003C0B66" w:rsidRDefault="00A41587" w:rsidP="00B56D66">
            <w:pPr>
              <w:pStyle w:val="TableTextBullet"/>
              <w:keepLines w:val="0"/>
              <w:numPr>
                <w:ilvl w:val="0"/>
                <w:numId w:val="9"/>
              </w:numPr>
              <w:spacing w:before="20" w:after="20"/>
              <w:rPr>
                <w:rStyle w:val="ExampletextCharChar"/>
                <w:b/>
                <w:i w:val="0"/>
                <w:iCs/>
                <w:color w:val="auto"/>
                <w:sz w:val="19"/>
                <w:szCs w:val="19"/>
              </w:rPr>
            </w:pPr>
            <w:r w:rsidRPr="003C0B66">
              <w:rPr>
                <w:b/>
                <w:bCs/>
                <w:iCs/>
                <w:sz w:val="19"/>
                <w:szCs w:val="19"/>
                <w:lang w:eastAsia="en-AU"/>
              </w:rPr>
              <w:t xml:space="preserve">Program 2.16 – </w:t>
            </w:r>
            <w:r w:rsidRPr="003C0B66">
              <w:rPr>
                <w:b/>
                <w:bCs/>
                <w:sz w:val="19"/>
                <w:szCs w:val="19"/>
              </w:rPr>
              <w:t>Nuclear-Powered Submarines</w:t>
            </w:r>
          </w:p>
        </w:tc>
      </w:tr>
      <w:tr w:rsidR="0082247C" w14:paraId="2F547449"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577980F8" w14:textId="77777777" w:rsidR="009475E8" w:rsidRPr="003C0B66" w:rsidRDefault="00A41587" w:rsidP="00DB6FF3">
            <w:pPr>
              <w:pStyle w:val="TableColumnHeadingLeft"/>
              <w:rPr>
                <w:rStyle w:val="ExampletextCharChar"/>
                <w:b/>
                <w:bCs w:val="0"/>
                <w:i w:val="0"/>
                <w:iCs w:val="0"/>
                <w:color w:val="auto"/>
                <w:sz w:val="19"/>
                <w:szCs w:val="19"/>
              </w:rPr>
            </w:pPr>
            <w:r w:rsidRPr="003C0B66">
              <w:rPr>
                <w:rStyle w:val="ExampletextCharChar"/>
                <w:b/>
                <w:bCs w:val="0"/>
                <w:i w:val="0"/>
                <w:color w:val="auto"/>
                <w:sz w:val="19"/>
                <w:szCs w:val="19"/>
              </w:rPr>
              <w:t>Contribution to Outcome 1 made by linked programs</w:t>
            </w:r>
          </w:p>
          <w:p w14:paraId="152320FC" w14:textId="77777777" w:rsidR="00B54362" w:rsidRDefault="00A41587" w:rsidP="00DB6FF3">
            <w:pPr>
              <w:pStyle w:val="Tableheadingrow9pt"/>
              <w:jc w:val="both"/>
              <w:rPr>
                <w:rFonts w:ascii="Book Antiqua" w:hAnsi="Book Antiqua"/>
                <w:b w:val="0"/>
                <w:sz w:val="19"/>
                <w:szCs w:val="19"/>
                <w:lang w:eastAsia="en-US"/>
              </w:rPr>
            </w:pPr>
            <w:r w:rsidRPr="003C0B66">
              <w:rPr>
                <w:rFonts w:ascii="Book Antiqua" w:hAnsi="Book Antiqua"/>
                <w:b w:val="0"/>
                <w:sz w:val="19"/>
                <w:szCs w:val="19"/>
                <w:lang w:eastAsia="en-US"/>
              </w:rPr>
              <w:t>The Department of Defence and the Australian Submarine Agency work with the department on major Defence programs that support job creation and economic growth</w:t>
            </w:r>
            <w:r w:rsidR="007F1D25" w:rsidRPr="003C0B66">
              <w:rPr>
                <w:rFonts w:ascii="Book Antiqua" w:hAnsi="Book Antiqua"/>
                <w:b w:val="0"/>
                <w:sz w:val="19"/>
                <w:szCs w:val="19"/>
                <w:lang w:eastAsia="en-US"/>
              </w:rPr>
              <w:t xml:space="preserve"> to ensure alignment with whole of Government industry policy</w:t>
            </w:r>
            <w:r w:rsidRPr="003C0B66">
              <w:rPr>
                <w:rFonts w:ascii="Book Antiqua" w:hAnsi="Book Antiqua"/>
                <w:b w:val="0"/>
                <w:sz w:val="19"/>
                <w:szCs w:val="19"/>
                <w:lang w:eastAsia="en-US"/>
              </w:rPr>
              <w:t>, including</w:t>
            </w:r>
            <w:r>
              <w:rPr>
                <w:rFonts w:ascii="Book Antiqua" w:hAnsi="Book Antiqua"/>
                <w:b w:val="0"/>
                <w:sz w:val="19"/>
                <w:szCs w:val="19"/>
                <w:lang w:eastAsia="en-US"/>
              </w:rPr>
              <w:t>:</w:t>
            </w:r>
            <w:r w:rsidRPr="003C0B66">
              <w:rPr>
                <w:rFonts w:ascii="Book Antiqua" w:hAnsi="Book Antiqua"/>
                <w:b w:val="0"/>
                <w:sz w:val="19"/>
                <w:szCs w:val="19"/>
                <w:lang w:eastAsia="en-US"/>
              </w:rPr>
              <w:t xml:space="preserve"> </w:t>
            </w:r>
          </w:p>
          <w:p w14:paraId="4480198E" w14:textId="77777777" w:rsidR="00B54362" w:rsidRDefault="00A41587" w:rsidP="00B54362">
            <w:pPr>
              <w:pStyle w:val="Tableheadingrow9pt"/>
              <w:numPr>
                <w:ilvl w:val="0"/>
                <w:numId w:val="10"/>
              </w:numPr>
              <w:ind w:left="284" w:hanging="284"/>
              <w:jc w:val="both"/>
              <w:rPr>
                <w:rFonts w:ascii="Book Antiqua" w:hAnsi="Book Antiqua"/>
                <w:b w:val="0"/>
                <w:sz w:val="19"/>
                <w:szCs w:val="19"/>
                <w:lang w:eastAsia="en-US"/>
              </w:rPr>
            </w:pPr>
            <w:r w:rsidRPr="003C0B66">
              <w:rPr>
                <w:rFonts w:ascii="Book Antiqua" w:hAnsi="Book Antiqua"/>
                <w:b w:val="0"/>
                <w:sz w:val="19"/>
                <w:szCs w:val="19"/>
                <w:lang w:eastAsia="en-US"/>
              </w:rPr>
              <w:t>the Naval Shipbuilding and Sustainment Enterprise</w:t>
            </w:r>
          </w:p>
          <w:p w14:paraId="40A693BA" w14:textId="77777777" w:rsidR="00B54362" w:rsidRDefault="00A41587" w:rsidP="00B54362">
            <w:pPr>
              <w:pStyle w:val="Tableheadingrow9pt"/>
              <w:numPr>
                <w:ilvl w:val="0"/>
                <w:numId w:val="10"/>
              </w:numPr>
              <w:ind w:left="284" w:hanging="284"/>
              <w:jc w:val="both"/>
              <w:rPr>
                <w:rFonts w:ascii="Book Antiqua" w:hAnsi="Book Antiqua"/>
                <w:b w:val="0"/>
                <w:sz w:val="19"/>
                <w:szCs w:val="19"/>
                <w:lang w:eastAsia="en-US"/>
              </w:rPr>
            </w:pPr>
            <w:r w:rsidRPr="003C0B66">
              <w:rPr>
                <w:rFonts w:ascii="Book Antiqua" w:hAnsi="Book Antiqua"/>
                <w:b w:val="0"/>
                <w:sz w:val="19"/>
                <w:szCs w:val="19"/>
                <w:lang w:eastAsia="en-US"/>
              </w:rPr>
              <w:t xml:space="preserve">the AUKUS Partnership (comprising </w:t>
            </w:r>
            <w:r w:rsidRPr="003C0B66">
              <w:rPr>
                <w:rFonts w:ascii="Book Antiqua" w:hAnsi="Book Antiqua"/>
                <w:b w:val="0"/>
                <w:color w:val="auto"/>
                <w:sz w:val="19"/>
                <w:szCs w:val="19"/>
                <w:lang w:eastAsia="en-US"/>
              </w:rPr>
              <w:t>the Nuclear-Powered Submarine Program (Pillar One) and Advanced Capabilities (Pillar Two))</w:t>
            </w:r>
            <w:r w:rsidRPr="003C0B66">
              <w:rPr>
                <w:rFonts w:ascii="Book Antiqua" w:hAnsi="Book Antiqua"/>
                <w:b w:val="0"/>
                <w:sz w:val="19"/>
                <w:szCs w:val="19"/>
                <w:lang w:eastAsia="en-US"/>
              </w:rPr>
              <w:t xml:space="preserve"> </w:t>
            </w:r>
          </w:p>
          <w:p w14:paraId="5630D9C8" w14:textId="77777777" w:rsidR="00B54362" w:rsidRDefault="00A41587" w:rsidP="00B54362">
            <w:pPr>
              <w:pStyle w:val="Tableheadingrow9pt"/>
              <w:numPr>
                <w:ilvl w:val="0"/>
                <w:numId w:val="10"/>
              </w:numPr>
              <w:ind w:left="284" w:hanging="284"/>
              <w:jc w:val="both"/>
              <w:rPr>
                <w:rFonts w:ascii="Book Antiqua" w:hAnsi="Book Antiqua"/>
                <w:b w:val="0"/>
                <w:sz w:val="19"/>
                <w:szCs w:val="19"/>
                <w:lang w:eastAsia="en-US"/>
              </w:rPr>
            </w:pPr>
            <w:r w:rsidRPr="003C0B66">
              <w:rPr>
                <w:rFonts w:ascii="Book Antiqua" w:hAnsi="Book Antiqua"/>
                <w:b w:val="0"/>
                <w:sz w:val="19"/>
                <w:szCs w:val="19"/>
                <w:lang w:eastAsia="en-US"/>
              </w:rPr>
              <w:t>the Australian Industry Capability Program</w:t>
            </w:r>
          </w:p>
          <w:p w14:paraId="2E5A0FE0" w14:textId="77777777" w:rsidR="009475E8" w:rsidRPr="003C0B66" w:rsidRDefault="00A41587" w:rsidP="00B54362">
            <w:pPr>
              <w:pStyle w:val="Tableheadingrow9pt"/>
              <w:numPr>
                <w:ilvl w:val="0"/>
                <w:numId w:val="10"/>
              </w:numPr>
              <w:ind w:left="284" w:hanging="284"/>
              <w:jc w:val="both"/>
              <w:rPr>
                <w:rFonts w:ascii="Book Antiqua" w:hAnsi="Book Antiqua"/>
                <w:b w:val="0"/>
                <w:sz w:val="19"/>
                <w:szCs w:val="19"/>
                <w:lang w:eastAsia="en-US"/>
              </w:rPr>
            </w:pPr>
            <w:r w:rsidRPr="003C0B66">
              <w:rPr>
                <w:rFonts w:ascii="Book Antiqua" w:hAnsi="Book Antiqua"/>
                <w:b w:val="0"/>
                <w:sz w:val="19"/>
                <w:szCs w:val="19"/>
                <w:lang w:eastAsia="en-US"/>
              </w:rPr>
              <w:t>the Guided Weapons and Explosive Ordnance Enterprise</w:t>
            </w:r>
          </w:p>
          <w:p w14:paraId="430A0FB2" w14:textId="77777777" w:rsidR="009475E8" w:rsidRPr="003C0B66" w:rsidRDefault="00A41587" w:rsidP="00DB6FF3">
            <w:pPr>
              <w:pStyle w:val="Tableheadingrow9pt"/>
              <w:jc w:val="both"/>
              <w:rPr>
                <w:rFonts w:ascii="Book Antiqua" w:hAnsi="Book Antiqua"/>
                <w:b w:val="0"/>
                <w:bCs/>
                <w:sz w:val="19"/>
                <w:szCs w:val="19"/>
                <w:lang w:eastAsia="en-US"/>
              </w:rPr>
            </w:pPr>
            <w:r w:rsidRPr="003C0B66">
              <w:rPr>
                <w:rFonts w:ascii="Book Antiqua" w:hAnsi="Book Antiqua"/>
                <w:b w:val="0"/>
                <w:bCs/>
                <w:sz w:val="19"/>
                <w:szCs w:val="19"/>
                <w:lang w:eastAsia="en-US"/>
              </w:rPr>
              <w:t xml:space="preserve">The Department of Defence maximises opportunities for Australian industry through Defence procurement and its industry export programs. This builds scale and resilience to Australian industry. </w:t>
            </w:r>
          </w:p>
          <w:p w14:paraId="5816DE72" w14:textId="77777777" w:rsidR="009475E8" w:rsidRPr="003C0B66" w:rsidRDefault="00A41587" w:rsidP="00DB6FF3">
            <w:pPr>
              <w:pStyle w:val="Tableheadingrow9pt"/>
              <w:jc w:val="both"/>
              <w:rPr>
                <w:rFonts w:ascii="Book Antiqua" w:hAnsi="Book Antiqua"/>
                <w:b w:val="0"/>
                <w:sz w:val="19"/>
                <w:szCs w:val="19"/>
                <w:lang w:eastAsia="en-US"/>
              </w:rPr>
            </w:pPr>
            <w:bookmarkStart w:id="105" w:name="_Int_hIk9nvls"/>
            <w:r w:rsidRPr="003C0B66">
              <w:rPr>
                <w:rFonts w:ascii="Book Antiqua" w:hAnsi="Book Antiqua"/>
                <w:b w:val="0"/>
                <w:sz w:val="19"/>
                <w:szCs w:val="19"/>
                <w:lang w:eastAsia="en-US"/>
              </w:rPr>
              <w:t>The Department of Defence also works with the department on ensuring a complementary approach to space responsibilities and interests</w:t>
            </w:r>
            <w:bookmarkEnd w:id="105"/>
            <w:r w:rsidR="007F1D25">
              <w:rPr>
                <w:rFonts w:ascii="Book Antiqua" w:hAnsi="Book Antiqua"/>
                <w:b w:val="0"/>
                <w:sz w:val="19"/>
                <w:szCs w:val="19"/>
                <w:lang w:eastAsia="en-US"/>
              </w:rPr>
              <w:t xml:space="preserve">, and </w:t>
            </w:r>
            <w:r w:rsidRPr="003C0B66">
              <w:rPr>
                <w:rFonts w:ascii="Book Antiqua" w:hAnsi="Book Antiqua"/>
                <w:b w:val="0"/>
                <w:sz w:val="19"/>
                <w:szCs w:val="19"/>
              </w:rPr>
              <w:t xml:space="preserve">to support critical technologies policy. </w:t>
            </w:r>
          </w:p>
          <w:p w14:paraId="3945E84A" w14:textId="77777777" w:rsidR="009475E8" w:rsidRPr="003C0B66" w:rsidRDefault="00A41587" w:rsidP="00DB6FF3">
            <w:pPr>
              <w:pStyle w:val="TableColumnHeadingLeft"/>
              <w:rPr>
                <w:rStyle w:val="ExampletextCharChar"/>
                <w:b/>
                <w:bCs w:val="0"/>
                <w:i w:val="0"/>
                <w:iCs w:val="0"/>
                <w:color w:val="auto"/>
                <w:sz w:val="19"/>
                <w:szCs w:val="19"/>
              </w:rPr>
            </w:pPr>
            <w:r w:rsidRPr="003C0B66">
              <w:rPr>
                <w:sz w:val="19"/>
                <w:szCs w:val="19"/>
              </w:rPr>
              <w:t xml:space="preserve">The Australian Submarine Agency </w:t>
            </w:r>
            <w:r w:rsidR="007F1D25">
              <w:rPr>
                <w:sz w:val="19"/>
                <w:szCs w:val="19"/>
              </w:rPr>
              <w:t xml:space="preserve">also </w:t>
            </w:r>
            <w:r w:rsidRPr="003C0B66">
              <w:rPr>
                <w:sz w:val="19"/>
                <w:szCs w:val="19"/>
              </w:rPr>
              <w:t>works with the Australian Radioactive Waste Agency in the department to plan safe and secure management of radioactive waste for the Nuclear-Power</w:t>
            </w:r>
            <w:r w:rsidR="00426221">
              <w:rPr>
                <w:sz w:val="19"/>
                <w:szCs w:val="19"/>
              </w:rPr>
              <w:t>ed</w:t>
            </w:r>
            <w:r w:rsidRPr="003C0B66">
              <w:rPr>
                <w:sz w:val="19"/>
                <w:szCs w:val="19"/>
              </w:rPr>
              <w:t xml:space="preserve"> Submarine Program</w:t>
            </w:r>
          </w:p>
        </w:tc>
      </w:tr>
      <w:tr w:rsidR="0082247C" w14:paraId="6078E078"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38077720" w14:textId="77777777" w:rsidR="009475E8" w:rsidRPr="003C0B66" w:rsidRDefault="00A41587" w:rsidP="00B56D66">
            <w:pPr>
              <w:pStyle w:val="TableColumnHeadingLeft"/>
              <w:rPr>
                <w:b/>
                <w:bCs w:val="0"/>
                <w:sz w:val="19"/>
                <w:szCs w:val="19"/>
              </w:rPr>
            </w:pPr>
            <w:r w:rsidRPr="003C0B66">
              <w:rPr>
                <w:b/>
                <w:bCs w:val="0"/>
                <w:sz w:val="19"/>
                <w:szCs w:val="19"/>
              </w:rPr>
              <w:t>Department of Education</w:t>
            </w:r>
          </w:p>
        </w:tc>
      </w:tr>
      <w:tr w:rsidR="0082247C" w14:paraId="0D7CDBE9"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20E2A712" w14:textId="77777777" w:rsidR="009475E8" w:rsidRPr="003C0B66" w:rsidRDefault="00A41587" w:rsidP="00B56D66">
            <w:pPr>
              <w:pStyle w:val="TableColumnHeadingLeft"/>
              <w:rPr>
                <w:rStyle w:val="ExampletextCharChar"/>
                <w:b/>
                <w:bCs w:val="0"/>
                <w:i w:val="0"/>
                <w:iCs w:val="0"/>
                <w:color w:val="auto"/>
                <w:sz w:val="19"/>
                <w:szCs w:val="19"/>
              </w:rPr>
            </w:pPr>
            <w:r w:rsidRPr="003C0B66">
              <w:rPr>
                <w:rStyle w:val="ExampletextCharChar"/>
                <w:b/>
                <w:bCs w:val="0"/>
                <w:i w:val="0"/>
                <w:color w:val="auto"/>
                <w:sz w:val="19"/>
                <w:szCs w:val="19"/>
              </w:rPr>
              <w:t>Program</w:t>
            </w:r>
          </w:p>
          <w:p w14:paraId="689F6D03" w14:textId="77777777" w:rsidR="009475E8" w:rsidRPr="003C0B66" w:rsidRDefault="00A41587" w:rsidP="00B56D66">
            <w:pPr>
              <w:pStyle w:val="TableTextBullet"/>
              <w:keepLines w:val="0"/>
              <w:numPr>
                <w:ilvl w:val="0"/>
                <w:numId w:val="9"/>
              </w:numPr>
              <w:spacing w:before="20" w:after="20"/>
              <w:rPr>
                <w:rStyle w:val="ExampletextCharChar"/>
                <w:b/>
                <w:i w:val="0"/>
                <w:iCs/>
                <w:color w:val="auto"/>
                <w:sz w:val="19"/>
                <w:szCs w:val="19"/>
              </w:rPr>
            </w:pPr>
            <w:r w:rsidRPr="003C0B66">
              <w:rPr>
                <w:b/>
                <w:iCs/>
                <w:sz w:val="19"/>
                <w:szCs w:val="19"/>
                <w:lang w:eastAsia="en-AU"/>
              </w:rPr>
              <w:t>Program 2.6 – Research Capacity</w:t>
            </w:r>
          </w:p>
        </w:tc>
      </w:tr>
      <w:tr w:rsidR="0082247C" w14:paraId="26D68B93"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5708C562" w14:textId="77777777" w:rsidR="00327C0E" w:rsidRPr="003C0B66" w:rsidRDefault="00A41587" w:rsidP="00DB6FF3">
            <w:pPr>
              <w:pStyle w:val="TableColumnHeadingLeft"/>
              <w:rPr>
                <w:rStyle w:val="ExampletextCharChar"/>
                <w:b/>
                <w:bCs w:val="0"/>
                <w:i w:val="0"/>
                <w:iCs w:val="0"/>
                <w:color w:val="auto"/>
                <w:sz w:val="19"/>
                <w:szCs w:val="19"/>
              </w:rPr>
            </w:pPr>
            <w:r w:rsidRPr="003C0B66">
              <w:rPr>
                <w:rStyle w:val="ExampletextCharChar"/>
                <w:b/>
                <w:bCs w:val="0"/>
                <w:i w:val="0"/>
                <w:color w:val="auto"/>
                <w:sz w:val="19"/>
                <w:szCs w:val="19"/>
              </w:rPr>
              <w:t>Contribution to Outcome 1 made by linked program</w:t>
            </w:r>
          </w:p>
          <w:p w14:paraId="06D3BD20" w14:textId="77777777" w:rsidR="00327C0E" w:rsidRPr="003C0B66" w:rsidRDefault="00A41587" w:rsidP="00DB6FF3">
            <w:pPr>
              <w:pStyle w:val="Tableheadingrow9pt"/>
              <w:jc w:val="both"/>
              <w:rPr>
                <w:rFonts w:ascii="Book Antiqua" w:hAnsi="Book Antiqua"/>
                <w:b w:val="0"/>
                <w:color w:val="auto"/>
                <w:sz w:val="19"/>
                <w:szCs w:val="19"/>
                <w:lang w:eastAsia="en-US"/>
              </w:rPr>
            </w:pPr>
            <w:r w:rsidRPr="003C0B66">
              <w:rPr>
                <w:rFonts w:ascii="Book Antiqua" w:hAnsi="Book Antiqua"/>
                <w:b w:val="0"/>
                <w:sz w:val="19"/>
                <w:szCs w:val="19"/>
                <w:lang w:eastAsia="en-US"/>
              </w:rPr>
              <w:t xml:space="preserve">The Department of Education works with the department to increase Australian university research outcomes through </w:t>
            </w:r>
            <w:r w:rsidRPr="003C0B66">
              <w:rPr>
                <w:rFonts w:ascii="Book Antiqua" w:hAnsi="Book Antiqua"/>
                <w:b w:val="0"/>
                <w:color w:val="auto"/>
                <w:sz w:val="19"/>
                <w:szCs w:val="19"/>
                <w:lang w:eastAsia="en-US"/>
              </w:rPr>
              <w:t xml:space="preserve">policies and programs that invest in Australia’s innovation and research capacity. These include the Startup Year Program, higher education research commercialisation intellectual property framework, the development and support of key research infrastructure with Research Infrastructure Investment Plans and Roadmaps, driving increased translation and commercialisation of Australian university research with Australia’s Economic Accelerator and the Trailblazer Universities programs, and greater researcher workforce mobility from the National Industry PhD program. </w:t>
            </w:r>
          </w:p>
          <w:p w14:paraId="02811A81" w14:textId="77777777" w:rsidR="00327C0E" w:rsidRPr="003C0B66" w:rsidRDefault="00A41587" w:rsidP="00DB6FF3">
            <w:pPr>
              <w:pStyle w:val="TableColumnHeadingLeft"/>
              <w:rPr>
                <w:rStyle w:val="ExampletextCharChar"/>
                <w:b/>
                <w:bCs w:val="0"/>
                <w:i w:val="0"/>
                <w:iCs w:val="0"/>
                <w:color w:val="auto"/>
                <w:sz w:val="19"/>
                <w:szCs w:val="19"/>
              </w:rPr>
            </w:pPr>
            <w:r w:rsidRPr="003C0B66">
              <w:rPr>
                <w:sz w:val="19"/>
                <w:szCs w:val="19"/>
                <w:lang w:eastAsia="en-US"/>
              </w:rPr>
              <w:t>The Department of Education is also working with the department on Strategic Examination of R&amp;D to determine how Australia can maximise the impact and value from investment in research and development.</w:t>
            </w:r>
          </w:p>
        </w:tc>
      </w:tr>
    </w:tbl>
    <w:p w14:paraId="66518E39" w14:textId="77777777" w:rsidR="000536A5" w:rsidRDefault="00A41587">
      <w:r>
        <w:rPr>
          <w:bCs/>
          <w:i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tblGrid>
      <w:tr w:rsidR="0082247C" w14:paraId="34EA7CB6"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6631B781" w14:textId="77777777" w:rsidR="00327C0E" w:rsidRPr="003C0B66" w:rsidRDefault="00A41587" w:rsidP="00B56D66">
            <w:pPr>
              <w:pStyle w:val="TableColumnHeadingLeft"/>
              <w:rPr>
                <w:b/>
                <w:bCs w:val="0"/>
                <w:sz w:val="19"/>
                <w:szCs w:val="19"/>
              </w:rPr>
            </w:pPr>
            <w:r w:rsidRPr="003C0B66">
              <w:rPr>
                <w:b/>
                <w:bCs w:val="0"/>
                <w:sz w:val="19"/>
                <w:szCs w:val="19"/>
              </w:rPr>
              <w:t>Department of Employment and Workplace Relations</w:t>
            </w:r>
          </w:p>
        </w:tc>
      </w:tr>
      <w:tr w:rsidR="0082247C" w14:paraId="7CD646C8"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5A27530A" w14:textId="77777777" w:rsidR="00327C0E" w:rsidRPr="003C0B66" w:rsidRDefault="00A41587" w:rsidP="00B56D66">
            <w:pPr>
              <w:pStyle w:val="TableColumnHeadingLeft"/>
              <w:rPr>
                <w:rStyle w:val="ExampletextCharChar"/>
                <w:b/>
                <w:bCs w:val="0"/>
                <w:i w:val="0"/>
                <w:iCs w:val="0"/>
                <w:color w:val="auto"/>
                <w:sz w:val="19"/>
                <w:szCs w:val="19"/>
              </w:rPr>
            </w:pPr>
            <w:r w:rsidRPr="003C0B66">
              <w:rPr>
                <w:rStyle w:val="ExampletextCharChar"/>
                <w:b/>
                <w:bCs w:val="0"/>
                <w:i w:val="0"/>
                <w:color w:val="auto"/>
                <w:sz w:val="19"/>
                <w:szCs w:val="19"/>
              </w:rPr>
              <w:t>Program</w:t>
            </w:r>
          </w:p>
          <w:p w14:paraId="64B78630" w14:textId="77777777" w:rsidR="00327C0E" w:rsidRPr="003C0B66" w:rsidRDefault="00A41587" w:rsidP="00B56D66">
            <w:pPr>
              <w:pStyle w:val="TableTextBullet"/>
              <w:keepLines w:val="0"/>
              <w:numPr>
                <w:ilvl w:val="0"/>
                <w:numId w:val="9"/>
              </w:numPr>
              <w:spacing w:before="20" w:after="20"/>
              <w:rPr>
                <w:rStyle w:val="ExampletextCharChar"/>
                <w:b/>
                <w:i w:val="0"/>
                <w:iCs/>
                <w:color w:val="auto"/>
                <w:sz w:val="19"/>
                <w:szCs w:val="19"/>
              </w:rPr>
            </w:pPr>
            <w:r w:rsidRPr="003C0B66">
              <w:rPr>
                <w:b/>
                <w:iCs/>
                <w:sz w:val="19"/>
                <w:szCs w:val="19"/>
                <w:lang w:eastAsia="en-AU"/>
              </w:rPr>
              <w:t xml:space="preserve">Program 2.1 – </w:t>
            </w:r>
            <w:r w:rsidRPr="003C0B66">
              <w:rPr>
                <w:b/>
                <w:bCs/>
                <w:sz w:val="19"/>
                <w:szCs w:val="19"/>
              </w:rPr>
              <w:t>Building skills and capability</w:t>
            </w:r>
          </w:p>
        </w:tc>
      </w:tr>
      <w:tr w:rsidR="0082247C" w14:paraId="3CDC7E98"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1F847016" w14:textId="77777777" w:rsidR="00327C0E" w:rsidRPr="003C0B66" w:rsidRDefault="00A41587" w:rsidP="00B56D66">
            <w:pPr>
              <w:pStyle w:val="TableColumnHeadingLeft"/>
              <w:rPr>
                <w:rStyle w:val="ExampletextCharChar"/>
                <w:b/>
                <w:bCs w:val="0"/>
                <w:i w:val="0"/>
                <w:iCs w:val="0"/>
                <w:color w:val="auto"/>
                <w:sz w:val="19"/>
                <w:szCs w:val="19"/>
              </w:rPr>
            </w:pPr>
            <w:r w:rsidRPr="003C0B66">
              <w:rPr>
                <w:rStyle w:val="ExampletextCharChar"/>
                <w:b/>
                <w:bCs w:val="0"/>
                <w:i w:val="0"/>
                <w:color w:val="auto"/>
                <w:sz w:val="19"/>
                <w:szCs w:val="19"/>
              </w:rPr>
              <w:t>Contribution to Outcome 1 made by linked program</w:t>
            </w:r>
          </w:p>
          <w:p w14:paraId="14CB8E34" w14:textId="77777777" w:rsidR="00327C0E" w:rsidRPr="003C0B66" w:rsidRDefault="00A41587" w:rsidP="00B56D66">
            <w:pPr>
              <w:pStyle w:val="TableColumnHeadingLeft"/>
              <w:rPr>
                <w:rStyle w:val="ExampletextCharChar"/>
                <w:b/>
                <w:bCs w:val="0"/>
                <w:i w:val="0"/>
                <w:iCs w:val="0"/>
                <w:color w:val="auto"/>
                <w:sz w:val="19"/>
                <w:szCs w:val="19"/>
              </w:rPr>
            </w:pPr>
            <w:r w:rsidRPr="003C0B66">
              <w:rPr>
                <w:sz w:val="19"/>
                <w:szCs w:val="19"/>
              </w:rPr>
              <w:t xml:space="preserve">The Department of Employment and Workplace Relations works with the department to take forward the Digital and Tech Skills Compact, supporting the government’s target of 1.2 million tech related jobs by 2030, and in delivering 10,000 New Energy Apprenticeships.   </w:t>
            </w:r>
          </w:p>
        </w:tc>
      </w:tr>
      <w:tr w:rsidR="0082247C" w14:paraId="445423EE"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3C94F34D" w14:textId="77777777" w:rsidR="00327C0E" w:rsidRPr="003C0B66" w:rsidRDefault="00A41587" w:rsidP="00B56D66">
            <w:pPr>
              <w:pStyle w:val="TableColumnHeadingLeft"/>
              <w:rPr>
                <w:b/>
                <w:bCs w:val="0"/>
                <w:sz w:val="19"/>
                <w:szCs w:val="19"/>
              </w:rPr>
            </w:pPr>
            <w:r w:rsidRPr="003C0B66">
              <w:rPr>
                <w:b/>
                <w:bCs w:val="0"/>
                <w:sz w:val="19"/>
                <w:szCs w:val="19"/>
              </w:rPr>
              <w:t>Department of Finance</w:t>
            </w:r>
          </w:p>
        </w:tc>
      </w:tr>
      <w:tr w:rsidR="0082247C" w14:paraId="79E3CEAE"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13BC0419" w14:textId="77777777" w:rsidR="00327C0E" w:rsidRPr="003C0B66" w:rsidRDefault="00A41587" w:rsidP="00B56D66">
            <w:pPr>
              <w:pStyle w:val="TableColumnHeadingLeft"/>
              <w:rPr>
                <w:rStyle w:val="ExampletextCharChar"/>
                <w:b/>
                <w:bCs w:val="0"/>
                <w:i w:val="0"/>
                <w:iCs w:val="0"/>
                <w:color w:val="auto"/>
                <w:sz w:val="19"/>
                <w:szCs w:val="19"/>
              </w:rPr>
            </w:pPr>
            <w:r w:rsidRPr="003C0B66">
              <w:rPr>
                <w:rStyle w:val="ExampletextCharChar"/>
                <w:b/>
                <w:bCs w:val="0"/>
                <w:i w:val="0"/>
                <w:color w:val="auto"/>
                <w:sz w:val="19"/>
                <w:szCs w:val="19"/>
              </w:rPr>
              <w:t>Programs</w:t>
            </w:r>
          </w:p>
          <w:p w14:paraId="58C04D1C" w14:textId="77777777" w:rsidR="00327C0E" w:rsidRPr="003C0B66" w:rsidRDefault="00A41587" w:rsidP="00B56D66">
            <w:pPr>
              <w:pStyle w:val="TableTextBullet"/>
              <w:keepLines w:val="0"/>
              <w:numPr>
                <w:ilvl w:val="0"/>
                <w:numId w:val="9"/>
              </w:numPr>
              <w:spacing w:before="20" w:after="20"/>
              <w:rPr>
                <w:b/>
                <w:bCs/>
                <w:iCs/>
                <w:sz w:val="19"/>
                <w:szCs w:val="19"/>
                <w:lang w:eastAsia="en-AU"/>
              </w:rPr>
            </w:pPr>
            <w:r w:rsidRPr="003C0B66">
              <w:rPr>
                <w:b/>
                <w:iCs/>
                <w:sz w:val="19"/>
                <w:szCs w:val="19"/>
                <w:lang w:eastAsia="en-AU"/>
              </w:rPr>
              <w:t xml:space="preserve">Program 2.1 – </w:t>
            </w:r>
            <w:r w:rsidRPr="003C0B66">
              <w:rPr>
                <w:b/>
                <w:bCs/>
                <w:sz w:val="19"/>
                <w:szCs w:val="19"/>
              </w:rPr>
              <w:t>Public Sector Governance</w:t>
            </w:r>
          </w:p>
          <w:p w14:paraId="04235172" w14:textId="77777777" w:rsidR="00327C0E" w:rsidRPr="003C0B66" w:rsidRDefault="00A41587" w:rsidP="00B56D66">
            <w:pPr>
              <w:pStyle w:val="TableTextBullet"/>
              <w:keepLines w:val="0"/>
              <w:numPr>
                <w:ilvl w:val="0"/>
                <w:numId w:val="9"/>
              </w:numPr>
              <w:spacing w:before="20" w:after="20"/>
              <w:rPr>
                <w:rStyle w:val="ExampletextCharChar"/>
                <w:b/>
                <w:i w:val="0"/>
                <w:iCs/>
                <w:color w:val="auto"/>
                <w:sz w:val="19"/>
                <w:szCs w:val="19"/>
              </w:rPr>
            </w:pPr>
            <w:r w:rsidRPr="003C0B66">
              <w:rPr>
                <w:b/>
                <w:bCs/>
                <w:iCs/>
                <w:sz w:val="19"/>
                <w:szCs w:val="19"/>
                <w:lang w:eastAsia="en-AU"/>
              </w:rPr>
              <w:t xml:space="preserve">Program 2.5 – </w:t>
            </w:r>
            <w:r w:rsidRPr="003C0B66">
              <w:rPr>
                <w:b/>
                <w:bCs/>
                <w:sz w:val="19"/>
                <w:szCs w:val="19"/>
              </w:rPr>
              <w:t>Procurement</w:t>
            </w:r>
          </w:p>
        </w:tc>
      </w:tr>
      <w:tr w:rsidR="0082247C" w14:paraId="0461C0E3"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3281E180" w14:textId="77777777" w:rsidR="00327C0E" w:rsidRPr="003C0B66" w:rsidRDefault="00A41587" w:rsidP="00DB6FF3">
            <w:pPr>
              <w:pStyle w:val="TableColumnHeadingLeft"/>
              <w:rPr>
                <w:rStyle w:val="ExampletextCharChar"/>
                <w:b/>
                <w:bCs w:val="0"/>
                <w:i w:val="0"/>
                <w:iCs w:val="0"/>
                <w:color w:val="auto"/>
                <w:sz w:val="19"/>
                <w:szCs w:val="19"/>
              </w:rPr>
            </w:pPr>
            <w:r w:rsidRPr="003C0B66">
              <w:rPr>
                <w:rStyle w:val="ExampletextCharChar"/>
                <w:b/>
                <w:bCs w:val="0"/>
                <w:i w:val="0"/>
                <w:color w:val="auto"/>
                <w:sz w:val="19"/>
                <w:szCs w:val="19"/>
              </w:rPr>
              <w:t>Contribution to Outcome 1 made by linked programs</w:t>
            </w:r>
          </w:p>
          <w:p w14:paraId="02CB7287" w14:textId="77777777" w:rsidR="00327C0E" w:rsidRDefault="00A41587" w:rsidP="0084135C">
            <w:pPr>
              <w:pStyle w:val="Tableheadingrow9pt"/>
              <w:jc w:val="both"/>
              <w:rPr>
                <w:rFonts w:ascii="Book Antiqua" w:hAnsi="Book Antiqua"/>
                <w:b w:val="0"/>
                <w:sz w:val="19"/>
                <w:szCs w:val="19"/>
              </w:rPr>
            </w:pPr>
            <w:r w:rsidRPr="003C0B66">
              <w:rPr>
                <w:rFonts w:ascii="Book Antiqua" w:hAnsi="Book Antiqua"/>
                <w:b w:val="0"/>
                <w:sz w:val="19"/>
                <w:szCs w:val="19"/>
              </w:rPr>
              <w:t>The Department of Finance works with the department</w:t>
            </w:r>
            <w:r w:rsidR="0084135C">
              <w:rPr>
                <w:rFonts w:ascii="Book Antiqua" w:hAnsi="Book Antiqua"/>
                <w:b w:val="0"/>
                <w:sz w:val="19"/>
                <w:szCs w:val="19"/>
              </w:rPr>
              <w:t xml:space="preserve"> </w:t>
            </w:r>
            <w:r w:rsidRPr="003C0B66">
              <w:rPr>
                <w:rFonts w:ascii="Book Antiqua" w:hAnsi="Book Antiqua"/>
                <w:b w:val="0"/>
                <w:sz w:val="19"/>
                <w:szCs w:val="19"/>
              </w:rPr>
              <w:t>on point 7 of the 10-point Buy Australian Plan: supporting industry sectors through the government’s purchasing power</w:t>
            </w:r>
            <w:r w:rsidR="0084135C">
              <w:rPr>
                <w:rFonts w:ascii="Book Antiqua" w:hAnsi="Book Antiqua"/>
                <w:b w:val="0"/>
                <w:sz w:val="19"/>
                <w:szCs w:val="19"/>
              </w:rPr>
              <w:t>.</w:t>
            </w:r>
          </w:p>
          <w:p w14:paraId="3845DB51" w14:textId="77777777" w:rsidR="0084135C" w:rsidRDefault="00A41587" w:rsidP="0084135C">
            <w:pPr>
              <w:pStyle w:val="Tableheadingrow9pt"/>
              <w:jc w:val="both"/>
              <w:rPr>
                <w:rFonts w:ascii="Book Antiqua" w:hAnsi="Book Antiqua"/>
                <w:b w:val="0"/>
                <w:sz w:val="19"/>
                <w:szCs w:val="19"/>
              </w:rPr>
            </w:pPr>
            <w:r w:rsidRPr="003C0B66">
              <w:rPr>
                <w:rFonts w:ascii="Book Antiqua" w:hAnsi="Book Antiqua"/>
                <w:b w:val="0"/>
                <w:sz w:val="19"/>
                <w:szCs w:val="19"/>
              </w:rPr>
              <w:t xml:space="preserve">The Department of Finance </w:t>
            </w:r>
            <w:r>
              <w:rPr>
                <w:rFonts w:ascii="Book Antiqua" w:hAnsi="Book Antiqua"/>
                <w:b w:val="0"/>
                <w:sz w:val="19"/>
                <w:szCs w:val="19"/>
              </w:rPr>
              <w:t xml:space="preserve">also </w:t>
            </w:r>
            <w:r w:rsidRPr="003C0B66">
              <w:rPr>
                <w:rFonts w:ascii="Book Antiqua" w:hAnsi="Book Antiqua"/>
                <w:b w:val="0"/>
                <w:sz w:val="19"/>
                <w:szCs w:val="19"/>
              </w:rPr>
              <w:t>works with the department</w:t>
            </w:r>
            <w:r>
              <w:rPr>
                <w:rFonts w:ascii="Book Antiqua" w:hAnsi="Book Antiqua"/>
                <w:b w:val="0"/>
                <w:sz w:val="19"/>
                <w:szCs w:val="19"/>
              </w:rPr>
              <w:t>:</w:t>
            </w:r>
          </w:p>
          <w:p w14:paraId="2508CB39" w14:textId="77777777" w:rsidR="007F1D25" w:rsidRDefault="00A41587" w:rsidP="00DB6FF3">
            <w:pPr>
              <w:pStyle w:val="Tableheadingrow9pt"/>
              <w:numPr>
                <w:ilvl w:val="0"/>
                <w:numId w:val="10"/>
              </w:numPr>
              <w:ind w:left="284" w:hanging="284"/>
              <w:jc w:val="both"/>
              <w:rPr>
                <w:rFonts w:ascii="Book Antiqua" w:hAnsi="Book Antiqua"/>
                <w:b w:val="0"/>
                <w:sz w:val="19"/>
                <w:szCs w:val="19"/>
              </w:rPr>
            </w:pPr>
            <w:r w:rsidRPr="007F1D25">
              <w:rPr>
                <w:rFonts w:ascii="Book Antiqua" w:hAnsi="Book Antiqua"/>
                <w:b w:val="0"/>
                <w:sz w:val="19"/>
                <w:szCs w:val="19"/>
              </w:rPr>
              <w:t xml:space="preserve">to co-lead the </w:t>
            </w:r>
            <w:r w:rsidR="00440FFC" w:rsidRPr="007F1D25">
              <w:rPr>
                <w:rFonts w:ascii="Book Antiqua" w:hAnsi="Book Antiqua"/>
                <w:b w:val="0"/>
                <w:sz w:val="19"/>
                <w:szCs w:val="19"/>
              </w:rPr>
              <w:t>implementation</w:t>
            </w:r>
            <w:r w:rsidRPr="007F1D25">
              <w:rPr>
                <w:rFonts w:ascii="Book Antiqua" w:hAnsi="Book Antiqua"/>
                <w:b w:val="0"/>
                <w:sz w:val="19"/>
                <w:szCs w:val="19"/>
              </w:rPr>
              <w:t xml:space="preserve"> of the APS Procurement and Contract Management Profession</w:t>
            </w:r>
            <w:r>
              <w:rPr>
                <w:rFonts w:ascii="Book Antiqua" w:hAnsi="Book Antiqua"/>
                <w:b w:val="0"/>
                <w:sz w:val="19"/>
                <w:szCs w:val="19"/>
              </w:rPr>
              <w:t>.</w:t>
            </w:r>
          </w:p>
          <w:p w14:paraId="618CEA71" w14:textId="77777777" w:rsidR="007F1D25" w:rsidRPr="007F1D25" w:rsidRDefault="00A41587" w:rsidP="007F1D25">
            <w:pPr>
              <w:pStyle w:val="Tableheadingrow9pt"/>
              <w:numPr>
                <w:ilvl w:val="0"/>
                <w:numId w:val="10"/>
              </w:numPr>
              <w:ind w:left="284" w:hanging="284"/>
              <w:jc w:val="both"/>
              <w:rPr>
                <w:rFonts w:ascii="Book Antiqua" w:hAnsi="Book Antiqua" w:cs="Times New Roman"/>
                <w:b w:val="0"/>
                <w:bCs/>
                <w:iCs/>
                <w:color w:val="auto"/>
                <w:sz w:val="19"/>
                <w:szCs w:val="19"/>
              </w:rPr>
            </w:pPr>
            <w:r w:rsidRPr="007F1D25">
              <w:rPr>
                <w:rFonts w:ascii="Book Antiqua" w:hAnsi="Book Antiqua"/>
                <w:b w:val="0"/>
                <w:sz w:val="19"/>
                <w:szCs w:val="19"/>
              </w:rPr>
              <w:t>to provide policy support and oversight to the National Reconstruction Fund Corporation</w:t>
            </w:r>
            <w:r>
              <w:rPr>
                <w:rFonts w:ascii="Book Antiqua" w:hAnsi="Book Antiqua"/>
                <w:b w:val="0"/>
                <w:sz w:val="19"/>
                <w:szCs w:val="19"/>
              </w:rPr>
              <w:t>.</w:t>
            </w:r>
          </w:p>
          <w:p w14:paraId="011447EA" w14:textId="77777777" w:rsidR="00327C0E" w:rsidRPr="007F1D25" w:rsidRDefault="00A41587" w:rsidP="007F1D25">
            <w:pPr>
              <w:pStyle w:val="Tableheadingrow9pt"/>
              <w:numPr>
                <w:ilvl w:val="0"/>
                <w:numId w:val="10"/>
              </w:numPr>
              <w:ind w:left="284" w:hanging="284"/>
              <w:jc w:val="both"/>
              <w:rPr>
                <w:rStyle w:val="ExampletextCharChar"/>
                <w:b w:val="0"/>
                <w:bCs/>
                <w:i w:val="0"/>
                <w:iCs/>
                <w:color w:val="auto"/>
                <w:sz w:val="19"/>
                <w:szCs w:val="19"/>
              </w:rPr>
            </w:pPr>
            <w:r w:rsidRPr="007F1D25">
              <w:rPr>
                <w:rFonts w:ascii="Book Antiqua" w:hAnsi="Book Antiqua"/>
                <w:b w:val="0"/>
                <w:bCs/>
                <w:sz w:val="19"/>
                <w:szCs w:val="19"/>
              </w:rPr>
              <w:t xml:space="preserve">to support </w:t>
            </w:r>
            <w:proofErr w:type="gramStart"/>
            <w:r w:rsidRPr="007F1D25">
              <w:rPr>
                <w:rFonts w:ascii="Book Antiqua" w:hAnsi="Book Antiqua"/>
                <w:b w:val="0"/>
                <w:bCs/>
                <w:sz w:val="19"/>
                <w:szCs w:val="19"/>
              </w:rPr>
              <w:t>regulators</w:t>
            </w:r>
            <w:proofErr w:type="gramEnd"/>
            <w:r w:rsidRPr="007F1D25">
              <w:rPr>
                <w:rFonts w:ascii="Book Antiqua" w:hAnsi="Book Antiqua"/>
                <w:b w:val="0"/>
                <w:bCs/>
                <w:sz w:val="19"/>
                <w:szCs w:val="19"/>
              </w:rPr>
              <w:t xml:space="preserve"> adapt to changes required by AI, as part of the safe and responsible AI agenda.</w:t>
            </w:r>
          </w:p>
        </w:tc>
      </w:tr>
      <w:tr w:rsidR="0082247C" w14:paraId="06B66DBC"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513C1394" w14:textId="77777777" w:rsidR="00327C0E" w:rsidRPr="003C0B66" w:rsidRDefault="00A41587" w:rsidP="00B56D66">
            <w:pPr>
              <w:pStyle w:val="TableColumnHeadingLeft"/>
              <w:rPr>
                <w:b/>
                <w:bCs w:val="0"/>
                <w:sz w:val="19"/>
                <w:szCs w:val="19"/>
              </w:rPr>
            </w:pPr>
            <w:r w:rsidRPr="003C0B66">
              <w:rPr>
                <w:b/>
                <w:bCs w:val="0"/>
                <w:sz w:val="19"/>
                <w:szCs w:val="19"/>
              </w:rPr>
              <w:t>Department of Foreign Affairs and Trade</w:t>
            </w:r>
          </w:p>
        </w:tc>
      </w:tr>
      <w:tr w:rsidR="0082247C" w14:paraId="6D5A4FDA"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44BD5FFD" w14:textId="77777777" w:rsidR="00327C0E" w:rsidRPr="003C0B66" w:rsidRDefault="00A41587" w:rsidP="00B56D66">
            <w:pPr>
              <w:pStyle w:val="TableColumnHeadingLeft"/>
              <w:rPr>
                <w:rStyle w:val="ExampletextCharChar"/>
                <w:b/>
                <w:bCs w:val="0"/>
                <w:i w:val="0"/>
                <w:iCs w:val="0"/>
                <w:color w:val="auto"/>
                <w:sz w:val="19"/>
                <w:szCs w:val="19"/>
              </w:rPr>
            </w:pPr>
            <w:r w:rsidRPr="003C0B66">
              <w:rPr>
                <w:rStyle w:val="ExampletextCharChar"/>
                <w:b/>
                <w:bCs w:val="0"/>
                <w:i w:val="0"/>
                <w:color w:val="auto"/>
                <w:sz w:val="19"/>
                <w:szCs w:val="19"/>
              </w:rPr>
              <w:t>Program</w:t>
            </w:r>
          </w:p>
          <w:p w14:paraId="4D218902" w14:textId="77777777" w:rsidR="00327C0E" w:rsidRPr="003C0B66" w:rsidRDefault="00A41587" w:rsidP="00B56D66">
            <w:pPr>
              <w:pStyle w:val="TableTextBullet"/>
              <w:keepLines w:val="0"/>
              <w:numPr>
                <w:ilvl w:val="0"/>
                <w:numId w:val="9"/>
              </w:numPr>
              <w:spacing w:before="20" w:after="20"/>
              <w:rPr>
                <w:rStyle w:val="ExampletextCharChar"/>
                <w:b/>
                <w:i w:val="0"/>
                <w:iCs/>
                <w:color w:val="auto"/>
                <w:sz w:val="19"/>
                <w:szCs w:val="19"/>
              </w:rPr>
            </w:pPr>
            <w:r w:rsidRPr="003C0B66">
              <w:rPr>
                <w:b/>
                <w:iCs/>
                <w:sz w:val="19"/>
                <w:szCs w:val="19"/>
                <w:lang w:eastAsia="en-AU"/>
              </w:rPr>
              <w:t xml:space="preserve">Program 1.1 – </w:t>
            </w:r>
            <w:r w:rsidRPr="003C0B66">
              <w:rPr>
                <w:b/>
                <w:sz w:val="19"/>
                <w:szCs w:val="19"/>
              </w:rPr>
              <w:t>Foreign Affairs and Trade Operations</w:t>
            </w:r>
          </w:p>
        </w:tc>
      </w:tr>
      <w:tr w:rsidR="0082247C" w14:paraId="1950A787"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0D232331" w14:textId="77777777" w:rsidR="0059002B" w:rsidRPr="003C0B66" w:rsidRDefault="00A41587" w:rsidP="00B56D66">
            <w:pPr>
              <w:pStyle w:val="TableColumnHeadingLeft"/>
              <w:rPr>
                <w:rStyle w:val="ExampletextCharChar"/>
                <w:b/>
                <w:bCs w:val="0"/>
                <w:i w:val="0"/>
                <w:iCs w:val="0"/>
                <w:color w:val="auto"/>
                <w:sz w:val="19"/>
                <w:szCs w:val="19"/>
              </w:rPr>
            </w:pPr>
            <w:r w:rsidRPr="003C0B66">
              <w:rPr>
                <w:rStyle w:val="ExampletextCharChar"/>
                <w:b/>
                <w:bCs w:val="0"/>
                <w:i w:val="0"/>
                <w:color w:val="auto"/>
                <w:sz w:val="19"/>
                <w:szCs w:val="19"/>
              </w:rPr>
              <w:t>Contribution to Outcome 1 made by linked program</w:t>
            </w:r>
          </w:p>
          <w:p w14:paraId="5F2B0244" w14:textId="77777777" w:rsidR="0059002B" w:rsidRPr="003C0B66" w:rsidRDefault="00A41587" w:rsidP="00B56D66">
            <w:pPr>
              <w:spacing w:before="40" w:after="40"/>
              <w:rPr>
                <w:rFonts w:cs="Arial"/>
                <w:sz w:val="19"/>
                <w:szCs w:val="19"/>
              </w:rPr>
            </w:pPr>
            <w:r w:rsidRPr="003C0B66">
              <w:rPr>
                <w:rFonts w:cs="Arial"/>
                <w:sz w:val="19"/>
                <w:szCs w:val="19"/>
              </w:rPr>
              <w:t>The Department of Foreign Affairs and Trade</w:t>
            </w:r>
            <w:r w:rsidR="00E364A5">
              <w:rPr>
                <w:rFonts w:cs="Arial"/>
                <w:sz w:val="19"/>
                <w:szCs w:val="19"/>
              </w:rPr>
              <w:t xml:space="preserve"> (DFAT)</w:t>
            </w:r>
            <w:r w:rsidRPr="003C0B66">
              <w:rPr>
                <w:rFonts w:cs="Arial"/>
                <w:sz w:val="19"/>
                <w:szCs w:val="19"/>
              </w:rPr>
              <w:t xml:space="preserve"> works with the department to support Australian business through free trade agreement negotiations; grow exports, attract foreign investment, and build resilience in critical supply chains.</w:t>
            </w:r>
          </w:p>
          <w:p w14:paraId="5BA9DD51" w14:textId="77777777" w:rsidR="0059002B" w:rsidRPr="003C0B66" w:rsidRDefault="00A41587" w:rsidP="00B56D66">
            <w:pPr>
              <w:pStyle w:val="TableColumnHeadingLeft"/>
              <w:rPr>
                <w:sz w:val="19"/>
                <w:szCs w:val="19"/>
              </w:rPr>
            </w:pPr>
            <w:r>
              <w:rPr>
                <w:sz w:val="19"/>
                <w:szCs w:val="19"/>
              </w:rPr>
              <w:t>DFAT also</w:t>
            </w:r>
            <w:r w:rsidRPr="003C0B66">
              <w:rPr>
                <w:sz w:val="19"/>
                <w:szCs w:val="19"/>
              </w:rPr>
              <w:t xml:space="preserve"> works with the department to grow Australia’s critical mineral market opportunities through multilateral and bilateral engagements, international standards development and foreign investment facilitations.</w:t>
            </w:r>
          </w:p>
          <w:p w14:paraId="39ABC18F" w14:textId="77777777" w:rsidR="0059002B" w:rsidRPr="003C0B66" w:rsidRDefault="00A41587" w:rsidP="00B56D66">
            <w:pPr>
              <w:pStyle w:val="TableColumnHeadingLeft"/>
              <w:rPr>
                <w:rStyle w:val="ExampletextCharChar"/>
                <w:b/>
                <w:bCs w:val="0"/>
                <w:i w:val="0"/>
                <w:iCs w:val="0"/>
                <w:color w:val="auto"/>
                <w:sz w:val="19"/>
                <w:szCs w:val="19"/>
              </w:rPr>
            </w:pPr>
            <w:r>
              <w:rPr>
                <w:sz w:val="19"/>
                <w:szCs w:val="19"/>
              </w:rPr>
              <w:t>DFAT</w:t>
            </w:r>
            <w:r w:rsidRPr="003C0B66">
              <w:rPr>
                <w:sz w:val="19"/>
                <w:szCs w:val="19"/>
              </w:rPr>
              <w:t xml:space="preserve"> engages in multilateral forums to advocate for international AI and technology policy governance in line with Australian values and interests and works with the department to support safe and responsible AI adoption internationally.</w:t>
            </w:r>
          </w:p>
        </w:tc>
      </w:tr>
    </w:tbl>
    <w:p w14:paraId="7E75FCD0" w14:textId="77777777" w:rsidR="000536A5" w:rsidRDefault="00A41587">
      <w:r>
        <w:rPr>
          <w:bCs/>
          <w:i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tblGrid>
      <w:tr w:rsidR="0082247C" w14:paraId="23502550"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3B3AFE0A" w14:textId="77777777" w:rsidR="0059002B" w:rsidRPr="003C0B66" w:rsidRDefault="00A41587" w:rsidP="00B56D66">
            <w:pPr>
              <w:pStyle w:val="TableColumnHeadingLeft"/>
              <w:rPr>
                <w:b/>
                <w:bCs w:val="0"/>
                <w:sz w:val="19"/>
                <w:szCs w:val="19"/>
              </w:rPr>
            </w:pPr>
            <w:r w:rsidRPr="003C0B66">
              <w:rPr>
                <w:b/>
                <w:bCs w:val="0"/>
                <w:sz w:val="19"/>
                <w:szCs w:val="19"/>
              </w:rPr>
              <w:t xml:space="preserve">Department of Health and Aged Care </w:t>
            </w:r>
          </w:p>
        </w:tc>
      </w:tr>
      <w:tr w:rsidR="0082247C" w14:paraId="15A4F0C9"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7E546039" w14:textId="77777777" w:rsidR="0059002B" w:rsidRPr="003C0B66" w:rsidRDefault="00A41587" w:rsidP="00B56D66">
            <w:pPr>
              <w:pStyle w:val="TableColumnHeadingLeft"/>
              <w:rPr>
                <w:rStyle w:val="ExampletextCharChar"/>
                <w:b/>
                <w:bCs w:val="0"/>
                <w:i w:val="0"/>
                <w:iCs w:val="0"/>
                <w:color w:val="auto"/>
                <w:sz w:val="19"/>
                <w:szCs w:val="19"/>
              </w:rPr>
            </w:pPr>
            <w:r w:rsidRPr="003C0B66">
              <w:rPr>
                <w:rStyle w:val="ExampletextCharChar"/>
                <w:b/>
                <w:bCs w:val="0"/>
                <w:i w:val="0"/>
                <w:color w:val="auto"/>
                <w:sz w:val="19"/>
                <w:szCs w:val="19"/>
              </w:rPr>
              <w:t>Programs</w:t>
            </w:r>
          </w:p>
          <w:p w14:paraId="332A8C06" w14:textId="77777777" w:rsidR="0059002B" w:rsidRPr="003C0B66" w:rsidRDefault="00A41587" w:rsidP="00B56D66">
            <w:pPr>
              <w:pStyle w:val="TableTextBullet"/>
              <w:keepLines w:val="0"/>
              <w:numPr>
                <w:ilvl w:val="0"/>
                <w:numId w:val="9"/>
              </w:numPr>
              <w:spacing w:before="20" w:after="20"/>
              <w:rPr>
                <w:b/>
                <w:iCs/>
                <w:sz w:val="19"/>
                <w:szCs w:val="19"/>
                <w:lang w:eastAsia="en-AU"/>
              </w:rPr>
            </w:pPr>
            <w:r w:rsidRPr="003C0B66">
              <w:rPr>
                <w:b/>
                <w:iCs/>
                <w:sz w:val="19"/>
                <w:szCs w:val="19"/>
                <w:lang w:eastAsia="en-AU"/>
              </w:rPr>
              <w:t xml:space="preserve">Program 1.1 – </w:t>
            </w:r>
            <w:r w:rsidRPr="003C0B66">
              <w:rPr>
                <w:b/>
                <w:bCs/>
                <w:sz w:val="19"/>
                <w:szCs w:val="19"/>
              </w:rPr>
              <w:t>Health Research, Coordination and Access</w:t>
            </w:r>
          </w:p>
          <w:p w14:paraId="7E97ADC9" w14:textId="77777777" w:rsidR="0059002B" w:rsidRPr="003C0B66" w:rsidRDefault="00A41587" w:rsidP="00B56D66">
            <w:pPr>
              <w:pStyle w:val="TableTextBullet"/>
              <w:keepLines w:val="0"/>
              <w:numPr>
                <w:ilvl w:val="0"/>
                <w:numId w:val="9"/>
              </w:numPr>
              <w:spacing w:before="20" w:after="20"/>
              <w:rPr>
                <w:rStyle w:val="ExampletextCharChar"/>
                <w:b/>
                <w:i w:val="0"/>
                <w:iCs/>
                <w:color w:val="auto"/>
                <w:sz w:val="19"/>
                <w:szCs w:val="19"/>
              </w:rPr>
            </w:pPr>
            <w:r w:rsidRPr="003C0B66">
              <w:rPr>
                <w:b/>
                <w:iCs/>
                <w:sz w:val="19"/>
                <w:szCs w:val="19"/>
                <w:lang w:eastAsia="en-AU"/>
              </w:rPr>
              <w:t>Program 1.9 – Immunisation</w:t>
            </w:r>
          </w:p>
        </w:tc>
      </w:tr>
      <w:tr w:rsidR="0082247C" w14:paraId="2CCC5C6C"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2205A51F" w14:textId="77777777" w:rsidR="0059002B" w:rsidRPr="003C0B66" w:rsidRDefault="00A41587" w:rsidP="00DB6FF3">
            <w:pPr>
              <w:pStyle w:val="TableColumnHeadingLeft"/>
              <w:rPr>
                <w:rStyle w:val="ExampletextCharChar"/>
                <w:b/>
                <w:bCs w:val="0"/>
                <w:i w:val="0"/>
                <w:iCs w:val="0"/>
                <w:color w:val="auto"/>
                <w:sz w:val="19"/>
                <w:szCs w:val="19"/>
              </w:rPr>
            </w:pPr>
            <w:r w:rsidRPr="003C0B66">
              <w:rPr>
                <w:rStyle w:val="ExampletextCharChar"/>
                <w:b/>
                <w:bCs w:val="0"/>
                <w:i w:val="0"/>
                <w:color w:val="auto"/>
                <w:sz w:val="19"/>
                <w:szCs w:val="19"/>
              </w:rPr>
              <w:t>Contribution to Outcome 1 made by linked programs</w:t>
            </w:r>
          </w:p>
          <w:p w14:paraId="3A6CE474" w14:textId="77777777" w:rsidR="0059002B" w:rsidRPr="003C0B66" w:rsidRDefault="00A41587" w:rsidP="00DB6FF3">
            <w:pPr>
              <w:pStyle w:val="Tableheadingrow9pt"/>
              <w:spacing w:after="60"/>
              <w:jc w:val="both"/>
              <w:rPr>
                <w:rFonts w:ascii="Book Antiqua" w:hAnsi="Book Antiqua"/>
                <w:b w:val="0"/>
                <w:sz w:val="19"/>
                <w:szCs w:val="19"/>
              </w:rPr>
            </w:pPr>
            <w:bookmarkStart w:id="106" w:name="_Int_0e3Mdw4s"/>
            <w:r w:rsidRPr="003C0B66">
              <w:rPr>
                <w:rFonts w:ascii="Book Antiqua" w:hAnsi="Book Antiqua"/>
                <w:b w:val="0"/>
                <w:sz w:val="19"/>
                <w:szCs w:val="19"/>
              </w:rPr>
              <w:t>The Department of Health and Aged Care works with the department to implement the Biomedical Translation Fund and the Medical Research Future Fund, supporting innovation in the health sector.</w:t>
            </w:r>
            <w:bookmarkEnd w:id="106"/>
          </w:p>
          <w:p w14:paraId="31CA8BD8" w14:textId="77777777" w:rsidR="0059002B" w:rsidRPr="003C0B66" w:rsidRDefault="00A41587" w:rsidP="00DB6FF3">
            <w:pPr>
              <w:pStyle w:val="Tableheadingrow9pt"/>
              <w:spacing w:after="60"/>
              <w:jc w:val="both"/>
              <w:rPr>
                <w:rFonts w:ascii="Book Antiqua" w:hAnsi="Book Antiqua"/>
                <w:b w:val="0"/>
                <w:bCs/>
                <w:sz w:val="19"/>
                <w:szCs w:val="19"/>
              </w:rPr>
            </w:pPr>
            <w:r w:rsidRPr="003C0B66">
              <w:rPr>
                <w:rFonts w:ascii="Book Antiqua" w:hAnsi="Book Antiqua"/>
                <w:b w:val="0"/>
                <w:sz w:val="19"/>
                <w:szCs w:val="19"/>
              </w:rPr>
              <w:t>The Department of Health and Aged Care works with the department to identify and support critical health technology industries; in particular, to establish and implement an onshore sovereign mRNA vaccine manufacturing capability</w:t>
            </w:r>
            <w:r w:rsidRPr="003C0B66">
              <w:rPr>
                <w:rFonts w:ascii="Book Antiqua" w:hAnsi="Book Antiqua"/>
                <w:b w:val="0"/>
                <w:bCs/>
                <w:sz w:val="19"/>
                <w:szCs w:val="19"/>
              </w:rPr>
              <w:t xml:space="preserve"> and </w:t>
            </w:r>
            <w:r w:rsidRPr="003C0B66">
              <w:rPr>
                <w:rFonts w:ascii="Book Antiqua" w:hAnsi="Book Antiqua"/>
                <w:b w:val="0"/>
                <w:sz w:val="19"/>
                <w:szCs w:val="19"/>
              </w:rPr>
              <w:t xml:space="preserve">review of health and aged care regulations as part of the safe and responsible AI agenda. </w:t>
            </w:r>
            <w:r w:rsidRPr="003C0B66">
              <w:rPr>
                <w:rFonts w:ascii="Book Antiqua" w:hAnsi="Book Antiqua"/>
                <w:b w:val="0"/>
                <w:bCs/>
                <w:sz w:val="19"/>
                <w:szCs w:val="19"/>
              </w:rPr>
              <w:t xml:space="preserve"> </w:t>
            </w:r>
          </w:p>
          <w:p w14:paraId="2C6C4175" w14:textId="77777777" w:rsidR="0059002B" w:rsidRPr="003C0B66" w:rsidRDefault="00A41587" w:rsidP="00DB6FF3">
            <w:pPr>
              <w:pStyle w:val="TableColumnHeadingLeft"/>
              <w:rPr>
                <w:rStyle w:val="ExampletextCharChar"/>
                <w:b/>
                <w:bCs w:val="0"/>
                <w:i w:val="0"/>
                <w:iCs w:val="0"/>
                <w:color w:val="auto"/>
                <w:sz w:val="19"/>
                <w:szCs w:val="19"/>
              </w:rPr>
            </w:pPr>
            <w:r w:rsidRPr="003C0B66">
              <w:rPr>
                <w:sz w:val="19"/>
                <w:szCs w:val="19"/>
              </w:rPr>
              <w:t>The Department of Health and Aged Care also works with the department to monitor and manage critical supply chain risks and supply chain disruptions in the health sector that require international and domestic industry considerations.</w:t>
            </w:r>
          </w:p>
        </w:tc>
      </w:tr>
      <w:tr w:rsidR="0082247C" w14:paraId="4B0BFF87"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4D9DA0A2" w14:textId="77777777" w:rsidR="0059002B" w:rsidRPr="003C0B66" w:rsidRDefault="00A41587" w:rsidP="00B56D66">
            <w:pPr>
              <w:pStyle w:val="TableColumnHeadingLeft"/>
              <w:rPr>
                <w:b/>
                <w:bCs w:val="0"/>
                <w:sz w:val="19"/>
                <w:szCs w:val="19"/>
              </w:rPr>
            </w:pPr>
            <w:r w:rsidRPr="003C0B66">
              <w:rPr>
                <w:b/>
                <w:bCs w:val="0"/>
                <w:sz w:val="19"/>
                <w:szCs w:val="19"/>
              </w:rPr>
              <w:t>Department of Home Affairs</w:t>
            </w:r>
          </w:p>
        </w:tc>
      </w:tr>
      <w:tr w:rsidR="0082247C" w14:paraId="36501D4D"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7AB290C8" w14:textId="77777777" w:rsidR="0059002B" w:rsidRPr="003C0B66" w:rsidRDefault="00A41587" w:rsidP="00B56D66">
            <w:pPr>
              <w:pStyle w:val="TableColumnHeadingLeft"/>
              <w:rPr>
                <w:rStyle w:val="ExampletextCharChar"/>
                <w:b/>
                <w:bCs w:val="0"/>
                <w:i w:val="0"/>
                <w:iCs w:val="0"/>
                <w:color w:val="auto"/>
                <w:sz w:val="19"/>
                <w:szCs w:val="19"/>
              </w:rPr>
            </w:pPr>
            <w:r w:rsidRPr="003C0B66">
              <w:rPr>
                <w:rStyle w:val="ExampletextCharChar"/>
                <w:b/>
                <w:bCs w:val="0"/>
                <w:i w:val="0"/>
                <w:color w:val="auto"/>
                <w:sz w:val="19"/>
                <w:szCs w:val="19"/>
              </w:rPr>
              <w:t>Programs</w:t>
            </w:r>
          </w:p>
          <w:p w14:paraId="19E4432E" w14:textId="77777777" w:rsidR="0059002B" w:rsidRPr="003C0B66" w:rsidRDefault="00A41587" w:rsidP="00B56D66">
            <w:pPr>
              <w:pStyle w:val="TableTextBullet"/>
              <w:keepLines w:val="0"/>
              <w:numPr>
                <w:ilvl w:val="0"/>
                <w:numId w:val="9"/>
              </w:numPr>
              <w:spacing w:before="20" w:after="20"/>
              <w:rPr>
                <w:b/>
                <w:iCs/>
                <w:sz w:val="19"/>
                <w:szCs w:val="19"/>
                <w:lang w:eastAsia="en-AU"/>
              </w:rPr>
            </w:pPr>
            <w:r w:rsidRPr="003C0B66">
              <w:rPr>
                <w:b/>
                <w:iCs/>
                <w:sz w:val="19"/>
                <w:szCs w:val="19"/>
                <w:lang w:eastAsia="en-AU"/>
              </w:rPr>
              <w:t xml:space="preserve">Program 2.1 – </w:t>
            </w:r>
            <w:r w:rsidRPr="003C0B66">
              <w:rPr>
                <w:b/>
                <w:sz w:val="19"/>
                <w:szCs w:val="19"/>
              </w:rPr>
              <w:t>Migration</w:t>
            </w:r>
          </w:p>
          <w:p w14:paraId="28B1686D" w14:textId="77777777" w:rsidR="0059002B" w:rsidRPr="003C0B66" w:rsidRDefault="00A41587" w:rsidP="00B56D66">
            <w:pPr>
              <w:pStyle w:val="TableTextBullet"/>
              <w:keepLines w:val="0"/>
              <w:numPr>
                <w:ilvl w:val="0"/>
                <w:numId w:val="9"/>
              </w:numPr>
              <w:spacing w:before="20" w:after="20"/>
              <w:rPr>
                <w:b/>
                <w:iCs/>
                <w:sz w:val="19"/>
                <w:szCs w:val="19"/>
                <w:lang w:eastAsia="en-AU"/>
              </w:rPr>
            </w:pPr>
            <w:r w:rsidRPr="003C0B66">
              <w:rPr>
                <w:b/>
                <w:iCs/>
                <w:sz w:val="19"/>
                <w:szCs w:val="19"/>
                <w:lang w:eastAsia="en-AU"/>
              </w:rPr>
              <w:t xml:space="preserve">Program 3.1 – </w:t>
            </w:r>
            <w:r w:rsidRPr="003C0B66">
              <w:rPr>
                <w:b/>
                <w:sz w:val="19"/>
                <w:szCs w:val="19"/>
              </w:rPr>
              <w:t>Trade Facilitation and Industry Engagement</w:t>
            </w:r>
          </w:p>
          <w:p w14:paraId="70BC5F28" w14:textId="77777777" w:rsidR="0059002B" w:rsidRPr="003C0B66" w:rsidRDefault="00A41587" w:rsidP="00B56D66">
            <w:pPr>
              <w:pStyle w:val="TableTextBullet"/>
              <w:keepLines w:val="0"/>
              <w:numPr>
                <w:ilvl w:val="0"/>
                <w:numId w:val="9"/>
              </w:numPr>
              <w:spacing w:before="20" w:after="20"/>
              <w:rPr>
                <w:b/>
                <w:iCs/>
                <w:sz w:val="19"/>
                <w:szCs w:val="19"/>
                <w:lang w:eastAsia="en-AU"/>
              </w:rPr>
            </w:pPr>
            <w:r w:rsidRPr="003C0B66">
              <w:rPr>
                <w:b/>
                <w:iCs/>
                <w:sz w:val="19"/>
                <w:szCs w:val="19"/>
                <w:lang w:eastAsia="en-AU"/>
              </w:rPr>
              <w:t xml:space="preserve">Program 3.3 – </w:t>
            </w:r>
            <w:r w:rsidRPr="003C0B66">
              <w:rPr>
                <w:b/>
                <w:sz w:val="19"/>
                <w:szCs w:val="19"/>
              </w:rPr>
              <w:t>Border Revenue</w:t>
            </w:r>
          </w:p>
          <w:p w14:paraId="6B4C2C18" w14:textId="77777777" w:rsidR="0059002B" w:rsidRPr="003C0B66" w:rsidRDefault="00A41587" w:rsidP="00B56D66">
            <w:pPr>
              <w:pStyle w:val="TableTextBullet"/>
              <w:keepLines w:val="0"/>
              <w:numPr>
                <w:ilvl w:val="0"/>
                <w:numId w:val="9"/>
              </w:numPr>
              <w:spacing w:before="20" w:after="20"/>
              <w:rPr>
                <w:rStyle w:val="ExampletextCharChar"/>
                <w:b/>
                <w:i w:val="0"/>
                <w:iCs/>
                <w:color w:val="auto"/>
                <w:sz w:val="19"/>
                <w:szCs w:val="19"/>
              </w:rPr>
            </w:pPr>
            <w:r w:rsidRPr="003C0B66">
              <w:rPr>
                <w:b/>
                <w:iCs/>
                <w:sz w:val="19"/>
                <w:szCs w:val="19"/>
                <w:lang w:eastAsia="en-AU"/>
              </w:rPr>
              <w:t xml:space="preserve">Program 3.4 – </w:t>
            </w:r>
            <w:r w:rsidRPr="003C0B66">
              <w:rPr>
                <w:b/>
                <w:sz w:val="19"/>
                <w:szCs w:val="19"/>
              </w:rPr>
              <w:t>Border Enforcement</w:t>
            </w:r>
          </w:p>
        </w:tc>
      </w:tr>
      <w:tr w:rsidR="0082247C" w14:paraId="6919A942"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50ED653B" w14:textId="77777777" w:rsidR="005A2586" w:rsidRPr="003C0B66" w:rsidRDefault="00A41587" w:rsidP="00DB6FF3">
            <w:pPr>
              <w:pStyle w:val="TableColumnHeadingLeft"/>
              <w:rPr>
                <w:rStyle w:val="ExampletextCharChar"/>
                <w:b/>
                <w:bCs w:val="0"/>
                <w:i w:val="0"/>
                <w:iCs w:val="0"/>
                <w:color w:val="auto"/>
                <w:sz w:val="19"/>
                <w:szCs w:val="19"/>
              </w:rPr>
            </w:pPr>
            <w:r w:rsidRPr="003C0B66">
              <w:rPr>
                <w:rStyle w:val="ExampletextCharChar"/>
                <w:b/>
                <w:bCs w:val="0"/>
                <w:i w:val="0"/>
                <w:color w:val="auto"/>
                <w:sz w:val="19"/>
                <w:szCs w:val="19"/>
              </w:rPr>
              <w:t>Contribution to Outcome 1 made by linked programs</w:t>
            </w:r>
          </w:p>
          <w:p w14:paraId="0475D5A4" w14:textId="77777777" w:rsidR="005A2586" w:rsidRPr="003C0B66" w:rsidRDefault="00A41587" w:rsidP="00DB6FF3">
            <w:pPr>
              <w:pStyle w:val="TableColumnHeadingLeft"/>
              <w:rPr>
                <w:rStyle w:val="ExampletextCharChar"/>
                <w:b/>
                <w:bCs w:val="0"/>
                <w:i w:val="0"/>
                <w:iCs w:val="0"/>
                <w:color w:val="auto"/>
                <w:sz w:val="19"/>
                <w:szCs w:val="19"/>
              </w:rPr>
            </w:pPr>
            <w:r w:rsidRPr="003C0B66">
              <w:rPr>
                <w:sz w:val="19"/>
                <w:szCs w:val="19"/>
              </w:rPr>
              <w:t xml:space="preserve">The Department of Home Affairs works with the department in the following key areas: collection of customs duties; implementation of tariff concessions; Australia’s </w:t>
            </w:r>
            <w:proofErr w:type="spellStart"/>
            <w:r w:rsidRPr="003C0B66">
              <w:rPr>
                <w:sz w:val="19"/>
                <w:szCs w:val="19"/>
              </w:rPr>
              <w:t>anti-dumping</w:t>
            </w:r>
            <w:proofErr w:type="spellEnd"/>
            <w:r w:rsidRPr="003C0B66">
              <w:rPr>
                <w:sz w:val="19"/>
                <w:szCs w:val="19"/>
              </w:rPr>
              <w:t xml:space="preserve"> system; the Significant Investor Visa Complying Investment Framework; critical supply chain disruption risks in the critical infrastructure sector; discovering, disrupting and investigating foreign interference activity; addressing the domestic and national security implications of critical and emerging technologies, such as artificial intelligence; and ensuring there is a fit for purpose export framework that supports the Australian Domestic Gas Security Mechanism.</w:t>
            </w:r>
          </w:p>
        </w:tc>
      </w:tr>
    </w:tbl>
    <w:p w14:paraId="10FDAA0E" w14:textId="77777777" w:rsidR="000536A5" w:rsidRDefault="00A41587">
      <w:r>
        <w:rPr>
          <w:bCs/>
          <w:i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tblGrid>
      <w:tr w:rsidR="0082247C" w14:paraId="23B45014"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0B619B75" w14:textId="77777777" w:rsidR="005A2586" w:rsidRPr="003C0B66" w:rsidRDefault="00A41587" w:rsidP="00B56D66">
            <w:pPr>
              <w:pStyle w:val="TableColumnHeadingLeft"/>
              <w:rPr>
                <w:b/>
                <w:bCs w:val="0"/>
                <w:sz w:val="19"/>
                <w:szCs w:val="19"/>
              </w:rPr>
            </w:pPr>
            <w:r w:rsidRPr="003C0B66">
              <w:rPr>
                <w:b/>
                <w:bCs w:val="0"/>
                <w:sz w:val="19"/>
                <w:szCs w:val="19"/>
              </w:rPr>
              <w:t>Department of Infrastructure, Transport, Regional Development, Communications and the Arts</w:t>
            </w:r>
          </w:p>
        </w:tc>
      </w:tr>
      <w:tr w:rsidR="0082247C" w14:paraId="7D5B7951"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6811B4E4" w14:textId="77777777" w:rsidR="005A2586" w:rsidRPr="003C0B66" w:rsidRDefault="00A41587" w:rsidP="00B56D66">
            <w:pPr>
              <w:pStyle w:val="TableColumnHeadingLeft"/>
              <w:rPr>
                <w:rStyle w:val="ExampletextCharChar"/>
                <w:b/>
                <w:bCs w:val="0"/>
                <w:i w:val="0"/>
                <w:iCs w:val="0"/>
                <w:color w:val="auto"/>
                <w:sz w:val="19"/>
                <w:szCs w:val="19"/>
              </w:rPr>
            </w:pPr>
            <w:r w:rsidRPr="003C0B66">
              <w:rPr>
                <w:rStyle w:val="ExampletextCharChar"/>
                <w:b/>
                <w:bCs w:val="0"/>
                <w:i w:val="0"/>
                <w:color w:val="auto"/>
                <w:sz w:val="19"/>
                <w:szCs w:val="19"/>
              </w:rPr>
              <w:t>Programs</w:t>
            </w:r>
          </w:p>
          <w:p w14:paraId="1A9937CA" w14:textId="77777777" w:rsidR="005A2586" w:rsidRPr="003C0B66" w:rsidRDefault="00A41587" w:rsidP="00B56D66">
            <w:pPr>
              <w:pStyle w:val="TableTextBullet"/>
              <w:keepLines w:val="0"/>
              <w:numPr>
                <w:ilvl w:val="0"/>
                <w:numId w:val="9"/>
              </w:numPr>
              <w:spacing w:before="20" w:after="20"/>
              <w:rPr>
                <w:b/>
                <w:bCs/>
                <w:iCs/>
                <w:sz w:val="19"/>
                <w:szCs w:val="19"/>
                <w:lang w:eastAsia="en-AU"/>
              </w:rPr>
            </w:pPr>
            <w:r w:rsidRPr="003C0B66">
              <w:rPr>
                <w:b/>
                <w:iCs/>
                <w:sz w:val="19"/>
                <w:szCs w:val="19"/>
                <w:lang w:eastAsia="en-AU"/>
              </w:rPr>
              <w:t xml:space="preserve">Program 1.1 – </w:t>
            </w:r>
            <w:r w:rsidRPr="003C0B66">
              <w:rPr>
                <w:b/>
                <w:bCs/>
                <w:sz w:val="19"/>
                <w:szCs w:val="19"/>
              </w:rPr>
              <w:t>Infrastructure Investment</w:t>
            </w:r>
          </w:p>
          <w:p w14:paraId="7D2AB504" w14:textId="77777777" w:rsidR="005A2586" w:rsidRPr="003C0B66" w:rsidRDefault="00A41587" w:rsidP="00B56D66">
            <w:pPr>
              <w:pStyle w:val="TableTextBullet"/>
              <w:keepLines w:val="0"/>
              <w:numPr>
                <w:ilvl w:val="0"/>
                <w:numId w:val="9"/>
              </w:numPr>
              <w:spacing w:before="20" w:after="20"/>
              <w:rPr>
                <w:rStyle w:val="ExampletextCharChar"/>
                <w:b/>
                <w:bCs/>
                <w:i w:val="0"/>
                <w:iCs/>
                <w:color w:val="auto"/>
                <w:sz w:val="19"/>
                <w:szCs w:val="19"/>
              </w:rPr>
            </w:pPr>
            <w:r w:rsidRPr="003C0B66">
              <w:rPr>
                <w:b/>
                <w:bCs/>
                <w:iCs/>
                <w:sz w:val="19"/>
                <w:szCs w:val="19"/>
                <w:lang w:eastAsia="en-AU"/>
              </w:rPr>
              <w:t xml:space="preserve">Program 3.1 – </w:t>
            </w:r>
            <w:r w:rsidRPr="003C0B66">
              <w:rPr>
                <w:b/>
                <w:bCs/>
                <w:sz w:val="19"/>
                <w:szCs w:val="19"/>
              </w:rPr>
              <w:t>Regional Development</w:t>
            </w:r>
          </w:p>
        </w:tc>
      </w:tr>
      <w:tr w:rsidR="0082247C" w14:paraId="09B32964"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03C913AE" w14:textId="77777777" w:rsidR="005A2586" w:rsidRPr="003C0B66" w:rsidRDefault="00A41587" w:rsidP="00DB6FF3">
            <w:pPr>
              <w:pStyle w:val="TableColumnHeadingLeft"/>
              <w:rPr>
                <w:rStyle w:val="ExampletextCharChar"/>
                <w:b/>
                <w:bCs w:val="0"/>
                <w:i w:val="0"/>
                <w:iCs w:val="0"/>
                <w:color w:val="auto"/>
                <w:sz w:val="19"/>
                <w:szCs w:val="19"/>
              </w:rPr>
            </w:pPr>
            <w:r w:rsidRPr="003C0B66">
              <w:rPr>
                <w:rStyle w:val="ExampletextCharChar"/>
                <w:b/>
                <w:bCs w:val="0"/>
                <w:i w:val="0"/>
                <w:color w:val="auto"/>
                <w:sz w:val="19"/>
                <w:szCs w:val="19"/>
              </w:rPr>
              <w:t>Contribution to Outcome 1 made by linked programs</w:t>
            </w:r>
          </w:p>
          <w:p w14:paraId="460FEF70" w14:textId="77777777" w:rsidR="005A2586" w:rsidRPr="003C0B66" w:rsidRDefault="00A41587" w:rsidP="00DB6FF3">
            <w:pPr>
              <w:pStyle w:val="Tableheadingrow9pt"/>
              <w:jc w:val="both"/>
              <w:rPr>
                <w:rFonts w:ascii="Book Antiqua" w:hAnsi="Book Antiqua"/>
                <w:b w:val="0"/>
                <w:sz w:val="19"/>
                <w:szCs w:val="19"/>
              </w:rPr>
            </w:pPr>
            <w:bookmarkStart w:id="107" w:name="_Int_1xxNkN29"/>
            <w:r w:rsidRPr="003C0B66">
              <w:rPr>
                <w:rFonts w:ascii="Book Antiqua" w:hAnsi="Book Antiqua"/>
                <w:b w:val="0"/>
                <w:sz w:val="19"/>
                <w:szCs w:val="19"/>
              </w:rPr>
              <w:t xml:space="preserve">The Department of Infrastructure, Transport, Regional Development, Communications and the Arts </w:t>
            </w:r>
            <w:r w:rsidR="007F1D25">
              <w:rPr>
                <w:rFonts w:ascii="Book Antiqua" w:hAnsi="Book Antiqua"/>
                <w:b w:val="0"/>
                <w:sz w:val="19"/>
                <w:szCs w:val="19"/>
              </w:rPr>
              <w:t xml:space="preserve">(DITRDCA) </w:t>
            </w:r>
            <w:r w:rsidRPr="003C0B66">
              <w:rPr>
                <w:rFonts w:ascii="Book Antiqua" w:hAnsi="Book Antiqua"/>
                <w:b w:val="0"/>
                <w:sz w:val="19"/>
                <w:szCs w:val="19"/>
              </w:rPr>
              <w:t>works with the department to support economic activity, improve innovation and create long-term sustainable jobs in Australia’s regions, including Northern Australia.</w:t>
            </w:r>
            <w:bookmarkEnd w:id="107"/>
            <w:r w:rsidRPr="003C0B66">
              <w:rPr>
                <w:rFonts w:ascii="Book Antiqua" w:hAnsi="Book Antiqua"/>
                <w:b w:val="0"/>
                <w:sz w:val="19"/>
                <w:szCs w:val="19"/>
              </w:rPr>
              <w:t xml:space="preserve"> This includes through Regional Cooperative Research Centres Projects grants, a range of regional grants programs, monitoring and managing critical supply chain disruptions risks in the freight and transport sector, implementing the National Rail Manufacturing Plan, and the regulation of radio frequency spectrum usage for Australian space objects, Earth stations, sites and devices.</w:t>
            </w:r>
          </w:p>
          <w:p w14:paraId="4A369DC6" w14:textId="77777777" w:rsidR="007F1D25" w:rsidRDefault="00A41587" w:rsidP="00DB6FF3">
            <w:pPr>
              <w:pStyle w:val="Tableheadingrow9pt"/>
              <w:jc w:val="both"/>
              <w:rPr>
                <w:rFonts w:ascii="Book Antiqua" w:hAnsi="Book Antiqua"/>
                <w:b w:val="0"/>
                <w:sz w:val="19"/>
                <w:szCs w:val="19"/>
              </w:rPr>
            </w:pPr>
            <w:r>
              <w:rPr>
                <w:rFonts w:ascii="Book Antiqua" w:hAnsi="Book Antiqua"/>
                <w:b w:val="0"/>
                <w:sz w:val="19"/>
                <w:szCs w:val="19"/>
              </w:rPr>
              <w:t>DITRDCA</w:t>
            </w:r>
            <w:r w:rsidRPr="003C0B66">
              <w:rPr>
                <w:rFonts w:ascii="Book Antiqua" w:hAnsi="Book Antiqua"/>
                <w:b w:val="0"/>
                <w:sz w:val="19"/>
                <w:szCs w:val="19"/>
              </w:rPr>
              <w:t xml:space="preserve"> will work with the department on the Critical Mineral National Productivity Initiative, implementation of the National Rail Manufacturing Plan, and the regulation of radio frequency spectrum usage for Australian space objects, Earth stations, sites and devices.</w:t>
            </w:r>
            <w:r>
              <w:rPr>
                <w:rFonts w:ascii="Book Antiqua" w:hAnsi="Book Antiqua"/>
                <w:b w:val="0"/>
                <w:sz w:val="19"/>
                <w:szCs w:val="19"/>
              </w:rPr>
              <w:t xml:space="preserve"> </w:t>
            </w:r>
            <w:r>
              <w:rPr>
                <w:rFonts w:ascii="Book Antiqua" w:hAnsi="Book Antiqua"/>
                <w:b w:val="0"/>
                <w:bCs/>
                <w:sz w:val="19"/>
                <w:szCs w:val="19"/>
              </w:rPr>
              <w:t>DITRDCA</w:t>
            </w:r>
            <w:r w:rsidRPr="007F1D25">
              <w:rPr>
                <w:rFonts w:ascii="Book Antiqua" w:hAnsi="Book Antiqua"/>
                <w:b w:val="0"/>
                <w:bCs/>
                <w:sz w:val="19"/>
                <w:szCs w:val="19"/>
              </w:rPr>
              <w:t xml:space="preserve"> also works closely with the department to deliver critical technology policy, including the safe and responsible AI agenda.</w:t>
            </w:r>
          </w:p>
          <w:p w14:paraId="227E333D" w14:textId="77777777" w:rsidR="005A2586" w:rsidRPr="009567D1" w:rsidRDefault="00A41587" w:rsidP="009567D1">
            <w:pPr>
              <w:pStyle w:val="Tableheadingrow9pt"/>
              <w:jc w:val="both"/>
              <w:rPr>
                <w:rStyle w:val="ExampletextCharChar"/>
                <w:b w:val="0"/>
                <w:i w:val="0"/>
                <w:sz w:val="19"/>
                <w:szCs w:val="19"/>
              </w:rPr>
            </w:pPr>
            <w:r w:rsidRPr="003C0B66">
              <w:rPr>
                <w:rFonts w:ascii="Book Antiqua" w:hAnsi="Book Antiqua"/>
                <w:b w:val="0"/>
                <w:sz w:val="19"/>
                <w:szCs w:val="19"/>
              </w:rPr>
              <w:t>The Northern Australian Infrastructure Facility (NAIF) works with the department including providing advice on potential project alignment with Australia’s Critical Minerals Strategy 2023-2030.</w:t>
            </w:r>
          </w:p>
        </w:tc>
      </w:tr>
    </w:tbl>
    <w:p w14:paraId="774AF2BF" w14:textId="77777777" w:rsidR="000536A5" w:rsidRDefault="00A41587">
      <w:r>
        <w:rPr>
          <w:bCs/>
          <w:i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tblGrid>
      <w:tr w:rsidR="0082247C" w14:paraId="42B0DBDC"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0FF1901D" w14:textId="77777777" w:rsidR="005A2586" w:rsidRPr="003C0B66" w:rsidRDefault="00A41587" w:rsidP="00B56D66">
            <w:pPr>
              <w:pStyle w:val="TableColumnHeadingLeft"/>
              <w:rPr>
                <w:b/>
                <w:bCs w:val="0"/>
                <w:sz w:val="19"/>
                <w:szCs w:val="19"/>
              </w:rPr>
            </w:pPr>
            <w:r w:rsidRPr="003C0B66">
              <w:rPr>
                <w:b/>
                <w:bCs w:val="0"/>
                <w:sz w:val="19"/>
                <w:szCs w:val="19"/>
              </w:rPr>
              <w:t xml:space="preserve">Department of </w:t>
            </w:r>
            <w:r>
              <w:rPr>
                <w:b/>
                <w:bCs w:val="0"/>
                <w:sz w:val="19"/>
                <w:szCs w:val="19"/>
              </w:rPr>
              <w:t xml:space="preserve">the </w:t>
            </w:r>
            <w:r w:rsidRPr="003C0B66">
              <w:rPr>
                <w:b/>
                <w:bCs w:val="0"/>
                <w:sz w:val="19"/>
                <w:szCs w:val="19"/>
              </w:rPr>
              <w:t>Treasury</w:t>
            </w:r>
          </w:p>
        </w:tc>
      </w:tr>
      <w:tr w:rsidR="0082247C" w14:paraId="2D909CA4"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5C7BAC16" w14:textId="77777777" w:rsidR="005A2586" w:rsidRPr="003C0B66" w:rsidRDefault="00A41587" w:rsidP="00B56D66">
            <w:pPr>
              <w:pStyle w:val="TableColumnHeadingLeft"/>
              <w:rPr>
                <w:rStyle w:val="ExampletextCharChar"/>
                <w:b/>
                <w:bCs w:val="0"/>
                <w:i w:val="0"/>
                <w:iCs w:val="0"/>
                <w:color w:val="auto"/>
                <w:sz w:val="19"/>
                <w:szCs w:val="19"/>
              </w:rPr>
            </w:pPr>
            <w:r w:rsidRPr="003C0B66">
              <w:rPr>
                <w:rStyle w:val="ExampletextCharChar"/>
                <w:b/>
                <w:bCs w:val="0"/>
                <w:i w:val="0"/>
                <w:color w:val="auto"/>
                <w:sz w:val="19"/>
                <w:szCs w:val="19"/>
              </w:rPr>
              <w:t>Programs</w:t>
            </w:r>
          </w:p>
          <w:p w14:paraId="4BFDAF49" w14:textId="77777777" w:rsidR="005A2586" w:rsidRPr="003C0B66" w:rsidRDefault="00A41587" w:rsidP="00B56D66">
            <w:pPr>
              <w:pStyle w:val="TableTextBullet"/>
              <w:keepLines w:val="0"/>
              <w:numPr>
                <w:ilvl w:val="0"/>
                <w:numId w:val="9"/>
              </w:numPr>
              <w:spacing w:before="20" w:after="20"/>
              <w:rPr>
                <w:b/>
                <w:iCs/>
                <w:sz w:val="19"/>
                <w:szCs w:val="19"/>
                <w:lang w:eastAsia="en-AU"/>
              </w:rPr>
            </w:pPr>
            <w:r w:rsidRPr="003C0B66">
              <w:rPr>
                <w:b/>
                <w:iCs/>
                <w:sz w:val="19"/>
                <w:szCs w:val="19"/>
                <w:lang w:eastAsia="en-AU"/>
              </w:rPr>
              <w:t xml:space="preserve">Program 1.1 – </w:t>
            </w:r>
            <w:r w:rsidRPr="003C0B66">
              <w:rPr>
                <w:b/>
                <w:sz w:val="19"/>
                <w:szCs w:val="19"/>
              </w:rPr>
              <w:t>Department of the Treasury</w:t>
            </w:r>
          </w:p>
          <w:p w14:paraId="2EF62464" w14:textId="77777777" w:rsidR="005A2586" w:rsidRPr="003C0B66" w:rsidRDefault="00A41587" w:rsidP="00B56D66">
            <w:pPr>
              <w:pStyle w:val="TableTextBullet"/>
              <w:keepLines w:val="0"/>
              <w:numPr>
                <w:ilvl w:val="0"/>
                <w:numId w:val="9"/>
              </w:numPr>
              <w:spacing w:before="20" w:after="20"/>
              <w:rPr>
                <w:b/>
                <w:iCs/>
                <w:sz w:val="19"/>
                <w:szCs w:val="19"/>
                <w:lang w:eastAsia="en-AU"/>
              </w:rPr>
            </w:pPr>
            <w:r w:rsidRPr="003C0B66">
              <w:rPr>
                <w:b/>
                <w:iCs/>
                <w:sz w:val="19"/>
                <w:szCs w:val="19"/>
                <w:lang w:eastAsia="en-AU"/>
              </w:rPr>
              <w:t xml:space="preserve">Program 1.2 – </w:t>
            </w:r>
            <w:r w:rsidRPr="003C0B66">
              <w:rPr>
                <w:b/>
                <w:sz w:val="19"/>
                <w:szCs w:val="19"/>
              </w:rPr>
              <w:t>International Financial Relations</w:t>
            </w:r>
          </w:p>
          <w:p w14:paraId="2EEA787D" w14:textId="77777777" w:rsidR="005A2586" w:rsidRPr="003C0B66" w:rsidRDefault="00A41587" w:rsidP="00B56D66">
            <w:pPr>
              <w:pStyle w:val="TableTextBullet"/>
              <w:keepLines w:val="0"/>
              <w:numPr>
                <w:ilvl w:val="0"/>
                <w:numId w:val="9"/>
              </w:numPr>
              <w:spacing w:before="20" w:after="20"/>
              <w:rPr>
                <w:b/>
                <w:iCs/>
                <w:sz w:val="19"/>
                <w:szCs w:val="19"/>
                <w:lang w:eastAsia="en-AU"/>
              </w:rPr>
            </w:pPr>
            <w:r w:rsidRPr="003C0B66">
              <w:rPr>
                <w:b/>
                <w:iCs/>
                <w:sz w:val="19"/>
                <w:szCs w:val="19"/>
                <w:lang w:eastAsia="en-AU"/>
              </w:rPr>
              <w:t xml:space="preserve">Program 1.3 – </w:t>
            </w:r>
            <w:r w:rsidRPr="003C0B66">
              <w:rPr>
                <w:b/>
                <w:sz w:val="19"/>
                <w:szCs w:val="19"/>
              </w:rPr>
              <w:t>Support for Markets and Business</w:t>
            </w:r>
          </w:p>
          <w:p w14:paraId="71A4FDD2" w14:textId="77777777" w:rsidR="005A2586" w:rsidRPr="003C0B66" w:rsidRDefault="00A41587" w:rsidP="00B56D66">
            <w:pPr>
              <w:pStyle w:val="TableTextBullet"/>
              <w:keepLines w:val="0"/>
              <w:numPr>
                <w:ilvl w:val="0"/>
                <w:numId w:val="9"/>
              </w:numPr>
              <w:spacing w:before="20" w:after="20"/>
              <w:rPr>
                <w:rStyle w:val="ExampletextCharChar"/>
                <w:b/>
                <w:bCs/>
                <w:i w:val="0"/>
                <w:iCs/>
                <w:color w:val="auto"/>
                <w:sz w:val="19"/>
                <w:szCs w:val="19"/>
              </w:rPr>
            </w:pPr>
            <w:r w:rsidRPr="003C0B66">
              <w:rPr>
                <w:b/>
                <w:iCs/>
                <w:sz w:val="19"/>
                <w:szCs w:val="19"/>
                <w:lang w:eastAsia="en-AU"/>
              </w:rPr>
              <w:t xml:space="preserve">Program 1.4 – </w:t>
            </w:r>
            <w:r w:rsidRPr="003C0B66">
              <w:rPr>
                <w:b/>
                <w:sz w:val="19"/>
                <w:szCs w:val="19"/>
              </w:rPr>
              <w:t>Commonwealth-State Financial Relations</w:t>
            </w:r>
          </w:p>
        </w:tc>
      </w:tr>
      <w:tr w:rsidR="0082247C" w14:paraId="4C939342"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1DBA36CA" w14:textId="77777777" w:rsidR="007E7DC1" w:rsidRPr="003C0B66" w:rsidRDefault="00A41587" w:rsidP="00DB6FF3">
            <w:pPr>
              <w:pStyle w:val="TableColumnHeadingLeft"/>
              <w:rPr>
                <w:rStyle w:val="ExampletextCharChar"/>
                <w:b/>
                <w:bCs w:val="0"/>
                <w:i w:val="0"/>
                <w:iCs w:val="0"/>
                <w:color w:val="auto"/>
                <w:sz w:val="19"/>
                <w:szCs w:val="19"/>
              </w:rPr>
            </w:pPr>
            <w:r w:rsidRPr="003C0B66">
              <w:rPr>
                <w:rStyle w:val="ExampletextCharChar"/>
                <w:b/>
                <w:bCs w:val="0"/>
                <w:i w:val="0"/>
                <w:color w:val="auto"/>
                <w:sz w:val="19"/>
                <w:szCs w:val="19"/>
              </w:rPr>
              <w:t>Contribution to Outcome 1 made by linked programs</w:t>
            </w:r>
          </w:p>
          <w:p w14:paraId="770C4E2E" w14:textId="77777777" w:rsidR="007E7DC1" w:rsidRPr="003C0B66" w:rsidRDefault="00A41587" w:rsidP="00DB6FF3">
            <w:pPr>
              <w:pStyle w:val="Tableheadingrow9pt"/>
              <w:jc w:val="both"/>
              <w:rPr>
                <w:rFonts w:ascii="Book Antiqua" w:hAnsi="Book Antiqua"/>
                <w:b w:val="0"/>
                <w:sz w:val="19"/>
                <w:szCs w:val="19"/>
              </w:rPr>
            </w:pPr>
            <w:bookmarkStart w:id="108" w:name="_Int_1zLU9W7q"/>
            <w:r w:rsidRPr="003C0B66">
              <w:rPr>
                <w:rFonts w:ascii="Book Antiqua" w:hAnsi="Book Antiqua"/>
                <w:b w:val="0"/>
                <w:sz w:val="19"/>
                <w:szCs w:val="19"/>
              </w:rPr>
              <w:t>The Department of the Treasury</w:t>
            </w:r>
            <w:r w:rsidR="009D4F62">
              <w:rPr>
                <w:rFonts w:ascii="Book Antiqua" w:hAnsi="Book Antiqua"/>
                <w:b w:val="0"/>
                <w:sz w:val="19"/>
                <w:szCs w:val="19"/>
              </w:rPr>
              <w:t xml:space="preserve"> (the Treasury)</w:t>
            </w:r>
            <w:r w:rsidRPr="003C0B66">
              <w:rPr>
                <w:rFonts w:ascii="Book Antiqua" w:hAnsi="Book Antiqua"/>
                <w:b w:val="0"/>
                <w:sz w:val="19"/>
                <w:szCs w:val="19"/>
              </w:rPr>
              <w:t xml:space="preserve"> and the department share policy responsibility for incentives and concessions delivered through the tax system, including the Research and Development Tax Incentive, venture capital related tax concessions, Pooled Development Funds tax concessions, tax incentives for </w:t>
            </w:r>
            <w:proofErr w:type="gramStart"/>
            <w:r w:rsidRPr="003C0B66">
              <w:rPr>
                <w:rFonts w:ascii="Book Antiqua" w:hAnsi="Book Antiqua"/>
                <w:b w:val="0"/>
                <w:sz w:val="19"/>
                <w:szCs w:val="19"/>
              </w:rPr>
              <w:t>early stage</w:t>
            </w:r>
            <w:proofErr w:type="gramEnd"/>
            <w:r w:rsidRPr="003C0B66">
              <w:rPr>
                <w:rFonts w:ascii="Book Antiqua" w:hAnsi="Book Antiqua"/>
                <w:b w:val="0"/>
                <w:sz w:val="19"/>
                <w:szCs w:val="19"/>
              </w:rPr>
              <w:t xml:space="preserve"> investors, the Junior Minerals Exploration Incentive and the Critical Mineral Production Tax Incentive.</w:t>
            </w:r>
            <w:bookmarkEnd w:id="108"/>
          </w:p>
          <w:p w14:paraId="485DBF81" w14:textId="77777777" w:rsidR="007E7DC1" w:rsidRPr="003C0B66" w:rsidRDefault="00A41587" w:rsidP="00DB6FF3">
            <w:pPr>
              <w:pStyle w:val="Tableheadingrow9pt"/>
              <w:jc w:val="both"/>
              <w:rPr>
                <w:rFonts w:ascii="Book Antiqua" w:hAnsi="Book Antiqua"/>
                <w:b w:val="0"/>
                <w:sz w:val="19"/>
                <w:szCs w:val="19"/>
              </w:rPr>
            </w:pPr>
            <w:bookmarkStart w:id="109" w:name="_Int_myosVW5M"/>
            <w:r w:rsidRPr="003C0B66">
              <w:rPr>
                <w:rFonts w:ascii="Book Antiqua" w:hAnsi="Book Antiqua"/>
                <w:b w:val="0"/>
                <w:sz w:val="19"/>
                <w:szCs w:val="19"/>
              </w:rPr>
              <w:t xml:space="preserve">The Treasury will administer the </w:t>
            </w:r>
            <w:r w:rsidRPr="003C0B66">
              <w:rPr>
                <w:rFonts w:ascii="Book Antiqua" w:hAnsi="Book Antiqua"/>
                <w:b w:val="0"/>
                <w:i/>
                <w:iCs/>
                <w:sz w:val="19"/>
                <w:szCs w:val="19"/>
              </w:rPr>
              <w:t>Future Made in Australia Act</w:t>
            </w:r>
            <w:r w:rsidR="005500D2" w:rsidRPr="003C0B66">
              <w:rPr>
                <w:rFonts w:ascii="Book Antiqua" w:hAnsi="Book Antiqua"/>
                <w:b w:val="0"/>
                <w:i/>
                <w:iCs/>
                <w:sz w:val="19"/>
                <w:szCs w:val="19"/>
              </w:rPr>
              <w:t xml:space="preserve"> 2024</w:t>
            </w:r>
            <w:r w:rsidRPr="003C0B66">
              <w:rPr>
                <w:rFonts w:ascii="Book Antiqua" w:hAnsi="Book Antiqua"/>
                <w:b w:val="0"/>
                <w:i/>
                <w:iCs/>
                <w:sz w:val="19"/>
                <w:szCs w:val="19"/>
              </w:rPr>
              <w:t>.</w:t>
            </w:r>
            <w:bookmarkEnd w:id="109"/>
            <w:r w:rsidRPr="003C0B66">
              <w:rPr>
                <w:rFonts w:ascii="Book Antiqua" w:hAnsi="Book Antiqua"/>
                <w:b w:val="0"/>
                <w:i/>
                <w:iCs/>
                <w:sz w:val="19"/>
                <w:szCs w:val="19"/>
              </w:rPr>
              <w:t xml:space="preserve"> </w:t>
            </w:r>
            <w:r w:rsidRPr="003C0B66">
              <w:rPr>
                <w:rFonts w:ascii="Book Antiqua" w:hAnsi="Book Antiqua"/>
                <w:b w:val="0"/>
                <w:sz w:val="19"/>
                <w:szCs w:val="19"/>
              </w:rPr>
              <w:t xml:space="preserve">The Future Made in Australia </w:t>
            </w:r>
            <w:r w:rsidR="005500D2" w:rsidRPr="003C0B66">
              <w:rPr>
                <w:rFonts w:ascii="Book Antiqua" w:hAnsi="Book Antiqua"/>
                <w:b w:val="0"/>
                <w:sz w:val="19"/>
                <w:szCs w:val="19"/>
              </w:rPr>
              <w:t>agenda</w:t>
            </w:r>
            <w:r w:rsidRPr="003C0B66">
              <w:rPr>
                <w:rFonts w:ascii="Book Antiqua" w:hAnsi="Book Antiqua"/>
                <w:b w:val="0"/>
                <w:sz w:val="19"/>
                <w:szCs w:val="19"/>
              </w:rPr>
              <w:t xml:space="preserve"> will boost investment, create jobs, capitalise on our comparative advantages and build sovereign capability in areas of national interest. The </w:t>
            </w:r>
            <w:r w:rsidR="005500D2" w:rsidRPr="003C0B66">
              <w:rPr>
                <w:rFonts w:ascii="Book Antiqua" w:hAnsi="Book Antiqua"/>
                <w:b w:val="0"/>
                <w:sz w:val="19"/>
                <w:szCs w:val="19"/>
              </w:rPr>
              <w:t>department</w:t>
            </w:r>
            <w:r w:rsidRPr="003C0B66">
              <w:rPr>
                <w:rFonts w:ascii="Book Antiqua" w:hAnsi="Book Antiqua"/>
                <w:b w:val="0"/>
                <w:sz w:val="19"/>
                <w:szCs w:val="19"/>
              </w:rPr>
              <w:t xml:space="preserve"> will work with the</w:t>
            </w:r>
            <w:r w:rsidR="005500D2" w:rsidRPr="003C0B66">
              <w:rPr>
                <w:rFonts w:ascii="Book Antiqua" w:hAnsi="Book Antiqua"/>
                <w:b w:val="0"/>
                <w:sz w:val="19"/>
                <w:szCs w:val="19"/>
              </w:rPr>
              <w:t xml:space="preserve"> Treasury</w:t>
            </w:r>
            <w:r w:rsidRPr="003C0B66">
              <w:rPr>
                <w:rFonts w:ascii="Book Antiqua" w:hAnsi="Book Antiqua"/>
                <w:b w:val="0"/>
                <w:sz w:val="19"/>
                <w:szCs w:val="19"/>
              </w:rPr>
              <w:t xml:space="preserve"> on the design of the Front Door and</w:t>
            </w:r>
            <w:r w:rsidRPr="003C0B66">
              <w:rPr>
                <w:rFonts w:ascii="Book Antiqua" w:hAnsi="Book Antiqua"/>
                <w:b w:val="0"/>
                <w:color w:val="FF0000"/>
                <w:sz w:val="19"/>
                <w:szCs w:val="19"/>
              </w:rPr>
              <w:t xml:space="preserve"> </w:t>
            </w:r>
            <w:r w:rsidRPr="003C0B66">
              <w:rPr>
                <w:rFonts w:ascii="Book Antiqua" w:hAnsi="Book Antiqua"/>
                <w:b w:val="0"/>
                <w:sz w:val="19"/>
                <w:szCs w:val="19"/>
              </w:rPr>
              <w:t>the Critical Minerals Production Tax incentive, the application of the Sector Assessment process and the Community Benefit Principles, and to explore further opportunities to support Future Made in Australia priority sectors, such as through the Green Metals Foundational Initiatives, F</w:t>
            </w:r>
            <w:r w:rsidR="00241C9E">
              <w:rPr>
                <w:rFonts w:ascii="Book Antiqua" w:hAnsi="Book Antiqua"/>
                <w:b w:val="0"/>
                <w:sz w:val="19"/>
                <w:szCs w:val="19"/>
              </w:rPr>
              <w:t xml:space="preserve">uture </w:t>
            </w:r>
            <w:r w:rsidRPr="003C0B66">
              <w:rPr>
                <w:rFonts w:ascii="Book Antiqua" w:hAnsi="Book Antiqua"/>
                <w:b w:val="0"/>
                <w:sz w:val="19"/>
                <w:szCs w:val="19"/>
              </w:rPr>
              <w:t>M</w:t>
            </w:r>
            <w:r w:rsidR="00241C9E">
              <w:rPr>
                <w:rFonts w:ascii="Book Antiqua" w:hAnsi="Book Antiqua"/>
                <w:b w:val="0"/>
                <w:sz w:val="19"/>
                <w:szCs w:val="19"/>
              </w:rPr>
              <w:t xml:space="preserve">ade in </w:t>
            </w:r>
            <w:r w:rsidRPr="003C0B66">
              <w:rPr>
                <w:rFonts w:ascii="Book Antiqua" w:hAnsi="Book Antiqua"/>
                <w:b w:val="0"/>
                <w:sz w:val="19"/>
                <w:szCs w:val="19"/>
              </w:rPr>
              <w:t>A</w:t>
            </w:r>
            <w:r w:rsidR="00241C9E">
              <w:rPr>
                <w:rFonts w:ascii="Book Antiqua" w:hAnsi="Book Antiqua"/>
                <w:b w:val="0"/>
                <w:sz w:val="19"/>
                <w:szCs w:val="19"/>
              </w:rPr>
              <w:t>ustralia</w:t>
            </w:r>
            <w:r w:rsidRPr="003C0B66">
              <w:rPr>
                <w:rFonts w:ascii="Book Antiqua" w:hAnsi="Book Antiqua"/>
                <w:b w:val="0"/>
                <w:sz w:val="19"/>
                <w:szCs w:val="19"/>
              </w:rPr>
              <w:t xml:space="preserve"> Innovation Fund and the Battery Breakthrough. </w:t>
            </w:r>
          </w:p>
          <w:p w14:paraId="74883978" w14:textId="77777777" w:rsidR="007E7DC1" w:rsidRPr="003C0B66" w:rsidRDefault="00A41587" w:rsidP="00DB6FF3">
            <w:pPr>
              <w:pStyle w:val="Tableheadingrow9pt"/>
              <w:jc w:val="both"/>
              <w:rPr>
                <w:rFonts w:ascii="Book Antiqua" w:hAnsi="Book Antiqua"/>
                <w:b w:val="0"/>
                <w:sz w:val="19"/>
                <w:szCs w:val="19"/>
              </w:rPr>
            </w:pPr>
            <w:bookmarkStart w:id="110" w:name="_Int_YysE6TaN"/>
            <w:r w:rsidRPr="003C0B66">
              <w:rPr>
                <w:rFonts w:ascii="Book Antiqua" w:hAnsi="Book Antiqua"/>
                <w:b w:val="0"/>
                <w:sz w:val="19"/>
                <w:szCs w:val="19"/>
              </w:rPr>
              <w:t xml:space="preserve">The Treasury continues to work with the department on royalty payments collected from the </w:t>
            </w:r>
            <w:proofErr w:type="gramStart"/>
            <w:r w:rsidRPr="003C0B66">
              <w:rPr>
                <w:rFonts w:ascii="Book Antiqua" w:hAnsi="Book Antiqua"/>
                <w:b w:val="0"/>
                <w:sz w:val="19"/>
                <w:szCs w:val="19"/>
              </w:rPr>
              <w:t>North West</w:t>
            </w:r>
            <w:proofErr w:type="gramEnd"/>
            <w:r w:rsidRPr="003C0B66">
              <w:rPr>
                <w:rFonts w:ascii="Book Antiqua" w:hAnsi="Book Antiqua"/>
                <w:b w:val="0"/>
                <w:sz w:val="19"/>
                <w:szCs w:val="19"/>
              </w:rPr>
              <w:t xml:space="preserve"> Shelf Oil and Gas Project.</w:t>
            </w:r>
            <w:bookmarkEnd w:id="110"/>
            <w:r w:rsidRPr="003C0B66">
              <w:rPr>
                <w:rFonts w:ascii="Book Antiqua" w:hAnsi="Book Antiqua"/>
                <w:b w:val="0"/>
                <w:sz w:val="19"/>
                <w:szCs w:val="19"/>
              </w:rPr>
              <w:t xml:space="preserve"> A range of National Partnership payments are made to the states, including the environmental management of the former Rum Jungle mine site in the Northern Territory.</w:t>
            </w:r>
          </w:p>
          <w:p w14:paraId="52179A29" w14:textId="77777777" w:rsidR="007E7DC1" w:rsidRPr="003C0B66" w:rsidRDefault="00A41587" w:rsidP="00DB6FF3">
            <w:pPr>
              <w:spacing w:before="40" w:after="40" w:line="240" w:lineRule="auto"/>
              <w:rPr>
                <w:rFonts w:cs="Arial"/>
                <w:color w:val="000000"/>
                <w:sz w:val="19"/>
                <w:szCs w:val="19"/>
              </w:rPr>
            </w:pPr>
            <w:r w:rsidRPr="003C0B66">
              <w:rPr>
                <w:rFonts w:cs="Arial"/>
                <w:color w:val="000000"/>
                <w:sz w:val="19"/>
                <w:szCs w:val="19"/>
              </w:rPr>
              <w:t xml:space="preserve">The Treasury also administers Australia’s foreign investment framework. </w:t>
            </w:r>
            <w:r w:rsidRPr="003C0B66">
              <w:rPr>
                <w:rFonts w:cs="Arial"/>
                <w:sz w:val="19"/>
                <w:szCs w:val="19"/>
              </w:rPr>
              <w:t xml:space="preserve">The department participates as a consult partner in Australia’s foreign investment framework. </w:t>
            </w:r>
          </w:p>
          <w:p w14:paraId="1212AB40" w14:textId="77777777" w:rsidR="007E7DC1" w:rsidRPr="003C0B66" w:rsidRDefault="00A41587" w:rsidP="00DB6FF3">
            <w:pPr>
              <w:pStyle w:val="Tableheadingrow9pt"/>
              <w:jc w:val="both"/>
              <w:rPr>
                <w:rFonts w:ascii="Book Antiqua" w:hAnsi="Book Antiqua"/>
                <w:b w:val="0"/>
                <w:bCs/>
                <w:sz w:val="19"/>
                <w:szCs w:val="19"/>
              </w:rPr>
            </w:pPr>
            <w:r w:rsidRPr="003C0B66">
              <w:rPr>
                <w:rFonts w:ascii="Book Antiqua" w:hAnsi="Book Antiqua"/>
                <w:b w:val="0"/>
                <w:bCs/>
                <w:sz w:val="19"/>
                <w:szCs w:val="19"/>
              </w:rPr>
              <w:t>The Treasury provides advice on small business policy issues and works with the department to deliver information and services for small businesses through the Single Business Service.</w:t>
            </w:r>
          </w:p>
          <w:p w14:paraId="63CC063D" w14:textId="77777777" w:rsidR="007E7DC1" w:rsidRPr="003C0B66" w:rsidRDefault="00A41587" w:rsidP="00DB6FF3">
            <w:pPr>
              <w:pStyle w:val="TableColumnHeadingLeft"/>
              <w:rPr>
                <w:rStyle w:val="ExampletextCharChar"/>
                <w:b/>
                <w:bCs w:val="0"/>
                <w:i w:val="0"/>
                <w:iCs w:val="0"/>
                <w:color w:val="auto"/>
                <w:sz w:val="19"/>
                <w:szCs w:val="19"/>
              </w:rPr>
            </w:pPr>
            <w:r w:rsidRPr="003C0B66">
              <w:rPr>
                <w:sz w:val="19"/>
                <w:szCs w:val="19"/>
              </w:rPr>
              <w:t>The Treasury</w:t>
            </w:r>
            <w:r w:rsidR="005500D2" w:rsidRPr="003C0B66">
              <w:rPr>
                <w:sz w:val="19"/>
                <w:szCs w:val="19"/>
              </w:rPr>
              <w:t xml:space="preserve"> is</w:t>
            </w:r>
            <w:r w:rsidRPr="003C0B66">
              <w:rPr>
                <w:sz w:val="19"/>
                <w:szCs w:val="19"/>
              </w:rPr>
              <w:t xml:space="preserve"> lead</w:t>
            </w:r>
            <w:r w:rsidR="005500D2" w:rsidRPr="003C0B66">
              <w:rPr>
                <w:sz w:val="19"/>
                <w:szCs w:val="19"/>
              </w:rPr>
              <w:t>ing</w:t>
            </w:r>
            <w:r w:rsidRPr="003C0B66">
              <w:rPr>
                <w:sz w:val="19"/>
                <w:szCs w:val="19"/>
              </w:rPr>
              <w:t xml:space="preserve"> a targeted review of </w:t>
            </w:r>
            <w:r w:rsidR="005500D2" w:rsidRPr="003C0B66">
              <w:rPr>
                <w:sz w:val="19"/>
                <w:szCs w:val="19"/>
              </w:rPr>
              <w:t xml:space="preserve">the </w:t>
            </w:r>
            <w:r w:rsidRPr="003C0B66">
              <w:rPr>
                <w:sz w:val="19"/>
                <w:szCs w:val="19"/>
              </w:rPr>
              <w:t xml:space="preserve">Australian </w:t>
            </w:r>
            <w:r w:rsidR="005500D2" w:rsidRPr="003C0B66">
              <w:rPr>
                <w:sz w:val="19"/>
                <w:szCs w:val="19"/>
              </w:rPr>
              <w:t>C</w:t>
            </w:r>
            <w:r w:rsidRPr="003C0B66">
              <w:rPr>
                <w:sz w:val="19"/>
                <w:szCs w:val="19"/>
              </w:rPr>
              <w:t xml:space="preserve">onsumer </w:t>
            </w:r>
            <w:r w:rsidR="005500D2" w:rsidRPr="003C0B66">
              <w:rPr>
                <w:sz w:val="19"/>
                <w:szCs w:val="19"/>
              </w:rPr>
              <w:t>L</w:t>
            </w:r>
            <w:r w:rsidRPr="003C0B66">
              <w:rPr>
                <w:sz w:val="19"/>
                <w:szCs w:val="19"/>
              </w:rPr>
              <w:t>aw which is part of the</w:t>
            </w:r>
            <w:r w:rsidR="005500D2" w:rsidRPr="003C0B66">
              <w:rPr>
                <w:sz w:val="19"/>
                <w:szCs w:val="19"/>
              </w:rPr>
              <w:t xml:space="preserve"> clarifying and</w:t>
            </w:r>
            <w:r w:rsidRPr="003C0B66">
              <w:rPr>
                <w:sz w:val="19"/>
                <w:szCs w:val="19"/>
              </w:rPr>
              <w:t xml:space="preserve"> strengthening laws measure </w:t>
            </w:r>
            <w:r w:rsidR="005500D2" w:rsidRPr="003C0B66">
              <w:rPr>
                <w:sz w:val="19"/>
                <w:szCs w:val="19"/>
              </w:rPr>
              <w:t>in</w:t>
            </w:r>
            <w:r w:rsidRPr="003C0B66">
              <w:rPr>
                <w:sz w:val="19"/>
                <w:szCs w:val="19"/>
              </w:rPr>
              <w:t xml:space="preserve"> the safe and responsible AI program.</w:t>
            </w:r>
          </w:p>
        </w:tc>
      </w:tr>
    </w:tbl>
    <w:p w14:paraId="7A292896" w14:textId="77777777" w:rsidR="000536A5" w:rsidRDefault="00A41587">
      <w:r>
        <w:rPr>
          <w:bCs/>
          <w:i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tblGrid>
      <w:tr w:rsidR="0082247C" w14:paraId="19CBF7CC"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6875398F" w14:textId="77777777" w:rsidR="007E7DC1" w:rsidRPr="003C0B66" w:rsidRDefault="00A41587" w:rsidP="00B56D66">
            <w:pPr>
              <w:pStyle w:val="TableColumnHeadingLeft"/>
              <w:rPr>
                <w:b/>
                <w:bCs w:val="0"/>
                <w:sz w:val="19"/>
                <w:szCs w:val="19"/>
              </w:rPr>
            </w:pPr>
            <w:r w:rsidRPr="003C0B66">
              <w:rPr>
                <w:b/>
                <w:bCs w:val="0"/>
                <w:sz w:val="19"/>
                <w:szCs w:val="19"/>
              </w:rPr>
              <w:t>National Indigenous Australians Agency</w:t>
            </w:r>
          </w:p>
        </w:tc>
      </w:tr>
      <w:tr w:rsidR="0082247C" w14:paraId="09D40B64"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4CE4AD64" w14:textId="77777777" w:rsidR="007E7DC1" w:rsidRPr="003C0B66" w:rsidRDefault="00A41587" w:rsidP="00B56D66">
            <w:pPr>
              <w:pStyle w:val="TableColumnHeadingLeft"/>
              <w:rPr>
                <w:rStyle w:val="ExampletextCharChar"/>
                <w:b/>
                <w:bCs w:val="0"/>
                <w:i w:val="0"/>
                <w:iCs w:val="0"/>
                <w:color w:val="auto"/>
                <w:sz w:val="19"/>
                <w:szCs w:val="19"/>
              </w:rPr>
            </w:pPr>
            <w:r w:rsidRPr="003C0B66">
              <w:rPr>
                <w:rStyle w:val="ExampletextCharChar"/>
                <w:b/>
                <w:bCs w:val="0"/>
                <w:i w:val="0"/>
                <w:color w:val="auto"/>
                <w:sz w:val="19"/>
                <w:szCs w:val="19"/>
              </w:rPr>
              <w:t>Program</w:t>
            </w:r>
          </w:p>
          <w:p w14:paraId="77A4F6E4" w14:textId="77777777" w:rsidR="007E7DC1" w:rsidRPr="003C0B66" w:rsidRDefault="00A41587" w:rsidP="00B56D66">
            <w:pPr>
              <w:pStyle w:val="TableTextBullet"/>
              <w:keepLines w:val="0"/>
              <w:numPr>
                <w:ilvl w:val="0"/>
                <w:numId w:val="9"/>
              </w:numPr>
              <w:spacing w:before="20" w:after="20"/>
              <w:rPr>
                <w:rStyle w:val="ExampletextCharChar"/>
                <w:b/>
                <w:i w:val="0"/>
                <w:iCs/>
                <w:color w:val="auto"/>
                <w:sz w:val="19"/>
                <w:szCs w:val="19"/>
              </w:rPr>
            </w:pPr>
            <w:r w:rsidRPr="003C0B66">
              <w:rPr>
                <w:b/>
                <w:iCs/>
                <w:sz w:val="19"/>
                <w:szCs w:val="19"/>
                <w:lang w:eastAsia="en-AU"/>
              </w:rPr>
              <w:t xml:space="preserve">Program 1.1 – </w:t>
            </w:r>
            <w:r w:rsidRPr="003C0B66">
              <w:rPr>
                <w:b/>
                <w:sz w:val="19"/>
                <w:szCs w:val="19"/>
              </w:rPr>
              <w:t>Jobs, Land and the Economy</w:t>
            </w:r>
          </w:p>
        </w:tc>
      </w:tr>
      <w:tr w:rsidR="0082247C" w14:paraId="18417437"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3DA1E4DE" w14:textId="77777777" w:rsidR="00EC7C70" w:rsidRPr="003C0B66" w:rsidRDefault="00A41587" w:rsidP="00DB6FF3">
            <w:pPr>
              <w:pStyle w:val="TableColumnHeadingLeft"/>
              <w:rPr>
                <w:rStyle w:val="ExampletextCharChar"/>
                <w:b/>
                <w:bCs w:val="0"/>
                <w:i w:val="0"/>
                <w:iCs w:val="0"/>
                <w:color w:val="auto"/>
                <w:sz w:val="19"/>
                <w:szCs w:val="19"/>
              </w:rPr>
            </w:pPr>
            <w:r w:rsidRPr="003C0B66">
              <w:rPr>
                <w:rStyle w:val="ExampletextCharChar"/>
                <w:b/>
                <w:bCs w:val="0"/>
                <w:i w:val="0"/>
                <w:color w:val="auto"/>
                <w:sz w:val="19"/>
                <w:szCs w:val="19"/>
              </w:rPr>
              <w:t>Contribution to Outcome 1 made by linked program</w:t>
            </w:r>
          </w:p>
          <w:p w14:paraId="20E9B54D" w14:textId="77777777" w:rsidR="00EC7C70" w:rsidRPr="003C0B66" w:rsidRDefault="00A41587" w:rsidP="00DB6FF3">
            <w:pPr>
              <w:pStyle w:val="Tableheadingrow9pt"/>
              <w:jc w:val="both"/>
              <w:rPr>
                <w:rStyle w:val="ExampletextCharChar"/>
                <w:b w:val="0"/>
                <w:i w:val="0"/>
                <w:sz w:val="19"/>
                <w:szCs w:val="19"/>
              </w:rPr>
            </w:pPr>
            <w:r w:rsidRPr="003C0B66">
              <w:rPr>
                <w:rFonts w:ascii="Book Antiqua" w:hAnsi="Book Antiqua"/>
                <w:b w:val="0"/>
                <w:sz w:val="19"/>
                <w:szCs w:val="19"/>
              </w:rPr>
              <w:t>The National Indigenous Australians Agency works with the department to negotiate land access agreements and provide opportunities for First Nations peoples and businesses through rehabilitation projects, including the Rum Jungle Rehabilitation Project and the ongoing rehabilitation of the Ranger Uranium Mine.</w:t>
            </w:r>
          </w:p>
        </w:tc>
      </w:tr>
      <w:tr w:rsidR="0082247C" w14:paraId="46BC7243"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6B35E73E" w14:textId="77777777" w:rsidR="00EC7C70" w:rsidRPr="003C0B66" w:rsidRDefault="00A41587" w:rsidP="00B56D66">
            <w:pPr>
              <w:pStyle w:val="TableColumnHeadingLeft"/>
              <w:rPr>
                <w:b/>
                <w:bCs w:val="0"/>
                <w:sz w:val="19"/>
                <w:szCs w:val="19"/>
              </w:rPr>
            </w:pPr>
            <w:r w:rsidRPr="003C0B66">
              <w:rPr>
                <w:b/>
                <w:bCs w:val="0"/>
                <w:sz w:val="19"/>
                <w:szCs w:val="19"/>
              </w:rPr>
              <w:t>National Emergency Management Agency</w:t>
            </w:r>
          </w:p>
        </w:tc>
      </w:tr>
      <w:tr w:rsidR="0082247C" w14:paraId="720EF32E" w14:textId="77777777" w:rsidTr="00B56D66">
        <w:trPr>
          <w:trHeight w:val="113"/>
        </w:trPr>
        <w:tc>
          <w:tcPr>
            <w:tcW w:w="7927" w:type="dxa"/>
            <w:tcBorders>
              <w:top w:val="single" w:sz="4" w:space="0" w:color="auto"/>
              <w:left w:val="single" w:sz="4" w:space="0" w:color="auto"/>
              <w:bottom w:val="single" w:sz="4" w:space="0" w:color="auto"/>
              <w:right w:val="single" w:sz="4" w:space="0" w:color="auto"/>
            </w:tcBorders>
            <w:hideMark/>
          </w:tcPr>
          <w:p w14:paraId="1891CD40" w14:textId="77777777" w:rsidR="00EC7C70" w:rsidRPr="003C0B66" w:rsidRDefault="00A41587" w:rsidP="00B56D66">
            <w:pPr>
              <w:pStyle w:val="TableColumnHeadingLeft"/>
              <w:rPr>
                <w:rStyle w:val="ExampletextCharChar"/>
                <w:b/>
                <w:bCs w:val="0"/>
                <w:i w:val="0"/>
                <w:iCs w:val="0"/>
                <w:color w:val="auto"/>
                <w:sz w:val="19"/>
                <w:szCs w:val="19"/>
              </w:rPr>
            </w:pPr>
            <w:r w:rsidRPr="003C0B66">
              <w:rPr>
                <w:rStyle w:val="ExampletextCharChar"/>
                <w:b/>
                <w:bCs w:val="0"/>
                <w:i w:val="0"/>
                <w:color w:val="auto"/>
                <w:sz w:val="19"/>
                <w:szCs w:val="19"/>
              </w:rPr>
              <w:t>Program</w:t>
            </w:r>
          </w:p>
          <w:p w14:paraId="18D9DF58" w14:textId="77777777" w:rsidR="00EC7C70" w:rsidRPr="003C0B66" w:rsidRDefault="00A41587" w:rsidP="00B56D66">
            <w:pPr>
              <w:pStyle w:val="TableTextBullet"/>
              <w:keepLines w:val="0"/>
              <w:numPr>
                <w:ilvl w:val="0"/>
                <w:numId w:val="9"/>
              </w:numPr>
              <w:spacing w:before="20" w:after="20"/>
              <w:rPr>
                <w:rStyle w:val="ExampletextCharChar"/>
                <w:b/>
                <w:i w:val="0"/>
                <w:iCs/>
                <w:color w:val="auto"/>
                <w:sz w:val="19"/>
                <w:szCs w:val="19"/>
              </w:rPr>
            </w:pPr>
            <w:r w:rsidRPr="003C0B66">
              <w:rPr>
                <w:b/>
                <w:iCs/>
                <w:sz w:val="19"/>
                <w:szCs w:val="19"/>
                <w:lang w:eastAsia="en-AU"/>
              </w:rPr>
              <w:t xml:space="preserve">Program 1.1 – </w:t>
            </w:r>
            <w:r w:rsidRPr="003C0B66">
              <w:rPr>
                <w:b/>
                <w:bCs/>
                <w:sz w:val="19"/>
                <w:szCs w:val="19"/>
              </w:rPr>
              <w:t>National Emergency Management Agency</w:t>
            </w:r>
          </w:p>
        </w:tc>
      </w:tr>
      <w:tr w:rsidR="0082247C" w14:paraId="48217089" w14:textId="77777777" w:rsidTr="008D7DEF">
        <w:trPr>
          <w:trHeight w:val="1960"/>
        </w:trPr>
        <w:tc>
          <w:tcPr>
            <w:tcW w:w="7927" w:type="dxa"/>
            <w:tcBorders>
              <w:top w:val="single" w:sz="4" w:space="0" w:color="auto"/>
              <w:left w:val="single" w:sz="4" w:space="0" w:color="auto"/>
              <w:bottom w:val="single" w:sz="4" w:space="0" w:color="auto"/>
              <w:right w:val="single" w:sz="4" w:space="0" w:color="auto"/>
            </w:tcBorders>
            <w:hideMark/>
          </w:tcPr>
          <w:p w14:paraId="4C273C02" w14:textId="77777777" w:rsidR="007C2921" w:rsidRPr="003C0B66" w:rsidRDefault="00A41587" w:rsidP="00DB6FF3">
            <w:pPr>
              <w:pStyle w:val="TableColumnHeadingLeft"/>
              <w:rPr>
                <w:rStyle w:val="ExampletextCharChar"/>
                <w:b/>
                <w:bCs w:val="0"/>
                <w:i w:val="0"/>
                <w:iCs w:val="0"/>
                <w:color w:val="auto"/>
                <w:sz w:val="19"/>
                <w:szCs w:val="19"/>
              </w:rPr>
            </w:pPr>
            <w:r w:rsidRPr="003C0B66">
              <w:rPr>
                <w:rStyle w:val="ExampletextCharChar"/>
                <w:b/>
                <w:bCs w:val="0"/>
                <w:i w:val="0"/>
                <w:color w:val="auto"/>
                <w:sz w:val="19"/>
                <w:szCs w:val="19"/>
              </w:rPr>
              <w:t>Contribution to Outcome 1 made by linked program</w:t>
            </w:r>
          </w:p>
          <w:p w14:paraId="2161C3F0" w14:textId="77777777" w:rsidR="007C2921" w:rsidRPr="003C0B66" w:rsidRDefault="00A41587" w:rsidP="00DB6FF3">
            <w:pPr>
              <w:pStyle w:val="TableColumnHeadingLeft"/>
              <w:rPr>
                <w:sz w:val="19"/>
                <w:szCs w:val="19"/>
              </w:rPr>
            </w:pPr>
            <w:r w:rsidRPr="003C0B66">
              <w:rPr>
                <w:sz w:val="19"/>
                <w:szCs w:val="19"/>
              </w:rPr>
              <w:t xml:space="preserve">The National Emergency Management Agency supports responses to critical supply chain disruptions. </w:t>
            </w:r>
          </w:p>
          <w:p w14:paraId="1C0DAD75" w14:textId="77777777" w:rsidR="007C2921" w:rsidRPr="003C0B66" w:rsidRDefault="00A41587" w:rsidP="00DB6FF3">
            <w:pPr>
              <w:spacing w:before="40" w:after="40" w:line="240" w:lineRule="auto"/>
              <w:rPr>
                <w:rFonts w:cs="Arial"/>
                <w:sz w:val="19"/>
                <w:szCs w:val="19"/>
              </w:rPr>
            </w:pPr>
            <w:r w:rsidRPr="003C0B66">
              <w:rPr>
                <w:rFonts w:cs="Arial"/>
                <w:sz w:val="19"/>
                <w:szCs w:val="19"/>
              </w:rPr>
              <w:t>The National Emergency Management Agency will also work with the department and the Australian Building Codes Board to support the implementation of resilience as an objective of the Australian Building Codes Board, and progress updates to the National Construction Code to improve the resilience of Australia’s built environment.</w:t>
            </w:r>
          </w:p>
          <w:p w14:paraId="05EDE427" w14:textId="77777777" w:rsidR="007C2921" w:rsidRPr="003C0B66" w:rsidRDefault="00A41587" w:rsidP="00DB6FF3">
            <w:pPr>
              <w:pStyle w:val="TableColumnHeadingLeft"/>
              <w:rPr>
                <w:rStyle w:val="ExampletextCharChar"/>
                <w:b/>
                <w:bCs w:val="0"/>
                <w:i w:val="0"/>
                <w:iCs w:val="0"/>
                <w:color w:val="auto"/>
                <w:sz w:val="19"/>
                <w:szCs w:val="19"/>
              </w:rPr>
            </w:pPr>
            <w:r w:rsidRPr="003C0B66">
              <w:rPr>
                <w:sz w:val="19"/>
                <w:szCs w:val="19"/>
              </w:rPr>
              <w:t>Through the Australian Space Agency, the department works with the National Emergency Management Agency to manage risks posed by space events and re</w:t>
            </w:r>
            <w:r w:rsidRPr="003C0B66">
              <w:rPr>
                <w:sz w:val="19"/>
                <w:szCs w:val="19"/>
              </w:rPr>
              <w:noBreakHyphen/>
              <w:t>entering space debris.</w:t>
            </w:r>
          </w:p>
        </w:tc>
      </w:tr>
    </w:tbl>
    <w:p w14:paraId="2191599E" w14:textId="77777777" w:rsidR="00051760" w:rsidRPr="00765C48" w:rsidRDefault="00051760" w:rsidP="00051760"/>
    <w:p w14:paraId="05812066" w14:textId="77777777" w:rsidR="00DD34B4" w:rsidRPr="008819E6" w:rsidRDefault="00A41587" w:rsidP="000717F1">
      <w:pPr>
        <w:pStyle w:val="TableHeading"/>
        <w:keepLines/>
        <w:pageBreakBefore/>
        <w:spacing w:before="0" w:after="120"/>
        <w:rPr>
          <w:bdr w:val="none" w:sz="0" w:space="0" w:color="auto" w:frame="1"/>
        </w:rPr>
      </w:pPr>
      <w:bookmarkStart w:id="111" w:name="RG_MARKER_23298"/>
      <w:r w:rsidRPr="008819E6">
        <w:rPr>
          <w:bdr w:val="none" w:sz="0" w:space="0" w:color="auto" w:frame="1"/>
        </w:rPr>
        <w:t>Budgeted expenses for Outcome 1</w:t>
      </w:r>
      <w:bookmarkEnd w:id="111"/>
    </w:p>
    <w:p w14:paraId="35DEA3F5" w14:textId="77777777" w:rsidR="00DD34B4" w:rsidRPr="00A72584" w:rsidRDefault="00A41587" w:rsidP="000717F1">
      <w:pPr>
        <w:rPr>
          <w:sz w:val="19"/>
          <w:szCs w:val="19"/>
          <w:bdr w:val="none" w:sz="0" w:space="0" w:color="auto" w:frame="1"/>
        </w:rPr>
      </w:pPr>
      <w:r w:rsidRPr="00A72584">
        <w:rPr>
          <w:sz w:val="19"/>
          <w:szCs w:val="19"/>
          <w:bdr w:val="none" w:sz="0" w:space="0" w:color="auto" w:frame="1"/>
        </w:rPr>
        <w:t>This table shows how much the entity intends to spend (on an accrual basis) on achieving the outcome, broken down by program, as well as by administered and departmental funding sources.</w:t>
      </w:r>
    </w:p>
    <w:p w14:paraId="61BF101F" w14:textId="77777777" w:rsidR="00DD34B4" w:rsidRDefault="00A41587" w:rsidP="000717F1">
      <w:pPr>
        <w:pStyle w:val="TableHeading"/>
        <w:keepLines/>
        <w:spacing w:before="0"/>
        <w:rPr>
          <w:rFonts w:cs="Arial"/>
        </w:rPr>
      </w:pPr>
      <w:r>
        <w:rPr>
          <w:rFonts w:cs="Arial"/>
        </w:rPr>
        <w:t>Table 2.1.1: Budgeted expenses for Outcome 1</w:t>
      </w:r>
    </w:p>
    <w:tbl>
      <w:tblPr>
        <w:tblStyle w:val="CDMRange1"/>
        <w:tblW w:w="7755" w:type="dxa"/>
        <w:tblLayout w:type="fixed"/>
        <w:tblLook w:val="0600" w:firstRow="0" w:lastRow="0" w:firstColumn="0" w:lastColumn="0" w:noHBand="1" w:noVBand="1"/>
      </w:tblPr>
      <w:tblGrid>
        <w:gridCol w:w="3180"/>
        <w:gridCol w:w="915"/>
        <w:gridCol w:w="915"/>
        <w:gridCol w:w="915"/>
        <w:gridCol w:w="915"/>
        <w:gridCol w:w="915"/>
      </w:tblGrid>
      <w:tr w:rsidR="0082247C" w14:paraId="4DA1680D" w14:textId="77777777">
        <w:trPr>
          <w:trHeight w:hRule="exact" w:val="225"/>
        </w:trPr>
        <w:tc>
          <w:tcPr>
            <w:tcW w:w="3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41D98D7" w14:textId="77777777" w:rsidR="0082247C" w:rsidRDefault="0082247C">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1006BEC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4B4D8BF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452DEA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11190AF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4E2994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82247C" w14:paraId="11D78C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0" w:type="dxa"/>
              <w:right w:w="0" w:type="dxa"/>
            </w:tcMar>
            <w:vAlign w:val="bottom"/>
          </w:tcPr>
          <w:p w14:paraId="5AB7C0C5"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0FD57BB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4BAEB41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27B185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0B6372E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14F79A9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2247C" w14:paraId="13791B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0" w:type="dxa"/>
              <w:right w:w="0" w:type="dxa"/>
            </w:tcMar>
            <w:vAlign w:val="bottom"/>
          </w:tcPr>
          <w:p w14:paraId="55B33694"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B3CFA5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6911DA6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3D7BDF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38B17CB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48CEF3D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2247C" w14:paraId="29B734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0" w:type="dxa"/>
              <w:right w:w="0" w:type="dxa"/>
            </w:tcMar>
            <w:vAlign w:val="bottom"/>
          </w:tcPr>
          <w:p w14:paraId="4455F193"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C2776EB" w14:textId="77777777" w:rsidR="0082247C" w:rsidRDefault="0082247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3BE9311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5342E60" w14:textId="77777777" w:rsidR="0082247C" w:rsidRDefault="0082247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EB89DE8" w14:textId="77777777" w:rsidR="0082247C" w:rsidRDefault="0082247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D62D461" w14:textId="77777777" w:rsidR="0082247C" w:rsidRDefault="0082247C">
            <w:pPr>
              <w:spacing w:after="0" w:line="240" w:lineRule="auto"/>
              <w:jc w:val="right"/>
              <w:rPr>
                <w:rFonts w:ascii="Arial" w:eastAsia="Arial" w:hAnsi="Arial" w:cs="Arial"/>
                <w:color w:val="000000"/>
                <w:sz w:val="16"/>
              </w:rPr>
            </w:pPr>
          </w:p>
        </w:tc>
      </w:tr>
      <w:tr w:rsidR="0082247C" w14:paraId="3D2536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078B034E"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9B4CD0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2B83D1D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1896F23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650749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7BDC02B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2247C" w14:paraId="1D99D3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755"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5EB9A77F"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Program 1.1: Growing innovative and competitive businesses, industries and regions</w:t>
            </w:r>
          </w:p>
        </w:tc>
      </w:tr>
      <w:tr w:rsidR="0082247C" w14:paraId="19FBBB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7CFA27BC"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92506DD"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1CD0C16"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FD8715F"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BDFDFC2"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1F9AE5E" w14:textId="77777777" w:rsidR="0082247C" w:rsidRDefault="0082247C">
            <w:pPr>
              <w:spacing w:after="0" w:line="240" w:lineRule="auto"/>
              <w:jc w:val="left"/>
              <w:rPr>
                <w:rFonts w:ascii="Arial" w:eastAsia="Arial" w:hAnsi="Arial" w:cs="Arial"/>
                <w:color w:val="000000"/>
                <w:sz w:val="16"/>
              </w:rPr>
            </w:pPr>
          </w:p>
        </w:tc>
      </w:tr>
      <w:tr w:rsidR="0082247C" w14:paraId="5A4755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80" w:type="dxa"/>
            <w:tcBorders>
              <w:top w:val="nil"/>
              <w:left w:val="nil"/>
              <w:bottom w:val="nil"/>
              <w:right w:val="nil"/>
              <w:tl2br w:val="nil"/>
              <w:tr2bl w:val="nil"/>
            </w:tcBorders>
            <w:shd w:val="clear" w:color="auto" w:fill="auto"/>
            <w:tcMar>
              <w:left w:w="175" w:type="dxa"/>
              <w:right w:w="40" w:type="dxa"/>
            </w:tcMar>
            <w:vAlign w:val="bottom"/>
          </w:tcPr>
          <w:p w14:paraId="421A97E2"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14:paraId="265F3C31"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(Appropriation Act No. 1 and Bill No. 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2DFE70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326,356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24BC6E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388,383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F17844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258,977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75B83A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205,445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0F1092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154,150</w:t>
            </w:r>
          </w:p>
        </w:tc>
      </w:tr>
      <w:tr w:rsidR="0082247C" w14:paraId="490669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0068092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394961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326,356</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F86883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388,383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444562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258,977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C1EF699"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205,445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5F1DFA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154,150</w:t>
            </w:r>
          </w:p>
        </w:tc>
      </w:tr>
      <w:tr w:rsidR="0082247C" w14:paraId="1DBD51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228C259B"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0F03A6D"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930E822"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0E36DAB"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2D85219"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CE19BC3" w14:textId="77777777" w:rsidR="0082247C" w:rsidRDefault="0082247C">
            <w:pPr>
              <w:spacing w:after="0" w:line="240" w:lineRule="auto"/>
              <w:jc w:val="left"/>
              <w:rPr>
                <w:rFonts w:ascii="Arial" w:eastAsia="Arial" w:hAnsi="Arial" w:cs="Arial"/>
                <w:color w:val="000000"/>
                <w:sz w:val="16"/>
              </w:rPr>
            </w:pPr>
          </w:p>
        </w:tc>
      </w:tr>
      <w:tr w:rsidR="0082247C" w14:paraId="7586E1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80" w:type="dxa"/>
            <w:tcBorders>
              <w:top w:val="nil"/>
              <w:left w:val="nil"/>
              <w:bottom w:val="nil"/>
              <w:right w:val="nil"/>
              <w:tl2br w:val="nil"/>
              <w:tr2bl w:val="nil"/>
            </w:tcBorders>
            <w:shd w:val="clear" w:color="auto" w:fill="auto"/>
            <w:noWrap/>
            <w:tcMar>
              <w:left w:w="175" w:type="dxa"/>
              <w:right w:w="40" w:type="dxa"/>
            </w:tcMar>
            <w:vAlign w:val="bottom"/>
          </w:tcPr>
          <w:p w14:paraId="764A1CB5"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5FDE2B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237,999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C0D746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237,605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41D73A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232,039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71A84A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203,143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C6FDBA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206,083</w:t>
            </w:r>
          </w:p>
        </w:tc>
      </w:tr>
      <w:tr w:rsidR="0082247C" w14:paraId="7CAC48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80" w:type="dxa"/>
            <w:tcBorders>
              <w:top w:val="nil"/>
              <w:left w:val="nil"/>
              <w:bottom w:val="nil"/>
              <w:right w:val="nil"/>
              <w:tl2br w:val="nil"/>
              <w:tr2bl w:val="nil"/>
            </w:tcBorders>
            <w:shd w:val="clear" w:color="auto" w:fill="auto"/>
            <w:noWrap/>
            <w:tcMar>
              <w:left w:w="175" w:type="dxa"/>
              <w:right w:w="40" w:type="dxa"/>
            </w:tcMar>
            <w:vAlign w:val="bottom"/>
          </w:tcPr>
          <w:p w14:paraId="2FFFCE6C"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(b)</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FA2852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107,093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F77ACF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75,522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518BDC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53,215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CAA67E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47,865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CDD015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36,527</w:t>
            </w:r>
          </w:p>
        </w:tc>
      </w:tr>
      <w:tr w:rsidR="0082247C" w14:paraId="5ED712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80" w:type="dxa"/>
            <w:tcBorders>
              <w:top w:val="nil"/>
              <w:left w:val="nil"/>
              <w:bottom w:val="nil"/>
              <w:right w:val="nil"/>
              <w:tl2br w:val="nil"/>
              <w:tr2bl w:val="nil"/>
            </w:tcBorders>
            <w:shd w:val="clear" w:color="auto" w:fill="auto"/>
            <w:noWrap/>
            <w:tcMar>
              <w:left w:w="175" w:type="dxa"/>
              <w:right w:w="40" w:type="dxa"/>
            </w:tcMar>
            <w:vAlign w:val="bottom"/>
          </w:tcPr>
          <w:p w14:paraId="0A551FE2"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59EA79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13,196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3588E23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7,442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0EED1F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5,412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FFC371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5,412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F3CDDF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5,412</w:t>
            </w:r>
          </w:p>
        </w:tc>
      </w:tr>
      <w:tr w:rsidR="0082247C" w14:paraId="17E28A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180" w:type="dxa"/>
            <w:tcBorders>
              <w:top w:val="nil"/>
              <w:left w:val="nil"/>
              <w:bottom w:val="nil"/>
              <w:right w:val="nil"/>
              <w:tl2br w:val="nil"/>
              <w:tr2bl w:val="nil"/>
            </w:tcBorders>
            <w:shd w:val="clear" w:color="auto" w:fill="auto"/>
            <w:tcMar>
              <w:left w:w="175" w:type="dxa"/>
              <w:right w:w="40" w:type="dxa"/>
            </w:tcMar>
            <w:vAlign w:val="bottom"/>
          </w:tcPr>
          <w:p w14:paraId="5D64B90D"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(c)</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A19187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14,773</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3DE232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28,114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DCFCA2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30,188</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F672A5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30,619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CBD44D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31,693</w:t>
            </w:r>
          </w:p>
        </w:tc>
      </w:tr>
      <w:tr w:rsidR="0082247C" w14:paraId="759A91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148E036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702FCC0"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373,061</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2419E44"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348,683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55BBEC5"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320,855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F58C00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287,038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B5971E3"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279,715</w:t>
            </w:r>
          </w:p>
        </w:tc>
      </w:tr>
      <w:tr w:rsidR="0082247C" w14:paraId="5C8DDB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6103D8D3"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E9CF04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699,417</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8A4DA6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737,066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985CDF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579,832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09ED330"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492,483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F3EA8B9"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433,865</w:t>
            </w:r>
          </w:p>
        </w:tc>
      </w:tr>
      <w:tr w:rsidR="0082247C" w14:paraId="59140C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755"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73DB3FAC"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Program 1.2: Investing in science and technology</w:t>
            </w:r>
          </w:p>
        </w:tc>
      </w:tr>
      <w:tr w:rsidR="0082247C" w14:paraId="418B82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80"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59D1BB62"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3966B72"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3536548"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71AE1F2"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AE5B7AF"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955E093" w14:textId="77777777" w:rsidR="0082247C" w:rsidRDefault="0082247C">
            <w:pPr>
              <w:spacing w:after="0" w:line="240" w:lineRule="auto"/>
              <w:jc w:val="left"/>
              <w:rPr>
                <w:rFonts w:ascii="Arial" w:eastAsia="Arial" w:hAnsi="Arial" w:cs="Arial"/>
                <w:color w:val="000000"/>
                <w:sz w:val="16"/>
              </w:rPr>
            </w:pPr>
          </w:p>
        </w:tc>
      </w:tr>
      <w:tr w:rsidR="0082247C" w14:paraId="24B1B0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180" w:type="dxa"/>
            <w:tcBorders>
              <w:top w:val="nil"/>
              <w:left w:val="nil"/>
              <w:bottom w:val="nil"/>
              <w:right w:val="nil"/>
              <w:tl2br w:val="nil"/>
              <w:tr2bl w:val="nil"/>
            </w:tcBorders>
            <w:shd w:val="clear" w:color="auto" w:fill="auto"/>
            <w:tcMar>
              <w:left w:w="175" w:type="dxa"/>
              <w:right w:w="40" w:type="dxa"/>
            </w:tcMar>
            <w:vAlign w:val="bottom"/>
          </w:tcPr>
          <w:p w14:paraId="54DE95EE"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Act No. 1 and Bill No. 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9CC70C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410,311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6BED55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469,175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A09D4C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317,633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890583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293,236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E44987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314,739</w:t>
            </w:r>
          </w:p>
        </w:tc>
      </w:tr>
      <w:tr w:rsidR="0082247C" w14:paraId="294201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7C95F4B4"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DC71A9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410,311</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6B42A92"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469,175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1B6DDC1"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317,633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ED33319"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293,236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EAA4E9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314,739</w:t>
            </w:r>
          </w:p>
        </w:tc>
      </w:tr>
      <w:tr w:rsidR="0082247C" w14:paraId="1657CA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15AAEE76"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2C42424"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79CA55B"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ABF93C4"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1DCB018"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B644A8D" w14:textId="77777777" w:rsidR="0082247C" w:rsidRDefault="0082247C">
            <w:pPr>
              <w:spacing w:after="0" w:line="240" w:lineRule="auto"/>
              <w:jc w:val="left"/>
              <w:rPr>
                <w:rFonts w:ascii="Arial" w:eastAsia="Arial" w:hAnsi="Arial" w:cs="Arial"/>
                <w:color w:val="000000"/>
                <w:sz w:val="16"/>
              </w:rPr>
            </w:pPr>
          </w:p>
        </w:tc>
      </w:tr>
      <w:tr w:rsidR="0082247C" w14:paraId="18B8D7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80" w:type="dxa"/>
            <w:tcBorders>
              <w:top w:val="nil"/>
              <w:left w:val="nil"/>
              <w:bottom w:val="nil"/>
              <w:right w:val="nil"/>
              <w:tl2br w:val="nil"/>
              <w:tr2bl w:val="nil"/>
            </w:tcBorders>
            <w:shd w:val="clear" w:color="auto" w:fill="auto"/>
            <w:tcMar>
              <w:left w:w="175" w:type="dxa"/>
              <w:right w:w="40" w:type="dxa"/>
            </w:tcMar>
            <w:vAlign w:val="bottom"/>
          </w:tcPr>
          <w:p w14:paraId="33DD204D"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8B0A18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237,143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8D3B6A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283,937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93833E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253,214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FCBFD6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218,159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C6EE06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208,554</w:t>
            </w:r>
          </w:p>
        </w:tc>
      </w:tr>
      <w:tr w:rsidR="0082247C" w14:paraId="4B403B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80" w:type="dxa"/>
            <w:tcBorders>
              <w:top w:val="nil"/>
              <w:left w:val="nil"/>
              <w:bottom w:val="nil"/>
              <w:right w:val="nil"/>
              <w:tl2br w:val="nil"/>
              <w:tr2bl w:val="nil"/>
            </w:tcBorders>
            <w:shd w:val="clear" w:color="auto" w:fill="auto"/>
            <w:tcMar>
              <w:left w:w="175" w:type="dxa"/>
              <w:right w:w="40" w:type="dxa"/>
            </w:tcMar>
            <w:vAlign w:val="bottom"/>
          </w:tcPr>
          <w:p w14:paraId="4BB2BBAC"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(b)</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288209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42,751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3266B98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32,280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F52335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33,507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919231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34,780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8E7421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36,102</w:t>
            </w:r>
          </w:p>
        </w:tc>
      </w:tr>
      <w:tr w:rsidR="0082247C" w14:paraId="0B9022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80" w:type="dxa"/>
            <w:tcBorders>
              <w:top w:val="nil"/>
              <w:left w:val="nil"/>
              <w:bottom w:val="nil"/>
              <w:right w:val="nil"/>
              <w:tl2br w:val="nil"/>
              <w:tr2bl w:val="nil"/>
            </w:tcBorders>
            <w:shd w:val="clear" w:color="auto" w:fill="auto"/>
            <w:tcMar>
              <w:left w:w="175" w:type="dxa"/>
              <w:right w:w="40" w:type="dxa"/>
            </w:tcMar>
            <w:vAlign w:val="bottom"/>
          </w:tcPr>
          <w:p w14:paraId="4ABB003A"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4C5482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837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A17260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C3CA05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4F4081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7D0068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6BFC63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80" w:type="dxa"/>
            <w:tcBorders>
              <w:top w:val="nil"/>
              <w:left w:val="nil"/>
              <w:bottom w:val="nil"/>
              <w:right w:val="nil"/>
              <w:tl2br w:val="nil"/>
              <w:tr2bl w:val="nil"/>
            </w:tcBorders>
            <w:shd w:val="clear" w:color="auto" w:fill="auto"/>
            <w:tcMar>
              <w:left w:w="175" w:type="dxa"/>
              <w:right w:w="40" w:type="dxa"/>
            </w:tcMar>
            <w:vAlign w:val="bottom"/>
          </w:tcPr>
          <w:p w14:paraId="6ACE5428"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(c)</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53CB6A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12,198</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6774D9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27,733</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4770A1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29,779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F46E27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30,203</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45CC39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31,263</w:t>
            </w:r>
          </w:p>
        </w:tc>
      </w:tr>
      <w:tr w:rsidR="0082247C" w14:paraId="60EDA9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35029384"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E3518B7"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292,929</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1E60920"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343,950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B5A2202"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316,500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69B473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283,142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81F1BF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275,918</w:t>
            </w:r>
          </w:p>
        </w:tc>
      </w:tr>
      <w:tr w:rsidR="0082247C" w14:paraId="457F6F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9423E00"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66E6C50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703,240</w:t>
            </w:r>
          </w:p>
        </w:tc>
        <w:tc>
          <w:tcPr>
            <w:tcW w:w="91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604A4BC7"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813,125</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0454ABA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634,133</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78767A11"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576,378</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1AB01760"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590,657</w:t>
            </w:r>
          </w:p>
        </w:tc>
      </w:tr>
    </w:tbl>
    <w:p w14:paraId="082C48EB" w14:textId="77777777" w:rsidR="00DD34B4" w:rsidRDefault="00A41587" w:rsidP="00DD34B4">
      <w:pPr>
        <w:keepLines w:val="0"/>
        <w:spacing w:after="200" w:line="276" w:lineRule="auto"/>
        <w:jc w:val="left"/>
        <w:rPr>
          <w:rFonts w:ascii="Arial" w:hAnsi="Arial"/>
          <w:b/>
          <w:bdr w:val="none" w:sz="0" w:space="0" w:color="auto" w:frame="1"/>
        </w:rPr>
      </w:pPr>
      <w:r>
        <w:rPr>
          <w:bdr w:val="none" w:sz="0" w:space="0" w:color="auto" w:frame="1"/>
        </w:rPr>
        <w:br w:type="page"/>
      </w:r>
    </w:p>
    <w:p w14:paraId="7DA5B4F3" w14:textId="77777777" w:rsidR="00DD34B4" w:rsidRDefault="00A41587" w:rsidP="000717F1">
      <w:pPr>
        <w:pStyle w:val="TableHeading"/>
        <w:keepLines/>
        <w:pageBreakBefore/>
        <w:spacing w:before="0"/>
        <w:rPr>
          <w:bdr w:val="none" w:sz="0" w:space="0" w:color="auto" w:frame="1"/>
        </w:rPr>
      </w:pPr>
      <w:r>
        <w:rPr>
          <w:bdr w:val="none" w:sz="0" w:space="0" w:color="auto" w:frame="1"/>
        </w:rPr>
        <w:t>Table 2.1.1: Budgeted expenses for Outcome 1 (continued)</w:t>
      </w:r>
    </w:p>
    <w:tbl>
      <w:tblPr>
        <w:tblStyle w:val="CDMRange2"/>
        <w:tblW w:w="7755" w:type="dxa"/>
        <w:tblLayout w:type="fixed"/>
        <w:tblLook w:val="0600" w:firstRow="0" w:lastRow="0" w:firstColumn="0" w:lastColumn="0" w:noHBand="1" w:noVBand="1"/>
      </w:tblPr>
      <w:tblGrid>
        <w:gridCol w:w="3180"/>
        <w:gridCol w:w="915"/>
        <w:gridCol w:w="915"/>
        <w:gridCol w:w="915"/>
        <w:gridCol w:w="915"/>
        <w:gridCol w:w="915"/>
      </w:tblGrid>
      <w:tr w:rsidR="0082247C" w14:paraId="260A0E4C" w14:textId="77777777">
        <w:trPr>
          <w:trHeight w:hRule="exact" w:val="225"/>
        </w:trPr>
        <w:tc>
          <w:tcPr>
            <w:tcW w:w="3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677290C" w14:textId="77777777" w:rsidR="0082247C" w:rsidRDefault="0082247C">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43CA6A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33C489A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2DB1A2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C659D4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3C5F0F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82247C" w14:paraId="025BE2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0" w:type="dxa"/>
              <w:right w:w="0" w:type="dxa"/>
            </w:tcMar>
            <w:vAlign w:val="bottom"/>
          </w:tcPr>
          <w:p w14:paraId="249BF8C6"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060A8B3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16AF619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1954B13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762356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0774A0B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2247C" w14:paraId="402B9C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0" w:type="dxa"/>
              <w:right w:w="0" w:type="dxa"/>
            </w:tcMar>
            <w:vAlign w:val="bottom"/>
          </w:tcPr>
          <w:p w14:paraId="0EF46479"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67AA783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5FE19A0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6DC51E3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6008B98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1411138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2247C" w14:paraId="249875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0" w:type="dxa"/>
              <w:right w:w="0" w:type="dxa"/>
            </w:tcMar>
            <w:vAlign w:val="bottom"/>
          </w:tcPr>
          <w:p w14:paraId="3AB58C42"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EA9BA15" w14:textId="77777777" w:rsidR="0082247C" w:rsidRDefault="0082247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2184189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332107B" w14:textId="77777777" w:rsidR="0082247C" w:rsidRDefault="0082247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D98A3F1" w14:textId="77777777" w:rsidR="0082247C" w:rsidRDefault="0082247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0C86B8C" w14:textId="77777777" w:rsidR="0082247C" w:rsidRDefault="0082247C">
            <w:pPr>
              <w:spacing w:after="0" w:line="240" w:lineRule="auto"/>
              <w:jc w:val="right"/>
              <w:rPr>
                <w:rFonts w:ascii="Arial" w:eastAsia="Arial" w:hAnsi="Arial" w:cs="Arial"/>
                <w:color w:val="000000"/>
                <w:sz w:val="16"/>
              </w:rPr>
            </w:pPr>
          </w:p>
        </w:tc>
      </w:tr>
      <w:tr w:rsidR="0082247C" w14:paraId="12DCA5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60EDCC55"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156DAAC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1C97B8E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6E94C06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B04CEB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C5C0B3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2247C" w14:paraId="1386CC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755"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646B861B"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Program 1.3: Supporting a strong resources sector</w:t>
            </w:r>
          </w:p>
        </w:tc>
      </w:tr>
      <w:tr w:rsidR="0082247C" w14:paraId="7F0138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2465AD3E"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BB8815"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5B91B0D"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810F0D1"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4E797DC"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5AF7EAE" w14:textId="77777777" w:rsidR="0082247C" w:rsidRDefault="0082247C">
            <w:pPr>
              <w:spacing w:after="0" w:line="240" w:lineRule="auto"/>
              <w:jc w:val="left"/>
              <w:rPr>
                <w:rFonts w:ascii="Arial" w:eastAsia="Arial" w:hAnsi="Arial" w:cs="Arial"/>
                <w:color w:val="000000"/>
                <w:sz w:val="16"/>
              </w:rPr>
            </w:pPr>
          </w:p>
        </w:tc>
      </w:tr>
      <w:tr w:rsidR="0082247C" w14:paraId="4FBD79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80" w:type="dxa"/>
            <w:tcBorders>
              <w:top w:val="nil"/>
              <w:left w:val="nil"/>
              <w:bottom w:val="nil"/>
              <w:right w:val="nil"/>
              <w:tl2br w:val="nil"/>
              <w:tr2bl w:val="nil"/>
            </w:tcBorders>
            <w:shd w:val="clear" w:color="auto" w:fill="auto"/>
            <w:tcMar>
              <w:left w:w="175" w:type="dxa"/>
              <w:right w:w="40" w:type="dxa"/>
            </w:tcMar>
            <w:vAlign w:val="bottom"/>
          </w:tcPr>
          <w:p w14:paraId="1069D742"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Act No. 1 and Bill No. 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683880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311,319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AB268E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58,418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447031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46,718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FEAC0F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31,551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E34519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20,411</w:t>
            </w:r>
          </w:p>
        </w:tc>
      </w:tr>
      <w:tr w:rsidR="0082247C" w14:paraId="529FC0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80" w:type="dxa"/>
            <w:tcBorders>
              <w:top w:val="nil"/>
              <w:left w:val="nil"/>
              <w:bottom w:val="nil"/>
              <w:right w:val="nil"/>
              <w:tl2br w:val="nil"/>
              <w:tr2bl w:val="nil"/>
            </w:tcBorders>
            <w:shd w:val="clear" w:color="auto" w:fill="auto"/>
            <w:tcMar>
              <w:left w:w="175" w:type="dxa"/>
              <w:right w:w="40" w:type="dxa"/>
            </w:tcMar>
            <w:vAlign w:val="bottom"/>
          </w:tcPr>
          <w:p w14:paraId="2390DBF3"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AB9B5C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21,953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06C491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23,826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200201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24,356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F4D882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25,093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CD9139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26,366</w:t>
            </w:r>
          </w:p>
        </w:tc>
      </w:tr>
      <w:tr w:rsidR="0082247C" w14:paraId="370309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80" w:type="dxa"/>
            <w:tcBorders>
              <w:top w:val="nil"/>
              <w:left w:val="nil"/>
              <w:bottom w:val="nil"/>
              <w:right w:val="nil"/>
              <w:tl2br w:val="nil"/>
              <w:tr2bl w:val="nil"/>
            </w:tcBorders>
            <w:shd w:val="clear" w:color="auto" w:fill="auto"/>
            <w:tcMar>
              <w:left w:w="175" w:type="dxa"/>
              <w:right w:w="40" w:type="dxa"/>
            </w:tcMar>
            <w:vAlign w:val="bottom"/>
          </w:tcPr>
          <w:p w14:paraId="66CF38EC"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FCD5EC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74B121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F48C20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2DE3BA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00ACFE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60</w:t>
            </w:r>
          </w:p>
        </w:tc>
      </w:tr>
      <w:tr w:rsidR="0082247C" w14:paraId="090150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80" w:type="dxa"/>
            <w:tcBorders>
              <w:top w:val="nil"/>
              <w:left w:val="nil"/>
              <w:bottom w:val="nil"/>
              <w:right w:val="nil"/>
              <w:tl2br w:val="nil"/>
              <w:tr2bl w:val="nil"/>
            </w:tcBorders>
            <w:shd w:val="clear" w:color="auto" w:fill="auto"/>
            <w:tcMar>
              <w:left w:w="175" w:type="dxa"/>
              <w:right w:w="40" w:type="dxa"/>
            </w:tcMar>
            <w:vAlign w:val="bottom"/>
          </w:tcPr>
          <w:p w14:paraId="2CE6FF19"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(a)</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9B8866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1,191,613</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7307C2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85,938</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420C36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70,673</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A8659B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60,979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45C43D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51,781</w:t>
            </w:r>
          </w:p>
        </w:tc>
      </w:tr>
      <w:tr w:rsidR="0082247C" w14:paraId="4A861B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2F76E46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1C2E3D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1,524,888</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AD6F612"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168,242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C4DD0B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141,807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0E118D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117,683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EA06E4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98,618</w:t>
            </w:r>
          </w:p>
        </w:tc>
      </w:tr>
      <w:tr w:rsidR="0082247C" w14:paraId="481FEB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0E310298"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633CEB9"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B1D477B"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5BE1F1D"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AFAB436"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42C5D41" w14:textId="77777777" w:rsidR="0082247C" w:rsidRDefault="0082247C">
            <w:pPr>
              <w:spacing w:after="0" w:line="240" w:lineRule="auto"/>
              <w:jc w:val="left"/>
              <w:rPr>
                <w:rFonts w:ascii="Arial" w:eastAsia="Arial" w:hAnsi="Arial" w:cs="Arial"/>
                <w:color w:val="000000"/>
                <w:sz w:val="16"/>
              </w:rPr>
            </w:pPr>
          </w:p>
        </w:tc>
      </w:tr>
      <w:tr w:rsidR="0082247C" w14:paraId="0FC7BB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80" w:type="dxa"/>
            <w:tcBorders>
              <w:top w:val="nil"/>
              <w:left w:val="nil"/>
              <w:bottom w:val="nil"/>
              <w:right w:val="nil"/>
              <w:tl2br w:val="nil"/>
              <w:tr2bl w:val="nil"/>
            </w:tcBorders>
            <w:shd w:val="clear" w:color="auto" w:fill="auto"/>
            <w:tcMar>
              <w:left w:w="175" w:type="dxa"/>
              <w:right w:w="40" w:type="dxa"/>
            </w:tcMar>
            <w:vAlign w:val="bottom"/>
          </w:tcPr>
          <w:p w14:paraId="578B6224"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17B3BE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78,226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29BF05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100,696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55B9F8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94,023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935634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82,945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42525C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80,228</w:t>
            </w:r>
          </w:p>
        </w:tc>
      </w:tr>
      <w:tr w:rsidR="0082247C" w14:paraId="7F0539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80" w:type="dxa"/>
            <w:tcBorders>
              <w:top w:val="nil"/>
              <w:left w:val="nil"/>
              <w:bottom w:val="nil"/>
              <w:right w:val="nil"/>
              <w:tl2br w:val="nil"/>
              <w:tr2bl w:val="nil"/>
            </w:tcBorders>
            <w:shd w:val="clear" w:color="auto" w:fill="auto"/>
            <w:tcMar>
              <w:left w:w="175" w:type="dxa"/>
              <w:right w:w="40" w:type="dxa"/>
            </w:tcMar>
            <w:vAlign w:val="bottom"/>
          </w:tcPr>
          <w:p w14:paraId="6FAF0FC9"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(b)</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44F76F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2EEED9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B01FE7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070CA4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9153FA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3BBDA1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80" w:type="dxa"/>
            <w:tcBorders>
              <w:top w:val="nil"/>
              <w:left w:val="nil"/>
              <w:bottom w:val="nil"/>
              <w:right w:val="nil"/>
              <w:tl2br w:val="nil"/>
              <w:tr2bl w:val="nil"/>
            </w:tcBorders>
            <w:shd w:val="clear" w:color="auto" w:fill="auto"/>
            <w:tcMar>
              <w:left w:w="175" w:type="dxa"/>
              <w:right w:w="40" w:type="dxa"/>
            </w:tcMar>
            <w:vAlign w:val="bottom"/>
          </w:tcPr>
          <w:p w14:paraId="167C6D8A"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(c)</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2643AF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3,539</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5BB547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9,094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3DBCDD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9,765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6F7B94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9,904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E3ECFB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10,252</w:t>
            </w:r>
          </w:p>
        </w:tc>
      </w:tr>
      <w:tr w:rsidR="0082247C" w14:paraId="3758E7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0954EE4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EC40D05"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81,765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808272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112,790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551E71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103,788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C08BD6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92,849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953F97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90,480</w:t>
            </w:r>
          </w:p>
        </w:tc>
      </w:tr>
      <w:tr w:rsidR="0082247C" w14:paraId="41867E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5F4E08C"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2E9ABE2"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1,606,653</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2B9EA0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281,032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7781B6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245,595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11BBBC3"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210,532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143B476"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189,098</w:t>
            </w:r>
          </w:p>
        </w:tc>
      </w:tr>
      <w:tr w:rsidR="0082247C" w14:paraId="4C969B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755"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4043C225"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Program 1.4: Nuclear-Powered Submarine Program</w:t>
            </w:r>
          </w:p>
        </w:tc>
      </w:tr>
      <w:tr w:rsidR="0082247C" w14:paraId="39D831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56A97C65"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D2E12B8"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08F224F"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E6D6F63"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B969857"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FE634FD" w14:textId="77777777" w:rsidR="0082247C" w:rsidRDefault="0082247C">
            <w:pPr>
              <w:spacing w:after="0" w:line="240" w:lineRule="auto"/>
              <w:jc w:val="left"/>
              <w:rPr>
                <w:rFonts w:ascii="Arial" w:eastAsia="Arial" w:hAnsi="Arial" w:cs="Arial"/>
                <w:color w:val="000000"/>
                <w:sz w:val="16"/>
              </w:rPr>
            </w:pPr>
          </w:p>
        </w:tc>
      </w:tr>
      <w:tr w:rsidR="0082247C" w14:paraId="411FB1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80" w:type="dxa"/>
            <w:tcBorders>
              <w:top w:val="nil"/>
              <w:left w:val="nil"/>
              <w:bottom w:val="nil"/>
              <w:right w:val="nil"/>
              <w:tl2br w:val="nil"/>
              <w:tr2bl w:val="nil"/>
            </w:tcBorders>
            <w:shd w:val="clear" w:color="auto" w:fill="auto"/>
            <w:tcMar>
              <w:left w:w="175" w:type="dxa"/>
              <w:right w:w="40" w:type="dxa"/>
            </w:tcMar>
            <w:vAlign w:val="bottom"/>
          </w:tcPr>
          <w:p w14:paraId="5CF47EE0"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Act No. 1 and Bill No. 3)</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DC15D7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04FA7B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2,320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79F370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399B0E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1173C0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526AA3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425DF5A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BD71AF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600</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3C8D3B2"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2,320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5B1FDC2"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902E967"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8F22D34"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2247C" w14:paraId="03260C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6EFBD3CD"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2A1F980"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00079F4"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99D8616"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91D2769"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F5CD9ED" w14:textId="77777777" w:rsidR="0082247C" w:rsidRDefault="0082247C">
            <w:pPr>
              <w:spacing w:after="0" w:line="240" w:lineRule="auto"/>
              <w:jc w:val="left"/>
              <w:rPr>
                <w:rFonts w:ascii="Arial" w:eastAsia="Arial" w:hAnsi="Arial" w:cs="Arial"/>
                <w:color w:val="000000"/>
                <w:sz w:val="16"/>
              </w:rPr>
            </w:pPr>
          </w:p>
        </w:tc>
      </w:tr>
      <w:tr w:rsidR="0082247C" w14:paraId="242CAF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80" w:type="dxa"/>
            <w:tcBorders>
              <w:top w:val="nil"/>
              <w:left w:val="nil"/>
              <w:bottom w:val="nil"/>
              <w:right w:val="nil"/>
              <w:tl2br w:val="nil"/>
              <w:tr2bl w:val="nil"/>
            </w:tcBorders>
            <w:shd w:val="clear" w:color="auto" w:fill="auto"/>
            <w:tcMar>
              <w:left w:w="175" w:type="dxa"/>
              <w:right w:w="40" w:type="dxa"/>
            </w:tcMar>
            <w:vAlign w:val="bottom"/>
          </w:tcPr>
          <w:p w14:paraId="5B92823B"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3B5DDD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920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55E490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327F27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5E08D7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5A3B5D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1BF3CE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23F6D687"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AC5AB46"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920</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FB862F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1,273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0AEEC6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F5908E2"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28A72F5"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2247C" w14:paraId="1F8CE0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E778E7B"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1.4</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0E6F98B6"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1,520</w:t>
            </w:r>
          </w:p>
        </w:tc>
        <w:tc>
          <w:tcPr>
            <w:tcW w:w="91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4BECE3DF"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3,593</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62160BF0"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16C0B91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722E21E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26D9DF80" w14:textId="77777777" w:rsidR="00DD34B4" w:rsidRDefault="00A41587" w:rsidP="000717F1">
      <w:pPr>
        <w:pStyle w:val="TableHeading"/>
        <w:keepLines/>
        <w:pageBreakBefore/>
        <w:spacing w:before="0"/>
        <w:rPr>
          <w:bdr w:val="none" w:sz="0" w:space="0" w:color="auto" w:frame="1"/>
        </w:rPr>
      </w:pPr>
      <w:r>
        <w:rPr>
          <w:bdr w:val="none" w:sz="0" w:space="0" w:color="auto" w:frame="1"/>
        </w:rPr>
        <w:t>Table 2.1.1: Budgeted expenses for Outcome 1 (continued)</w:t>
      </w:r>
    </w:p>
    <w:tbl>
      <w:tblPr>
        <w:tblStyle w:val="CDMRange1"/>
        <w:tblW w:w="7755" w:type="dxa"/>
        <w:tblLayout w:type="fixed"/>
        <w:tblLook w:val="0600" w:firstRow="0" w:lastRow="0" w:firstColumn="0" w:lastColumn="0" w:noHBand="1" w:noVBand="1"/>
      </w:tblPr>
      <w:tblGrid>
        <w:gridCol w:w="3180"/>
        <w:gridCol w:w="915"/>
        <w:gridCol w:w="915"/>
        <w:gridCol w:w="915"/>
        <w:gridCol w:w="915"/>
        <w:gridCol w:w="915"/>
      </w:tblGrid>
      <w:tr w:rsidR="0082247C" w14:paraId="6F58328A" w14:textId="77777777">
        <w:trPr>
          <w:trHeight w:hRule="exact" w:val="225"/>
        </w:trPr>
        <w:tc>
          <w:tcPr>
            <w:tcW w:w="3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EF7FBD7" w14:textId="77777777" w:rsidR="0082247C" w:rsidRDefault="0082247C">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7C51CA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5150A5B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05D754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8328BC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337D83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82247C" w14:paraId="5BD16A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0" w:type="dxa"/>
              <w:right w:w="0" w:type="dxa"/>
            </w:tcMar>
            <w:vAlign w:val="bottom"/>
          </w:tcPr>
          <w:p w14:paraId="740C982E"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178CAC4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13E3E72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13CD41C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1258150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0506CB0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2247C" w14:paraId="46EFFA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0" w:type="dxa"/>
              <w:right w:w="0" w:type="dxa"/>
            </w:tcMar>
            <w:vAlign w:val="bottom"/>
          </w:tcPr>
          <w:p w14:paraId="15C78039"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78E9F54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43785E9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31D6DFB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00EBD9D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60C97FD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2247C" w14:paraId="699FA7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0" w:type="dxa"/>
              <w:right w:w="0" w:type="dxa"/>
            </w:tcMar>
            <w:vAlign w:val="bottom"/>
          </w:tcPr>
          <w:p w14:paraId="527D639D"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101B52C" w14:textId="77777777" w:rsidR="0082247C" w:rsidRDefault="0082247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2D212C2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C8EC45C" w14:textId="77777777" w:rsidR="0082247C" w:rsidRDefault="0082247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26DC100" w14:textId="77777777" w:rsidR="0082247C" w:rsidRDefault="0082247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A821549" w14:textId="77777777" w:rsidR="0082247C" w:rsidRDefault="0082247C">
            <w:pPr>
              <w:spacing w:after="0" w:line="240" w:lineRule="auto"/>
              <w:jc w:val="right"/>
              <w:rPr>
                <w:rFonts w:ascii="Arial" w:eastAsia="Arial" w:hAnsi="Arial" w:cs="Arial"/>
                <w:color w:val="000000"/>
                <w:sz w:val="16"/>
              </w:rPr>
            </w:pPr>
          </w:p>
        </w:tc>
      </w:tr>
      <w:tr w:rsidR="0082247C" w14:paraId="5F7876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66FDCF4E"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E6C806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3D5E831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5C6FDD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17665C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FF6D65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2247C" w14:paraId="6A0E17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755"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1FB7267D"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appropriation type</w:t>
            </w:r>
          </w:p>
        </w:tc>
      </w:tr>
      <w:tr w:rsidR="0082247C" w14:paraId="14538C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80"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2648874F"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E236D"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CCC0888"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A990D24"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03CC4DB"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BAD3425" w14:textId="77777777" w:rsidR="0082247C" w:rsidRDefault="0082247C">
            <w:pPr>
              <w:spacing w:after="0" w:line="240" w:lineRule="auto"/>
              <w:jc w:val="left"/>
              <w:rPr>
                <w:rFonts w:ascii="Arial" w:eastAsia="Arial" w:hAnsi="Arial" w:cs="Arial"/>
                <w:color w:val="000000"/>
                <w:sz w:val="16"/>
              </w:rPr>
            </w:pPr>
          </w:p>
        </w:tc>
      </w:tr>
      <w:tr w:rsidR="0082247C" w14:paraId="5D8C4D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80" w:type="dxa"/>
            <w:tcBorders>
              <w:top w:val="nil"/>
              <w:left w:val="nil"/>
              <w:bottom w:val="nil"/>
              <w:right w:val="nil"/>
              <w:tl2br w:val="nil"/>
              <w:tr2bl w:val="nil"/>
            </w:tcBorders>
            <w:shd w:val="clear" w:color="auto" w:fill="auto"/>
            <w:tcMar>
              <w:left w:w="175" w:type="dxa"/>
              <w:right w:w="40" w:type="dxa"/>
            </w:tcMar>
            <w:vAlign w:val="bottom"/>
          </w:tcPr>
          <w:p w14:paraId="05BE784D"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Act No. 1 and Bill No. 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002CE2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2,424,597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6C6AAFF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2,198,525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BFE07F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1,910,271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0D2730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1,773,005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8D2EB1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1,754,115</w:t>
            </w:r>
          </w:p>
        </w:tc>
      </w:tr>
      <w:tr w:rsidR="0082247C" w14:paraId="00BBDA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80" w:type="dxa"/>
            <w:tcBorders>
              <w:top w:val="nil"/>
              <w:left w:val="nil"/>
              <w:bottom w:val="nil"/>
              <w:right w:val="nil"/>
              <w:tl2br w:val="nil"/>
              <w:tr2bl w:val="nil"/>
            </w:tcBorders>
            <w:shd w:val="clear" w:color="auto" w:fill="auto"/>
            <w:tcMar>
              <w:left w:w="175" w:type="dxa"/>
              <w:right w:w="40" w:type="dxa"/>
            </w:tcMar>
            <w:vAlign w:val="bottom"/>
          </w:tcPr>
          <w:p w14:paraId="73C9D621"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Less payments to corporate entities</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64BEBE9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(1,376,011)</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19AC07C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(1,280,229)</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2023D6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(1,286,943)</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3B934F2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(1,242,773)</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71E0F68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(1,264,815)</w:t>
            </w:r>
          </w:p>
        </w:tc>
      </w:tr>
      <w:tr w:rsidR="0082247C" w14:paraId="183822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80" w:type="dxa"/>
            <w:tcBorders>
              <w:top w:val="nil"/>
              <w:left w:val="nil"/>
              <w:bottom w:val="nil"/>
              <w:right w:val="nil"/>
              <w:tl2br w:val="nil"/>
              <w:tr2bl w:val="nil"/>
            </w:tcBorders>
            <w:shd w:val="clear" w:color="auto" w:fill="auto"/>
            <w:tcMar>
              <w:left w:w="175" w:type="dxa"/>
              <w:right w:w="40" w:type="dxa"/>
            </w:tcMar>
            <w:vAlign w:val="bottom"/>
          </w:tcPr>
          <w:p w14:paraId="4DF8042A"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34F0B3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21,953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203887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23,826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BFF19B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24,356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17B8BA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25,093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EE150D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26,366</w:t>
            </w:r>
          </w:p>
        </w:tc>
      </w:tr>
      <w:tr w:rsidR="0082247C" w14:paraId="62AE71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80" w:type="dxa"/>
            <w:tcBorders>
              <w:top w:val="nil"/>
              <w:left w:val="nil"/>
              <w:bottom w:val="nil"/>
              <w:right w:val="nil"/>
              <w:tl2br w:val="nil"/>
              <w:tr2bl w:val="nil"/>
            </w:tcBorders>
            <w:shd w:val="clear" w:color="auto" w:fill="auto"/>
            <w:tcMar>
              <w:left w:w="175" w:type="dxa"/>
              <w:right w:w="40" w:type="dxa"/>
            </w:tcMar>
            <w:vAlign w:val="bottom"/>
          </w:tcPr>
          <w:p w14:paraId="5370F93B"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C536CD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38,903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DE0480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32,603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A196C0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50,337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33C911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53,396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315EE4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57,835</w:t>
            </w:r>
          </w:p>
        </w:tc>
      </w:tr>
      <w:tr w:rsidR="0082247C" w14:paraId="10D2E9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80" w:type="dxa"/>
            <w:tcBorders>
              <w:top w:val="nil"/>
              <w:left w:val="nil"/>
              <w:bottom w:val="nil"/>
              <w:right w:val="nil"/>
              <w:tl2br w:val="nil"/>
              <w:tr2bl w:val="nil"/>
            </w:tcBorders>
            <w:shd w:val="clear" w:color="auto" w:fill="auto"/>
            <w:tcMar>
              <w:left w:w="175" w:type="dxa"/>
              <w:right w:w="40" w:type="dxa"/>
            </w:tcMar>
            <w:vAlign w:val="bottom"/>
          </w:tcPr>
          <w:p w14:paraId="781B2D75"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Less payments to corporate entities</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44E7890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(38,900)</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73D5601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 xml:space="preserve">(32,543) </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48249F3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(50,277)</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3035572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(53,336)</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0955B0D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(57,775)</w:t>
            </w:r>
          </w:p>
        </w:tc>
      </w:tr>
      <w:tr w:rsidR="0082247C" w14:paraId="43C549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80" w:type="dxa"/>
            <w:tcBorders>
              <w:top w:val="nil"/>
              <w:left w:val="nil"/>
              <w:bottom w:val="nil"/>
              <w:right w:val="nil"/>
              <w:tl2br w:val="nil"/>
              <w:tr2bl w:val="nil"/>
            </w:tcBorders>
            <w:shd w:val="clear" w:color="auto" w:fill="auto"/>
            <w:tcMar>
              <w:left w:w="175" w:type="dxa"/>
              <w:right w:w="40" w:type="dxa"/>
            </w:tcMar>
            <w:vAlign w:val="bottom"/>
          </w:tcPr>
          <w:p w14:paraId="4F73AE50"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D7D9D4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1,191,613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209F5F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85,938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33A751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70,673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A40E83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60,979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000607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51,781</w:t>
            </w:r>
          </w:p>
        </w:tc>
      </w:tr>
      <w:tr w:rsidR="0082247C" w14:paraId="4C2A39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80" w:type="dxa"/>
            <w:tcBorders>
              <w:top w:val="nil"/>
              <w:left w:val="nil"/>
              <w:bottom w:val="nil"/>
              <w:right w:val="nil"/>
              <w:tl2br w:val="nil"/>
              <w:tr2bl w:val="nil"/>
            </w:tcBorders>
            <w:shd w:val="clear" w:color="auto" w:fill="auto"/>
            <w:tcMar>
              <w:left w:w="175" w:type="dxa"/>
              <w:right w:w="40" w:type="dxa"/>
            </w:tcMar>
            <w:vAlign w:val="bottom"/>
          </w:tcPr>
          <w:p w14:paraId="2508F304"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F26112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1,414,911</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00C659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1,312,772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FD233A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1,337,220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FCF417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1,296,109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AB5CD4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1,322,590</w:t>
            </w:r>
          </w:p>
        </w:tc>
      </w:tr>
      <w:tr w:rsidR="0082247C" w14:paraId="70D1A2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03C9DC27"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A4C64C9"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3,677,066</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D05E1DF"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2,340,892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BBA8154"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2,055,637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5CFA34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1,912,473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A40D7C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1,890,097</w:t>
            </w:r>
          </w:p>
        </w:tc>
      </w:tr>
      <w:tr w:rsidR="0082247C" w14:paraId="7D963F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33135834"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C7D08AC"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7A31054"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DC8C081"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477E574"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FD9042A" w14:textId="77777777" w:rsidR="0082247C" w:rsidRDefault="0082247C">
            <w:pPr>
              <w:spacing w:after="0" w:line="240" w:lineRule="auto"/>
              <w:jc w:val="left"/>
              <w:rPr>
                <w:rFonts w:ascii="Arial" w:eastAsia="Arial" w:hAnsi="Arial" w:cs="Arial"/>
                <w:color w:val="000000"/>
                <w:sz w:val="16"/>
              </w:rPr>
            </w:pPr>
          </w:p>
        </w:tc>
      </w:tr>
      <w:tr w:rsidR="0082247C" w14:paraId="271F6D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80" w:type="dxa"/>
            <w:tcBorders>
              <w:top w:val="nil"/>
              <w:left w:val="nil"/>
              <w:bottom w:val="nil"/>
              <w:right w:val="nil"/>
              <w:tl2br w:val="nil"/>
              <w:tr2bl w:val="nil"/>
            </w:tcBorders>
            <w:shd w:val="clear" w:color="auto" w:fill="auto"/>
            <w:noWrap/>
            <w:tcMar>
              <w:left w:w="175" w:type="dxa"/>
              <w:right w:w="40" w:type="dxa"/>
            </w:tcMar>
            <w:vAlign w:val="bottom"/>
          </w:tcPr>
          <w:p w14:paraId="3D6CE865"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A1B47A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554,288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F32850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623,511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53E1A7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579,276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15CC0B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504,247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437520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494,865</w:t>
            </w:r>
          </w:p>
        </w:tc>
      </w:tr>
      <w:tr w:rsidR="0082247C" w14:paraId="03D2CC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80" w:type="dxa"/>
            <w:tcBorders>
              <w:top w:val="nil"/>
              <w:left w:val="nil"/>
              <w:bottom w:val="nil"/>
              <w:right w:val="nil"/>
              <w:tl2br w:val="nil"/>
              <w:tr2bl w:val="nil"/>
            </w:tcBorders>
            <w:shd w:val="clear" w:color="auto" w:fill="auto"/>
            <w:tcMar>
              <w:left w:w="175" w:type="dxa"/>
              <w:right w:w="40" w:type="dxa"/>
            </w:tcMar>
            <w:vAlign w:val="bottom"/>
          </w:tcPr>
          <w:p w14:paraId="54C60D3B"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(b)</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84EA41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149,844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0AF772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110,802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BA717F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86,722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237A30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82,645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F2CEE8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72,629</w:t>
            </w:r>
          </w:p>
        </w:tc>
      </w:tr>
      <w:tr w:rsidR="0082247C" w14:paraId="348854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80" w:type="dxa"/>
            <w:tcBorders>
              <w:top w:val="nil"/>
              <w:left w:val="nil"/>
              <w:bottom w:val="nil"/>
              <w:right w:val="nil"/>
              <w:tl2br w:val="nil"/>
              <w:tr2bl w:val="nil"/>
            </w:tcBorders>
            <w:shd w:val="clear" w:color="auto" w:fill="auto"/>
            <w:tcMar>
              <w:left w:w="175" w:type="dxa"/>
              <w:right w:w="40" w:type="dxa"/>
            </w:tcMar>
            <w:vAlign w:val="bottom"/>
          </w:tcPr>
          <w:p w14:paraId="08935F0F"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C54C68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14,033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396446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7,442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4A5992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5,412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20726E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5,412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FB73B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5,412</w:t>
            </w:r>
          </w:p>
        </w:tc>
      </w:tr>
      <w:tr w:rsidR="0082247C" w14:paraId="04072B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80" w:type="dxa"/>
            <w:tcBorders>
              <w:top w:val="nil"/>
              <w:left w:val="nil"/>
              <w:bottom w:val="nil"/>
              <w:right w:val="nil"/>
              <w:tl2br w:val="nil"/>
              <w:tr2bl w:val="nil"/>
            </w:tcBorders>
            <w:shd w:val="clear" w:color="auto" w:fill="auto"/>
            <w:tcMar>
              <w:left w:w="175" w:type="dxa"/>
              <w:right w:w="40" w:type="dxa"/>
            </w:tcMar>
            <w:vAlign w:val="bottom"/>
          </w:tcPr>
          <w:p w14:paraId="738E4384"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(c)</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0E909B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30,510</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A86A56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64,941</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2B3B16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69,732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90BEC4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70,726</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F3166D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73,208</w:t>
            </w:r>
          </w:p>
        </w:tc>
      </w:tr>
      <w:tr w:rsidR="0082247C" w14:paraId="7064FA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677B4622"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031F1B5"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748,675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0E63CD4"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806,696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D0D5315"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741,142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B2FCFB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663,030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C8E7CA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646,114</w:t>
            </w:r>
          </w:p>
        </w:tc>
      </w:tr>
      <w:tr w:rsidR="0082247C" w14:paraId="76CF67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1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0590699"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5150BE9F"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4,425,741</w:t>
            </w:r>
          </w:p>
        </w:tc>
        <w:tc>
          <w:tcPr>
            <w:tcW w:w="91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27BB9756"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3,147,588</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B3CD90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2,796,779</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0941298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2,575,503</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249A2664"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2,536,211</w:t>
            </w:r>
          </w:p>
        </w:tc>
      </w:tr>
    </w:tbl>
    <w:p w14:paraId="052D4810" w14:textId="77777777" w:rsidR="00381D91" w:rsidRDefault="00A41587">
      <w:pPr>
        <w:keepLines w:val="0"/>
        <w:spacing w:after="160" w:line="259" w:lineRule="auto"/>
        <w:jc w:val="left"/>
        <w:rPr>
          <w:rFonts w:ascii="Arial" w:hAnsi="Arial"/>
          <w:sz w:val="16"/>
        </w:rPr>
      </w:pPr>
      <w:r>
        <w:br w:type="page"/>
      </w:r>
    </w:p>
    <w:p w14:paraId="6CE88B18" w14:textId="77777777" w:rsidR="00381D91" w:rsidRDefault="00A41587" w:rsidP="00381D91">
      <w:pPr>
        <w:pStyle w:val="TableHeading"/>
        <w:keepLines/>
        <w:pageBreakBefore/>
        <w:spacing w:before="0"/>
        <w:rPr>
          <w:bdr w:val="none" w:sz="0" w:space="0" w:color="auto" w:frame="1"/>
        </w:rPr>
      </w:pPr>
      <w:r>
        <w:rPr>
          <w:bdr w:val="none" w:sz="0" w:space="0" w:color="auto" w:frame="1"/>
        </w:rPr>
        <w:t>Table 2.1.1: Budgeted expenses for Outcome 1 (continued)</w:t>
      </w:r>
    </w:p>
    <w:tbl>
      <w:tblPr>
        <w:tblStyle w:val="CDMRange2"/>
        <w:tblW w:w="7755" w:type="dxa"/>
        <w:tblLayout w:type="fixed"/>
        <w:tblLook w:val="0600" w:firstRow="0" w:lastRow="0" w:firstColumn="0" w:lastColumn="0" w:noHBand="1" w:noVBand="1"/>
      </w:tblPr>
      <w:tblGrid>
        <w:gridCol w:w="3180"/>
        <w:gridCol w:w="915"/>
        <w:gridCol w:w="915"/>
        <w:gridCol w:w="915"/>
        <w:gridCol w:w="915"/>
        <w:gridCol w:w="915"/>
      </w:tblGrid>
      <w:tr w:rsidR="0082247C" w14:paraId="2204E285" w14:textId="77777777">
        <w:trPr>
          <w:trHeight w:hRule="exact" w:val="225"/>
        </w:trPr>
        <w:tc>
          <w:tcPr>
            <w:tcW w:w="3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2D3F89E" w14:textId="77777777" w:rsidR="0082247C" w:rsidRDefault="0082247C">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1B8C4E3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78F65A2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7A5F24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DE3611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BC4B2B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82247C" w14:paraId="06656D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0" w:type="dxa"/>
              <w:right w:w="0" w:type="dxa"/>
            </w:tcMar>
            <w:vAlign w:val="bottom"/>
          </w:tcPr>
          <w:p w14:paraId="2780AF0D"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08715F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6062A6B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0D3C030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7EE9142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73C05FA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2247C" w14:paraId="4036CF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0" w:type="dxa"/>
              <w:right w:w="0" w:type="dxa"/>
            </w:tcMar>
            <w:vAlign w:val="bottom"/>
          </w:tcPr>
          <w:p w14:paraId="46FC4A0D"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19E255E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79BB2A6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12D0AE0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1911E26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4E91627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2247C" w14:paraId="2CA025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0" w:type="dxa"/>
              <w:right w:w="0" w:type="dxa"/>
            </w:tcMar>
            <w:vAlign w:val="bottom"/>
          </w:tcPr>
          <w:p w14:paraId="4DC2ECC6"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9796693" w14:textId="77777777" w:rsidR="0082247C" w:rsidRDefault="0082247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1294454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7297C67" w14:textId="77777777" w:rsidR="0082247C" w:rsidRDefault="0082247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48740F3" w14:textId="77777777" w:rsidR="0082247C" w:rsidRDefault="0082247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1371A77" w14:textId="77777777" w:rsidR="0082247C" w:rsidRDefault="0082247C">
            <w:pPr>
              <w:spacing w:after="0" w:line="240" w:lineRule="auto"/>
              <w:jc w:val="right"/>
              <w:rPr>
                <w:rFonts w:ascii="Arial" w:eastAsia="Arial" w:hAnsi="Arial" w:cs="Arial"/>
                <w:color w:val="000000"/>
                <w:sz w:val="16"/>
              </w:rPr>
            </w:pPr>
          </w:p>
        </w:tc>
      </w:tr>
      <w:tr w:rsidR="0082247C" w14:paraId="6046ED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0" w:type="dxa"/>
              <w:right w:w="0" w:type="dxa"/>
            </w:tcMar>
            <w:vAlign w:val="bottom"/>
          </w:tcPr>
          <w:p w14:paraId="732434A0"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959352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248E7B7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16D2CFA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FE80BF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C45E2D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2247C" w14:paraId="63262E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3180" w:type="dxa"/>
            <w:tcBorders>
              <w:top w:val="nil"/>
              <w:left w:val="nil"/>
              <w:bottom w:val="nil"/>
              <w:right w:val="nil"/>
              <w:tl2br w:val="nil"/>
              <w:tr2bl w:val="nil"/>
            </w:tcBorders>
            <w:shd w:val="clear" w:color="auto" w:fill="auto"/>
            <w:tcMar>
              <w:left w:w="40" w:type="dxa"/>
              <w:right w:w="40" w:type="dxa"/>
            </w:tcMar>
            <w:vAlign w:val="bottom"/>
          </w:tcPr>
          <w:p w14:paraId="59EE3C7C"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Movement of administered funds between years</w:t>
            </w:r>
            <w:r>
              <w:rPr>
                <w:rFonts w:ascii="Arial" w:eastAsia="Arial" w:hAnsi="Arial" w:cs="Arial"/>
                <w:color w:val="000000"/>
                <w:sz w:val="16"/>
              </w:rPr>
              <w:t xml:space="preserve"> (d)</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328BB07"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56AC6DA"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8AA98D6"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65A1408" w14:textId="77777777" w:rsidR="0082247C" w:rsidRDefault="0082247C">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1049383" w14:textId="77777777" w:rsidR="0082247C" w:rsidRDefault="0082247C">
            <w:pPr>
              <w:spacing w:after="0" w:line="240" w:lineRule="auto"/>
              <w:jc w:val="left"/>
              <w:rPr>
                <w:rFonts w:ascii="Arial" w:eastAsia="Arial" w:hAnsi="Arial" w:cs="Arial"/>
                <w:color w:val="000000"/>
                <w:sz w:val="16"/>
              </w:rPr>
            </w:pPr>
          </w:p>
        </w:tc>
      </w:tr>
      <w:tr w:rsidR="0082247C" w14:paraId="17F836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3180" w:type="dxa"/>
            <w:tcBorders>
              <w:top w:val="nil"/>
              <w:left w:val="nil"/>
              <w:bottom w:val="nil"/>
              <w:right w:val="nil"/>
              <w:tl2br w:val="nil"/>
              <w:tr2bl w:val="nil"/>
            </w:tcBorders>
            <w:shd w:val="clear" w:color="auto" w:fill="auto"/>
            <w:tcMar>
              <w:left w:w="40" w:type="dxa"/>
              <w:right w:w="40" w:type="dxa"/>
            </w:tcMar>
            <w:vAlign w:val="bottom"/>
          </w:tcPr>
          <w:p w14:paraId="4A4A3ED3"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D16AC41"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12A4EA11"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A1EA135"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8717D39"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338A720" w14:textId="77777777" w:rsidR="0082247C" w:rsidRDefault="0082247C">
            <w:pPr>
              <w:spacing w:after="0" w:line="240" w:lineRule="auto"/>
              <w:jc w:val="left"/>
              <w:rPr>
                <w:rFonts w:ascii="Arial" w:eastAsia="Arial" w:hAnsi="Arial" w:cs="Arial"/>
                <w:color w:val="000000"/>
                <w:sz w:val="16"/>
              </w:rPr>
            </w:pPr>
          </w:p>
        </w:tc>
      </w:tr>
      <w:tr w:rsidR="0082247C" w14:paraId="6B54DA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3180" w:type="dxa"/>
            <w:tcBorders>
              <w:top w:val="nil"/>
              <w:left w:val="nil"/>
              <w:bottom w:val="nil"/>
              <w:right w:val="nil"/>
              <w:tl2br w:val="nil"/>
              <w:tr2bl w:val="nil"/>
            </w:tcBorders>
            <w:shd w:val="clear" w:color="auto" w:fill="auto"/>
            <w:tcMar>
              <w:left w:w="40" w:type="dxa"/>
              <w:right w:w="40" w:type="dxa"/>
            </w:tcMar>
            <w:vAlign w:val="bottom"/>
          </w:tcPr>
          <w:p w14:paraId="259B1DEE"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Program 1.1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1DAA4D5"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AEAF47F"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81B37BA"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E500C74"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4CD1D1F" w14:textId="77777777" w:rsidR="0082247C" w:rsidRDefault="0082247C">
            <w:pPr>
              <w:spacing w:after="0" w:line="240" w:lineRule="auto"/>
              <w:jc w:val="left"/>
              <w:rPr>
                <w:rFonts w:ascii="Arial" w:eastAsia="Arial" w:hAnsi="Arial" w:cs="Arial"/>
                <w:color w:val="000000"/>
                <w:sz w:val="16"/>
              </w:rPr>
            </w:pPr>
          </w:p>
        </w:tc>
      </w:tr>
      <w:tr w:rsidR="0082247C" w14:paraId="597324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3"/>
        </w:trPr>
        <w:tc>
          <w:tcPr>
            <w:tcW w:w="3180" w:type="dxa"/>
            <w:tcBorders>
              <w:top w:val="nil"/>
              <w:left w:val="nil"/>
              <w:bottom w:val="nil"/>
              <w:right w:val="nil"/>
              <w:tl2br w:val="nil"/>
              <w:tr2bl w:val="nil"/>
            </w:tcBorders>
            <w:shd w:val="clear" w:color="auto" w:fill="auto"/>
            <w:noWrap/>
            <w:tcMar>
              <w:left w:w="175" w:type="dxa"/>
              <w:right w:w="40" w:type="dxa"/>
            </w:tcMar>
            <w:vAlign w:val="bottom"/>
          </w:tcPr>
          <w:p w14:paraId="447DA126"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Industry Growth Program</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09EA71B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(33,994)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FBAE2F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939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CC8039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EC7074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985505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32,815</w:t>
            </w:r>
          </w:p>
        </w:tc>
      </w:tr>
      <w:tr w:rsidR="0082247C" w14:paraId="670236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3"/>
        </w:trPr>
        <w:tc>
          <w:tcPr>
            <w:tcW w:w="3180" w:type="dxa"/>
            <w:tcBorders>
              <w:top w:val="nil"/>
              <w:left w:val="nil"/>
              <w:bottom w:val="nil"/>
              <w:right w:val="nil"/>
              <w:tl2br w:val="nil"/>
              <w:tr2bl w:val="nil"/>
            </w:tcBorders>
            <w:shd w:val="clear" w:color="auto" w:fill="auto"/>
            <w:noWrap/>
            <w:tcMar>
              <w:left w:w="175" w:type="dxa"/>
              <w:right w:w="40" w:type="dxa"/>
            </w:tcMar>
            <w:vAlign w:val="bottom"/>
          </w:tcPr>
          <w:p w14:paraId="06CC3BF3"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Local Industry Grants</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8B15D3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(8,750)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254C51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865B47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C9A66F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F2796C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2,750</w:t>
            </w:r>
          </w:p>
        </w:tc>
      </w:tr>
      <w:tr w:rsidR="0082247C" w14:paraId="3A4A4F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3"/>
        </w:trPr>
        <w:tc>
          <w:tcPr>
            <w:tcW w:w="3180" w:type="dxa"/>
            <w:tcBorders>
              <w:top w:val="nil"/>
              <w:left w:val="nil"/>
              <w:bottom w:val="nil"/>
              <w:right w:val="nil"/>
              <w:tl2br w:val="nil"/>
              <w:tr2bl w:val="nil"/>
            </w:tcBorders>
            <w:shd w:val="clear" w:color="auto" w:fill="auto"/>
            <w:noWrap/>
            <w:tcMar>
              <w:left w:w="175" w:type="dxa"/>
              <w:right w:w="40" w:type="dxa"/>
            </w:tcMar>
            <w:vAlign w:val="bottom"/>
          </w:tcPr>
          <w:p w14:paraId="084A7BC9"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Modern Manufacturing Initiative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BA7A6C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48EABB3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 xml:space="preserve">(61,468)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65D904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15,650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CFBB3D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26,249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125374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19,569</w:t>
            </w:r>
          </w:p>
        </w:tc>
      </w:tr>
      <w:tr w:rsidR="0082247C" w14:paraId="0E2452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3180" w:type="dxa"/>
            <w:tcBorders>
              <w:top w:val="nil"/>
              <w:left w:val="nil"/>
              <w:bottom w:val="nil"/>
              <w:right w:val="nil"/>
              <w:tl2br w:val="nil"/>
              <w:tr2bl w:val="nil"/>
            </w:tcBorders>
            <w:shd w:val="clear" w:color="auto" w:fill="auto"/>
            <w:tcMar>
              <w:left w:w="175" w:type="dxa"/>
              <w:right w:w="40" w:type="dxa"/>
            </w:tcMar>
            <w:vAlign w:val="bottom"/>
          </w:tcPr>
          <w:p w14:paraId="1B249EB6"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US-Aust Battery Supply Chain and Research</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76E48B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6FBB47B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2232F5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5AC630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35574E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13A36A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3"/>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6668055C"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Program 1.2</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C5BEDD8"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02915484"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3B94F49"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D846F5D"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2F015AF" w14:textId="77777777" w:rsidR="0082247C" w:rsidRDefault="0082247C">
            <w:pPr>
              <w:spacing w:after="0" w:line="240" w:lineRule="auto"/>
              <w:jc w:val="left"/>
              <w:rPr>
                <w:rFonts w:ascii="Arial" w:eastAsia="Arial" w:hAnsi="Arial" w:cs="Arial"/>
                <w:color w:val="000000"/>
                <w:sz w:val="16"/>
              </w:rPr>
            </w:pPr>
          </w:p>
        </w:tc>
      </w:tr>
      <w:tr w:rsidR="0082247C" w14:paraId="2917D4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80" w:type="dxa"/>
            <w:tcBorders>
              <w:top w:val="nil"/>
              <w:left w:val="nil"/>
              <w:bottom w:val="nil"/>
              <w:right w:val="nil"/>
              <w:tl2br w:val="nil"/>
              <w:tr2bl w:val="nil"/>
            </w:tcBorders>
            <w:shd w:val="clear" w:color="auto" w:fill="auto"/>
            <w:tcMar>
              <w:left w:w="175" w:type="dxa"/>
              <w:right w:w="40" w:type="dxa"/>
            </w:tcMar>
            <w:vAlign w:val="bottom"/>
          </w:tcPr>
          <w:p w14:paraId="76B66A1C"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Artificial Intelligence Initiatives</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3BA93A3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(1,170)</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38118F3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 xml:space="preserve">(9,734) </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099254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(7,104)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8E4B73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1,781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4BAFCC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10,113</w:t>
            </w:r>
          </w:p>
        </w:tc>
      </w:tr>
      <w:tr w:rsidR="0082247C" w14:paraId="55A82C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3180" w:type="dxa"/>
            <w:tcBorders>
              <w:top w:val="nil"/>
              <w:left w:val="nil"/>
              <w:bottom w:val="nil"/>
              <w:right w:val="nil"/>
              <w:tl2br w:val="nil"/>
              <w:tr2bl w:val="nil"/>
            </w:tcBorders>
            <w:shd w:val="clear" w:color="auto" w:fill="auto"/>
            <w:tcMar>
              <w:left w:w="175" w:type="dxa"/>
              <w:right w:w="40" w:type="dxa"/>
            </w:tcMar>
            <w:vAlign w:val="bottom"/>
          </w:tcPr>
          <w:p w14:paraId="385E1A18"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Artificial Intelligence Initiatives - reclassification (e)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902FBE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16FDBF7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 xml:space="preserve">(1,170)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B9B96E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0B36E5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7D4409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19DD0B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3180" w:type="dxa"/>
            <w:tcBorders>
              <w:top w:val="nil"/>
              <w:left w:val="nil"/>
              <w:bottom w:val="nil"/>
              <w:right w:val="nil"/>
              <w:tl2br w:val="nil"/>
              <w:tr2bl w:val="nil"/>
            </w:tcBorders>
            <w:shd w:val="clear" w:color="auto" w:fill="auto"/>
            <w:tcMar>
              <w:left w:w="175" w:type="dxa"/>
              <w:right w:w="40" w:type="dxa"/>
            </w:tcMar>
            <w:vAlign w:val="bottom"/>
          </w:tcPr>
          <w:p w14:paraId="12E27619"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 xml:space="preserve">Enhancing Australia's Engagement in Technology Standards </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3D8F4F9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(196)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6DE38F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FC84AF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3A19E7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B9E2C8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5BA3DB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3180" w:type="dxa"/>
            <w:tcBorders>
              <w:top w:val="nil"/>
              <w:left w:val="nil"/>
              <w:bottom w:val="nil"/>
              <w:right w:val="nil"/>
              <w:tl2br w:val="nil"/>
              <w:tr2bl w:val="nil"/>
            </w:tcBorders>
            <w:shd w:val="clear" w:color="auto" w:fill="auto"/>
            <w:tcMar>
              <w:left w:w="175" w:type="dxa"/>
              <w:right w:w="40" w:type="dxa"/>
            </w:tcMar>
            <w:vAlign w:val="bottom"/>
          </w:tcPr>
          <w:p w14:paraId="5625E33E"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Enhancing Australia's Engagement in Technology Standards - reallocation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DF0599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7E07CE3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 xml:space="preserve">(65) </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6132914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6335E0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018EB3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05E567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3180" w:type="dxa"/>
            <w:tcBorders>
              <w:top w:val="nil"/>
              <w:left w:val="nil"/>
              <w:bottom w:val="nil"/>
              <w:right w:val="nil"/>
              <w:tl2br w:val="nil"/>
              <w:tr2bl w:val="nil"/>
            </w:tcBorders>
            <w:shd w:val="clear" w:color="auto" w:fill="auto"/>
            <w:tcMar>
              <w:left w:w="175" w:type="dxa"/>
              <w:right w:w="40" w:type="dxa"/>
            </w:tcMar>
            <w:vAlign w:val="bottom"/>
          </w:tcPr>
          <w:p w14:paraId="516B842A"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Inspiring All Australians in STEM</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111B62A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BFDD70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5FD028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B6BB2C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F1E767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7ACD06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3180" w:type="dxa"/>
            <w:tcBorders>
              <w:top w:val="nil"/>
              <w:left w:val="nil"/>
              <w:bottom w:val="nil"/>
              <w:right w:val="nil"/>
              <w:tl2br w:val="nil"/>
              <w:tr2bl w:val="nil"/>
            </w:tcBorders>
            <w:shd w:val="clear" w:color="auto" w:fill="auto"/>
            <w:tcMar>
              <w:left w:w="175" w:type="dxa"/>
              <w:right w:w="40" w:type="dxa"/>
            </w:tcMar>
            <w:vAlign w:val="bottom"/>
          </w:tcPr>
          <w:p w14:paraId="4E6869DC"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Silicon Quantum Computing Support Program - reallocation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98987E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CF385C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B64135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20DF57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07E906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78CC47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3"/>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48F57707"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Program 1.3</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B15DD1D"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6E681184"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30165FA"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CB33CA5"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7414610" w14:textId="77777777" w:rsidR="0082247C" w:rsidRDefault="0082247C">
            <w:pPr>
              <w:spacing w:after="0" w:line="240" w:lineRule="auto"/>
              <w:jc w:val="left"/>
              <w:rPr>
                <w:rFonts w:ascii="Arial" w:eastAsia="Arial" w:hAnsi="Arial" w:cs="Arial"/>
                <w:color w:val="000000"/>
                <w:sz w:val="16"/>
              </w:rPr>
            </w:pPr>
          </w:p>
        </w:tc>
      </w:tr>
      <w:tr w:rsidR="0082247C" w14:paraId="2E3E2A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3180" w:type="dxa"/>
            <w:tcBorders>
              <w:top w:val="nil"/>
              <w:left w:val="nil"/>
              <w:bottom w:val="nil"/>
              <w:right w:val="nil"/>
              <w:tl2br w:val="nil"/>
              <w:tr2bl w:val="nil"/>
            </w:tcBorders>
            <w:shd w:val="clear" w:color="auto" w:fill="auto"/>
            <w:tcMar>
              <w:left w:w="175" w:type="dxa"/>
              <w:right w:w="40" w:type="dxa"/>
            </w:tcMar>
            <w:vAlign w:val="bottom"/>
          </w:tcPr>
          <w:p w14:paraId="3872A354"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 xml:space="preserve">Long Term Handling of the Northern </w:t>
            </w:r>
            <w:proofErr w:type="gramStart"/>
            <w:r>
              <w:rPr>
                <w:rFonts w:ascii="Arial" w:eastAsia="Arial" w:hAnsi="Arial" w:cs="Arial"/>
                <w:color w:val="000000"/>
                <w:sz w:val="16"/>
              </w:rPr>
              <w:t>Endeavour  (</w:t>
            </w:r>
            <w:proofErr w:type="gramEnd"/>
            <w:r>
              <w:rPr>
                <w:rFonts w:ascii="Arial" w:eastAsia="Arial" w:hAnsi="Arial" w:cs="Arial"/>
                <w:color w:val="000000"/>
                <w:sz w:val="16"/>
              </w:rPr>
              <w:t>f)</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40F39A7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7874EF5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8440F6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5CC855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91C316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56A184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3180" w:type="dxa"/>
            <w:tcBorders>
              <w:top w:val="nil"/>
              <w:left w:val="nil"/>
              <w:bottom w:val="nil"/>
              <w:right w:val="nil"/>
              <w:tl2br w:val="nil"/>
              <w:tr2bl w:val="nil"/>
            </w:tcBorders>
            <w:shd w:val="clear" w:color="auto" w:fill="auto"/>
            <w:tcMar>
              <w:left w:w="175" w:type="dxa"/>
              <w:right w:w="40" w:type="dxa"/>
            </w:tcMar>
            <w:vAlign w:val="bottom"/>
          </w:tcPr>
          <w:p w14:paraId="1C95327E"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Maralinga Site Remediation (f)</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1828A8B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28802A4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BB2D73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45735F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16FD1E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281618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3180" w:type="dxa"/>
            <w:tcBorders>
              <w:top w:val="nil"/>
              <w:left w:val="nil"/>
              <w:bottom w:val="nil"/>
              <w:right w:val="nil"/>
              <w:tl2br w:val="nil"/>
              <w:tr2bl w:val="nil"/>
            </w:tcBorders>
            <w:shd w:val="clear" w:color="auto" w:fill="auto"/>
            <w:tcMar>
              <w:left w:w="175" w:type="dxa"/>
              <w:right w:w="40" w:type="dxa"/>
            </w:tcMar>
            <w:vAlign w:val="bottom"/>
          </w:tcPr>
          <w:p w14:paraId="4BED6003"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 xml:space="preserve">Radioactive Waste Management </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3CC3B5B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(988)</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718852E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 xml:space="preserve">(2,012) </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B3E422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65733B1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A3FDEC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8,000</w:t>
            </w:r>
          </w:p>
        </w:tc>
      </w:tr>
      <w:tr w:rsidR="0082247C" w14:paraId="508D80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3"/>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4F0728E0"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Program 1.4</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81DF2CB"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16788234"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7A6A0F0"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DF0CA62"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4BA3426" w14:textId="77777777" w:rsidR="0082247C" w:rsidRDefault="0082247C">
            <w:pPr>
              <w:spacing w:after="0" w:line="240" w:lineRule="auto"/>
              <w:jc w:val="left"/>
              <w:rPr>
                <w:rFonts w:ascii="Arial" w:eastAsia="Arial" w:hAnsi="Arial" w:cs="Arial"/>
                <w:color w:val="000000"/>
                <w:sz w:val="16"/>
              </w:rPr>
            </w:pPr>
          </w:p>
        </w:tc>
      </w:tr>
      <w:tr w:rsidR="0082247C" w14:paraId="6CB0CD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3180" w:type="dxa"/>
            <w:tcBorders>
              <w:top w:val="nil"/>
              <w:left w:val="nil"/>
              <w:bottom w:val="nil"/>
              <w:right w:val="nil"/>
              <w:tl2br w:val="nil"/>
              <w:tr2bl w:val="nil"/>
            </w:tcBorders>
            <w:shd w:val="clear" w:color="auto" w:fill="auto"/>
            <w:tcMar>
              <w:left w:w="175" w:type="dxa"/>
              <w:right w:w="40" w:type="dxa"/>
            </w:tcMar>
            <w:vAlign w:val="bottom"/>
          </w:tcPr>
          <w:p w14:paraId="7E862C0E"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Support for Nuclear-Powered Submarines</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15B19DD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(110)</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C213BE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642754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6A4748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7D91E7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60BF78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3180" w:type="dxa"/>
            <w:tcBorders>
              <w:top w:val="nil"/>
              <w:left w:val="nil"/>
              <w:bottom w:val="single" w:sz="4" w:space="0" w:color="000000"/>
              <w:right w:val="nil"/>
              <w:tl2br w:val="nil"/>
              <w:tr2bl w:val="nil"/>
            </w:tcBorders>
            <w:shd w:val="clear" w:color="auto" w:fill="auto"/>
            <w:tcMar>
              <w:left w:w="40" w:type="dxa"/>
              <w:right w:w="40" w:type="dxa"/>
            </w:tcMar>
            <w:vAlign w:val="bottom"/>
          </w:tcPr>
          <w:p w14:paraId="6593FD71"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movement of administered funds</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701B38A7"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(46,233)</w:t>
            </w:r>
          </w:p>
        </w:tc>
        <w:tc>
          <w:tcPr>
            <w:tcW w:w="91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14:paraId="1623390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(71,245)</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CA09C97"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9,731</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60CD01A9"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27,216</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6C1C9AF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73,247</w:t>
            </w:r>
          </w:p>
        </w:tc>
      </w:tr>
      <w:tr w:rsidR="0082247C" w14:paraId="175D53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3"/>
        </w:trPr>
        <w:tc>
          <w:tcPr>
            <w:tcW w:w="31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DB1D1D4" w14:textId="77777777" w:rsidR="0082247C" w:rsidRDefault="0082247C">
            <w:pPr>
              <w:spacing w:after="0" w:line="240" w:lineRule="auto"/>
              <w:jc w:val="left"/>
              <w:rPr>
                <w:rFonts w:ascii="Arial" w:eastAsia="Arial" w:hAnsi="Arial" w:cs="Arial"/>
                <w:color w:val="FF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841E4F5" w14:textId="77777777" w:rsidR="0082247C" w:rsidRDefault="0082247C">
            <w:pPr>
              <w:spacing w:after="0" w:line="240" w:lineRule="auto"/>
              <w:jc w:val="left"/>
              <w:rPr>
                <w:rFonts w:ascii="Arial" w:eastAsia="Arial" w:hAnsi="Arial" w:cs="Arial"/>
                <w:color w:val="FF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11A9A35" w14:textId="77777777" w:rsidR="0082247C" w:rsidRDefault="0082247C">
            <w:pPr>
              <w:spacing w:after="0" w:line="240" w:lineRule="auto"/>
              <w:jc w:val="left"/>
              <w:rPr>
                <w:rFonts w:ascii="Arial" w:eastAsia="Arial" w:hAnsi="Arial" w:cs="Arial"/>
                <w:color w:val="FF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EE333D4" w14:textId="77777777" w:rsidR="0082247C" w:rsidRDefault="0082247C">
            <w:pPr>
              <w:spacing w:after="0" w:line="240" w:lineRule="auto"/>
              <w:jc w:val="left"/>
              <w:rPr>
                <w:rFonts w:ascii="Arial" w:eastAsia="Arial" w:hAnsi="Arial" w:cs="Arial"/>
                <w:color w:val="FF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D6BC734" w14:textId="77777777" w:rsidR="0082247C" w:rsidRDefault="0082247C">
            <w:pPr>
              <w:spacing w:after="0" w:line="240" w:lineRule="auto"/>
              <w:jc w:val="left"/>
              <w:rPr>
                <w:rFonts w:ascii="Arial" w:eastAsia="Arial" w:hAnsi="Arial" w:cs="Arial"/>
                <w:color w:val="FF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4A104AC" w14:textId="77777777" w:rsidR="0082247C" w:rsidRDefault="0082247C">
            <w:pPr>
              <w:spacing w:after="0" w:line="240" w:lineRule="auto"/>
              <w:jc w:val="left"/>
              <w:rPr>
                <w:rFonts w:ascii="Arial" w:eastAsia="Arial" w:hAnsi="Arial" w:cs="Arial"/>
                <w:color w:val="FF0000"/>
                <w:sz w:val="16"/>
              </w:rPr>
            </w:pPr>
          </w:p>
        </w:tc>
      </w:tr>
      <w:tr w:rsidR="0082247C" w14:paraId="40F353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8"/>
        </w:trPr>
        <w:tc>
          <w:tcPr>
            <w:tcW w:w="3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4B4F84" w14:textId="77777777" w:rsidR="0082247C" w:rsidRDefault="0082247C">
            <w:pPr>
              <w:spacing w:after="0" w:line="240" w:lineRule="auto"/>
              <w:jc w:val="left"/>
              <w:rPr>
                <w:rFonts w:ascii="Arial" w:eastAsia="Arial" w:hAnsi="Arial" w:cs="Arial"/>
                <w:color w:val="000000"/>
                <w:sz w:val="16"/>
              </w:rPr>
            </w:pPr>
          </w:p>
        </w:tc>
        <w:tc>
          <w:tcPr>
            <w:tcW w:w="915"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14:paraId="5D0D3D6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dotted" w:sz="2" w:space="0" w:color="000000"/>
              <w:right w:val="nil"/>
              <w:tl2br w:val="nil"/>
              <w:tr2bl w:val="nil"/>
            </w:tcBorders>
            <w:shd w:val="clear" w:color="FFFFFF" w:fill="E6E6E6"/>
            <w:noWrap/>
            <w:tcMar>
              <w:left w:w="40" w:type="dxa"/>
              <w:right w:w="40" w:type="dxa"/>
            </w:tcMar>
            <w:vAlign w:val="bottom"/>
          </w:tcPr>
          <w:p w14:paraId="3E01BD3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AABDC09"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F82752B"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CA203BD" w14:textId="77777777" w:rsidR="0082247C" w:rsidRDefault="0082247C">
            <w:pPr>
              <w:spacing w:after="0" w:line="240" w:lineRule="auto"/>
              <w:jc w:val="left"/>
              <w:rPr>
                <w:rFonts w:ascii="Arial" w:eastAsia="Arial" w:hAnsi="Arial" w:cs="Arial"/>
                <w:color w:val="000000"/>
                <w:sz w:val="16"/>
              </w:rPr>
            </w:pPr>
          </w:p>
        </w:tc>
      </w:tr>
      <w:tr w:rsidR="0082247C" w14:paraId="66335D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3"/>
        </w:trPr>
        <w:tc>
          <w:tcPr>
            <w:tcW w:w="31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064751D"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Average staffing level (number)</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385401F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3,203</w:t>
            </w:r>
          </w:p>
        </w:tc>
        <w:tc>
          <w:tcPr>
            <w:tcW w:w="91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7952EF7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3,347</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EEB5C65"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7EFE50A" w14:textId="77777777" w:rsidR="0082247C" w:rsidRDefault="0082247C">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4D1216F" w14:textId="77777777" w:rsidR="0082247C" w:rsidRDefault="0082247C">
            <w:pPr>
              <w:spacing w:after="0" w:line="240" w:lineRule="auto"/>
              <w:jc w:val="left"/>
              <w:rPr>
                <w:rFonts w:ascii="Arial" w:eastAsia="Arial" w:hAnsi="Arial" w:cs="Arial"/>
                <w:color w:val="000000"/>
                <w:sz w:val="16"/>
              </w:rPr>
            </w:pPr>
          </w:p>
        </w:tc>
      </w:tr>
    </w:tbl>
    <w:p w14:paraId="3A4EAB13" w14:textId="77777777" w:rsidR="00B3616C" w:rsidRPr="00164ECD" w:rsidRDefault="00A41587" w:rsidP="00B3616C">
      <w:pPr>
        <w:pStyle w:val="ChartandTableFootnoteAlpha"/>
        <w:keepNext w:val="0"/>
        <w:keepLines w:val="0"/>
        <w:numPr>
          <w:ilvl w:val="0"/>
          <w:numId w:val="11"/>
        </w:numPr>
        <w:tabs>
          <w:tab w:val="left" w:pos="720"/>
        </w:tabs>
        <w:spacing w:line="240" w:lineRule="auto"/>
        <w:ind w:left="357" w:hanging="357"/>
        <w:jc w:val="left"/>
      </w:pPr>
      <w:r w:rsidRPr="00164ECD">
        <w:t>Expenses not requiring appropriation relate to restoration provisions associated with Ranger Rehabilitation and depreciation and amortisation expenses for the National Offshore Petroleum Titles Administrator.</w:t>
      </w:r>
    </w:p>
    <w:p w14:paraId="531594ED" w14:textId="77777777" w:rsidR="00364294" w:rsidRDefault="00A41587" w:rsidP="00364294">
      <w:pPr>
        <w:pStyle w:val="ChartandTableFootnoteAlpha"/>
        <w:keepNext w:val="0"/>
        <w:keepLines w:val="0"/>
        <w:numPr>
          <w:ilvl w:val="0"/>
          <w:numId w:val="11"/>
        </w:numPr>
        <w:tabs>
          <w:tab w:val="left" w:pos="720"/>
        </w:tabs>
        <w:spacing w:line="240" w:lineRule="auto"/>
        <w:jc w:val="left"/>
      </w:pPr>
      <w:r>
        <w:t>Estimated expenses incurred in relation to receipts retained under section 74 of the PGPA Act.</w:t>
      </w:r>
    </w:p>
    <w:p w14:paraId="0B33EADC" w14:textId="77777777" w:rsidR="00364294" w:rsidRDefault="00A41587" w:rsidP="00364294">
      <w:pPr>
        <w:pStyle w:val="ChartandTableFootnoteAlpha"/>
        <w:keepNext w:val="0"/>
        <w:keepLines w:val="0"/>
        <w:numPr>
          <w:ilvl w:val="0"/>
          <w:numId w:val="11"/>
        </w:numPr>
        <w:tabs>
          <w:tab w:val="left" w:pos="720"/>
        </w:tabs>
        <w:spacing w:line="240" w:lineRule="auto"/>
        <w:jc w:val="left"/>
      </w:pPr>
      <w:r>
        <w:t>Expenses not requiring appropriation in the budget year are made up of depreciation / amortisation expenses, audit fees, and approved operating losses.</w:t>
      </w:r>
    </w:p>
    <w:p w14:paraId="3DDC10CE" w14:textId="77777777" w:rsidR="00364294" w:rsidRDefault="00A41587" w:rsidP="00364294">
      <w:pPr>
        <w:pStyle w:val="ChartandTableFootnoteAlpha"/>
        <w:keepNext w:val="0"/>
        <w:keepLines w:val="0"/>
        <w:numPr>
          <w:ilvl w:val="0"/>
          <w:numId w:val="11"/>
        </w:numPr>
        <w:tabs>
          <w:tab w:val="left" w:pos="720"/>
        </w:tabs>
        <w:spacing w:line="240" w:lineRule="auto"/>
        <w:ind w:left="357" w:hanging="357"/>
        <w:jc w:val="left"/>
      </w:pPr>
      <w:r>
        <w:t>Figures displayed as negative (-) represent a decrease in funds and a positive (+) represent an increase in funds.</w:t>
      </w:r>
    </w:p>
    <w:p w14:paraId="7FAAAE20" w14:textId="77777777" w:rsidR="00840065" w:rsidRDefault="00A41587" w:rsidP="00840065">
      <w:pPr>
        <w:pStyle w:val="ChartandTableFootnoteAlpha"/>
        <w:keepNext w:val="0"/>
        <w:keepLines w:val="0"/>
        <w:numPr>
          <w:ilvl w:val="0"/>
          <w:numId w:val="11"/>
        </w:numPr>
        <w:tabs>
          <w:tab w:val="left" w:pos="720"/>
        </w:tabs>
        <w:spacing w:line="240" w:lineRule="auto"/>
        <w:ind w:left="357" w:hanging="357"/>
        <w:jc w:val="left"/>
      </w:pPr>
      <w:r>
        <w:t>Reclassified to departmental funding.</w:t>
      </w:r>
    </w:p>
    <w:p w14:paraId="52E51CA1" w14:textId="77777777" w:rsidR="00364294" w:rsidRDefault="00A41587" w:rsidP="00840065">
      <w:pPr>
        <w:pStyle w:val="ChartandTableFootnoteAlpha"/>
        <w:keepNext w:val="0"/>
        <w:keepLines w:val="0"/>
        <w:numPr>
          <w:ilvl w:val="0"/>
          <w:numId w:val="11"/>
        </w:numPr>
        <w:tabs>
          <w:tab w:val="left" w:pos="720"/>
        </w:tabs>
        <w:spacing w:line="240" w:lineRule="auto"/>
        <w:ind w:left="357" w:hanging="357"/>
        <w:jc w:val="left"/>
      </w:pPr>
      <w:r w:rsidRPr="00164ECD">
        <w:t>The financial impact is not for publication (nfp) due to commercial sensitivities.</w:t>
      </w:r>
    </w:p>
    <w:p w14:paraId="7B638815" w14:textId="77777777" w:rsidR="002436A5" w:rsidRPr="00DD34B4" w:rsidRDefault="00A41587" w:rsidP="002436A5">
      <w:pPr>
        <w:pStyle w:val="ChartandTableFootnoteAlpha"/>
        <w:tabs>
          <w:tab w:val="left" w:pos="720"/>
        </w:tabs>
        <w:spacing w:line="240" w:lineRule="auto"/>
        <w:ind w:left="0" w:firstLine="0"/>
        <w:jc w:val="left"/>
      </w:pPr>
      <w:r>
        <w:t xml:space="preserve">Note: Departmental appropriation splits and totals are indicative estimates and may change </w:t>
      </w:r>
      <w:proofErr w:type="gramStart"/>
      <w:r>
        <w:t>in the course of</w:t>
      </w:r>
      <w:proofErr w:type="gramEnd"/>
      <w:r>
        <w:t xml:space="preserve"> the budget year as government priorities change.</w:t>
      </w:r>
    </w:p>
    <w:p w14:paraId="483F0C80" w14:textId="77777777" w:rsidR="008D04B7" w:rsidRDefault="00A41587" w:rsidP="002C19B1">
      <w:pPr>
        <w:pStyle w:val="TableHeading"/>
        <w:keepLines/>
        <w:pageBreakBefore/>
      </w:pPr>
      <w:bookmarkStart w:id="112" w:name="RG_MARKER_23004"/>
      <w:bookmarkStart w:id="113" w:name="RG_MARKER_23299"/>
      <w:r w:rsidRPr="002E3447">
        <w:t>Table 2</w:t>
      </w:r>
      <w:bookmarkEnd w:id="112"/>
      <w:bookmarkEnd w:id="113"/>
      <w:r>
        <w:t>.1</w:t>
      </w:r>
      <w:r w:rsidRPr="002E3447">
        <w:t>.</w:t>
      </w:r>
      <w:r>
        <w:t>2</w:t>
      </w:r>
      <w:r w:rsidRPr="002E3447">
        <w:t xml:space="preserve">: </w:t>
      </w:r>
      <w:r>
        <w:t>Program</w:t>
      </w:r>
      <w:r w:rsidRPr="002E3447">
        <w:t xml:space="preserve"> </w:t>
      </w:r>
      <w:r>
        <w:t xml:space="preserve">components of </w:t>
      </w:r>
      <w:r w:rsidRPr="002E3447">
        <w:t>Outcome 1</w:t>
      </w:r>
    </w:p>
    <w:tbl>
      <w:tblPr>
        <w:tblStyle w:val="CDMRange1"/>
        <w:tblW w:w="8025" w:type="dxa"/>
        <w:tblLayout w:type="fixed"/>
        <w:tblLook w:val="0600" w:firstRow="0" w:lastRow="0" w:firstColumn="0" w:lastColumn="0" w:noHBand="1" w:noVBand="1"/>
      </w:tblPr>
      <w:tblGrid>
        <w:gridCol w:w="2925"/>
        <w:gridCol w:w="1020"/>
        <w:gridCol w:w="1020"/>
        <w:gridCol w:w="1020"/>
        <w:gridCol w:w="1020"/>
        <w:gridCol w:w="1020"/>
      </w:tblGrid>
      <w:tr w:rsidR="0082247C" w14:paraId="53A22E77" w14:textId="77777777">
        <w:trPr>
          <w:trHeight w:val="225"/>
        </w:trPr>
        <w:tc>
          <w:tcPr>
            <w:tcW w:w="292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34223B45" w14:textId="77777777" w:rsidR="0082247C" w:rsidRDefault="0082247C">
            <w:pPr>
              <w:spacing w:after="0" w:line="240" w:lineRule="auto"/>
              <w:jc w:val="center"/>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656E1FC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20" w:type="dxa"/>
            <w:tcBorders>
              <w:top w:val="single" w:sz="4" w:space="0" w:color="000000"/>
              <w:left w:val="nil"/>
              <w:bottom w:val="nil"/>
              <w:right w:val="nil"/>
              <w:tl2br w:val="nil"/>
              <w:tr2bl w:val="nil"/>
            </w:tcBorders>
            <w:shd w:val="clear" w:color="FFFFFF" w:fill="E6E6E6"/>
            <w:tcMar>
              <w:left w:w="101" w:type="dxa"/>
              <w:right w:w="101" w:type="dxa"/>
            </w:tcMar>
            <w:vAlign w:val="bottom"/>
          </w:tcPr>
          <w:p w14:paraId="6AC4587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5E11ED7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45C413B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4AEE097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82247C" w14:paraId="403260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25" w:type="dxa"/>
            <w:vMerge/>
            <w:tcBorders>
              <w:top w:val="nil"/>
              <w:left w:val="nil"/>
              <w:bottom w:val="nil"/>
              <w:right w:val="nil"/>
              <w:tl2br w:val="nil"/>
              <w:tr2bl w:val="nil"/>
            </w:tcBorders>
            <w:shd w:val="clear" w:color="auto" w:fill="auto"/>
            <w:tcMar>
              <w:left w:w="0" w:type="dxa"/>
              <w:right w:w="0" w:type="dxa"/>
            </w:tcMar>
            <w:vAlign w:val="center"/>
          </w:tcPr>
          <w:p w14:paraId="539CD7A1" w14:textId="77777777" w:rsidR="0082247C" w:rsidRDefault="0082247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A0C213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3CCC09E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5EF5C2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26FDDB3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48AFCD7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2247C" w14:paraId="4F7FC6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25" w:type="dxa"/>
            <w:vMerge/>
            <w:tcBorders>
              <w:top w:val="nil"/>
              <w:left w:val="nil"/>
              <w:bottom w:val="nil"/>
              <w:right w:val="nil"/>
              <w:tl2br w:val="nil"/>
              <w:tr2bl w:val="nil"/>
            </w:tcBorders>
            <w:shd w:val="clear" w:color="auto" w:fill="auto"/>
            <w:tcMar>
              <w:left w:w="0" w:type="dxa"/>
              <w:right w:w="0" w:type="dxa"/>
            </w:tcMar>
            <w:vAlign w:val="center"/>
          </w:tcPr>
          <w:p w14:paraId="6A9A2604" w14:textId="77777777" w:rsidR="0082247C" w:rsidRDefault="0082247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568147E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086D9F8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7B98112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0A6A762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EB0062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2247C" w14:paraId="64A1BA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25" w:type="dxa"/>
            <w:vMerge/>
            <w:tcBorders>
              <w:top w:val="nil"/>
              <w:left w:val="nil"/>
              <w:bottom w:val="nil"/>
              <w:right w:val="nil"/>
              <w:tl2br w:val="nil"/>
              <w:tr2bl w:val="nil"/>
            </w:tcBorders>
            <w:shd w:val="clear" w:color="auto" w:fill="auto"/>
            <w:tcMar>
              <w:left w:w="0" w:type="dxa"/>
              <w:right w:w="0" w:type="dxa"/>
            </w:tcMar>
            <w:vAlign w:val="center"/>
          </w:tcPr>
          <w:p w14:paraId="3DD220FA" w14:textId="77777777" w:rsidR="0082247C" w:rsidRDefault="0082247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7B186A81" w14:textId="77777777" w:rsidR="0082247C" w:rsidRDefault="0082247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7CBFB42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20" w:type="dxa"/>
            <w:tcBorders>
              <w:top w:val="nil"/>
              <w:left w:val="nil"/>
              <w:bottom w:val="nil"/>
              <w:right w:val="nil"/>
              <w:tl2br w:val="nil"/>
              <w:tr2bl w:val="nil"/>
            </w:tcBorders>
            <w:shd w:val="clear" w:color="auto" w:fill="auto"/>
            <w:tcMar>
              <w:left w:w="0" w:type="dxa"/>
              <w:right w:w="0" w:type="dxa"/>
            </w:tcMar>
            <w:vAlign w:val="bottom"/>
          </w:tcPr>
          <w:p w14:paraId="4F24943C" w14:textId="77777777" w:rsidR="0082247C" w:rsidRDefault="0082247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6AD9664E" w14:textId="77777777" w:rsidR="0082247C" w:rsidRDefault="0082247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6BF7610E" w14:textId="77777777" w:rsidR="0082247C" w:rsidRDefault="0082247C">
            <w:pPr>
              <w:spacing w:after="0" w:line="240" w:lineRule="auto"/>
              <w:jc w:val="right"/>
              <w:rPr>
                <w:rFonts w:ascii="Arial" w:eastAsia="Arial" w:hAnsi="Arial" w:cs="Arial"/>
                <w:color w:val="000000"/>
                <w:sz w:val="16"/>
              </w:rPr>
            </w:pPr>
          </w:p>
        </w:tc>
      </w:tr>
      <w:tr w:rsidR="0082247C" w14:paraId="4B9BC4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25"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25DC539F" w14:textId="77777777" w:rsidR="0082247C" w:rsidRDefault="0082247C">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415D79D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E6E6E6"/>
            <w:tcMar>
              <w:left w:w="101" w:type="dxa"/>
              <w:right w:w="101" w:type="dxa"/>
            </w:tcMar>
            <w:vAlign w:val="bottom"/>
          </w:tcPr>
          <w:p w14:paraId="7F9CE05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1F951D8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4A7DEB5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68D96A4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2247C" w14:paraId="6039FE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8025" w:type="dxa"/>
            <w:gridSpan w:val="6"/>
            <w:tcBorders>
              <w:top w:val="single" w:sz="4" w:space="0" w:color="000000"/>
              <w:left w:val="nil"/>
              <w:bottom w:val="single" w:sz="4" w:space="0" w:color="000000"/>
              <w:right w:val="nil"/>
              <w:tl2br w:val="nil"/>
              <w:tr2bl w:val="nil"/>
            </w:tcBorders>
            <w:shd w:val="clear" w:color="FFFFFF" w:fill="E6E6E6"/>
            <w:tcMar>
              <w:left w:w="101" w:type="dxa"/>
              <w:right w:w="101" w:type="dxa"/>
            </w:tcMar>
            <w:vAlign w:val="center"/>
          </w:tcPr>
          <w:p w14:paraId="20034EEA" w14:textId="77777777" w:rsidR="0082247C" w:rsidRDefault="00A41587">
            <w:pPr>
              <w:spacing w:after="0" w:line="240" w:lineRule="auto"/>
              <w:jc w:val="left"/>
              <w:rPr>
                <w:rFonts w:ascii="Arial" w:eastAsia="Arial" w:hAnsi="Arial" w:cs="Arial"/>
                <w:i/>
                <w:color w:val="000000"/>
                <w:sz w:val="16"/>
              </w:rPr>
            </w:pPr>
            <w:r>
              <w:rPr>
                <w:rFonts w:ascii="Arial" w:eastAsia="Arial" w:hAnsi="Arial" w:cs="Arial"/>
                <w:i/>
                <w:color w:val="000000"/>
                <w:sz w:val="16"/>
              </w:rPr>
              <w:t>Program 1.1: Growing innovative and competitive businesses, industries and regions</w:t>
            </w:r>
          </w:p>
        </w:tc>
      </w:tr>
      <w:tr w:rsidR="0082247C" w14:paraId="398A1F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925" w:type="dxa"/>
            <w:tcBorders>
              <w:top w:val="single" w:sz="4" w:space="0" w:color="000000"/>
              <w:left w:val="nil"/>
              <w:bottom w:val="nil"/>
              <w:right w:val="nil"/>
              <w:tl2br w:val="nil"/>
              <w:tr2bl w:val="nil"/>
            </w:tcBorders>
            <w:shd w:val="clear" w:color="auto" w:fill="auto"/>
            <w:tcMar>
              <w:left w:w="236" w:type="dxa"/>
              <w:right w:w="101" w:type="dxa"/>
            </w:tcMar>
            <w:vAlign w:val="center"/>
          </w:tcPr>
          <w:p w14:paraId="2265DDA5"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Annual administered expenses:</w:t>
            </w: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63E83F18" w14:textId="77777777" w:rsidR="0082247C" w:rsidRDefault="0082247C">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6E6E6"/>
            <w:tcMar>
              <w:left w:w="0" w:type="dxa"/>
              <w:right w:w="0" w:type="dxa"/>
            </w:tcMar>
            <w:vAlign w:val="bottom"/>
          </w:tcPr>
          <w:p w14:paraId="6FBAD364" w14:textId="77777777" w:rsidR="0082247C" w:rsidRDefault="0082247C">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5DC4596E" w14:textId="77777777" w:rsidR="0082247C" w:rsidRDefault="0082247C">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71E9947C" w14:textId="77777777" w:rsidR="0082247C" w:rsidRDefault="0082247C">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1413D853" w14:textId="77777777" w:rsidR="0082247C" w:rsidRDefault="0082247C">
            <w:pPr>
              <w:spacing w:after="0" w:line="240" w:lineRule="auto"/>
              <w:jc w:val="right"/>
              <w:rPr>
                <w:rFonts w:ascii="Arial" w:eastAsia="Arial" w:hAnsi="Arial" w:cs="Arial"/>
                <w:color w:val="000000"/>
                <w:sz w:val="16"/>
              </w:rPr>
            </w:pPr>
          </w:p>
        </w:tc>
      </w:tr>
      <w:tr w:rsidR="0082247C" w14:paraId="44DE1B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925" w:type="dxa"/>
            <w:tcBorders>
              <w:top w:val="nil"/>
              <w:left w:val="nil"/>
              <w:bottom w:val="nil"/>
              <w:right w:val="nil"/>
              <w:tl2br w:val="nil"/>
              <w:tr2bl w:val="nil"/>
            </w:tcBorders>
            <w:shd w:val="clear" w:color="FFFFFF" w:fill="FFFFFF"/>
            <w:tcMar>
              <w:left w:w="371" w:type="dxa"/>
              <w:right w:w="101" w:type="dxa"/>
            </w:tcMar>
            <w:vAlign w:val="bottom"/>
          </w:tcPr>
          <w:p w14:paraId="77251BAA"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Australian Business Number and Business Names Registration System - Expansion</w:t>
            </w:r>
          </w:p>
        </w:tc>
        <w:tc>
          <w:tcPr>
            <w:tcW w:w="1020" w:type="dxa"/>
            <w:tcBorders>
              <w:top w:val="nil"/>
              <w:left w:val="nil"/>
              <w:bottom w:val="nil"/>
              <w:right w:val="nil"/>
              <w:tl2br w:val="nil"/>
              <w:tr2bl w:val="nil"/>
            </w:tcBorders>
            <w:shd w:val="clear" w:color="FFFFFF" w:fill="FFFFFF"/>
            <w:tcMar>
              <w:left w:w="101" w:type="dxa"/>
              <w:right w:w="101" w:type="dxa"/>
            </w:tcMar>
            <w:vAlign w:val="bottom"/>
          </w:tcPr>
          <w:p w14:paraId="0917D77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6886189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2EC8893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5AE91C8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7514DE9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50</w:t>
            </w:r>
          </w:p>
        </w:tc>
      </w:tr>
      <w:tr w:rsidR="0082247C" w14:paraId="34D245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925" w:type="dxa"/>
            <w:tcBorders>
              <w:top w:val="nil"/>
              <w:left w:val="nil"/>
              <w:bottom w:val="nil"/>
              <w:right w:val="nil"/>
              <w:tl2br w:val="nil"/>
              <w:tr2bl w:val="nil"/>
            </w:tcBorders>
            <w:shd w:val="clear" w:color="auto" w:fill="auto"/>
            <w:tcMar>
              <w:left w:w="371" w:type="dxa"/>
              <w:right w:w="101" w:type="dxa"/>
            </w:tcMar>
            <w:vAlign w:val="bottom"/>
          </w:tcPr>
          <w:p w14:paraId="288F8182"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Australian Made Export Initiative</w:t>
            </w:r>
          </w:p>
        </w:tc>
        <w:tc>
          <w:tcPr>
            <w:tcW w:w="1020" w:type="dxa"/>
            <w:tcBorders>
              <w:top w:val="nil"/>
              <w:left w:val="nil"/>
              <w:bottom w:val="nil"/>
              <w:right w:val="nil"/>
              <w:tl2br w:val="nil"/>
              <w:tr2bl w:val="nil"/>
            </w:tcBorders>
            <w:shd w:val="clear" w:color="FFFFFF" w:fill="FFFFFF"/>
            <w:tcMar>
              <w:left w:w="101" w:type="dxa"/>
              <w:right w:w="101" w:type="dxa"/>
            </w:tcMar>
            <w:vAlign w:val="bottom"/>
          </w:tcPr>
          <w:p w14:paraId="1E93D60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253CF95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434C4DB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11E57B5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235B16D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1,500</w:t>
            </w:r>
          </w:p>
        </w:tc>
      </w:tr>
      <w:tr w:rsidR="0082247C" w14:paraId="28B570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925" w:type="dxa"/>
            <w:tcBorders>
              <w:top w:val="nil"/>
              <w:left w:val="nil"/>
              <w:bottom w:val="nil"/>
              <w:right w:val="nil"/>
              <w:tl2br w:val="nil"/>
              <w:tr2bl w:val="nil"/>
            </w:tcBorders>
            <w:shd w:val="clear" w:color="FFFFFF" w:fill="FFFFFF"/>
            <w:tcMar>
              <w:left w:w="371" w:type="dxa"/>
              <w:right w:w="101" w:type="dxa"/>
            </w:tcMar>
            <w:vAlign w:val="bottom"/>
          </w:tcPr>
          <w:p w14:paraId="44C434FF"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Boosting Female Founders Initiative (a)</w:t>
            </w:r>
          </w:p>
        </w:tc>
        <w:tc>
          <w:tcPr>
            <w:tcW w:w="1020" w:type="dxa"/>
            <w:tcBorders>
              <w:top w:val="nil"/>
              <w:left w:val="nil"/>
              <w:bottom w:val="nil"/>
              <w:right w:val="nil"/>
              <w:tl2br w:val="nil"/>
              <w:tr2bl w:val="nil"/>
            </w:tcBorders>
            <w:shd w:val="clear" w:color="FFFFFF" w:fill="FFFFFF"/>
            <w:tcMar>
              <w:left w:w="101" w:type="dxa"/>
              <w:right w:w="101" w:type="dxa"/>
            </w:tcMar>
            <w:vAlign w:val="bottom"/>
          </w:tcPr>
          <w:p w14:paraId="29EFA0B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6,387</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5F9F45E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5,228</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88274E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1,753</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50A1A5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51BB5F1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72A56F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925" w:type="dxa"/>
            <w:tcBorders>
              <w:top w:val="nil"/>
              <w:left w:val="nil"/>
              <w:bottom w:val="nil"/>
              <w:right w:val="nil"/>
              <w:tl2br w:val="nil"/>
              <w:tr2bl w:val="nil"/>
            </w:tcBorders>
            <w:shd w:val="clear" w:color="FFFFFF" w:fill="FFFFFF"/>
            <w:tcMar>
              <w:left w:w="371" w:type="dxa"/>
              <w:right w:w="101" w:type="dxa"/>
            </w:tcMar>
            <w:vAlign w:val="bottom"/>
          </w:tcPr>
          <w:p w14:paraId="57817F2A"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Building Future Battery Capabilities</w:t>
            </w:r>
          </w:p>
        </w:tc>
        <w:tc>
          <w:tcPr>
            <w:tcW w:w="1020" w:type="dxa"/>
            <w:tcBorders>
              <w:top w:val="nil"/>
              <w:left w:val="nil"/>
              <w:bottom w:val="nil"/>
              <w:right w:val="nil"/>
              <w:tl2br w:val="nil"/>
              <w:tr2bl w:val="nil"/>
            </w:tcBorders>
            <w:shd w:val="clear" w:color="FFFFFF" w:fill="FFFFFF"/>
            <w:tcMar>
              <w:left w:w="101" w:type="dxa"/>
              <w:right w:w="101" w:type="dxa"/>
            </w:tcMar>
            <w:vAlign w:val="bottom"/>
          </w:tcPr>
          <w:p w14:paraId="4C2B95B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56A9358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6,465</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2686481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7,155</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8CC131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3,305</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0E846E7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3,005</w:t>
            </w:r>
          </w:p>
        </w:tc>
      </w:tr>
      <w:tr w:rsidR="0082247C" w14:paraId="130672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925" w:type="dxa"/>
            <w:tcBorders>
              <w:top w:val="nil"/>
              <w:left w:val="nil"/>
              <w:bottom w:val="nil"/>
              <w:right w:val="nil"/>
              <w:tl2br w:val="nil"/>
              <w:tr2bl w:val="nil"/>
            </w:tcBorders>
            <w:shd w:val="clear" w:color="FFFFFF" w:fill="FFFFFF"/>
            <w:tcMar>
              <w:left w:w="371" w:type="dxa"/>
              <w:right w:w="101" w:type="dxa"/>
            </w:tcMar>
            <w:vAlign w:val="bottom"/>
          </w:tcPr>
          <w:p w14:paraId="4A64F2DC"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Business Research and Innovation Initiative (a)</w:t>
            </w:r>
          </w:p>
        </w:tc>
        <w:tc>
          <w:tcPr>
            <w:tcW w:w="1020" w:type="dxa"/>
            <w:tcBorders>
              <w:top w:val="nil"/>
              <w:left w:val="nil"/>
              <w:bottom w:val="nil"/>
              <w:right w:val="nil"/>
              <w:tl2br w:val="nil"/>
              <w:tr2bl w:val="nil"/>
            </w:tcBorders>
            <w:shd w:val="clear" w:color="FFFFFF" w:fill="FFFFFF"/>
            <w:tcMar>
              <w:left w:w="101" w:type="dxa"/>
              <w:right w:w="101" w:type="dxa"/>
            </w:tcMar>
            <w:vAlign w:val="bottom"/>
          </w:tcPr>
          <w:p w14:paraId="038AFA2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2,471</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21836DB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1,813</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5D926D9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3,963</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77A5F0D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2,100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1516B35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201F78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925" w:type="dxa"/>
            <w:tcBorders>
              <w:top w:val="nil"/>
              <w:left w:val="nil"/>
              <w:bottom w:val="nil"/>
              <w:right w:val="nil"/>
              <w:tl2br w:val="nil"/>
              <w:tr2bl w:val="nil"/>
            </w:tcBorders>
            <w:shd w:val="clear" w:color="auto" w:fill="auto"/>
            <w:tcMar>
              <w:left w:w="371" w:type="dxa"/>
              <w:right w:w="101" w:type="dxa"/>
            </w:tcMar>
            <w:vAlign w:val="bottom"/>
          </w:tcPr>
          <w:p w14:paraId="4AD9400E"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Entrepreneurs' Programme</w:t>
            </w:r>
          </w:p>
        </w:tc>
        <w:tc>
          <w:tcPr>
            <w:tcW w:w="1020" w:type="dxa"/>
            <w:tcBorders>
              <w:top w:val="nil"/>
              <w:left w:val="nil"/>
              <w:bottom w:val="nil"/>
              <w:right w:val="nil"/>
              <w:tl2br w:val="nil"/>
              <w:tr2bl w:val="nil"/>
            </w:tcBorders>
            <w:shd w:val="clear" w:color="FFFFFF" w:fill="FFFFFF"/>
            <w:tcMar>
              <w:left w:w="101" w:type="dxa"/>
              <w:right w:w="101" w:type="dxa"/>
            </w:tcMar>
            <w:vAlign w:val="bottom"/>
          </w:tcPr>
          <w:p w14:paraId="4A33B1C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46,212</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6F0BB91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9,208</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74EB35B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2,298</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845F2B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0813931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7BDFA6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925" w:type="dxa"/>
            <w:tcBorders>
              <w:top w:val="nil"/>
              <w:left w:val="nil"/>
              <w:bottom w:val="nil"/>
              <w:right w:val="nil"/>
              <w:tl2br w:val="nil"/>
              <w:tr2bl w:val="nil"/>
            </w:tcBorders>
            <w:shd w:val="clear" w:color="FFFFFF" w:fill="FFFFFF"/>
            <w:tcMar>
              <w:left w:w="371" w:type="dxa"/>
              <w:right w:w="101" w:type="dxa"/>
            </w:tcMar>
            <w:vAlign w:val="bottom"/>
          </w:tcPr>
          <w:p w14:paraId="72E41206"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Geocoded National Address File</w:t>
            </w:r>
          </w:p>
        </w:tc>
        <w:tc>
          <w:tcPr>
            <w:tcW w:w="1020" w:type="dxa"/>
            <w:tcBorders>
              <w:top w:val="nil"/>
              <w:left w:val="nil"/>
              <w:bottom w:val="nil"/>
              <w:right w:val="nil"/>
              <w:tl2br w:val="nil"/>
              <w:tr2bl w:val="nil"/>
            </w:tcBorders>
            <w:shd w:val="clear" w:color="FFFFFF" w:fill="FFFFFF"/>
            <w:tcMar>
              <w:left w:w="101" w:type="dxa"/>
              <w:right w:w="101" w:type="dxa"/>
            </w:tcMar>
            <w:vAlign w:val="bottom"/>
          </w:tcPr>
          <w:p w14:paraId="08C995E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6,711</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23904A0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8,264</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59022BF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8,470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2ED3CA9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8,555</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42A58BC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8,555</w:t>
            </w:r>
          </w:p>
        </w:tc>
      </w:tr>
      <w:tr w:rsidR="0082247C" w14:paraId="0F1D67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925" w:type="dxa"/>
            <w:tcBorders>
              <w:top w:val="nil"/>
              <w:left w:val="nil"/>
              <w:bottom w:val="nil"/>
              <w:right w:val="nil"/>
              <w:tl2br w:val="nil"/>
              <w:tr2bl w:val="nil"/>
            </w:tcBorders>
            <w:shd w:val="clear" w:color="FFFFFF" w:fill="FFFFFF"/>
            <w:tcMar>
              <w:left w:w="371" w:type="dxa"/>
              <w:right w:w="101" w:type="dxa"/>
            </w:tcMar>
            <w:vAlign w:val="bottom"/>
          </w:tcPr>
          <w:p w14:paraId="520944CE"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Green Aluminium Production Credit</w:t>
            </w:r>
          </w:p>
        </w:tc>
        <w:tc>
          <w:tcPr>
            <w:tcW w:w="1020" w:type="dxa"/>
            <w:tcBorders>
              <w:top w:val="nil"/>
              <w:left w:val="nil"/>
              <w:bottom w:val="nil"/>
              <w:right w:val="nil"/>
              <w:tl2br w:val="nil"/>
              <w:tr2bl w:val="nil"/>
            </w:tcBorders>
            <w:shd w:val="clear" w:color="FFFFFF" w:fill="FFFFFF"/>
            <w:tcMar>
              <w:left w:w="101" w:type="dxa"/>
              <w:right w:w="101" w:type="dxa"/>
            </w:tcMar>
            <w:vAlign w:val="bottom"/>
          </w:tcPr>
          <w:p w14:paraId="00D6A78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47840BF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375</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2171626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825</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1E6ABA5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300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2BC4743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5204F5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925" w:type="dxa"/>
            <w:tcBorders>
              <w:top w:val="nil"/>
              <w:left w:val="nil"/>
              <w:bottom w:val="nil"/>
              <w:right w:val="nil"/>
              <w:tl2br w:val="nil"/>
              <w:tr2bl w:val="nil"/>
            </w:tcBorders>
            <w:shd w:val="clear" w:color="FFFFFF" w:fill="FFFFFF"/>
            <w:tcMar>
              <w:left w:w="371" w:type="dxa"/>
              <w:right w:w="101" w:type="dxa"/>
            </w:tcMar>
            <w:vAlign w:val="bottom"/>
          </w:tcPr>
          <w:p w14:paraId="758904F2"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Green Metals Foundational Initiatives - Green Metals Innovation Network</w:t>
            </w:r>
          </w:p>
        </w:tc>
        <w:tc>
          <w:tcPr>
            <w:tcW w:w="1020" w:type="dxa"/>
            <w:tcBorders>
              <w:top w:val="nil"/>
              <w:left w:val="nil"/>
              <w:bottom w:val="nil"/>
              <w:right w:val="nil"/>
              <w:tl2br w:val="nil"/>
              <w:tr2bl w:val="nil"/>
            </w:tcBorders>
            <w:shd w:val="clear" w:color="FFFFFF" w:fill="FFFFFF"/>
            <w:tcMar>
              <w:left w:w="101" w:type="dxa"/>
              <w:right w:w="101" w:type="dxa"/>
            </w:tcMar>
            <w:vAlign w:val="bottom"/>
          </w:tcPr>
          <w:p w14:paraId="521B6E6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262E17F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E91359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4294F65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571F738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2,500</w:t>
            </w:r>
          </w:p>
        </w:tc>
      </w:tr>
      <w:tr w:rsidR="0082247C" w14:paraId="746348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925" w:type="dxa"/>
            <w:tcBorders>
              <w:top w:val="nil"/>
              <w:left w:val="nil"/>
              <w:bottom w:val="nil"/>
              <w:right w:val="nil"/>
              <w:tl2br w:val="nil"/>
              <w:tr2bl w:val="nil"/>
            </w:tcBorders>
            <w:shd w:val="clear" w:color="FFFFFF" w:fill="FFFFFF"/>
            <w:noWrap/>
            <w:tcMar>
              <w:left w:w="371" w:type="dxa"/>
              <w:right w:w="101" w:type="dxa"/>
            </w:tcMar>
            <w:vAlign w:val="bottom"/>
          </w:tcPr>
          <w:p w14:paraId="7E3BAD52"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Industry Growth Program</w:t>
            </w:r>
          </w:p>
        </w:tc>
        <w:tc>
          <w:tcPr>
            <w:tcW w:w="1020" w:type="dxa"/>
            <w:tcBorders>
              <w:top w:val="nil"/>
              <w:left w:val="nil"/>
              <w:bottom w:val="nil"/>
              <w:right w:val="nil"/>
              <w:tl2br w:val="nil"/>
              <w:tr2bl w:val="nil"/>
            </w:tcBorders>
            <w:shd w:val="clear" w:color="FFFFFF" w:fill="FFFFFF"/>
            <w:tcMar>
              <w:left w:w="101" w:type="dxa"/>
              <w:right w:w="101" w:type="dxa"/>
            </w:tcMar>
            <w:vAlign w:val="bottom"/>
          </w:tcPr>
          <w:p w14:paraId="2AAB6E3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3,016</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4510C56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77,704</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75BF826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101,384</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1F5EA55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125,081</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7EB899B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90,053</w:t>
            </w:r>
          </w:p>
        </w:tc>
      </w:tr>
      <w:tr w:rsidR="0082247C" w14:paraId="0DB1ED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925" w:type="dxa"/>
            <w:tcBorders>
              <w:top w:val="nil"/>
              <w:left w:val="nil"/>
              <w:bottom w:val="nil"/>
              <w:right w:val="nil"/>
              <w:tl2br w:val="nil"/>
              <w:tr2bl w:val="nil"/>
            </w:tcBorders>
            <w:shd w:val="clear" w:color="FFFFFF" w:fill="FFFFFF"/>
            <w:tcMar>
              <w:left w:w="371" w:type="dxa"/>
              <w:right w:w="101" w:type="dxa"/>
            </w:tcMar>
            <w:vAlign w:val="bottom"/>
          </w:tcPr>
          <w:p w14:paraId="529896C8"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Innovation Investment Fund Committee (a)</w:t>
            </w:r>
          </w:p>
        </w:tc>
        <w:tc>
          <w:tcPr>
            <w:tcW w:w="1020" w:type="dxa"/>
            <w:tcBorders>
              <w:top w:val="nil"/>
              <w:left w:val="nil"/>
              <w:bottom w:val="nil"/>
              <w:right w:val="nil"/>
              <w:tl2br w:val="nil"/>
              <w:tr2bl w:val="nil"/>
            </w:tcBorders>
            <w:shd w:val="clear" w:color="FFFFFF" w:fill="FFFFFF"/>
            <w:tcMar>
              <w:left w:w="101" w:type="dxa"/>
              <w:right w:w="101" w:type="dxa"/>
            </w:tcMar>
            <w:vAlign w:val="bottom"/>
          </w:tcPr>
          <w:p w14:paraId="6D3A19E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129</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346E7D3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163</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24D825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171</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7F77325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658C149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7EA1E0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925" w:type="dxa"/>
            <w:tcBorders>
              <w:top w:val="nil"/>
              <w:left w:val="nil"/>
              <w:bottom w:val="nil"/>
              <w:right w:val="nil"/>
              <w:tl2br w:val="nil"/>
              <w:tr2bl w:val="nil"/>
            </w:tcBorders>
            <w:shd w:val="clear" w:color="FFFFFF" w:fill="FFFFFF"/>
            <w:tcMar>
              <w:left w:w="371" w:type="dxa"/>
              <w:right w:w="101" w:type="dxa"/>
            </w:tcMar>
            <w:vAlign w:val="bottom"/>
          </w:tcPr>
          <w:p w14:paraId="1729E7DD"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Local Industry Grants</w:t>
            </w:r>
          </w:p>
        </w:tc>
        <w:tc>
          <w:tcPr>
            <w:tcW w:w="1020" w:type="dxa"/>
            <w:tcBorders>
              <w:top w:val="nil"/>
              <w:left w:val="nil"/>
              <w:bottom w:val="nil"/>
              <w:right w:val="nil"/>
              <w:tl2br w:val="nil"/>
              <w:tr2bl w:val="nil"/>
            </w:tcBorders>
            <w:shd w:val="clear" w:color="FFFFFF" w:fill="FFFFFF"/>
            <w:tcMar>
              <w:left w:w="101" w:type="dxa"/>
              <w:right w:w="101" w:type="dxa"/>
            </w:tcMar>
            <w:vAlign w:val="bottom"/>
          </w:tcPr>
          <w:p w14:paraId="402EC61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22,651</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0BE72C5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28,792</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7344B5E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14,940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46B00C9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29CEEA7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10,750</w:t>
            </w:r>
          </w:p>
        </w:tc>
      </w:tr>
      <w:tr w:rsidR="0082247C" w14:paraId="7D8CA1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925" w:type="dxa"/>
            <w:tcBorders>
              <w:top w:val="nil"/>
              <w:left w:val="nil"/>
              <w:bottom w:val="nil"/>
              <w:right w:val="nil"/>
              <w:tl2br w:val="nil"/>
              <w:tr2bl w:val="nil"/>
            </w:tcBorders>
            <w:shd w:val="clear" w:color="FFFFFF" w:fill="FFFFFF"/>
            <w:tcMar>
              <w:left w:w="371" w:type="dxa"/>
              <w:right w:w="101" w:type="dxa"/>
            </w:tcMar>
            <w:vAlign w:val="bottom"/>
          </w:tcPr>
          <w:p w14:paraId="3A7191F7"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Manufacturing Modernisation Fund</w:t>
            </w:r>
          </w:p>
        </w:tc>
        <w:tc>
          <w:tcPr>
            <w:tcW w:w="1020" w:type="dxa"/>
            <w:tcBorders>
              <w:top w:val="nil"/>
              <w:left w:val="nil"/>
              <w:bottom w:val="nil"/>
              <w:right w:val="nil"/>
              <w:tl2br w:val="nil"/>
              <w:tr2bl w:val="nil"/>
            </w:tcBorders>
            <w:shd w:val="clear" w:color="FFFFFF" w:fill="FFFFFF"/>
            <w:tcMar>
              <w:left w:w="101" w:type="dxa"/>
              <w:right w:w="101" w:type="dxa"/>
            </w:tcMar>
            <w:vAlign w:val="bottom"/>
          </w:tcPr>
          <w:p w14:paraId="4831A84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6,337</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7DAEEA6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5848E8A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4C8A6F5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627F87A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13166A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925" w:type="dxa"/>
            <w:tcBorders>
              <w:top w:val="nil"/>
              <w:left w:val="nil"/>
              <w:bottom w:val="nil"/>
              <w:right w:val="nil"/>
              <w:tl2br w:val="nil"/>
              <w:tr2bl w:val="nil"/>
            </w:tcBorders>
            <w:shd w:val="clear" w:color="FFFFFF" w:fill="FFFFFF"/>
            <w:tcMar>
              <w:left w:w="371" w:type="dxa"/>
              <w:right w:w="101" w:type="dxa"/>
            </w:tcMar>
            <w:vAlign w:val="bottom"/>
          </w:tcPr>
          <w:p w14:paraId="42AFF7F7"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Modern Manufacturing Initiative</w:t>
            </w:r>
          </w:p>
        </w:tc>
        <w:tc>
          <w:tcPr>
            <w:tcW w:w="1020" w:type="dxa"/>
            <w:tcBorders>
              <w:top w:val="nil"/>
              <w:left w:val="nil"/>
              <w:bottom w:val="nil"/>
              <w:right w:val="nil"/>
              <w:tl2br w:val="nil"/>
              <w:tr2bl w:val="nil"/>
            </w:tcBorders>
            <w:shd w:val="clear" w:color="FFFFFF" w:fill="FFFFFF"/>
            <w:tcMar>
              <w:left w:w="101" w:type="dxa"/>
              <w:right w:w="101" w:type="dxa"/>
            </w:tcMar>
            <w:vAlign w:val="bottom"/>
          </w:tcPr>
          <w:p w14:paraId="1476427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211,485</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002612E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215,351</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563353F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86,568</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7D921F7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26,249</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482079A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19,569</w:t>
            </w:r>
          </w:p>
        </w:tc>
      </w:tr>
      <w:tr w:rsidR="0082247C" w14:paraId="05534A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925" w:type="dxa"/>
            <w:tcBorders>
              <w:top w:val="nil"/>
              <w:left w:val="nil"/>
              <w:bottom w:val="nil"/>
              <w:right w:val="nil"/>
              <w:tl2br w:val="nil"/>
              <w:tr2bl w:val="nil"/>
            </w:tcBorders>
            <w:shd w:val="clear" w:color="FFFFFF" w:fill="FFFFFF"/>
            <w:tcMar>
              <w:left w:w="371" w:type="dxa"/>
              <w:right w:w="101" w:type="dxa"/>
            </w:tcMar>
            <w:vAlign w:val="bottom"/>
          </w:tcPr>
          <w:p w14:paraId="344BD973"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National Centre for Asia Capability (</w:t>
            </w:r>
            <w:proofErr w:type="spellStart"/>
            <w:r>
              <w:rPr>
                <w:rFonts w:ascii="Arial" w:eastAsia="Arial" w:hAnsi="Arial" w:cs="Arial"/>
                <w:color w:val="000000"/>
                <w:sz w:val="16"/>
              </w:rPr>
              <w:t>Asialink</w:t>
            </w:r>
            <w:proofErr w:type="spellEnd"/>
            <w:r>
              <w:rPr>
                <w:rFonts w:ascii="Arial" w:eastAsia="Arial" w:hAnsi="Arial" w:cs="Arial"/>
                <w:color w:val="000000"/>
                <w:sz w:val="16"/>
              </w:rPr>
              <w:t xml:space="preserve"> Business)</w:t>
            </w:r>
          </w:p>
        </w:tc>
        <w:tc>
          <w:tcPr>
            <w:tcW w:w="1020" w:type="dxa"/>
            <w:tcBorders>
              <w:top w:val="nil"/>
              <w:left w:val="nil"/>
              <w:bottom w:val="nil"/>
              <w:right w:val="nil"/>
              <w:tl2br w:val="nil"/>
              <w:tr2bl w:val="nil"/>
            </w:tcBorders>
            <w:shd w:val="clear" w:color="FFFFFF" w:fill="FFFFFF"/>
            <w:tcMar>
              <w:left w:w="101" w:type="dxa"/>
              <w:right w:w="101" w:type="dxa"/>
            </w:tcMar>
            <w:vAlign w:val="bottom"/>
          </w:tcPr>
          <w:p w14:paraId="00A19DA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3,556</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21FA7F4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3,627</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6D03951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3,700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2FB73C9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3,774</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5AF096C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185B3D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925" w:type="dxa"/>
            <w:tcBorders>
              <w:top w:val="nil"/>
              <w:left w:val="nil"/>
              <w:bottom w:val="nil"/>
              <w:right w:val="nil"/>
              <w:tl2br w:val="nil"/>
              <w:tr2bl w:val="nil"/>
            </w:tcBorders>
            <w:shd w:val="clear" w:color="FFFFFF" w:fill="FFFFFF"/>
            <w:tcMar>
              <w:left w:w="371" w:type="dxa"/>
              <w:right w:w="101" w:type="dxa"/>
            </w:tcMar>
            <w:vAlign w:val="bottom"/>
          </w:tcPr>
          <w:p w14:paraId="4B2CCFE2"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Powering Australia Industry Growth Centre</w:t>
            </w:r>
          </w:p>
        </w:tc>
        <w:tc>
          <w:tcPr>
            <w:tcW w:w="1020" w:type="dxa"/>
            <w:tcBorders>
              <w:top w:val="nil"/>
              <w:left w:val="nil"/>
              <w:bottom w:val="nil"/>
              <w:right w:val="nil"/>
              <w:tl2br w:val="nil"/>
              <w:tr2bl w:val="nil"/>
            </w:tcBorders>
            <w:shd w:val="clear" w:color="FFFFFF" w:fill="FFFFFF"/>
            <w:tcMar>
              <w:left w:w="101" w:type="dxa"/>
              <w:right w:w="101" w:type="dxa"/>
            </w:tcMar>
            <w:vAlign w:val="bottom"/>
          </w:tcPr>
          <w:p w14:paraId="333AB64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3C02161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78A1CB8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24FAED5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11D3F4D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3F1A42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925" w:type="dxa"/>
            <w:tcBorders>
              <w:top w:val="nil"/>
              <w:left w:val="nil"/>
              <w:bottom w:val="nil"/>
              <w:right w:val="nil"/>
              <w:tl2br w:val="nil"/>
              <w:tr2bl w:val="nil"/>
            </w:tcBorders>
            <w:shd w:val="clear" w:color="FFFFFF" w:fill="FFFFFF"/>
            <w:tcMar>
              <w:left w:w="371" w:type="dxa"/>
              <w:right w:w="101" w:type="dxa"/>
            </w:tcMar>
            <w:vAlign w:val="bottom"/>
          </w:tcPr>
          <w:p w14:paraId="28F8E002"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Research and Development Tax Incentive (a)</w:t>
            </w:r>
          </w:p>
        </w:tc>
        <w:tc>
          <w:tcPr>
            <w:tcW w:w="1020" w:type="dxa"/>
            <w:tcBorders>
              <w:top w:val="nil"/>
              <w:left w:val="nil"/>
              <w:bottom w:val="nil"/>
              <w:right w:val="nil"/>
              <w:tl2br w:val="nil"/>
              <w:tr2bl w:val="nil"/>
            </w:tcBorders>
            <w:shd w:val="clear" w:color="FFFFFF" w:fill="FFFFFF"/>
            <w:tcMar>
              <w:left w:w="101" w:type="dxa"/>
              <w:right w:w="101" w:type="dxa"/>
            </w:tcMar>
            <w:vAlign w:val="bottom"/>
          </w:tcPr>
          <w:p w14:paraId="6DD1B7E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1,090</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402902D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28C2072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677AEDB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1182871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5,700</w:t>
            </w:r>
          </w:p>
        </w:tc>
      </w:tr>
      <w:tr w:rsidR="0082247C" w14:paraId="15DE7C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925" w:type="dxa"/>
            <w:tcBorders>
              <w:top w:val="nil"/>
              <w:left w:val="nil"/>
              <w:bottom w:val="nil"/>
              <w:right w:val="nil"/>
              <w:tl2br w:val="nil"/>
              <w:tr2bl w:val="nil"/>
            </w:tcBorders>
            <w:shd w:val="clear" w:color="FFFFFF" w:fill="FFFFFF"/>
            <w:tcMar>
              <w:left w:w="371" w:type="dxa"/>
              <w:right w:w="101" w:type="dxa"/>
            </w:tcMar>
            <w:vAlign w:val="bottom"/>
          </w:tcPr>
          <w:p w14:paraId="60A8C0BD"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Single Business Service</w:t>
            </w:r>
          </w:p>
        </w:tc>
        <w:tc>
          <w:tcPr>
            <w:tcW w:w="1020" w:type="dxa"/>
            <w:tcBorders>
              <w:top w:val="nil"/>
              <w:left w:val="nil"/>
              <w:bottom w:val="nil"/>
              <w:right w:val="nil"/>
              <w:tl2br w:val="nil"/>
              <w:tr2bl w:val="nil"/>
            </w:tcBorders>
            <w:shd w:val="clear" w:color="FFFFFF" w:fill="FFFFFF"/>
            <w:tcMar>
              <w:left w:w="101" w:type="dxa"/>
              <w:right w:w="101" w:type="dxa"/>
            </w:tcMar>
            <w:vAlign w:val="bottom"/>
          </w:tcPr>
          <w:p w14:paraId="09F9DEB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738</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0514D0C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7,700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19A1471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7,300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F4454F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7,000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5A9A3D5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7,000</w:t>
            </w:r>
          </w:p>
        </w:tc>
      </w:tr>
      <w:tr w:rsidR="0082247C" w14:paraId="15FF02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925" w:type="dxa"/>
            <w:tcBorders>
              <w:top w:val="nil"/>
              <w:left w:val="nil"/>
              <w:bottom w:val="nil"/>
              <w:right w:val="nil"/>
              <w:tl2br w:val="nil"/>
              <w:tr2bl w:val="nil"/>
            </w:tcBorders>
            <w:shd w:val="clear" w:color="FFFFFF" w:fill="FFFFFF"/>
            <w:tcMar>
              <w:left w:w="371" w:type="dxa"/>
              <w:right w:w="101" w:type="dxa"/>
            </w:tcMar>
            <w:vAlign w:val="bottom"/>
          </w:tcPr>
          <w:p w14:paraId="19265B11"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Supply Chain Resilience Initiative</w:t>
            </w:r>
          </w:p>
        </w:tc>
        <w:tc>
          <w:tcPr>
            <w:tcW w:w="1020" w:type="dxa"/>
            <w:tcBorders>
              <w:top w:val="nil"/>
              <w:left w:val="nil"/>
              <w:bottom w:val="nil"/>
              <w:right w:val="nil"/>
              <w:tl2br w:val="nil"/>
              <w:tr2bl w:val="nil"/>
            </w:tcBorders>
            <w:shd w:val="clear" w:color="FFFFFF" w:fill="FFFFFF"/>
            <w:tcMar>
              <w:left w:w="101" w:type="dxa"/>
              <w:right w:w="101" w:type="dxa"/>
            </w:tcMar>
            <w:vAlign w:val="bottom"/>
          </w:tcPr>
          <w:p w14:paraId="410F7CA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5,040</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037FA20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6,335</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00AB3C7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1C9731C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D92A18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7BA55C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925" w:type="dxa"/>
            <w:tcBorders>
              <w:top w:val="nil"/>
              <w:left w:val="nil"/>
              <w:bottom w:val="nil"/>
              <w:right w:val="nil"/>
              <w:tl2br w:val="nil"/>
              <w:tr2bl w:val="nil"/>
            </w:tcBorders>
            <w:shd w:val="clear" w:color="FFFFFF" w:fill="FFFFFF"/>
            <w:tcMar>
              <w:left w:w="371" w:type="dxa"/>
              <w:right w:w="101" w:type="dxa"/>
            </w:tcMar>
            <w:vAlign w:val="bottom"/>
          </w:tcPr>
          <w:p w14:paraId="728D78C0"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Support for Industry Service Organisations Program</w:t>
            </w:r>
          </w:p>
        </w:tc>
        <w:tc>
          <w:tcPr>
            <w:tcW w:w="1020" w:type="dxa"/>
            <w:tcBorders>
              <w:top w:val="nil"/>
              <w:left w:val="nil"/>
              <w:bottom w:val="nil"/>
              <w:right w:val="nil"/>
              <w:tl2br w:val="nil"/>
              <w:tr2bl w:val="nil"/>
            </w:tcBorders>
            <w:shd w:val="clear" w:color="FFFFFF" w:fill="FFFFFF"/>
            <w:tcMar>
              <w:left w:w="101" w:type="dxa"/>
              <w:right w:w="101" w:type="dxa"/>
            </w:tcMar>
            <w:vAlign w:val="bottom"/>
          </w:tcPr>
          <w:p w14:paraId="69FE013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5,033</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16B329F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5,108</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2F0A589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5,200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211AC3B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5,331</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6ECEB68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5,468</w:t>
            </w:r>
          </w:p>
        </w:tc>
      </w:tr>
      <w:tr w:rsidR="0082247C" w14:paraId="749E2C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925" w:type="dxa"/>
            <w:tcBorders>
              <w:top w:val="nil"/>
              <w:left w:val="nil"/>
              <w:bottom w:val="nil"/>
              <w:right w:val="nil"/>
              <w:tl2br w:val="nil"/>
              <w:tr2bl w:val="nil"/>
            </w:tcBorders>
            <w:shd w:val="clear" w:color="FFFFFF" w:fill="FFFFFF"/>
            <w:tcMar>
              <w:left w:w="371" w:type="dxa"/>
              <w:right w:w="101" w:type="dxa"/>
            </w:tcMar>
            <w:vAlign w:val="bottom"/>
          </w:tcPr>
          <w:p w14:paraId="6C89AEE9"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Supporting Australia's Textile, Clothing and Footwear Industry</w:t>
            </w:r>
          </w:p>
        </w:tc>
        <w:tc>
          <w:tcPr>
            <w:tcW w:w="1020" w:type="dxa"/>
            <w:tcBorders>
              <w:top w:val="nil"/>
              <w:left w:val="nil"/>
              <w:bottom w:val="nil"/>
              <w:right w:val="nil"/>
              <w:tl2br w:val="nil"/>
              <w:tr2bl w:val="nil"/>
            </w:tcBorders>
            <w:shd w:val="clear" w:color="FFFFFF" w:fill="FFFFFF"/>
            <w:tcMar>
              <w:left w:w="101" w:type="dxa"/>
              <w:right w:w="101" w:type="dxa"/>
            </w:tcMar>
            <w:vAlign w:val="bottom"/>
          </w:tcPr>
          <w:p w14:paraId="40E26C1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11D414C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0D0BEC9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78CB1F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0060BC6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569CF8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925" w:type="dxa"/>
            <w:tcBorders>
              <w:top w:val="nil"/>
              <w:left w:val="nil"/>
              <w:bottom w:val="nil"/>
              <w:right w:val="nil"/>
              <w:tl2br w:val="nil"/>
              <w:tr2bl w:val="nil"/>
            </w:tcBorders>
            <w:shd w:val="clear" w:color="FFFFFF" w:fill="FFFFFF"/>
            <w:tcMar>
              <w:left w:w="371" w:type="dxa"/>
              <w:right w:w="101" w:type="dxa"/>
            </w:tcMar>
            <w:vAlign w:val="bottom"/>
          </w:tcPr>
          <w:p w14:paraId="44DEA347"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US-Aust Battery Supply Chain and Research</w:t>
            </w:r>
          </w:p>
        </w:tc>
        <w:tc>
          <w:tcPr>
            <w:tcW w:w="1020" w:type="dxa"/>
            <w:tcBorders>
              <w:top w:val="nil"/>
              <w:left w:val="nil"/>
              <w:bottom w:val="nil"/>
              <w:right w:val="nil"/>
              <w:tl2br w:val="nil"/>
              <w:tr2bl w:val="nil"/>
            </w:tcBorders>
            <w:shd w:val="clear" w:color="FFFFFF" w:fill="FFFFFF"/>
            <w:tcMar>
              <w:left w:w="101" w:type="dxa"/>
              <w:right w:w="101" w:type="dxa"/>
            </w:tcMar>
            <w:vAlign w:val="bottom"/>
          </w:tcPr>
          <w:p w14:paraId="3EA08D0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28D63B0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584417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6411A7C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2EFEC35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4932CB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925" w:type="dxa"/>
            <w:tcBorders>
              <w:top w:val="nil"/>
              <w:left w:val="nil"/>
              <w:bottom w:val="nil"/>
              <w:right w:val="nil"/>
              <w:tl2br w:val="nil"/>
              <w:tr2bl w:val="nil"/>
            </w:tcBorders>
            <w:shd w:val="clear" w:color="auto" w:fill="auto"/>
            <w:tcMar>
              <w:left w:w="236" w:type="dxa"/>
              <w:right w:w="101" w:type="dxa"/>
            </w:tcMar>
            <w:vAlign w:val="center"/>
          </w:tcPr>
          <w:p w14:paraId="2D01FC29"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annual administered expenses</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6A05F576"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326,356</w:t>
            </w:r>
          </w:p>
        </w:tc>
        <w:tc>
          <w:tcPr>
            <w:tcW w:w="1020"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14:paraId="0B30610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388,383</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796A00E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258,977</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06612B2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205,445</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65536E41"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154,150</w:t>
            </w:r>
          </w:p>
        </w:tc>
      </w:tr>
      <w:tr w:rsidR="0082247C" w14:paraId="70361E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92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33C50E7D"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18819EA0"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326,356</w:t>
            </w:r>
          </w:p>
        </w:tc>
        <w:tc>
          <w:tcPr>
            <w:tcW w:w="1020"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14:paraId="65B938E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388,383</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7517E1D2"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258,977</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30BD890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205,445</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30CB3183"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154,150</w:t>
            </w:r>
          </w:p>
        </w:tc>
      </w:tr>
    </w:tbl>
    <w:p w14:paraId="2A7A9836" w14:textId="77777777" w:rsidR="004116DB" w:rsidRPr="00F27A90" w:rsidRDefault="00A41587" w:rsidP="002905C0">
      <w:pPr>
        <w:rPr>
          <w:i/>
        </w:rPr>
      </w:pPr>
      <w:r>
        <w:br w:type="page"/>
      </w:r>
    </w:p>
    <w:p w14:paraId="3125ED9F" w14:textId="77777777" w:rsidR="004116DB" w:rsidRDefault="00A41587" w:rsidP="004116DB">
      <w:pPr>
        <w:pStyle w:val="TableHeading"/>
        <w:keepLines/>
      </w:pPr>
      <w:r>
        <w:t>Table 2.1.2: Program components of Outcome 1 (continued)</w:t>
      </w:r>
    </w:p>
    <w:tbl>
      <w:tblPr>
        <w:tblStyle w:val="CDMRange2"/>
        <w:tblW w:w="8025" w:type="dxa"/>
        <w:tblLayout w:type="fixed"/>
        <w:tblLook w:val="0600" w:firstRow="0" w:lastRow="0" w:firstColumn="0" w:lastColumn="0" w:noHBand="1" w:noVBand="1"/>
      </w:tblPr>
      <w:tblGrid>
        <w:gridCol w:w="2925"/>
        <w:gridCol w:w="1020"/>
        <w:gridCol w:w="1020"/>
        <w:gridCol w:w="1020"/>
        <w:gridCol w:w="1020"/>
        <w:gridCol w:w="1020"/>
      </w:tblGrid>
      <w:tr w:rsidR="0082247C" w14:paraId="1181FF00" w14:textId="77777777">
        <w:trPr>
          <w:trHeight w:val="225"/>
        </w:trPr>
        <w:tc>
          <w:tcPr>
            <w:tcW w:w="292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47CE7A2C" w14:textId="77777777" w:rsidR="0082247C" w:rsidRDefault="0082247C">
            <w:pPr>
              <w:spacing w:after="0" w:line="240" w:lineRule="auto"/>
              <w:jc w:val="center"/>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2F6A28A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20" w:type="dxa"/>
            <w:tcBorders>
              <w:top w:val="single" w:sz="4" w:space="0" w:color="000000"/>
              <w:left w:val="nil"/>
              <w:bottom w:val="nil"/>
              <w:right w:val="nil"/>
              <w:tl2br w:val="nil"/>
              <w:tr2bl w:val="nil"/>
            </w:tcBorders>
            <w:shd w:val="clear" w:color="FFFFFF" w:fill="E6E6E6"/>
            <w:tcMar>
              <w:left w:w="101" w:type="dxa"/>
              <w:right w:w="101" w:type="dxa"/>
            </w:tcMar>
            <w:vAlign w:val="bottom"/>
          </w:tcPr>
          <w:p w14:paraId="568D183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3F46E36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0AE4FB4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063ED99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82247C" w14:paraId="0C6458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25" w:type="dxa"/>
            <w:vMerge/>
            <w:tcBorders>
              <w:top w:val="nil"/>
              <w:left w:val="nil"/>
              <w:bottom w:val="nil"/>
              <w:right w:val="nil"/>
              <w:tl2br w:val="nil"/>
              <w:tr2bl w:val="nil"/>
            </w:tcBorders>
            <w:shd w:val="clear" w:color="auto" w:fill="auto"/>
            <w:tcMar>
              <w:left w:w="0" w:type="dxa"/>
              <w:right w:w="0" w:type="dxa"/>
            </w:tcMar>
            <w:vAlign w:val="center"/>
          </w:tcPr>
          <w:p w14:paraId="2C7DA92C" w14:textId="77777777" w:rsidR="0082247C" w:rsidRDefault="0082247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29A03E6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17A49DE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D4E6EB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2719602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6502373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2247C" w14:paraId="5232E4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25" w:type="dxa"/>
            <w:vMerge/>
            <w:tcBorders>
              <w:top w:val="nil"/>
              <w:left w:val="nil"/>
              <w:bottom w:val="nil"/>
              <w:right w:val="nil"/>
              <w:tl2br w:val="nil"/>
              <w:tr2bl w:val="nil"/>
            </w:tcBorders>
            <w:shd w:val="clear" w:color="auto" w:fill="auto"/>
            <w:tcMar>
              <w:left w:w="0" w:type="dxa"/>
              <w:right w:w="0" w:type="dxa"/>
            </w:tcMar>
            <w:vAlign w:val="center"/>
          </w:tcPr>
          <w:p w14:paraId="3F904CCB" w14:textId="77777777" w:rsidR="0082247C" w:rsidRDefault="0082247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447557E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2A7299E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595A2C3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2DEE372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4C714BC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2247C" w14:paraId="10A64A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25" w:type="dxa"/>
            <w:vMerge/>
            <w:tcBorders>
              <w:top w:val="nil"/>
              <w:left w:val="nil"/>
              <w:bottom w:val="nil"/>
              <w:right w:val="nil"/>
              <w:tl2br w:val="nil"/>
              <w:tr2bl w:val="nil"/>
            </w:tcBorders>
            <w:shd w:val="clear" w:color="auto" w:fill="auto"/>
            <w:tcMar>
              <w:left w:w="0" w:type="dxa"/>
              <w:right w:w="0" w:type="dxa"/>
            </w:tcMar>
            <w:vAlign w:val="center"/>
          </w:tcPr>
          <w:p w14:paraId="040360B8" w14:textId="77777777" w:rsidR="0082247C" w:rsidRDefault="0082247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17A1CA98" w14:textId="77777777" w:rsidR="0082247C" w:rsidRDefault="0082247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35B5437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20" w:type="dxa"/>
            <w:tcBorders>
              <w:top w:val="nil"/>
              <w:left w:val="nil"/>
              <w:bottom w:val="nil"/>
              <w:right w:val="nil"/>
              <w:tl2br w:val="nil"/>
              <w:tr2bl w:val="nil"/>
            </w:tcBorders>
            <w:shd w:val="clear" w:color="auto" w:fill="auto"/>
            <w:tcMar>
              <w:left w:w="0" w:type="dxa"/>
              <w:right w:w="0" w:type="dxa"/>
            </w:tcMar>
            <w:vAlign w:val="bottom"/>
          </w:tcPr>
          <w:p w14:paraId="1A55251A" w14:textId="77777777" w:rsidR="0082247C" w:rsidRDefault="0082247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4F6D2C48" w14:textId="77777777" w:rsidR="0082247C" w:rsidRDefault="0082247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31F27C88" w14:textId="77777777" w:rsidR="0082247C" w:rsidRDefault="0082247C">
            <w:pPr>
              <w:spacing w:after="0" w:line="240" w:lineRule="auto"/>
              <w:jc w:val="right"/>
              <w:rPr>
                <w:rFonts w:ascii="Arial" w:eastAsia="Arial" w:hAnsi="Arial" w:cs="Arial"/>
                <w:color w:val="000000"/>
                <w:sz w:val="16"/>
              </w:rPr>
            </w:pPr>
          </w:p>
        </w:tc>
      </w:tr>
      <w:tr w:rsidR="0082247C" w14:paraId="5EFEEF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25"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79B88F8C" w14:textId="77777777" w:rsidR="0082247C" w:rsidRDefault="0082247C">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0150314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E6E6E6"/>
            <w:tcMar>
              <w:left w:w="101" w:type="dxa"/>
              <w:right w:w="101" w:type="dxa"/>
            </w:tcMar>
            <w:vAlign w:val="bottom"/>
          </w:tcPr>
          <w:p w14:paraId="08702C0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7E540B3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2E0FF86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4605F60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2247C" w14:paraId="40F664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8025" w:type="dxa"/>
            <w:gridSpan w:val="6"/>
            <w:tcBorders>
              <w:top w:val="single" w:sz="4" w:space="0" w:color="000000"/>
              <w:left w:val="nil"/>
              <w:bottom w:val="single" w:sz="4" w:space="0" w:color="000000"/>
              <w:right w:val="nil"/>
              <w:tl2br w:val="nil"/>
              <w:tr2bl w:val="nil"/>
            </w:tcBorders>
            <w:shd w:val="clear" w:color="FFFFFF" w:fill="E6E6E6"/>
            <w:tcMar>
              <w:left w:w="101" w:type="dxa"/>
              <w:right w:w="101" w:type="dxa"/>
            </w:tcMar>
            <w:vAlign w:val="center"/>
          </w:tcPr>
          <w:p w14:paraId="20459976" w14:textId="77777777" w:rsidR="0082247C" w:rsidRDefault="00A41587">
            <w:pPr>
              <w:spacing w:after="0" w:line="240" w:lineRule="auto"/>
              <w:jc w:val="left"/>
              <w:rPr>
                <w:rFonts w:ascii="Arial" w:eastAsia="Arial" w:hAnsi="Arial" w:cs="Arial"/>
                <w:i/>
                <w:color w:val="000000"/>
                <w:sz w:val="16"/>
              </w:rPr>
            </w:pPr>
            <w:r>
              <w:rPr>
                <w:rFonts w:ascii="Arial" w:eastAsia="Arial" w:hAnsi="Arial" w:cs="Arial"/>
                <w:i/>
                <w:color w:val="000000"/>
                <w:sz w:val="16"/>
              </w:rPr>
              <w:t>Program 1.2: Investing in science and technology</w:t>
            </w:r>
          </w:p>
        </w:tc>
      </w:tr>
      <w:tr w:rsidR="0082247C" w14:paraId="084355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2925" w:type="dxa"/>
            <w:tcBorders>
              <w:top w:val="single" w:sz="4" w:space="0" w:color="000000"/>
              <w:left w:val="nil"/>
              <w:bottom w:val="nil"/>
              <w:right w:val="nil"/>
              <w:tl2br w:val="nil"/>
              <w:tr2bl w:val="nil"/>
            </w:tcBorders>
            <w:shd w:val="clear" w:color="auto" w:fill="auto"/>
            <w:tcMar>
              <w:left w:w="236" w:type="dxa"/>
              <w:right w:w="101" w:type="dxa"/>
            </w:tcMar>
            <w:vAlign w:val="center"/>
          </w:tcPr>
          <w:p w14:paraId="0CC76319"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Annual administered expenses:</w:t>
            </w: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145C11DD" w14:textId="77777777" w:rsidR="0082247C" w:rsidRDefault="0082247C">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6E6E6"/>
            <w:tcMar>
              <w:left w:w="0" w:type="dxa"/>
              <w:right w:w="0" w:type="dxa"/>
            </w:tcMar>
            <w:vAlign w:val="bottom"/>
          </w:tcPr>
          <w:p w14:paraId="6B40E7A7" w14:textId="77777777" w:rsidR="0082247C" w:rsidRDefault="0082247C">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3FFF7D4A" w14:textId="77777777" w:rsidR="0082247C" w:rsidRDefault="0082247C">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287B69A3" w14:textId="77777777" w:rsidR="0082247C" w:rsidRDefault="0082247C">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63A0829D" w14:textId="77777777" w:rsidR="0082247C" w:rsidRDefault="0082247C">
            <w:pPr>
              <w:spacing w:after="0" w:line="240" w:lineRule="auto"/>
              <w:jc w:val="right"/>
              <w:rPr>
                <w:rFonts w:ascii="Arial" w:eastAsia="Arial" w:hAnsi="Arial" w:cs="Arial"/>
                <w:color w:val="000000"/>
                <w:sz w:val="16"/>
              </w:rPr>
            </w:pPr>
          </w:p>
        </w:tc>
      </w:tr>
      <w:tr w:rsidR="0082247C" w14:paraId="71113C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25" w:type="dxa"/>
            <w:tcBorders>
              <w:top w:val="nil"/>
              <w:left w:val="nil"/>
              <w:bottom w:val="nil"/>
              <w:right w:val="nil"/>
              <w:tl2br w:val="nil"/>
              <w:tr2bl w:val="nil"/>
            </w:tcBorders>
            <w:shd w:val="clear" w:color="auto" w:fill="auto"/>
            <w:tcMar>
              <w:left w:w="371" w:type="dxa"/>
              <w:right w:w="101" w:type="dxa"/>
            </w:tcMar>
            <w:vAlign w:val="bottom"/>
          </w:tcPr>
          <w:p w14:paraId="545948B5"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Access to World-leading Astronomy Infrastructure</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53629DE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13,830</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07F070A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20,583</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19F0153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15,930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7891291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16,134</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1F8D929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7,702</w:t>
            </w:r>
          </w:p>
        </w:tc>
      </w:tr>
      <w:tr w:rsidR="0082247C" w14:paraId="167000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2925" w:type="dxa"/>
            <w:tcBorders>
              <w:top w:val="nil"/>
              <w:left w:val="nil"/>
              <w:bottom w:val="nil"/>
              <w:right w:val="nil"/>
              <w:tl2br w:val="nil"/>
              <w:tr2bl w:val="nil"/>
            </w:tcBorders>
            <w:shd w:val="clear" w:color="auto" w:fill="auto"/>
            <w:tcMar>
              <w:left w:w="371" w:type="dxa"/>
              <w:right w:w="101" w:type="dxa"/>
            </w:tcMar>
            <w:vAlign w:val="bottom"/>
          </w:tcPr>
          <w:p w14:paraId="181DCC61"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Artificial Intelligence Initiatives (b)</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1D0542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16,768</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2B639E4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6,000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7C9BC6E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6,000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73720C4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7,965</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79418F6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10,113</w:t>
            </w:r>
          </w:p>
        </w:tc>
      </w:tr>
      <w:tr w:rsidR="0082247C" w14:paraId="56A1C5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25" w:type="dxa"/>
            <w:tcBorders>
              <w:top w:val="nil"/>
              <w:left w:val="nil"/>
              <w:bottom w:val="nil"/>
              <w:right w:val="nil"/>
              <w:tl2br w:val="nil"/>
              <w:tr2bl w:val="nil"/>
            </w:tcBorders>
            <w:shd w:val="clear" w:color="auto" w:fill="auto"/>
            <w:tcMar>
              <w:left w:w="371" w:type="dxa"/>
              <w:right w:w="101" w:type="dxa"/>
            </w:tcMar>
            <w:vAlign w:val="bottom"/>
          </w:tcPr>
          <w:p w14:paraId="08553BFC"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Australian Centre for Quantum Growth</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4935D84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3D060C0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7E9394C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5,500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06D67BD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AD12BC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6F4D38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25" w:type="dxa"/>
            <w:tcBorders>
              <w:top w:val="nil"/>
              <w:left w:val="nil"/>
              <w:bottom w:val="nil"/>
              <w:right w:val="nil"/>
              <w:tl2br w:val="nil"/>
              <w:tr2bl w:val="nil"/>
            </w:tcBorders>
            <w:shd w:val="clear" w:color="auto" w:fill="auto"/>
            <w:tcMar>
              <w:left w:w="371" w:type="dxa"/>
              <w:right w:w="101" w:type="dxa"/>
            </w:tcMar>
            <w:vAlign w:val="bottom"/>
          </w:tcPr>
          <w:p w14:paraId="2474DB3D"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Building a World-class Onshore MRNA Ecosystem</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2598DEE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3492BC2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4333441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759A849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03C16B8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4E1B55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25" w:type="dxa"/>
            <w:tcBorders>
              <w:top w:val="nil"/>
              <w:left w:val="nil"/>
              <w:bottom w:val="nil"/>
              <w:right w:val="nil"/>
              <w:tl2br w:val="nil"/>
              <w:tr2bl w:val="nil"/>
            </w:tcBorders>
            <w:shd w:val="clear" w:color="auto" w:fill="auto"/>
            <w:tcMar>
              <w:left w:w="371" w:type="dxa"/>
              <w:right w:w="101" w:type="dxa"/>
            </w:tcMar>
            <w:vAlign w:val="bottom"/>
          </w:tcPr>
          <w:p w14:paraId="7DB8C9FB"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Cooperative Research Centres Program</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B2812E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199,274</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40B450B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210,044</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1799A6A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206,712</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0977B27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210,966</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7951E00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212,985</w:t>
            </w:r>
          </w:p>
        </w:tc>
      </w:tr>
      <w:tr w:rsidR="0082247C" w14:paraId="4B4FD0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25" w:type="dxa"/>
            <w:tcBorders>
              <w:top w:val="nil"/>
              <w:left w:val="nil"/>
              <w:bottom w:val="nil"/>
              <w:right w:val="nil"/>
              <w:tl2br w:val="nil"/>
              <w:tr2bl w:val="nil"/>
            </w:tcBorders>
            <w:shd w:val="clear" w:color="auto" w:fill="auto"/>
            <w:tcMar>
              <w:left w:w="371" w:type="dxa"/>
              <w:right w:w="101" w:type="dxa"/>
            </w:tcMar>
            <w:vAlign w:val="bottom"/>
          </w:tcPr>
          <w:p w14:paraId="31944528"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Critical Technologies Challenge Program</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1B3F2D6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7A35C73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10,500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46D485A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18,000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7F22A1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7,424</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95D792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1F2169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25" w:type="dxa"/>
            <w:tcBorders>
              <w:top w:val="nil"/>
              <w:left w:val="nil"/>
              <w:bottom w:val="nil"/>
              <w:right w:val="nil"/>
              <w:tl2br w:val="nil"/>
              <w:tr2bl w:val="nil"/>
            </w:tcBorders>
            <w:shd w:val="clear" w:color="auto" w:fill="auto"/>
            <w:tcMar>
              <w:left w:w="371" w:type="dxa"/>
              <w:right w:w="101" w:type="dxa"/>
            </w:tcMar>
            <w:vAlign w:val="bottom"/>
          </w:tcPr>
          <w:p w14:paraId="4A1EA01D"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Delivering Cyber Security Skills for a Digital Economy (b)</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215A366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12,323</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0E9A8CB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1,231</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1499194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675DECC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2BB745E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7BEEC9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9"/>
        </w:trPr>
        <w:tc>
          <w:tcPr>
            <w:tcW w:w="2925" w:type="dxa"/>
            <w:tcBorders>
              <w:top w:val="nil"/>
              <w:left w:val="nil"/>
              <w:bottom w:val="nil"/>
              <w:right w:val="nil"/>
              <w:tl2br w:val="nil"/>
              <w:tr2bl w:val="nil"/>
            </w:tcBorders>
            <w:shd w:val="clear" w:color="auto" w:fill="auto"/>
            <w:tcMar>
              <w:left w:w="371" w:type="dxa"/>
              <w:right w:w="101" w:type="dxa"/>
            </w:tcMar>
            <w:vAlign w:val="bottom"/>
          </w:tcPr>
          <w:p w14:paraId="332C5A07"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Enhancing Australia's Engagement in Technology Standards (b)</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63E5FE6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177</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5ED6D52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407</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69D3999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407</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64F56F3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75B9BA7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033506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9"/>
        </w:trPr>
        <w:tc>
          <w:tcPr>
            <w:tcW w:w="2925" w:type="dxa"/>
            <w:tcBorders>
              <w:top w:val="nil"/>
              <w:left w:val="nil"/>
              <w:bottom w:val="nil"/>
              <w:right w:val="nil"/>
              <w:tl2br w:val="nil"/>
              <w:tr2bl w:val="nil"/>
            </w:tcBorders>
            <w:shd w:val="clear" w:color="auto" w:fill="auto"/>
            <w:tcMar>
              <w:left w:w="371" w:type="dxa"/>
              <w:right w:w="101" w:type="dxa"/>
            </w:tcMar>
            <w:vAlign w:val="bottom"/>
          </w:tcPr>
          <w:p w14:paraId="2529EC0A"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Enhancing Australia's Science and Research Leadership in the Asia-Pacific</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2B50D51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1,939</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01C61D5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1,996</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6D947B4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5549EFE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2,052</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41BE638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26205A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25" w:type="dxa"/>
            <w:tcBorders>
              <w:top w:val="nil"/>
              <w:left w:val="nil"/>
              <w:bottom w:val="nil"/>
              <w:right w:val="nil"/>
              <w:tl2br w:val="nil"/>
              <w:tr2bl w:val="nil"/>
            </w:tcBorders>
            <w:shd w:val="clear" w:color="auto" w:fill="auto"/>
            <w:tcMar>
              <w:left w:w="371" w:type="dxa"/>
              <w:right w:w="101" w:type="dxa"/>
            </w:tcMar>
            <w:vAlign w:val="bottom"/>
          </w:tcPr>
          <w:p w14:paraId="6476277B"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Global Science and Technology Diplomacy Fund</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6C9230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13,849</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08DCF58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7,954</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4190E14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5,509</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C7EDC5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5,840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06C2B39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10,840</w:t>
            </w:r>
          </w:p>
        </w:tc>
      </w:tr>
      <w:tr w:rsidR="0082247C" w14:paraId="4089DD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25" w:type="dxa"/>
            <w:tcBorders>
              <w:top w:val="nil"/>
              <w:left w:val="nil"/>
              <w:bottom w:val="nil"/>
              <w:right w:val="nil"/>
              <w:tl2br w:val="nil"/>
              <w:tr2bl w:val="nil"/>
            </w:tcBorders>
            <w:shd w:val="clear" w:color="auto" w:fill="auto"/>
            <w:tcMar>
              <w:left w:w="371" w:type="dxa"/>
              <w:right w:w="101" w:type="dxa"/>
            </w:tcMar>
            <w:vAlign w:val="bottom"/>
          </w:tcPr>
          <w:p w14:paraId="1A4C1AF8"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Growing Australia's Space Industry (b)</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7368F33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29,521</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6CB0499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32,808</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155F571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22,500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DBE8E7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9,000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0F4FB8D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4,992</w:t>
            </w:r>
          </w:p>
        </w:tc>
      </w:tr>
      <w:tr w:rsidR="0082247C" w14:paraId="355D1F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2925" w:type="dxa"/>
            <w:tcBorders>
              <w:top w:val="nil"/>
              <w:left w:val="nil"/>
              <w:bottom w:val="nil"/>
              <w:right w:val="nil"/>
              <w:tl2br w:val="nil"/>
              <w:tr2bl w:val="nil"/>
            </w:tcBorders>
            <w:shd w:val="clear" w:color="auto" w:fill="auto"/>
            <w:tcMar>
              <w:left w:w="371" w:type="dxa"/>
              <w:right w:w="101" w:type="dxa"/>
            </w:tcMar>
            <w:vAlign w:val="bottom"/>
          </w:tcPr>
          <w:p w14:paraId="60FDB837"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Inspiring All Australians in STEM</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80798D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25,228</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56F3161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30,947</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1124F43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22,574</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064C565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14,552</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65AACA3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14,142</w:t>
            </w:r>
          </w:p>
        </w:tc>
      </w:tr>
      <w:tr w:rsidR="0082247C" w14:paraId="01AFCA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2925" w:type="dxa"/>
            <w:tcBorders>
              <w:top w:val="nil"/>
              <w:left w:val="nil"/>
              <w:bottom w:val="nil"/>
              <w:right w:val="nil"/>
              <w:tl2br w:val="nil"/>
              <w:tr2bl w:val="nil"/>
            </w:tcBorders>
            <w:shd w:val="clear" w:color="auto" w:fill="auto"/>
            <w:tcMar>
              <w:left w:w="371" w:type="dxa"/>
              <w:right w:w="101" w:type="dxa"/>
            </w:tcMar>
            <w:vAlign w:val="bottom"/>
          </w:tcPr>
          <w:p w14:paraId="325C09E7"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International Space Investment (b)</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1CC9601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9,000</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471D8E5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6,000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C06DE8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5,690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149FF91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3,000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54C6415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13C586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25" w:type="dxa"/>
            <w:tcBorders>
              <w:top w:val="nil"/>
              <w:left w:val="nil"/>
              <w:bottom w:val="nil"/>
              <w:right w:val="nil"/>
              <w:tl2br w:val="nil"/>
              <w:tr2bl w:val="nil"/>
            </w:tcBorders>
            <w:shd w:val="clear" w:color="auto" w:fill="auto"/>
            <w:tcMar>
              <w:left w:w="371" w:type="dxa"/>
              <w:right w:w="101" w:type="dxa"/>
            </w:tcMar>
            <w:vAlign w:val="bottom"/>
          </w:tcPr>
          <w:p w14:paraId="282D263F"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Silicon Quantum Computing Support Program</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57393B2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67FB26F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718B326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04B79B0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66</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087B0F0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081DBF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25" w:type="dxa"/>
            <w:tcBorders>
              <w:top w:val="nil"/>
              <w:left w:val="nil"/>
              <w:bottom w:val="nil"/>
              <w:right w:val="nil"/>
              <w:tl2br w:val="nil"/>
              <w:tr2bl w:val="nil"/>
            </w:tcBorders>
            <w:shd w:val="clear" w:color="auto" w:fill="auto"/>
            <w:tcMar>
              <w:left w:w="371" w:type="dxa"/>
              <w:right w:w="101" w:type="dxa"/>
            </w:tcMar>
            <w:vAlign w:val="bottom"/>
          </w:tcPr>
          <w:p w14:paraId="15ECD6C1"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Square Kilometre Array Radio Telescope Project</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0D71A54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83,374</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543F11C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134,632</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2AD80D1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6,211</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1D92A83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12,237</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D5B8D0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53,965</w:t>
            </w:r>
          </w:p>
        </w:tc>
      </w:tr>
      <w:tr w:rsidR="0082247C" w14:paraId="7282F0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25" w:type="dxa"/>
            <w:tcBorders>
              <w:top w:val="nil"/>
              <w:left w:val="nil"/>
              <w:bottom w:val="nil"/>
              <w:right w:val="nil"/>
              <w:tl2br w:val="nil"/>
              <w:tr2bl w:val="nil"/>
            </w:tcBorders>
            <w:shd w:val="clear" w:color="auto" w:fill="auto"/>
            <w:tcMar>
              <w:left w:w="371" w:type="dxa"/>
              <w:right w:w="101" w:type="dxa"/>
            </w:tcMar>
            <w:vAlign w:val="bottom"/>
          </w:tcPr>
          <w:p w14:paraId="55E9AC54"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Support for Quantum Researchers and Academic Partnerships</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21E2F16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996</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62FFA04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1,008</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71AFE04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510</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536578C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119F9F3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57F1E4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25" w:type="dxa"/>
            <w:tcBorders>
              <w:top w:val="nil"/>
              <w:left w:val="nil"/>
              <w:bottom w:val="nil"/>
              <w:right w:val="nil"/>
              <w:tl2br w:val="nil"/>
              <w:tr2bl w:val="nil"/>
            </w:tcBorders>
            <w:shd w:val="clear" w:color="auto" w:fill="auto"/>
            <w:tcMar>
              <w:left w:w="236" w:type="dxa"/>
              <w:right w:w="101" w:type="dxa"/>
            </w:tcMar>
            <w:vAlign w:val="center"/>
          </w:tcPr>
          <w:p w14:paraId="399D559D"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annual administered expenses</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656CA749"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410,311</w:t>
            </w:r>
          </w:p>
        </w:tc>
        <w:tc>
          <w:tcPr>
            <w:tcW w:w="1020"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14:paraId="525ABD75"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469,175</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19A8F31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317,633</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738E94C5"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293,236</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1F3CE1D2"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314,739</w:t>
            </w:r>
          </w:p>
        </w:tc>
      </w:tr>
      <w:tr w:rsidR="0082247C" w14:paraId="2C23AB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292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59CF4B17"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0E9AC553"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410,311</w:t>
            </w:r>
          </w:p>
        </w:tc>
        <w:tc>
          <w:tcPr>
            <w:tcW w:w="1020"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14:paraId="2BF7A46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469,175</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38F4677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317,633</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31F5FB4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293,236</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77B87FA3"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314,739</w:t>
            </w:r>
          </w:p>
        </w:tc>
      </w:tr>
    </w:tbl>
    <w:p w14:paraId="5D024382" w14:textId="77777777" w:rsidR="006D0DA9" w:rsidRDefault="00A41587" w:rsidP="00780705">
      <w:pPr>
        <w:pStyle w:val="TableHeading"/>
        <w:keepLines/>
        <w:pageBreakBefore/>
      </w:pPr>
      <w:r>
        <w:t>Table 2.1.2: Program components of Outcome 1 (continued)</w:t>
      </w:r>
    </w:p>
    <w:tbl>
      <w:tblPr>
        <w:tblStyle w:val="CDMRange1"/>
        <w:tblW w:w="8025" w:type="dxa"/>
        <w:tblLayout w:type="fixed"/>
        <w:tblLook w:val="0600" w:firstRow="0" w:lastRow="0" w:firstColumn="0" w:lastColumn="0" w:noHBand="1" w:noVBand="1"/>
      </w:tblPr>
      <w:tblGrid>
        <w:gridCol w:w="2925"/>
        <w:gridCol w:w="1020"/>
        <w:gridCol w:w="1020"/>
        <w:gridCol w:w="1020"/>
        <w:gridCol w:w="1020"/>
        <w:gridCol w:w="1020"/>
      </w:tblGrid>
      <w:tr w:rsidR="0082247C" w14:paraId="6F091405" w14:textId="77777777">
        <w:trPr>
          <w:trHeight w:val="180"/>
        </w:trPr>
        <w:tc>
          <w:tcPr>
            <w:tcW w:w="292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39CA8924" w14:textId="77777777" w:rsidR="0082247C" w:rsidRDefault="0082247C">
            <w:pPr>
              <w:spacing w:after="0" w:line="240" w:lineRule="auto"/>
              <w:jc w:val="center"/>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61A5DC9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20" w:type="dxa"/>
            <w:tcBorders>
              <w:top w:val="single" w:sz="4" w:space="0" w:color="000000"/>
              <w:left w:val="nil"/>
              <w:bottom w:val="nil"/>
              <w:right w:val="nil"/>
              <w:tl2br w:val="nil"/>
              <w:tr2bl w:val="nil"/>
            </w:tcBorders>
            <w:shd w:val="clear" w:color="FFFFFF" w:fill="E6E6E6"/>
            <w:tcMar>
              <w:left w:w="40" w:type="dxa"/>
              <w:right w:w="40" w:type="dxa"/>
            </w:tcMar>
            <w:vAlign w:val="bottom"/>
          </w:tcPr>
          <w:p w14:paraId="3AED48B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27F579E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3715884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0F46106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82247C" w14:paraId="1D5B70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2925" w:type="dxa"/>
            <w:vMerge/>
            <w:tcBorders>
              <w:top w:val="nil"/>
              <w:left w:val="nil"/>
              <w:bottom w:val="nil"/>
              <w:right w:val="nil"/>
              <w:tl2br w:val="nil"/>
              <w:tr2bl w:val="nil"/>
            </w:tcBorders>
            <w:shd w:val="clear" w:color="auto" w:fill="auto"/>
            <w:tcMar>
              <w:left w:w="0" w:type="dxa"/>
              <w:right w:w="0" w:type="dxa"/>
            </w:tcMar>
            <w:vAlign w:val="center"/>
          </w:tcPr>
          <w:p w14:paraId="1BB6F150" w14:textId="77777777" w:rsidR="0082247C" w:rsidRDefault="0082247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40" w:type="dxa"/>
            </w:tcMar>
            <w:vAlign w:val="bottom"/>
          </w:tcPr>
          <w:p w14:paraId="6E29599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53A5879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1E99EBD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6485D67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7C69442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2247C" w14:paraId="389B02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2925" w:type="dxa"/>
            <w:vMerge/>
            <w:tcBorders>
              <w:top w:val="nil"/>
              <w:left w:val="nil"/>
              <w:bottom w:val="nil"/>
              <w:right w:val="nil"/>
              <w:tl2br w:val="nil"/>
              <w:tr2bl w:val="nil"/>
            </w:tcBorders>
            <w:shd w:val="clear" w:color="auto" w:fill="auto"/>
            <w:tcMar>
              <w:left w:w="0" w:type="dxa"/>
              <w:right w:w="0" w:type="dxa"/>
            </w:tcMar>
            <w:vAlign w:val="center"/>
          </w:tcPr>
          <w:p w14:paraId="04338875" w14:textId="77777777" w:rsidR="0082247C" w:rsidRDefault="0082247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40" w:type="dxa"/>
            </w:tcMar>
            <w:vAlign w:val="bottom"/>
          </w:tcPr>
          <w:p w14:paraId="2EDCF4B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1C5BE4A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3E98C93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78EB8C6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6CB8353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2247C" w14:paraId="26E0FC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2925" w:type="dxa"/>
            <w:vMerge/>
            <w:tcBorders>
              <w:top w:val="nil"/>
              <w:left w:val="nil"/>
              <w:bottom w:val="nil"/>
              <w:right w:val="nil"/>
              <w:tl2br w:val="nil"/>
              <w:tr2bl w:val="nil"/>
            </w:tcBorders>
            <w:shd w:val="clear" w:color="auto" w:fill="auto"/>
            <w:tcMar>
              <w:left w:w="0" w:type="dxa"/>
              <w:right w:w="0" w:type="dxa"/>
            </w:tcMar>
            <w:vAlign w:val="center"/>
          </w:tcPr>
          <w:p w14:paraId="2CCB938B" w14:textId="77777777" w:rsidR="0082247C" w:rsidRDefault="0082247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796B98D5" w14:textId="77777777" w:rsidR="0082247C" w:rsidRDefault="0082247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3FAF914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344BE600" w14:textId="77777777" w:rsidR="0082247C" w:rsidRDefault="0082247C">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7EE3B4B9" w14:textId="77777777" w:rsidR="0082247C" w:rsidRDefault="0082247C">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17D63EA2" w14:textId="77777777" w:rsidR="0082247C" w:rsidRDefault="0082247C">
            <w:pPr>
              <w:spacing w:after="0" w:line="240" w:lineRule="auto"/>
              <w:jc w:val="left"/>
              <w:rPr>
                <w:rFonts w:ascii="Calibri" w:eastAsia="Calibri" w:hAnsi="Calibri" w:cs="Calibri"/>
                <w:color w:val="000000"/>
                <w:sz w:val="22"/>
              </w:rPr>
            </w:pPr>
          </w:p>
        </w:tc>
      </w:tr>
      <w:tr w:rsidR="0082247C" w14:paraId="3D0512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25"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52E608EF" w14:textId="77777777" w:rsidR="0082247C" w:rsidRDefault="0082247C">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5946504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76883ED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722024C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3D9022E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1391B5F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2247C" w14:paraId="5D4341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8025"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14:paraId="1C705E23" w14:textId="77777777" w:rsidR="0082247C" w:rsidRDefault="00A41587">
            <w:pPr>
              <w:spacing w:after="0" w:line="240" w:lineRule="auto"/>
              <w:jc w:val="left"/>
              <w:rPr>
                <w:rFonts w:ascii="Arial" w:eastAsia="Arial" w:hAnsi="Arial" w:cs="Arial"/>
                <w:i/>
                <w:color w:val="000000"/>
                <w:sz w:val="16"/>
              </w:rPr>
            </w:pPr>
            <w:r>
              <w:rPr>
                <w:rFonts w:ascii="Arial" w:eastAsia="Arial" w:hAnsi="Arial" w:cs="Arial"/>
                <w:i/>
                <w:color w:val="000000"/>
                <w:sz w:val="16"/>
              </w:rPr>
              <w:t>Program 1.3: Supporting a strong resources sector</w:t>
            </w:r>
          </w:p>
        </w:tc>
      </w:tr>
      <w:tr w:rsidR="0082247C" w14:paraId="3EFDB0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2925" w:type="dxa"/>
            <w:tcBorders>
              <w:top w:val="single" w:sz="4" w:space="0" w:color="000000"/>
              <w:left w:val="nil"/>
              <w:bottom w:val="nil"/>
              <w:right w:val="nil"/>
              <w:tl2br w:val="nil"/>
              <w:tr2bl w:val="nil"/>
            </w:tcBorders>
            <w:shd w:val="clear" w:color="auto" w:fill="auto"/>
            <w:noWrap/>
            <w:tcMar>
              <w:left w:w="175" w:type="dxa"/>
              <w:right w:w="40" w:type="dxa"/>
            </w:tcMar>
            <w:vAlign w:val="center"/>
          </w:tcPr>
          <w:p w14:paraId="232FD41C"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Annual administered expenses:</w:t>
            </w: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074E47F7" w14:textId="77777777" w:rsidR="0082247C" w:rsidRDefault="0082247C">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6E6E6"/>
            <w:tcMar>
              <w:left w:w="0" w:type="dxa"/>
              <w:right w:w="0" w:type="dxa"/>
            </w:tcMar>
            <w:vAlign w:val="bottom"/>
          </w:tcPr>
          <w:p w14:paraId="4A852BA6" w14:textId="77777777" w:rsidR="0082247C" w:rsidRDefault="0082247C">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1299FC03" w14:textId="77777777" w:rsidR="0082247C" w:rsidRDefault="0082247C">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53508331" w14:textId="77777777" w:rsidR="0082247C" w:rsidRDefault="0082247C">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4C694B97" w14:textId="77777777" w:rsidR="0082247C" w:rsidRDefault="0082247C">
            <w:pPr>
              <w:spacing w:after="0" w:line="240" w:lineRule="auto"/>
              <w:jc w:val="right"/>
              <w:rPr>
                <w:rFonts w:ascii="Arial" w:eastAsia="Arial" w:hAnsi="Arial" w:cs="Arial"/>
                <w:color w:val="000000"/>
                <w:sz w:val="16"/>
              </w:rPr>
            </w:pPr>
          </w:p>
        </w:tc>
      </w:tr>
      <w:tr w:rsidR="0082247C" w14:paraId="3D76FD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25" w:type="dxa"/>
            <w:tcBorders>
              <w:top w:val="nil"/>
              <w:left w:val="nil"/>
              <w:bottom w:val="nil"/>
              <w:right w:val="nil"/>
              <w:tl2br w:val="nil"/>
              <w:tr2bl w:val="nil"/>
            </w:tcBorders>
            <w:shd w:val="clear" w:color="auto" w:fill="auto"/>
            <w:tcMar>
              <w:left w:w="310" w:type="dxa"/>
              <w:right w:w="40" w:type="dxa"/>
            </w:tcMar>
            <w:vAlign w:val="bottom"/>
          </w:tcPr>
          <w:p w14:paraId="7C29D278"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Advancing Research and Development for Critical Minerals</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7AE99E2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209</w:t>
            </w: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7B3C421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5C8653A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6A5644B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549A8E2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34DEE9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25" w:type="dxa"/>
            <w:tcBorders>
              <w:top w:val="nil"/>
              <w:left w:val="nil"/>
              <w:bottom w:val="nil"/>
              <w:right w:val="nil"/>
              <w:tl2br w:val="nil"/>
              <w:tr2bl w:val="nil"/>
            </w:tcBorders>
            <w:shd w:val="clear" w:color="auto" w:fill="auto"/>
            <w:tcMar>
              <w:left w:w="310" w:type="dxa"/>
              <w:right w:w="40" w:type="dxa"/>
            </w:tcMar>
            <w:vAlign w:val="bottom"/>
          </w:tcPr>
          <w:p w14:paraId="785F2D6F"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Australian Critical Minerals Research and Development Hub</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44F2BC1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8,315</w:t>
            </w: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1D30F96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8,065</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D10B5C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8,300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40C43C3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1A24FE1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1FD378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25" w:type="dxa"/>
            <w:tcBorders>
              <w:top w:val="nil"/>
              <w:left w:val="nil"/>
              <w:bottom w:val="nil"/>
              <w:right w:val="nil"/>
              <w:tl2br w:val="nil"/>
              <w:tr2bl w:val="nil"/>
            </w:tcBorders>
            <w:shd w:val="clear" w:color="auto" w:fill="auto"/>
            <w:tcMar>
              <w:left w:w="310" w:type="dxa"/>
              <w:right w:w="40" w:type="dxa"/>
            </w:tcMar>
            <w:vAlign w:val="bottom"/>
          </w:tcPr>
          <w:p w14:paraId="453347B4"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Critical Minerals Development Program</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5EDCAF8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38,763</w:t>
            </w: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3AF34CB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8,915</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4D545AF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1E01055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6681920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4F47E9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2925" w:type="dxa"/>
            <w:tcBorders>
              <w:top w:val="nil"/>
              <w:left w:val="nil"/>
              <w:bottom w:val="nil"/>
              <w:right w:val="nil"/>
              <w:tl2br w:val="nil"/>
              <w:tr2bl w:val="nil"/>
            </w:tcBorders>
            <w:shd w:val="clear" w:color="auto" w:fill="auto"/>
            <w:tcMar>
              <w:left w:w="310" w:type="dxa"/>
              <w:right w:w="40" w:type="dxa"/>
            </w:tcMar>
            <w:vAlign w:val="bottom"/>
          </w:tcPr>
          <w:p w14:paraId="6D6CA02C"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Global Mining Challenge Program</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56FA849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227</w:t>
            </w: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3865DFB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4782196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159</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72B715E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1FDAE58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76C07B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25" w:type="dxa"/>
            <w:tcBorders>
              <w:top w:val="nil"/>
              <w:left w:val="nil"/>
              <w:bottom w:val="nil"/>
              <w:right w:val="nil"/>
              <w:tl2br w:val="nil"/>
              <w:tr2bl w:val="nil"/>
            </w:tcBorders>
            <w:shd w:val="clear" w:color="auto" w:fill="auto"/>
            <w:tcMar>
              <w:left w:w="310" w:type="dxa"/>
              <w:right w:w="40" w:type="dxa"/>
            </w:tcMar>
            <w:vAlign w:val="bottom"/>
          </w:tcPr>
          <w:p w14:paraId="486432C5"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International Partnerships in Critical Minerals Program</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7205243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6A35104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5902D37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28010E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4D112F7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58A226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25" w:type="dxa"/>
            <w:tcBorders>
              <w:top w:val="nil"/>
              <w:left w:val="nil"/>
              <w:bottom w:val="nil"/>
              <w:right w:val="nil"/>
              <w:tl2br w:val="nil"/>
              <w:tr2bl w:val="nil"/>
            </w:tcBorders>
            <w:shd w:val="clear" w:color="auto" w:fill="auto"/>
            <w:tcMar>
              <w:left w:w="310" w:type="dxa"/>
              <w:right w:w="40" w:type="dxa"/>
            </w:tcMar>
            <w:vAlign w:val="bottom"/>
          </w:tcPr>
          <w:p w14:paraId="07C5AE39"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Long Term Handling of the Northern Endeavour (c)</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3A7CCC8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247,105</w:t>
            </w: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707094E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7FD4BC7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380F751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49630EA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4D7EDC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2925" w:type="dxa"/>
            <w:tcBorders>
              <w:top w:val="nil"/>
              <w:left w:val="nil"/>
              <w:bottom w:val="nil"/>
              <w:right w:val="nil"/>
              <w:tl2br w:val="nil"/>
              <w:tr2bl w:val="nil"/>
            </w:tcBorders>
            <w:shd w:val="clear" w:color="auto" w:fill="auto"/>
            <w:tcMar>
              <w:left w:w="310" w:type="dxa"/>
              <w:right w:w="40" w:type="dxa"/>
            </w:tcMar>
            <w:vAlign w:val="bottom"/>
          </w:tcPr>
          <w:p w14:paraId="555E7470"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Maralinga Maintenance</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1E34955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261</w:t>
            </w: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0BC148A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256</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65413EE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258</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1B81864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268</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ECBAF4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262</w:t>
            </w:r>
          </w:p>
        </w:tc>
      </w:tr>
      <w:tr w:rsidR="0082247C" w14:paraId="751C2D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2925" w:type="dxa"/>
            <w:tcBorders>
              <w:top w:val="nil"/>
              <w:left w:val="nil"/>
              <w:bottom w:val="nil"/>
              <w:right w:val="nil"/>
              <w:tl2br w:val="nil"/>
              <w:tr2bl w:val="nil"/>
            </w:tcBorders>
            <w:shd w:val="clear" w:color="auto" w:fill="auto"/>
            <w:tcMar>
              <w:left w:w="310" w:type="dxa"/>
              <w:right w:w="40" w:type="dxa"/>
            </w:tcMar>
            <w:vAlign w:val="bottom"/>
          </w:tcPr>
          <w:p w14:paraId="40C77D33"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Maralinga Site Remediation (c)</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1AAB95A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693</w:t>
            </w: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0382752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EA410D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7F2E66A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7EF71C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82247C" w14:paraId="709474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25" w:type="dxa"/>
            <w:tcBorders>
              <w:top w:val="nil"/>
              <w:left w:val="nil"/>
              <w:bottom w:val="nil"/>
              <w:right w:val="nil"/>
              <w:tl2br w:val="nil"/>
              <w:tr2bl w:val="nil"/>
            </w:tcBorders>
            <w:shd w:val="clear" w:color="auto" w:fill="auto"/>
            <w:tcMar>
              <w:left w:w="310" w:type="dxa"/>
              <w:right w:w="40" w:type="dxa"/>
            </w:tcMar>
            <w:vAlign w:val="bottom"/>
          </w:tcPr>
          <w:p w14:paraId="716EDCF7"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Offshore Electricity Infrastructure and Registrar</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3526AA3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621</w:t>
            </w: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2284930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3CF4536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7C93910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1EF0F9E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462616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25" w:type="dxa"/>
            <w:tcBorders>
              <w:top w:val="nil"/>
              <w:left w:val="nil"/>
              <w:bottom w:val="nil"/>
              <w:right w:val="nil"/>
              <w:tl2br w:val="nil"/>
              <w:tr2bl w:val="nil"/>
            </w:tcBorders>
            <w:shd w:val="clear" w:color="auto" w:fill="auto"/>
            <w:tcMar>
              <w:left w:w="310" w:type="dxa"/>
              <w:right w:w="40" w:type="dxa"/>
            </w:tcMar>
            <w:vAlign w:val="bottom"/>
          </w:tcPr>
          <w:p w14:paraId="6811E59F"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Onshore Gas Social and Economic Research Fund</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728BB1F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2,913</w:t>
            </w: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615D476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14093EF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33F9755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44E1F40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0EC02E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2925" w:type="dxa"/>
            <w:tcBorders>
              <w:top w:val="nil"/>
              <w:left w:val="nil"/>
              <w:bottom w:val="nil"/>
              <w:right w:val="nil"/>
              <w:tl2br w:val="nil"/>
              <w:tr2bl w:val="nil"/>
            </w:tcBorders>
            <w:shd w:val="clear" w:color="auto" w:fill="auto"/>
            <w:tcMar>
              <w:left w:w="310" w:type="dxa"/>
              <w:right w:w="40" w:type="dxa"/>
            </w:tcMar>
            <w:vAlign w:val="bottom"/>
          </w:tcPr>
          <w:p w14:paraId="7D9FA1B5"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Petroleum Royalties Administration</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704A35C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0E96C84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785C903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1525C63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003FBA1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40</w:t>
            </w:r>
          </w:p>
        </w:tc>
      </w:tr>
      <w:tr w:rsidR="0082247C" w14:paraId="0DA507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25" w:type="dxa"/>
            <w:tcBorders>
              <w:top w:val="nil"/>
              <w:left w:val="nil"/>
              <w:bottom w:val="nil"/>
              <w:right w:val="nil"/>
              <w:tl2br w:val="nil"/>
              <w:tr2bl w:val="nil"/>
            </w:tcBorders>
            <w:shd w:val="clear" w:color="auto" w:fill="auto"/>
            <w:tcMar>
              <w:left w:w="310" w:type="dxa"/>
              <w:right w:w="40" w:type="dxa"/>
            </w:tcMar>
            <w:vAlign w:val="bottom"/>
          </w:tcPr>
          <w:p w14:paraId="4BA2516C"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 xml:space="preserve">Positioning the Northern Land Council to Deliver in the </w:t>
            </w:r>
            <w:proofErr w:type="spellStart"/>
            <w:r>
              <w:rPr>
                <w:rFonts w:ascii="Arial" w:eastAsia="Arial" w:hAnsi="Arial" w:cs="Arial"/>
                <w:color w:val="000000"/>
                <w:sz w:val="16"/>
              </w:rPr>
              <w:t>Beetaloo</w:t>
            </w:r>
            <w:proofErr w:type="spellEnd"/>
          </w:p>
        </w:tc>
        <w:tc>
          <w:tcPr>
            <w:tcW w:w="1020" w:type="dxa"/>
            <w:tcBorders>
              <w:top w:val="nil"/>
              <w:left w:val="nil"/>
              <w:bottom w:val="nil"/>
              <w:right w:val="nil"/>
              <w:tl2br w:val="nil"/>
              <w:tr2bl w:val="nil"/>
            </w:tcBorders>
            <w:shd w:val="clear" w:color="auto" w:fill="auto"/>
            <w:tcMar>
              <w:left w:w="40" w:type="dxa"/>
              <w:right w:w="40" w:type="dxa"/>
            </w:tcMar>
            <w:vAlign w:val="bottom"/>
          </w:tcPr>
          <w:p w14:paraId="344D4C4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110</w:t>
            </w: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7E2D3A5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374E4E6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644BCFF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01754B6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457EDE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2925" w:type="dxa"/>
            <w:tcBorders>
              <w:top w:val="nil"/>
              <w:left w:val="nil"/>
              <w:bottom w:val="nil"/>
              <w:right w:val="nil"/>
              <w:tl2br w:val="nil"/>
              <w:tr2bl w:val="nil"/>
            </w:tcBorders>
            <w:shd w:val="clear" w:color="auto" w:fill="auto"/>
            <w:tcMar>
              <w:left w:w="310" w:type="dxa"/>
              <w:right w:w="40" w:type="dxa"/>
            </w:tcMar>
            <w:vAlign w:val="bottom"/>
          </w:tcPr>
          <w:p w14:paraId="26E0D8C8"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Radioactive Waste Management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4D0AAF1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9,110</w:t>
            </w: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35BFD85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23,680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3EB5397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22,961</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70B1ED7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20,743</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432378B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20,109</w:t>
            </w:r>
          </w:p>
        </w:tc>
      </w:tr>
      <w:tr w:rsidR="0082247C" w14:paraId="5AE2EF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2925" w:type="dxa"/>
            <w:tcBorders>
              <w:top w:val="nil"/>
              <w:left w:val="nil"/>
              <w:bottom w:val="nil"/>
              <w:right w:val="nil"/>
              <w:tl2br w:val="nil"/>
              <w:tr2bl w:val="nil"/>
            </w:tcBorders>
            <w:shd w:val="clear" w:color="auto" w:fill="auto"/>
            <w:tcMar>
              <w:left w:w="310" w:type="dxa"/>
              <w:right w:w="40" w:type="dxa"/>
            </w:tcMar>
            <w:vAlign w:val="bottom"/>
          </w:tcPr>
          <w:p w14:paraId="467D91C3"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Resource Technology Showcase</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10DB420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394C702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3E4BE4E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CAB0B1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407C836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3543AE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25" w:type="dxa"/>
            <w:tcBorders>
              <w:top w:val="nil"/>
              <w:left w:val="nil"/>
              <w:bottom w:val="nil"/>
              <w:right w:val="nil"/>
              <w:tl2br w:val="nil"/>
              <w:tr2bl w:val="nil"/>
            </w:tcBorders>
            <w:shd w:val="clear" w:color="auto" w:fill="auto"/>
            <w:tcMar>
              <w:left w:w="310" w:type="dxa"/>
              <w:right w:w="40" w:type="dxa"/>
            </w:tcMar>
            <w:vAlign w:val="bottom"/>
          </w:tcPr>
          <w:p w14:paraId="307C7115"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Resources Methane Abatement Fund</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7BC2B3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2,662</w:t>
            </w: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6DA984E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1,712</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2703A7C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0836CB3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7B26F37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47BCF0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25" w:type="dxa"/>
            <w:tcBorders>
              <w:top w:val="nil"/>
              <w:left w:val="nil"/>
              <w:bottom w:val="nil"/>
              <w:right w:val="nil"/>
              <w:tl2br w:val="nil"/>
              <w:tr2bl w:val="nil"/>
            </w:tcBorders>
            <w:shd w:val="clear" w:color="auto" w:fill="auto"/>
            <w:tcMar>
              <w:left w:w="310" w:type="dxa"/>
              <w:right w:w="40" w:type="dxa"/>
            </w:tcMar>
            <w:vAlign w:val="bottom"/>
          </w:tcPr>
          <w:p w14:paraId="7347006B"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Rum Jungle Mine Site - Environmental Rehabilitation (c)</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12A0AD0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290</w:t>
            </w:r>
          </w:p>
        </w:tc>
        <w:tc>
          <w:tcPr>
            <w:tcW w:w="1020"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2B1411C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79118E7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6FF7E2A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126B800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82247C" w14:paraId="4FC0A2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25" w:type="dxa"/>
            <w:tcBorders>
              <w:top w:val="nil"/>
              <w:left w:val="nil"/>
              <w:bottom w:val="nil"/>
              <w:right w:val="nil"/>
              <w:tl2br w:val="nil"/>
              <w:tr2bl w:val="nil"/>
            </w:tcBorders>
            <w:shd w:val="clear" w:color="auto" w:fill="auto"/>
            <w:tcMar>
              <w:left w:w="175" w:type="dxa"/>
              <w:right w:w="40" w:type="dxa"/>
            </w:tcMar>
            <w:vAlign w:val="center"/>
          </w:tcPr>
          <w:p w14:paraId="4898E0A1"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annual administered expenses</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2ACE093"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311,319</w:t>
            </w:r>
          </w:p>
        </w:tc>
        <w:tc>
          <w:tcPr>
            <w:tcW w:w="102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0CC8746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58,418</w:t>
            </w:r>
          </w:p>
        </w:tc>
        <w:tc>
          <w:tcPr>
            <w:tcW w:w="102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bottom"/>
          </w:tcPr>
          <w:p w14:paraId="3344CF1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46,718</w:t>
            </w:r>
          </w:p>
        </w:tc>
        <w:tc>
          <w:tcPr>
            <w:tcW w:w="102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bottom"/>
          </w:tcPr>
          <w:p w14:paraId="50287A92"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31,551</w:t>
            </w:r>
          </w:p>
        </w:tc>
        <w:tc>
          <w:tcPr>
            <w:tcW w:w="102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bottom"/>
          </w:tcPr>
          <w:p w14:paraId="010A5BC0"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20,411</w:t>
            </w:r>
          </w:p>
        </w:tc>
      </w:tr>
      <w:tr w:rsidR="0082247C" w14:paraId="213563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925" w:type="dxa"/>
            <w:tcBorders>
              <w:top w:val="nil"/>
              <w:left w:val="nil"/>
              <w:bottom w:val="nil"/>
              <w:right w:val="nil"/>
              <w:tl2br w:val="nil"/>
              <w:tr2bl w:val="nil"/>
            </w:tcBorders>
            <w:shd w:val="clear" w:color="auto" w:fill="auto"/>
            <w:tcMar>
              <w:left w:w="175" w:type="dxa"/>
              <w:right w:w="40" w:type="dxa"/>
            </w:tcMar>
            <w:vAlign w:val="center"/>
          </w:tcPr>
          <w:p w14:paraId="0F10311B"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Special appropriation:</w:t>
            </w: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5EB26D91" w14:textId="77777777" w:rsidR="0082247C" w:rsidRDefault="0082247C">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6E6E6"/>
            <w:tcMar>
              <w:left w:w="0" w:type="dxa"/>
              <w:right w:w="0" w:type="dxa"/>
            </w:tcMar>
            <w:vAlign w:val="bottom"/>
          </w:tcPr>
          <w:p w14:paraId="3BC8F9AD" w14:textId="77777777" w:rsidR="0082247C" w:rsidRDefault="0082247C">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18D160CB" w14:textId="77777777" w:rsidR="0082247C" w:rsidRDefault="0082247C">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61AC30FB" w14:textId="77777777" w:rsidR="0082247C" w:rsidRDefault="0082247C">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26B1A375" w14:textId="77777777" w:rsidR="0082247C" w:rsidRDefault="0082247C">
            <w:pPr>
              <w:spacing w:after="0" w:line="240" w:lineRule="auto"/>
              <w:jc w:val="right"/>
              <w:rPr>
                <w:rFonts w:ascii="Arial" w:eastAsia="Arial" w:hAnsi="Arial" w:cs="Arial"/>
                <w:color w:val="000000"/>
                <w:sz w:val="16"/>
              </w:rPr>
            </w:pPr>
          </w:p>
        </w:tc>
      </w:tr>
      <w:tr w:rsidR="0082247C" w14:paraId="277DA4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925" w:type="dxa"/>
            <w:tcBorders>
              <w:top w:val="nil"/>
              <w:left w:val="nil"/>
              <w:bottom w:val="nil"/>
              <w:right w:val="nil"/>
              <w:tl2br w:val="nil"/>
              <w:tr2bl w:val="nil"/>
            </w:tcBorders>
            <w:shd w:val="clear" w:color="auto" w:fill="auto"/>
            <w:tcMar>
              <w:left w:w="310" w:type="dxa"/>
              <w:right w:w="40" w:type="dxa"/>
            </w:tcMar>
            <w:vAlign w:val="bottom"/>
          </w:tcPr>
          <w:p w14:paraId="105CFA1F" w14:textId="77777777" w:rsidR="0082247C" w:rsidRDefault="00A41587">
            <w:pPr>
              <w:spacing w:after="0" w:line="240" w:lineRule="auto"/>
              <w:jc w:val="left"/>
              <w:rPr>
                <w:rFonts w:ascii="Arial" w:eastAsia="Arial" w:hAnsi="Arial" w:cs="Arial"/>
                <w:i/>
                <w:color w:val="000000"/>
                <w:sz w:val="16"/>
              </w:rPr>
            </w:pPr>
            <w:r>
              <w:rPr>
                <w:rFonts w:ascii="Arial" w:eastAsia="Arial" w:hAnsi="Arial" w:cs="Arial"/>
                <w:i/>
                <w:color w:val="000000"/>
                <w:sz w:val="16"/>
              </w:rPr>
              <w:t>Offshore Minerals Act 1994</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0B77815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w:t>
            </w:r>
          </w:p>
        </w:tc>
        <w:tc>
          <w:tcPr>
            <w:tcW w:w="1020"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4AABA9D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1BEE02E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4595134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0A29DD5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60</w:t>
            </w:r>
          </w:p>
        </w:tc>
      </w:tr>
      <w:tr w:rsidR="0082247C" w14:paraId="55B88A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25" w:type="dxa"/>
            <w:tcBorders>
              <w:top w:val="nil"/>
              <w:left w:val="nil"/>
              <w:bottom w:val="nil"/>
              <w:right w:val="nil"/>
              <w:tl2br w:val="nil"/>
              <w:tr2bl w:val="nil"/>
            </w:tcBorders>
            <w:shd w:val="clear" w:color="auto" w:fill="auto"/>
            <w:tcMar>
              <w:left w:w="175" w:type="dxa"/>
              <w:right w:w="40" w:type="dxa"/>
            </w:tcMar>
            <w:vAlign w:val="center"/>
          </w:tcPr>
          <w:p w14:paraId="439162C7"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appropriation expenses</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A036E3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w:t>
            </w:r>
          </w:p>
        </w:tc>
        <w:tc>
          <w:tcPr>
            <w:tcW w:w="102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5ADBA35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53ED148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6E03087"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c>
          <w:tcPr>
            <w:tcW w:w="102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4987C6D0"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r>
    </w:tbl>
    <w:p w14:paraId="211FC6EA" w14:textId="77777777" w:rsidR="00EA5F5E" w:rsidRPr="00EA5F5E" w:rsidRDefault="00A41587">
      <w:pPr>
        <w:keepLines w:val="0"/>
        <w:spacing w:after="200" w:line="276" w:lineRule="auto"/>
        <w:jc w:val="left"/>
        <w:rPr>
          <w:rFonts w:ascii="Arial" w:hAnsi="Arial"/>
          <w:b/>
        </w:rPr>
      </w:pPr>
      <w:r>
        <w:br w:type="page"/>
      </w:r>
    </w:p>
    <w:p w14:paraId="2AD4DA49" w14:textId="77777777" w:rsidR="006D0DA9" w:rsidRDefault="00A41587" w:rsidP="006D0DA9">
      <w:pPr>
        <w:pStyle w:val="TableHeading"/>
        <w:keepLines/>
      </w:pPr>
      <w:r>
        <w:t>Table 2.1.2: Program components of Outcome 1 (continued)</w:t>
      </w:r>
    </w:p>
    <w:tbl>
      <w:tblPr>
        <w:tblStyle w:val="CDMRange2"/>
        <w:tblW w:w="8025" w:type="dxa"/>
        <w:tblLayout w:type="fixed"/>
        <w:tblLook w:val="0600" w:firstRow="0" w:lastRow="0" w:firstColumn="0" w:lastColumn="0" w:noHBand="1" w:noVBand="1"/>
      </w:tblPr>
      <w:tblGrid>
        <w:gridCol w:w="2925"/>
        <w:gridCol w:w="1020"/>
        <w:gridCol w:w="1020"/>
        <w:gridCol w:w="1020"/>
        <w:gridCol w:w="1020"/>
        <w:gridCol w:w="1020"/>
      </w:tblGrid>
      <w:tr w:rsidR="0082247C" w14:paraId="1ED78EF6" w14:textId="77777777">
        <w:trPr>
          <w:trHeight w:val="192"/>
        </w:trPr>
        <w:tc>
          <w:tcPr>
            <w:tcW w:w="292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764ED501" w14:textId="77777777" w:rsidR="0082247C" w:rsidRDefault="0082247C">
            <w:pPr>
              <w:spacing w:after="0" w:line="240" w:lineRule="auto"/>
              <w:jc w:val="center"/>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2552518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20" w:type="dxa"/>
            <w:tcBorders>
              <w:top w:val="single" w:sz="4" w:space="0" w:color="000000"/>
              <w:left w:val="nil"/>
              <w:bottom w:val="nil"/>
              <w:right w:val="nil"/>
              <w:tl2br w:val="nil"/>
              <w:tr2bl w:val="nil"/>
            </w:tcBorders>
            <w:shd w:val="clear" w:color="FFFFFF" w:fill="E6E6E6"/>
            <w:tcMar>
              <w:left w:w="101" w:type="dxa"/>
              <w:right w:w="101" w:type="dxa"/>
            </w:tcMar>
            <w:vAlign w:val="bottom"/>
          </w:tcPr>
          <w:p w14:paraId="7D256AC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1277B79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05FE2FE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18C0A42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82247C" w14:paraId="7F2556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925" w:type="dxa"/>
            <w:vMerge/>
            <w:tcBorders>
              <w:top w:val="nil"/>
              <w:left w:val="nil"/>
              <w:bottom w:val="nil"/>
              <w:right w:val="nil"/>
              <w:tl2br w:val="nil"/>
              <w:tr2bl w:val="nil"/>
            </w:tcBorders>
            <w:shd w:val="clear" w:color="auto" w:fill="auto"/>
            <w:tcMar>
              <w:left w:w="0" w:type="dxa"/>
              <w:right w:w="0" w:type="dxa"/>
            </w:tcMar>
            <w:vAlign w:val="center"/>
          </w:tcPr>
          <w:p w14:paraId="0AB93745" w14:textId="77777777" w:rsidR="0082247C" w:rsidRDefault="0082247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53E08E3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70DEB94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460FD9D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22B0F8D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51B2EB0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2247C" w14:paraId="3F00FF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925" w:type="dxa"/>
            <w:vMerge/>
            <w:tcBorders>
              <w:top w:val="nil"/>
              <w:left w:val="nil"/>
              <w:bottom w:val="nil"/>
              <w:right w:val="nil"/>
              <w:tl2br w:val="nil"/>
              <w:tr2bl w:val="nil"/>
            </w:tcBorders>
            <w:shd w:val="clear" w:color="auto" w:fill="auto"/>
            <w:tcMar>
              <w:left w:w="0" w:type="dxa"/>
              <w:right w:w="0" w:type="dxa"/>
            </w:tcMar>
            <w:vAlign w:val="center"/>
          </w:tcPr>
          <w:p w14:paraId="49635555" w14:textId="77777777" w:rsidR="0082247C" w:rsidRDefault="0082247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609ABEF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547E765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0F993F5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4FAC0F3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0C62CFF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2247C" w14:paraId="4E7BCF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925" w:type="dxa"/>
            <w:vMerge/>
            <w:tcBorders>
              <w:top w:val="nil"/>
              <w:left w:val="nil"/>
              <w:bottom w:val="nil"/>
              <w:right w:val="nil"/>
              <w:tl2br w:val="nil"/>
              <w:tr2bl w:val="nil"/>
            </w:tcBorders>
            <w:shd w:val="clear" w:color="auto" w:fill="auto"/>
            <w:tcMar>
              <w:left w:w="0" w:type="dxa"/>
              <w:right w:w="0" w:type="dxa"/>
            </w:tcMar>
            <w:vAlign w:val="center"/>
          </w:tcPr>
          <w:p w14:paraId="17A53FC6" w14:textId="77777777" w:rsidR="0082247C" w:rsidRDefault="0082247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1CDEAE01" w14:textId="77777777" w:rsidR="0082247C" w:rsidRDefault="0082247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55F66A5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50F07069" w14:textId="77777777" w:rsidR="0082247C" w:rsidRDefault="0082247C">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2FF85D32" w14:textId="77777777" w:rsidR="0082247C" w:rsidRDefault="0082247C">
            <w:pPr>
              <w:spacing w:after="0" w:line="240" w:lineRule="auto"/>
              <w:jc w:val="left"/>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1E954643" w14:textId="77777777" w:rsidR="0082247C" w:rsidRDefault="0082247C">
            <w:pPr>
              <w:spacing w:after="0" w:line="240" w:lineRule="auto"/>
              <w:jc w:val="left"/>
              <w:rPr>
                <w:rFonts w:ascii="Calibri" w:eastAsia="Calibri" w:hAnsi="Calibri" w:cs="Calibri"/>
                <w:color w:val="000000"/>
                <w:sz w:val="22"/>
              </w:rPr>
            </w:pPr>
          </w:p>
        </w:tc>
      </w:tr>
      <w:tr w:rsidR="0082247C" w14:paraId="4A4F6D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925"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627AA0AC" w14:textId="77777777" w:rsidR="0082247C" w:rsidRDefault="0082247C">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4AEA005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E6E6E6"/>
            <w:tcMar>
              <w:left w:w="101" w:type="dxa"/>
              <w:right w:w="101" w:type="dxa"/>
            </w:tcMar>
            <w:vAlign w:val="bottom"/>
          </w:tcPr>
          <w:p w14:paraId="4067A6E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2D24A52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3A3C9E1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01A79F8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2247C" w14:paraId="711E73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8025" w:type="dxa"/>
            <w:gridSpan w:val="6"/>
            <w:tcBorders>
              <w:top w:val="single" w:sz="4" w:space="0" w:color="000000"/>
              <w:left w:val="nil"/>
              <w:bottom w:val="single" w:sz="4" w:space="0" w:color="000000"/>
              <w:right w:val="nil"/>
              <w:tl2br w:val="nil"/>
              <w:tr2bl w:val="nil"/>
            </w:tcBorders>
            <w:shd w:val="clear" w:color="FFFFFF" w:fill="E6E6E6"/>
            <w:tcMar>
              <w:left w:w="101" w:type="dxa"/>
              <w:right w:w="101" w:type="dxa"/>
            </w:tcMar>
            <w:vAlign w:val="center"/>
          </w:tcPr>
          <w:p w14:paraId="55E602CB" w14:textId="77777777" w:rsidR="0082247C" w:rsidRDefault="00A41587">
            <w:pPr>
              <w:spacing w:after="0" w:line="240" w:lineRule="auto"/>
              <w:jc w:val="left"/>
              <w:rPr>
                <w:rFonts w:ascii="Arial" w:eastAsia="Arial" w:hAnsi="Arial" w:cs="Arial"/>
                <w:i/>
                <w:color w:val="000000"/>
                <w:sz w:val="16"/>
              </w:rPr>
            </w:pPr>
            <w:r>
              <w:rPr>
                <w:rFonts w:ascii="Arial" w:eastAsia="Arial" w:hAnsi="Arial" w:cs="Arial"/>
                <w:i/>
                <w:color w:val="000000"/>
                <w:sz w:val="16"/>
              </w:rPr>
              <w:t>Program 1.3: Supporting a strong resources sector</w:t>
            </w:r>
          </w:p>
        </w:tc>
      </w:tr>
      <w:tr w:rsidR="0082247C" w14:paraId="029F95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2925" w:type="dxa"/>
            <w:tcBorders>
              <w:top w:val="single" w:sz="4" w:space="0" w:color="000000"/>
              <w:left w:val="nil"/>
              <w:bottom w:val="nil"/>
              <w:right w:val="nil"/>
              <w:tl2br w:val="nil"/>
              <w:tr2bl w:val="nil"/>
            </w:tcBorders>
            <w:shd w:val="clear" w:color="auto" w:fill="auto"/>
            <w:tcMar>
              <w:left w:w="236" w:type="dxa"/>
              <w:right w:w="101" w:type="dxa"/>
            </w:tcMar>
            <w:vAlign w:val="center"/>
          </w:tcPr>
          <w:p w14:paraId="39230F10"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Special account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A7AF15D" w14:textId="77777777" w:rsidR="0082247C" w:rsidRDefault="0082247C">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6686FEF" w14:textId="77777777" w:rsidR="0082247C" w:rsidRDefault="0082247C">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01A7268" w14:textId="77777777" w:rsidR="0082247C" w:rsidRDefault="0082247C">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52F30A4" w14:textId="77777777" w:rsidR="0082247C" w:rsidRDefault="0082247C">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048BA75" w14:textId="77777777" w:rsidR="0082247C" w:rsidRDefault="0082247C">
            <w:pPr>
              <w:spacing w:after="0" w:line="240" w:lineRule="auto"/>
              <w:jc w:val="right"/>
              <w:rPr>
                <w:rFonts w:ascii="Arial" w:eastAsia="Arial" w:hAnsi="Arial" w:cs="Arial"/>
                <w:color w:val="000000"/>
                <w:sz w:val="16"/>
              </w:rPr>
            </w:pPr>
          </w:p>
        </w:tc>
      </w:tr>
      <w:tr w:rsidR="0082247C" w14:paraId="604F8B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25" w:type="dxa"/>
            <w:tcBorders>
              <w:top w:val="nil"/>
              <w:left w:val="nil"/>
              <w:bottom w:val="nil"/>
              <w:right w:val="nil"/>
              <w:tl2br w:val="nil"/>
              <w:tr2bl w:val="nil"/>
            </w:tcBorders>
            <w:shd w:val="clear" w:color="auto" w:fill="auto"/>
            <w:tcMar>
              <w:left w:w="371" w:type="dxa"/>
              <w:right w:w="101" w:type="dxa"/>
            </w:tcMar>
            <w:vAlign w:val="bottom"/>
          </w:tcPr>
          <w:p w14:paraId="77F3B89D"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Titles Administrator</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0A0A947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18,884</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14:paraId="3991CC5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19,632</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5930C99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20,045</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5370BB8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20,666</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6BC000D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21,832</w:t>
            </w:r>
          </w:p>
        </w:tc>
      </w:tr>
      <w:tr w:rsidR="0082247C" w14:paraId="485937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25" w:type="dxa"/>
            <w:tcBorders>
              <w:top w:val="nil"/>
              <w:left w:val="nil"/>
              <w:bottom w:val="nil"/>
              <w:right w:val="nil"/>
              <w:tl2br w:val="nil"/>
              <w:tr2bl w:val="nil"/>
            </w:tcBorders>
            <w:shd w:val="clear" w:color="auto" w:fill="auto"/>
            <w:tcMar>
              <w:left w:w="371" w:type="dxa"/>
              <w:right w:w="101" w:type="dxa"/>
            </w:tcMar>
            <w:vAlign w:val="bottom"/>
          </w:tcPr>
          <w:p w14:paraId="5EA79632"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Offshore Infrastructure Registrar Special Account</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4C16A6B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3,069</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14:paraId="1ABF301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4,194</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68F1B3A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4,311</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11558B2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4,427</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42DA5B9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4,534</w:t>
            </w:r>
          </w:p>
        </w:tc>
      </w:tr>
      <w:tr w:rsidR="0082247C" w14:paraId="5FD90E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2925" w:type="dxa"/>
            <w:tcBorders>
              <w:top w:val="nil"/>
              <w:left w:val="nil"/>
              <w:bottom w:val="nil"/>
              <w:right w:val="nil"/>
              <w:tl2br w:val="nil"/>
              <w:tr2bl w:val="nil"/>
            </w:tcBorders>
            <w:shd w:val="clear" w:color="auto" w:fill="auto"/>
            <w:tcMar>
              <w:left w:w="236" w:type="dxa"/>
              <w:right w:w="101" w:type="dxa"/>
            </w:tcMar>
            <w:vAlign w:val="center"/>
          </w:tcPr>
          <w:p w14:paraId="306983B8"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account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5974897"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21,953</w:t>
            </w:r>
          </w:p>
        </w:tc>
        <w:tc>
          <w:tcPr>
            <w:tcW w:w="1020"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14:paraId="147BEBF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23,826</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DA6EBB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24,356</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33060D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25,093</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F7A8AD0"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26,366</w:t>
            </w:r>
          </w:p>
        </w:tc>
      </w:tr>
      <w:tr w:rsidR="0082247C" w14:paraId="061002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25" w:type="dxa"/>
            <w:tcBorders>
              <w:top w:val="nil"/>
              <w:left w:val="nil"/>
              <w:bottom w:val="nil"/>
              <w:right w:val="nil"/>
              <w:tl2br w:val="nil"/>
              <w:tr2bl w:val="nil"/>
            </w:tcBorders>
            <w:shd w:val="clear" w:color="auto" w:fill="auto"/>
            <w:tcMar>
              <w:left w:w="236" w:type="dxa"/>
              <w:right w:w="101" w:type="dxa"/>
            </w:tcMar>
            <w:vAlign w:val="center"/>
          </w:tcPr>
          <w:p w14:paraId="66478915"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Expenses not requiring appropriation:</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93568E" w14:textId="77777777" w:rsidR="0082247C" w:rsidRDefault="0082247C">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81CEB47" w14:textId="77777777" w:rsidR="0082247C" w:rsidRDefault="0082247C">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4D4AFED" w14:textId="77777777" w:rsidR="0082247C" w:rsidRDefault="0082247C">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FBA7733" w14:textId="77777777" w:rsidR="0082247C" w:rsidRDefault="0082247C">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06B019F" w14:textId="77777777" w:rsidR="0082247C" w:rsidRDefault="0082247C">
            <w:pPr>
              <w:spacing w:after="0" w:line="240" w:lineRule="auto"/>
              <w:jc w:val="right"/>
              <w:rPr>
                <w:rFonts w:ascii="Arial" w:eastAsia="Arial" w:hAnsi="Arial" w:cs="Arial"/>
                <w:color w:val="000000"/>
                <w:sz w:val="16"/>
              </w:rPr>
            </w:pPr>
          </w:p>
        </w:tc>
      </w:tr>
      <w:tr w:rsidR="0082247C" w14:paraId="558FA1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25" w:type="dxa"/>
            <w:tcBorders>
              <w:top w:val="nil"/>
              <w:left w:val="nil"/>
              <w:bottom w:val="nil"/>
              <w:right w:val="nil"/>
              <w:tl2br w:val="nil"/>
              <w:tr2bl w:val="nil"/>
            </w:tcBorders>
            <w:shd w:val="clear" w:color="auto" w:fill="auto"/>
            <w:tcMar>
              <w:left w:w="371" w:type="dxa"/>
              <w:right w:w="101" w:type="dxa"/>
            </w:tcMar>
            <w:vAlign w:val="bottom"/>
          </w:tcPr>
          <w:p w14:paraId="4F50C6DF"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Long Term Handling of the Northern Endeavour (e)</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469F958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171,082</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14:paraId="0C38AB5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5F17A40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0596F47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4DB90C1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4EF5FB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25" w:type="dxa"/>
            <w:tcBorders>
              <w:top w:val="nil"/>
              <w:left w:val="nil"/>
              <w:bottom w:val="nil"/>
              <w:right w:val="nil"/>
              <w:tl2br w:val="nil"/>
              <w:tr2bl w:val="nil"/>
            </w:tcBorders>
            <w:shd w:val="clear" w:color="auto" w:fill="auto"/>
            <w:tcMar>
              <w:left w:w="371" w:type="dxa"/>
              <w:right w:w="101" w:type="dxa"/>
            </w:tcMar>
            <w:vAlign w:val="bottom"/>
          </w:tcPr>
          <w:p w14:paraId="6400BFB5"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Titles Administrator (d)</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64E6C96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1,227</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14:paraId="26234A0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2,068</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3425632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2,255</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67B4B48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2,534</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10E5DB6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2,568</w:t>
            </w:r>
          </w:p>
        </w:tc>
      </w:tr>
      <w:tr w:rsidR="0082247C" w14:paraId="1933D6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25" w:type="dxa"/>
            <w:tcBorders>
              <w:top w:val="nil"/>
              <w:left w:val="nil"/>
              <w:bottom w:val="nil"/>
              <w:right w:val="nil"/>
              <w:tl2br w:val="nil"/>
              <w:tr2bl w:val="nil"/>
            </w:tcBorders>
            <w:shd w:val="clear" w:color="auto" w:fill="auto"/>
            <w:tcMar>
              <w:left w:w="371" w:type="dxa"/>
              <w:right w:w="101" w:type="dxa"/>
            </w:tcMar>
            <w:vAlign w:val="bottom"/>
          </w:tcPr>
          <w:p w14:paraId="72941A41"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Offshore Electricity Infrastructure and Registrar (d)</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7B56821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21</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14:paraId="4F1384E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133</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77FED87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133</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7F4CD49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133</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000CCAF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133</w:t>
            </w:r>
          </w:p>
        </w:tc>
      </w:tr>
      <w:tr w:rsidR="0082247C" w14:paraId="02F5F8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2925" w:type="dxa"/>
            <w:tcBorders>
              <w:top w:val="nil"/>
              <w:left w:val="nil"/>
              <w:bottom w:val="nil"/>
              <w:right w:val="nil"/>
              <w:tl2br w:val="nil"/>
              <w:tr2bl w:val="nil"/>
            </w:tcBorders>
            <w:shd w:val="clear" w:color="auto" w:fill="auto"/>
            <w:tcMar>
              <w:left w:w="371" w:type="dxa"/>
              <w:right w:w="101" w:type="dxa"/>
            </w:tcMar>
            <w:vAlign w:val="bottom"/>
          </w:tcPr>
          <w:p w14:paraId="68172341"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Radioactive Waste Management</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4C3C3ED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107</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14:paraId="2D870DF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61D9A29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584C1A8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1088072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4FD0FD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2925" w:type="dxa"/>
            <w:tcBorders>
              <w:top w:val="nil"/>
              <w:left w:val="nil"/>
              <w:bottom w:val="nil"/>
              <w:right w:val="nil"/>
              <w:tl2br w:val="nil"/>
              <w:tr2bl w:val="nil"/>
            </w:tcBorders>
            <w:shd w:val="clear" w:color="auto" w:fill="auto"/>
            <w:tcMar>
              <w:left w:w="371" w:type="dxa"/>
              <w:right w:w="101" w:type="dxa"/>
            </w:tcMar>
            <w:vAlign w:val="bottom"/>
          </w:tcPr>
          <w:p w14:paraId="282F8CC5"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Ranger Rehabilitation (e)</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F9FA42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1,019,176</w:t>
            </w:r>
          </w:p>
        </w:tc>
        <w:tc>
          <w:tcPr>
            <w:tcW w:w="1020"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14:paraId="6DE54D2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83,737</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0C6BC9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68,285</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88421B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58,312</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540C23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49,080</w:t>
            </w:r>
          </w:p>
        </w:tc>
      </w:tr>
      <w:tr w:rsidR="0082247C" w14:paraId="62D456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25" w:type="dxa"/>
            <w:tcBorders>
              <w:top w:val="nil"/>
              <w:left w:val="nil"/>
              <w:bottom w:val="nil"/>
              <w:right w:val="nil"/>
              <w:tl2br w:val="nil"/>
              <w:tr2bl w:val="nil"/>
            </w:tcBorders>
            <w:shd w:val="clear" w:color="auto" w:fill="auto"/>
            <w:tcMar>
              <w:left w:w="236" w:type="dxa"/>
              <w:right w:w="101" w:type="dxa"/>
            </w:tcMar>
            <w:vAlign w:val="center"/>
          </w:tcPr>
          <w:p w14:paraId="69E415F1"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not requiring appropriation in the Budget year</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8B17B8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1,191,613</w:t>
            </w:r>
          </w:p>
        </w:tc>
        <w:tc>
          <w:tcPr>
            <w:tcW w:w="1020"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14:paraId="778C1E30"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85,938</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0FC67E5"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70,673</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3BC6BC6"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60,979</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BDA62C7"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51,781</w:t>
            </w:r>
          </w:p>
        </w:tc>
      </w:tr>
      <w:tr w:rsidR="0082247C" w14:paraId="09B9F8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292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73C848EF"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1.3</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339E4996"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1,524,888</w:t>
            </w:r>
          </w:p>
        </w:tc>
        <w:tc>
          <w:tcPr>
            <w:tcW w:w="1020"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14:paraId="6A2DE012"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168,242</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4A972896"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141,807</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515C4AE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117,683</w:t>
            </w:r>
          </w:p>
        </w:tc>
        <w:tc>
          <w:tcPr>
            <w:tcW w:w="1020"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3A0446B3"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98,618</w:t>
            </w:r>
          </w:p>
        </w:tc>
      </w:tr>
    </w:tbl>
    <w:p w14:paraId="4F7836D1" w14:textId="77777777" w:rsidR="008A7E1C" w:rsidRPr="007016F4" w:rsidRDefault="008A7E1C" w:rsidP="0083507E">
      <w:pPr>
        <w:keepLines w:val="0"/>
        <w:spacing w:after="0" w:line="276" w:lineRule="auto"/>
        <w:jc w:val="left"/>
        <w:rPr>
          <w:rStyle w:val="Hyperlink"/>
        </w:rPr>
      </w:pPr>
    </w:p>
    <w:tbl>
      <w:tblPr>
        <w:tblStyle w:val="CDMRange1"/>
        <w:tblW w:w="8160" w:type="dxa"/>
        <w:tblLayout w:type="fixed"/>
        <w:tblLook w:val="0600" w:firstRow="0" w:lastRow="0" w:firstColumn="0" w:lastColumn="0" w:noHBand="1" w:noVBand="1"/>
      </w:tblPr>
      <w:tblGrid>
        <w:gridCol w:w="2985"/>
        <w:gridCol w:w="1035"/>
        <w:gridCol w:w="1035"/>
        <w:gridCol w:w="1035"/>
        <w:gridCol w:w="1035"/>
        <w:gridCol w:w="1035"/>
      </w:tblGrid>
      <w:tr w:rsidR="0082247C" w14:paraId="6E7A9A51" w14:textId="77777777">
        <w:trPr>
          <w:trHeight w:val="289"/>
        </w:trPr>
        <w:tc>
          <w:tcPr>
            <w:tcW w:w="8160" w:type="dxa"/>
            <w:gridSpan w:val="6"/>
            <w:tcBorders>
              <w:top w:val="single" w:sz="4" w:space="0" w:color="000000"/>
              <w:left w:val="nil"/>
              <w:bottom w:val="single" w:sz="4" w:space="0" w:color="000000"/>
              <w:right w:val="nil"/>
              <w:tl2br w:val="nil"/>
              <w:tr2bl w:val="nil"/>
            </w:tcBorders>
            <w:shd w:val="clear" w:color="FFFFFF" w:fill="E6E6E6"/>
            <w:tcMar>
              <w:left w:w="101" w:type="dxa"/>
              <w:right w:w="101" w:type="dxa"/>
            </w:tcMar>
            <w:vAlign w:val="center"/>
          </w:tcPr>
          <w:p w14:paraId="71E10EFC" w14:textId="77777777" w:rsidR="0082247C" w:rsidRDefault="00A41587">
            <w:pPr>
              <w:spacing w:after="0" w:line="240" w:lineRule="auto"/>
              <w:jc w:val="left"/>
              <w:rPr>
                <w:rFonts w:ascii="Arial" w:eastAsia="Arial" w:hAnsi="Arial" w:cs="Arial"/>
                <w:i/>
                <w:color w:val="000000"/>
                <w:sz w:val="16"/>
              </w:rPr>
            </w:pPr>
            <w:r>
              <w:rPr>
                <w:rFonts w:ascii="Arial" w:eastAsia="Arial" w:hAnsi="Arial" w:cs="Arial"/>
                <w:i/>
                <w:color w:val="000000"/>
                <w:sz w:val="16"/>
              </w:rPr>
              <w:t>Program 1.4: Nuclear-Powered Submarine Program</w:t>
            </w:r>
          </w:p>
        </w:tc>
      </w:tr>
      <w:tr w:rsidR="0082247C" w14:paraId="4C2B29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2985" w:type="dxa"/>
            <w:tcBorders>
              <w:top w:val="single" w:sz="4" w:space="0" w:color="000000"/>
              <w:left w:val="nil"/>
              <w:bottom w:val="nil"/>
              <w:right w:val="nil"/>
              <w:tl2br w:val="nil"/>
              <w:tr2bl w:val="nil"/>
            </w:tcBorders>
            <w:shd w:val="clear" w:color="auto" w:fill="auto"/>
            <w:tcMar>
              <w:left w:w="236" w:type="dxa"/>
              <w:right w:w="101" w:type="dxa"/>
            </w:tcMar>
            <w:vAlign w:val="center"/>
          </w:tcPr>
          <w:p w14:paraId="5F02E28A"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Annual administered expenses:</w:t>
            </w: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center"/>
          </w:tcPr>
          <w:p w14:paraId="478D7399" w14:textId="77777777" w:rsidR="0082247C" w:rsidRDefault="0082247C">
            <w:pPr>
              <w:spacing w:after="0" w:line="240" w:lineRule="auto"/>
              <w:jc w:val="left"/>
              <w:rPr>
                <w:rFonts w:ascii="Arial" w:eastAsia="Arial" w:hAnsi="Arial" w:cs="Arial"/>
                <w:i/>
                <w:color w:val="000000"/>
                <w:sz w:val="16"/>
              </w:rPr>
            </w:pPr>
          </w:p>
        </w:tc>
        <w:tc>
          <w:tcPr>
            <w:tcW w:w="1035" w:type="dxa"/>
            <w:tcBorders>
              <w:top w:val="single" w:sz="4" w:space="0" w:color="000000"/>
              <w:left w:val="nil"/>
              <w:bottom w:val="nil"/>
              <w:right w:val="nil"/>
              <w:tl2br w:val="nil"/>
              <w:tr2bl w:val="nil"/>
            </w:tcBorders>
            <w:shd w:val="clear" w:color="FFFFFF" w:fill="E6E6E6"/>
            <w:tcMar>
              <w:left w:w="0" w:type="dxa"/>
              <w:right w:w="0" w:type="dxa"/>
            </w:tcMar>
            <w:vAlign w:val="center"/>
          </w:tcPr>
          <w:p w14:paraId="1AB2B8F9" w14:textId="77777777" w:rsidR="0082247C" w:rsidRDefault="0082247C">
            <w:pPr>
              <w:spacing w:after="0" w:line="240" w:lineRule="auto"/>
              <w:jc w:val="righ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center"/>
          </w:tcPr>
          <w:p w14:paraId="3FBF0C5E" w14:textId="77777777" w:rsidR="0082247C" w:rsidRDefault="0082247C">
            <w:pPr>
              <w:spacing w:after="0" w:line="240" w:lineRule="auto"/>
              <w:jc w:val="left"/>
              <w:rPr>
                <w:rFonts w:ascii="Arial" w:eastAsia="Arial" w:hAnsi="Arial" w:cs="Arial"/>
                <w:i/>
                <w:color w:val="000000"/>
                <w:sz w:val="16"/>
              </w:rPr>
            </w:pP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center"/>
          </w:tcPr>
          <w:p w14:paraId="7896E9D9" w14:textId="77777777" w:rsidR="0082247C" w:rsidRDefault="0082247C">
            <w:pPr>
              <w:spacing w:after="0" w:line="240" w:lineRule="auto"/>
              <w:jc w:val="left"/>
              <w:rPr>
                <w:rFonts w:ascii="Arial" w:eastAsia="Arial" w:hAnsi="Arial" w:cs="Arial"/>
                <w:i/>
                <w:color w:val="000000"/>
                <w:sz w:val="16"/>
              </w:rPr>
            </w:pP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center"/>
          </w:tcPr>
          <w:p w14:paraId="1B319C6E" w14:textId="77777777" w:rsidR="0082247C" w:rsidRDefault="0082247C">
            <w:pPr>
              <w:spacing w:after="0" w:line="240" w:lineRule="auto"/>
              <w:jc w:val="left"/>
              <w:rPr>
                <w:rFonts w:ascii="Arial" w:eastAsia="Arial" w:hAnsi="Arial" w:cs="Arial"/>
                <w:i/>
                <w:color w:val="000000"/>
                <w:sz w:val="16"/>
              </w:rPr>
            </w:pPr>
          </w:p>
        </w:tc>
      </w:tr>
      <w:tr w:rsidR="0082247C" w14:paraId="2A944D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85" w:type="dxa"/>
            <w:tcBorders>
              <w:top w:val="nil"/>
              <w:left w:val="nil"/>
              <w:bottom w:val="nil"/>
              <w:right w:val="nil"/>
              <w:tl2br w:val="nil"/>
              <w:tr2bl w:val="nil"/>
            </w:tcBorders>
            <w:shd w:val="clear" w:color="auto" w:fill="auto"/>
            <w:tcMar>
              <w:left w:w="371" w:type="dxa"/>
              <w:right w:w="101" w:type="dxa"/>
            </w:tcMar>
            <w:vAlign w:val="bottom"/>
          </w:tcPr>
          <w:p w14:paraId="2DAA9D0E"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Support for Nuclear-Powered Submarines</w:t>
            </w:r>
          </w:p>
        </w:tc>
        <w:tc>
          <w:tcPr>
            <w:tcW w:w="1035" w:type="dxa"/>
            <w:tcBorders>
              <w:top w:val="nil"/>
              <w:left w:val="nil"/>
              <w:bottom w:val="nil"/>
              <w:right w:val="nil"/>
              <w:tl2br w:val="nil"/>
              <w:tr2bl w:val="nil"/>
            </w:tcBorders>
            <w:shd w:val="clear" w:color="auto" w:fill="auto"/>
            <w:tcMar>
              <w:left w:w="101" w:type="dxa"/>
              <w:right w:w="101" w:type="dxa"/>
            </w:tcMar>
            <w:vAlign w:val="bottom"/>
          </w:tcPr>
          <w:p w14:paraId="3960D45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1035" w:type="dxa"/>
            <w:tcBorders>
              <w:top w:val="nil"/>
              <w:left w:val="nil"/>
              <w:bottom w:val="nil"/>
              <w:right w:val="nil"/>
              <w:tl2br w:val="nil"/>
              <w:tr2bl w:val="nil"/>
            </w:tcBorders>
            <w:shd w:val="clear" w:color="FFFFFF" w:fill="E6E6E6"/>
            <w:tcMar>
              <w:left w:w="101" w:type="dxa"/>
              <w:right w:w="101" w:type="dxa"/>
            </w:tcMar>
            <w:vAlign w:val="bottom"/>
          </w:tcPr>
          <w:p w14:paraId="39C1B17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2,320</w:t>
            </w:r>
          </w:p>
        </w:tc>
        <w:tc>
          <w:tcPr>
            <w:tcW w:w="1035" w:type="dxa"/>
            <w:tcBorders>
              <w:top w:val="nil"/>
              <w:left w:val="nil"/>
              <w:bottom w:val="nil"/>
              <w:right w:val="nil"/>
              <w:tl2br w:val="nil"/>
              <w:tr2bl w:val="nil"/>
            </w:tcBorders>
            <w:shd w:val="clear" w:color="auto" w:fill="auto"/>
            <w:tcMar>
              <w:left w:w="101" w:type="dxa"/>
              <w:right w:w="101" w:type="dxa"/>
            </w:tcMar>
            <w:vAlign w:val="bottom"/>
          </w:tcPr>
          <w:p w14:paraId="7F99181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nil"/>
              <w:right w:val="nil"/>
              <w:tl2br w:val="nil"/>
              <w:tr2bl w:val="nil"/>
            </w:tcBorders>
            <w:shd w:val="clear" w:color="auto" w:fill="auto"/>
            <w:tcMar>
              <w:left w:w="101" w:type="dxa"/>
              <w:right w:w="101" w:type="dxa"/>
            </w:tcMar>
            <w:vAlign w:val="bottom"/>
          </w:tcPr>
          <w:p w14:paraId="108F77A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nil"/>
              <w:right w:val="nil"/>
              <w:tl2br w:val="nil"/>
              <w:tr2bl w:val="nil"/>
            </w:tcBorders>
            <w:shd w:val="clear" w:color="auto" w:fill="auto"/>
            <w:tcMar>
              <w:left w:w="101" w:type="dxa"/>
              <w:right w:w="101" w:type="dxa"/>
            </w:tcMar>
            <w:vAlign w:val="bottom"/>
          </w:tcPr>
          <w:p w14:paraId="64C9A9D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34BD63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85" w:type="dxa"/>
            <w:tcBorders>
              <w:top w:val="nil"/>
              <w:left w:val="nil"/>
              <w:bottom w:val="nil"/>
              <w:right w:val="nil"/>
              <w:tl2br w:val="nil"/>
              <w:tr2bl w:val="nil"/>
            </w:tcBorders>
            <w:shd w:val="clear" w:color="auto" w:fill="auto"/>
            <w:tcMar>
              <w:left w:w="236" w:type="dxa"/>
              <w:right w:w="101" w:type="dxa"/>
            </w:tcMar>
            <w:vAlign w:val="center"/>
          </w:tcPr>
          <w:p w14:paraId="143FDC2D"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annual administered expenses</w:t>
            </w:r>
          </w:p>
        </w:tc>
        <w:tc>
          <w:tcPr>
            <w:tcW w:w="103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3CDED80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600</w:t>
            </w:r>
          </w:p>
        </w:tc>
        <w:tc>
          <w:tcPr>
            <w:tcW w:w="1035"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14:paraId="686E48AF"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2,320</w:t>
            </w:r>
          </w:p>
        </w:tc>
        <w:tc>
          <w:tcPr>
            <w:tcW w:w="103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472DF0E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3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220529E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3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02FBC75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2247C" w14:paraId="2A7435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298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74F6F77E"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1.4</w:t>
            </w:r>
          </w:p>
        </w:tc>
        <w:tc>
          <w:tcPr>
            <w:tcW w:w="103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1167D52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600</w:t>
            </w:r>
          </w:p>
        </w:tc>
        <w:tc>
          <w:tcPr>
            <w:tcW w:w="1035"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14:paraId="114FB819"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2,320</w:t>
            </w:r>
          </w:p>
        </w:tc>
        <w:tc>
          <w:tcPr>
            <w:tcW w:w="103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53AE1C85"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3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54A10ED6"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3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147E2C81"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2D4D0450" w14:textId="77777777" w:rsidR="00D1298E" w:rsidRPr="00D1298E" w:rsidRDefault="00A41587" w:rsidP="00D1298E">
      <w:pPr>
        <w:pStyle w:val="ChartandTableFootnoteAlpha"/>
        <w:keepNext w:val="0"/>
        <w:keepLines w:val="0"/>
        <w:numPr>
          <w:ilvl w:val="0"/>
          <w:numId w:val="12"/>
        </w:numPr>
        <w:spacing w:after="20" w:line="240" w:lineRule="auto"/>
        <w:jc w:val="left"/>
      </w:pPr>
      <w:r>
        <w:t xml:space="preserve">The 2023-24 actual expenses for this sub-program </w:t>
      </w:r>
      <w:proofErr w:type="gramStart"/>
      <w:r>
        <w:t>was</w:t>
      </w:r>
      <w:proofErr w:type="gramEnd"/>
      <w:r>
        <w:t xml:space="preserve"> previously reported under Program 1.2 in the 2023-24 Annual Report. The reallocation to Program 1.1 is effective from 1 July 2024.</w:t>
      </w:r>
    </w:p>
    <w:p w14:paraId="4D3CFB4F" w14:textId="77777777" w:rsidR="00D1298E" w:rsidRDefault="00A41587" w:rsidP="00D1298E">
      <w:pPr>
        <w:pStyle w:val="ChartandTableFootnoteAlpha"/>
        <w:keepNext w:val="0"/>
        <w:keepLines w:val="0"/>
        <w:numPr>
          <w:ilvl w:val="0"/>
          <w:numId w:val="12"/>
        </w:numPr>
        <w:spacing w:after="20" w:line="240" w:lineRule="auto"/>
        <w:jc w:val="left"/>
      </w:pPr>
      <w:r>
        <w:t xml:space="preserve">The 2023-24 actual expenses for this sub-program </w:t>
      </w:r>
      <w:proofErr w:type="gramStart"/>
      <w:r>
        <w:t>was</w:t>
      </w:r>
      <w:proofErr w:type="gramEnd"/>
      <w:r>
        <w:t xml:space="preserve"> previously reported under Program 1.1 in the 2023-24 Annual Report. The reallocation to Program 1.2 is effective from 1 July 2024.</w:t>
      </w:r>
    </w:p>
    <w:p w14:paraId="0F6BCA96" w14:textId="77777777" w:rsidR="001716DE" w:rsidRDefault="00A41587" w:rsidP="004A2D6B">
      <w:pPr>
        <w:pStyle w:val="ChartandTableFootnoteAlpha"/>
        <w:keepNext w:val="0"/>
        <w:keepLines w:val="0"/>
        <w:numPr>
          <w:ilvl w:val="0"/>
          <w:numId w:val="12"/>
        </w:numPr>
        <w:spacing w:after="20" w:line="240" w:lineRule="auto"/>
        <w:jc w:val="left"/>
      </w:pPr>
      <w:r w:rsidRPr="001716DE">
        <w:t>The financial impact is not for publication (nfp) due to commercial sensitivities.</w:t>
      </w:r>
    </w:p>
    <w:p w14:paraId="72C7F487" w14:textId="77777777" w:rsidR="001716DE" w:rsidRDefault="00A41587" w:rsidP="004A2D6B">
      <w:pPr>
        <w:pStyle w:val="ChartandTableFootnoteAlpha"/>
        <w:keepNext w:val="0"/>
        <w:keepLines w:val="0"/>
        <w:numPr>
          <w:ilvl w:val="0"/>
          <w:numId w:val="12"/>
        </w:numPr>
        <w:spacing w:after="20" w:line="240" w:lineRule="auto"/>
        <w:jc w:val="left"/>
      </w:pPr>
      <w:r>
        <w:t>Relates to depreciation and amortisation expenses for the National Offshore Petroleum Titles Administrator and the Offshore Infrastructure Registrar.</w:t>
      </w:r>
    </w:p>
    <w:p w14:paraId="2DD490E9" w14:textId="77777777" w:rsidR="001716DE" w:rsidRDefault="00A41587" w:rsidP="004A2D6B">
      <w:pPr>
        <w:pStyle w:val="ChartandTableFootnoteAlpha"/>
        <w:keepNext w:val="0"/>
        <w:keepLines w:val="0"/>
        <w:numPr>
          <w:ilvl w:val="0"/>
          <w:numId w:val="12"/>
        </w:numPr>
        <w:spacing w:after="20" w:line="240" w:lineRule="auto"/>
        <w:jc w:val="left"/>
      </w:pPr>
      <w:r w:rsidRPr="001716DE">
        <w:t xml:space="preserve">Relates to expenses for restoration provisions </w:t>
      </w:r>
      <w:r>
        <w:t xml:space="preserve">for </w:t>
      </w:r>
      <w:r w:rsidRPr="001716DE">
        <w:t>Ranger Rehabilitation</w:t>
      </w:r>
      <w:r>
        <w:t xml:space="preserve"> and the </w:t>
      </w:r>
      <w:r w:rsidRPr="00156053">
        <w:t xml:space="preserve">decommissioning of </w:t>
      </w:r>
      <w:r>
        <w:t>the</w:t>
      </w:r>
      <w:r w:rsidRPr="00156053">
        <w:t xml:space="preserve"> Northern Endeavour</w:t>
      </w:r>
      <w:r w:rsidRPr="001716DE">
        <w:t>.</w:t>
      </w:r>
    </w:p>
    <w:p w14:paraId="2E780729" w14:textId="77777777" w:rsidR="0082247C" w:rsidRDefault="0082247C"/>
    <w:p w14:paraId="43762478" w14:textId="77777777" w:rsidR="00F708EB" w:rsidRPr="003A3D28" w:rsidRDefault="00A41587" w:rsidP="00F708EB">
      <w:pPr>
        <w:pStyle w:val="Heading5"/>
        <w:rPr>
          <w:lang w:val="en-AU"/>
        </w:rPr>
      </w:pPr>
      <w:bookmarkStart w:id="114" w:name="RG_MARKER_23000"/>
      <w:bookmarkStart w:id="115" w:name="RG_MARKER_23319"/>
      <w:r>
        <w:t>Table 2.</w:t>
      </w:r>
      <w:bookmarkEnd w:id="114"/>
      <w:bookmarkEnd w:id="115"/>
      <w:r>
        <w:rPr>
          <w:lang w:val="en-AU"/>
        </w:rPr>
        <w:t>1</w:t>
      </w:r>
      <w:r>
        <w:t>.</w:t>
      </w:r>
      <w:r>
        <w:rPr>
          <w:lang w:val="en-AU"/>
        </w:rPr>
        <w:t>3</w:t>
      </w:r>
      <w:r>
        <w:t xml:space="preserve">: Performance </w:t>
      </w:r>
      <w:r>
        <w:rPr>
          <w:lang w:val="en-AU"/>
        </w:rPr>
        <w:t>measure</w:t>
      </w:r>
      <w:r>
        <w:t xml:space="preserve"> for Outcome </w:t>
      </w:r>
      <w:r>
        <w:rPr>
          <w:lang w:val="en-AU"/>
        </w:rPr>
        <w:t>1</w:t>
      </w:r>
    </w:p>
    <w:p w14:paraId="72184477" w14:textId="77777777" w:rsidR="00611D6D" w:rsidRPr="00833581" w:rsidRDefault="00A41587" w:rsidP="00C2423D">
      <w:pPr>
        <w:rPr>
          <w:sz w:val="19"/>
          <w:szCs w:val="19"/>
        </w:rPr>
      </w:pPr>
      <w:r w:rsidRPr="002D24E7">
        <w:rPr>
          <w:sz w:val="19"/>
          <w:szCs w:val="19"/>
        </w:rPr>
        <w:t xml:space="preserve">There have been no changes to performance </w:t>
      </w:r>
      <w:r w:rsidR="00DA715D" w:rsidRPr="002D24E7">
        <w:rPr>
          <w:sz w:val="19"/>
          <w:szCs w:val="19"/>
        </w:rPr>
        <w:t>information relating to</w:t>
      </w:r>
      <w:r w:rsidRPr="002D24E7">
        <w:rPr>
          <w:sz w:val="19"/>
          <w:szCs w:val="19"/>
        </w:rPr>
        <w:t xml:space="preserve"> Outcome 1 since publication of the department’s </w:t>
      </w:r>
      <w:r w:rsidR="00833581">
        <w:rPr>
          <w:sz w:val="19"/>
          <w:szCs w:val="19"/>
        </w:rPr>
        <w:t xml:space="preserve">2024-25 Portfolio Budget Statements. </w:t>
      </w:r>
    </w:p>
    <w:p w14:paraId="7C021E49" w14:textId="77777777" w:rsidR="005675C4" w:rsidRPr="005675C4" w:rsidRDefault="00A41587" w:rsidP="005675C4">
      <w:pPr>
        <w:pStyle w:val="Heading2"/>
        <w:pageBreakBefore/>
        <w:rPr>
          <w:b/>
          <w:bCs/>
        </w:rPr>
      </w:pPr>
      <w:bookmarkStart w:id="116" w:name="RG_MARKER_22972"/>
      <w:bookmarkStart w:id="117" w:name="RG_MARKER_23160"/>
      <w:bookmarkStart w:id="118" w:name="RG_MARKER_23165"/>
      <w:r w:rsidRPr="005675C4">
        <w:rPr>
          <w:b/>
          <w:bCs/>
        </w:rPr>
        <w:t>Section 3</w:t>
      </w:r>
      <w:bookmarkStart w:id="119" w:name="_Toc436624159"/>
      <w:bookmarkStart w:id="120" w:name="_Toc436625460"/>
      <w:bookmarkStart w:id="121" w:name="_Toc446237038"/>
      <w:bookmarkStart w:id="122" w:name="_Toc449255782"/>
      <w:bookmarkEnd w:id="116"/>
      <w:bookmarkEnd w:id="117"/>
      <w:bookmarkEnd w:id="118"/>
      <w:r w:rsidRPr="005675C4">
        <w:rPr>
          <w:b/>
          <w:bCs/>
        </w:rPr>
        <w:t xml:space="preserve">: </w:t>
      </w:r>
      <w:bookmarkEnd w:id="119"/>
      <w:bookmarkEnd w:id="120"/>
      <w:bookmarkEnd w:id="121"/>
      <w:bookmarkEnd w:id="122"/>
      <w:r>
        <w:rPr>
          <w:b/>
          <w:bCs/>
        </w:rPr>
        <w:t>Special account flows and budgeted financial st</w:t>
      </w:r>
      <w:r w:rsidRPr="005675C4">
        <w:rPr>
          <w:b/>
          <w:bCs/>
        </w:rPr>
        <w:t>atements</w:t>
      </w:r>
    </w:p>
    <w:p w14:paraId="0194E4A4" w14:textId="77777777" w:rsidR="005675C4" w:rsidRPr="00423FB1" w:rsidRDefault="00A41587" w:rsidP="00244781">
      <w:pPr>
        <w:pStyle w:val="Heading2"/>
        <w:spacing w:before="240" w:after="240"/>
        <w:rPr>
          <w:b/>
          <w:bCs/>
          <w:sz w:val="22"/>
          <w:szCs w:val="22"/>
        </w:rPr>
      </w:pPr>
      <w:bookmarkStart w:id="123" w:name="_Toc31289976"/>
      <w:bookmarkStart w:id="124" w:name="_Toc30929227"/>
      <w:bookmarkStart w:id="125" w:name="_Toc30928211"/>
      <w:bookmarkStart w:id="126" w:name="_Toc30928080"/>
      <w:bookmarkStart w:id="127" w:name="_Toc30928012"/>
      <w:bookmarkStart w:id="128" w:name="_Toc30916929"/>
      <w:bookmarkStart w:id="129" w:name="_Toc531095071"/>
      <w:r w:rsidRPr="00423FB1">
        <w:rPr>
          <w:b/>
          <w:bCs/>
          <w:sz w:val="22"/>
          <w:szCs w:val="22"/>
        </w:rPr>
        <w:t>3.1</w:t>
      </w:r>
      <w:r w:rsidRPr="00423FB1">
        <w:rPr>
          <w:b/>
          <w:bCs/>
          <w:sz w:val="22"/>
          <w:szCs w:val="22"/>
        </w:rPr>
        <w:tab/>
        <w:t>Special account flows</w:t>
      </w:r>
      <w:bookmarkEnd w:id="123"/>
      <w:bookmarkEnd w:id="124"/>
      <w:bookmarkEnd w:id="125"/>
      <w:bookmarkEnd w:id="126"/>
      <w:bookmarkEnd w:id="127"/>
      <w:bookmarkEnd w:id="128"/>
      <w:bookmarkEnd w:id="129"/>
      <w:r>
        <w:rPr>
          <w:b/>
          <w:bCs/>
          <w:sz w:val="22"/>
          <w:szCs w:val="22"/>
        </w:rPr>
        <w:t xml:space="preserve"> and balances</w:t>
      </w:r>
    </w:p>
    <w:p w14:paraId="04F9DE22" w14:textId="77777777" w:rsidR="005675C4" w:rsidRPr="005675C4" w:rsidRDefault="00A41587" w:rsidP="00C62A7B">
      <w:pPr>
        <w:pStyle w:val="Heading2"/>
        <w:spacing w:before="120" w:after="120"/>
        <w:rPr>
          <w:b/>
          <w:bCs/>
          <w:sz w:val="20"/>
        </w:rPr>
      </w:pPr>
      <w:r w:rsidRPr="005675C4">
        <w:rPr>
          <w:b/>
          <w:bCs/>
          <w:sz w:val="20"/>
        </w:rPr>
        <w:t>Estimates of special account flows</w:t>
      </w:r>
      <w:r>
        <w:rPr>
          <w:b/>
          <w:bCs/>
          <w:sz w:val="20"/>
        </w:rPr>
        <w:t xml:space="preserve"> and balances</w:t>
      </w:r>
    </w:p>
    <w:p w14:paraId="10E29339" w14:textId="77777777" w:rsidR="00961FBA" w:rsidRPr="0098107E" w:rsidRDefault="00A41587" w:rsidP="007805B4">
      <w:pPr>
        <w:pStyle w:val="Heading2"/>
        <w:spacing w:before="120" w:after="120"/>
        <w:jc w:val="both"/>
        <w:rPr>
          <w:rFonts w:ascii="Book Antiqua" w:hAnsi="Book Antiqua" w:cs="Arial"/>
          <w:sz w:val="19"/>
          <w:szCs w:val="19"/>
        </w:rPr>
      </w:pPr>
      <w:r w:rsidRPr="0098107E">
        <w:rPr>
          <w:rFonts w:ascii="Book Antiqua" w:hAnsi="Book Antiqua" w:cs="Arial"/>
          <w:sz w:val="19"/>
          <w:szCs w:val="19"/>
        </w:rPr>
        <w:t xml:space="preserve">Special Accounts provide a means to set </w:t>
      </w:r>
      <w:proofErr w:type="gramStart"/>
      <w:r w:rsidRPr="0098107E">
        <w:rPr>
          <w:rFonts w:ascii="Book Antiqua" w:hAnsi="Book Antiqua" w:cs="Arial"/>
          <w:sz w:val="19"/>
          <w:szCs w:val="19"/>
        </w:rPr>
        <w:t>aside</w:t>
      </w:r>
      <w:proofErr w:type="gramEnd"/>
      <w:r w:rsidRPr="0098107E">
        <w:rPr>
          <w:rFonts w:ascii="Book Antiqua" w:hAnsi="Book Antiqua" w:cs="Arial"/>
          <w:sz w:val="19"/>
          <w:szCs w:val="19"/>
        </w:rPr>
        <w:t xml:space="preserve"> and record amounts used for specified purposes. Table 3.1 shows the expected additions (receipts) and reductions (payments) for each account used by the Department of Industry, Science and Resources.</w:t>
      </w:r>
    </w:p>
    <w:p w14:paraId="4C2FF0D7" w14:textId="77777777" w:rsidR="00244781" w:rsidRPr="005675C4" w:rsidRDefault="00A41587" w:rsidP="00244781">
      <w:pPr>
        <w:pStyle w:val="TableHeading"/>
        <w:rPr>
          <w:rFonts w:eastAsia="Calibri"/>
          <w:lang w:val="x-none" w:eastAsia="en-US"/>
        </w:rPr>
      </w:pPr>
      <w:r w:rsidRPr="005675C4">
        <w:rPr>
          <w:rFonts w:eastAsia="Calibri" w:cs="Arial"/>
          <w:lang w:val="x-none" w:eastAsia="en-US"/>
        </w:rPr>
        <w:t>Table 3.1: Estimates of special account flows and balances</w:t>
      </w:r>
    </w:p>
    <w:tbl>
      <w:tblPr>
        <w:tblStyle w:val="CDMRange1"/>
        <w:tblW w:w="8055" w:type="dxa"/>
        <w:tblLayout w:type="fixed"/>
        <w:tblLook w:val="0600" w:firstRow="0" w:lastRow="0" w:firstColumn="0" w:lastColumn="0" w:noHBand="1" w:noVBand="1"/>
      </w:tblPr>
      <w:tblGrid>
        <w:gridCol w:w="2385"/>
        <w:gridCol w:w="720"/>
        <w:gridCol w:w="990"/>
        <w:gridCol w:w="990"/>
        <w:gridCol w:w="990"/>
        <w:gridCol w:w="990"/>
        <w:gridCol w:w="990"/>
      </w:tblGrid>
      <w:tr w:rsidR="0082247C" w14:paraId="376BD9BF" w14:textId="77777777">
        <w:trPr>
          <w:trHeight w:val="690"/>
        </w:trPr>
        <w:tc>
          <w:tcPr>
            <w:tcW w:w="3105" w:type="dxa"/>
            <w:gridSpan w:val="2"/>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14:paraId="70DE9F48"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w:t>
            </w:r>
          </w:p>
        </w:tc>
        <w:tc>
          <w:tcPr>
            <w:tcW w:w="99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6F64FFC3"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Opening</w:t>
            </w:r>
          </w:p>
          <w:p w14:paraId="46B4B2D7"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balance</w:t>
            </w:r>
          </w:p>
          <w:p w14:paraId="482277BC"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6F2DAB91"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Receipts</w:t>
            </w:r>
          </w:p>
          <w:p w14:paraId="24A77620"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58E6FEE6"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Payments</w:t>
            </w:r>
          </w:p>
          <w:p w14:paraId="6FAC922D"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1D53BD01"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Adjustments</w:t>
            </w:r>
          </w:p>
          <w:p w14:paraId="06F9B042"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6E23DF93"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Closing</w:t>
            </w:r>
          </w:p>
          <w:p w14:paraId="3F85BBAC"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balance</w:t>
            </w:r>
          </w:p>
          <w:p w14:paraId="123EEAF5"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82247C" w14:paraId="5752C9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385" w:type="dxa"/>
            <w:tcBorders>
              <w:top w:val="dotted" w:sz="2" w:space="0" w:color="000000"/>
              <w:left w:val="nil"/>
              <w:bottom w:val="nil"/>
              <w:right w:val="nil"/>
              <w:tl2br w:val="nil"/>
              <w:tr2bl w:val="nil"/>
            </w:tcBorders>
            <w:shd w:val="clear" w:color="auto" w:fill="auto"/>
            <w:tcMar>
              <w:left w:w="40" w:type="dxa"/>
              <w:right w:w="40" w:type="dxa"/>
            </w:tcMar>
            <w:vAlign w:val="center"/>
          </w:tcPr>
          <w:p w14:paraId="72B9A442" w14:textId="77777777" w:rsidR="0082247C" w:rsidRDefault="00A4158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Australian Building Codes Board Special Account (D)</w:t>
            </w:r>
          </w:p>
        </w:tc>
        <w:tc>
          <w:tcPr>
            <w:tcW w:w="720"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0605B8A2" w14:textId="77777777" w:rsidR="0082247C" w:rsidRDefault="00A4158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 </w:t>
            </w:r>
          </w:p>
        </w:tc>
        <w:tc>
          <w:tcPr>
            <w:tcW w:w="990" w:type="dxa"/>
            <w:tcBorders>
              <w:top w:val="dotted" w:sz="2" w:space="0" w:color="000000"/>
              <w:left w:val="nil"/>
              <w:bottom w:val="nil"/>
              <w:right w:val="nil"/>
              <w:tl2br w:val="nil"/>
              <w:tr2bl w:val="nil"/>
            </w:tcBorders>
            <w:shd w:val="clear" w:color="auto" w:fill="auto"/>
            <w:tcMar>
              <w:left w:w="0" w:type="dxa"/>
              <w:right w:w="0" w:type="dxa"/>
            </w:tcMar>
            <w:vAlign w:val="bottom"/>
          </w:tcPr>
          <w:p w14:paraId="7118DC78" w14:textId="77777777" w:rsidR="0082247C" w:rsidRDefault="0082247C">
            <w:pPr>
              <w:keepLines w:val="0"/>
              <w:spacing w:after="0" w:line="240" w:lineRule="auto"/>
              <w:jc w:val="right"/>
              <w:rPr>
                <w:rFonts w:ascii="Arial" w:eastAsia="Arial" w:hAnsi="Arial" w:cs="Arial"/>
                <w:b/>
                <w:color w:val="000000"/>
                <w:sz w:val="16"/>
                <w:szCs w:val="22"/>
                <w:lang w:val="en-US" w:eastAsia="en-US"/>
              </w:rPr>
            </w:pPr>
          </w:p>
        </w:tc>
        <w:tc>
          <w:tcPr>
            <w:tcW w:w="99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7876FC12" w14:textId="77777777" w:rsidR="0082247C" w:rsidRDefault="0082247C">
            <w:pPr>
              <w:keepLines w:val="0"/>
              <w:spacing w:after="0" w:line="240" w:lineRule="auto"/>
              <w:jc w:val="right"/>
              <w:rPr>
                <w:rFonts w:ascii="Arial" w:eastAsia="Arial" w:hAnsi="Arial" w:cs="Arial"/>
                <w:b/>
                <w:color w:val="000000"/>
                <w:sz w:val="16"/>
                <w:szCs w:val="22"/>
                <w:lang w:val="en-US" w:eastAsia="en-US"/>
              </w:rPr>
            </w:pPr>
          </w:p>
        </w:tc>
        <w:tc>
          <w:tcPr>
            <w:tcW w:w="99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35703EDE" w14:textId="77777777" w:rsidR="0082247C" w:rsidRDefault="0082247C">
            <w:pPr>
              <w:keepLines w:val="0"/>
              <w:spacing w:after="0" w:line="240" w:lineRule="auto"/>
              <w:jc w:val="right"/>
              <w:rPr>
                <w:rFonts w:ascii="Arial" w:eastAsia="Arial" w:hAnsi="Arial" w:cs="Arial"/>
                <w:b/>
                <w:color w:val="000000"/>
                <w:sz w:val="16"/>
                <w:szCs w:val="22"/>
                <w:lang w:val="en-US" w:eastAsia="en-US"/>
              </w:rPr>
            </w:pPr>
          </w:p>
        </w:tc>
        <w:tc>
          <w:tcPr>
            <w:tcW w:w="99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5E86F948" w14:textId="77777777" w:rsidR="0082247C" w:rsidRDefault="0082247C">
            <w:pPr>
              <w:keepLines w:val="0"/>
              <w:spacing w:after="0" w:line="240" w:lineRule="auto"/>
              <w:jc w:val="right"/>
              <w:rPr>
                <w:rFonts w:ascii="Arial" w:eastAsia="Arial" w:hAnsi="Arial" w:cs="Arial"/>
                <w:b/>
                <w:color w:val="000000"/>
                <w:sz w:val="16"/>
                <w:szCs w:val="22"/>
                <w:lang w:val="en-US" w:eastAsia="en-US"/>
              </w:rPr>
            </w:pPr>
          </w:p>
        </w:tc>
        <w:tc>
          <w:tcPr>
            <w:tcW w:w="99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1946BE5E" w14:textId="77777777" w:rsidR="0082247C" w:rsidRDefault="0082247C">
            <w:pPr>
              <w:keepLines w:val="0"/>
              <w:spacing w:after="0" w:line="240" w:lineRule="auto"/>
              <w:jc w:val="right"/>
              <w:rPr>
                <w:rFonts w:ascii="Arial" w:eastAsia="Arial" w:hAnsi="Arial" w:cs="Arial"/>
                <w:b/>
                <w:color w:val="000000"/>
                <w:sz w:val="16"/>
                <w:szCs w:val="22"/>
                <w:lang w:val="en-US" w:eastAsia="en-US"/>
              </w:rPr>
            </w:pPr>
          </w:p>
        </w:tc>
      </w:tr>
      <w:tr w:rsidR="0082247C" w14:paraId="269DDE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85" w:type="dxa"/>
            <w:tcBorders>
              <w:top w:val="nil"/>
              <w:left w:val="nil"/>
              <w:bottom w:val="nil"/>
              <w:right w:val="nil"/>
              <w:tl2br w:val="nil"/>
              <w:tr2bl w:val="nil"/>
            </w:tcBorders>
            <w:shd w:val="clear" w:color="auto" w:fill="auto"/>
            <w:noWrap/>
            <w:tcMar>
              <w:left w:w="175" w:type="dxa"/>
              <w:right w:w="40" w:type="dxa"/>
            </w:tcMar>
            <w:vAlign w:val="center"/>
          </w:tcPr>
          <w:p w14:paraId="7DC2079A" w14:textId="77777777" w:rsidR="0082247C" w:rsidRDefault="00A4158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2024-25</w:t>
            </w:r>
          </w:p>
        </w:tc>
        <w:tc>
          <w:tcPr>
            <w:tcW w:w="720" w:type="dxa"/>
            <w:tcBorders>
              <w:top w:val="nil"/>
              <w:left w:val="nil"/>
              <w:bottom w:val="nil"/>
              <w:right w:val="nil"/>
              <w:tl2br w:val="nil"/>
              <w:tr2bl w:val="nil"/>
            </w:tcBorders>
            <w:shd w:val="clear" w:color="auto" w:fill="auto"/>
            <w:noWrap/>
            <w:tcMar>
              <w:left w:w="0" w:type="dxa"/>
              <w:right w:w="0" w:type="dxa"/>
            </w:tcMar>
            <w:vAlign w:val="bottom"/>
          </w:tcPr>
          <w:p w14:paraId="51C34A15" w14:textId="77777777" w:rsidR="0082247C" w:rsidRDefault="0082247C">
            <w:pPr>
              <w:keepLines w:val="0"/>
              <w:spacing w:after="0" w:line="240" w:lineRule="auto"/>
              <w:jc w:val="center"/>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100" w:type="dxa"/>
            </w:tcMar>
            <w:vAlign w:val="bottom"/>
          </w:tcPr>
          <w:p w14:paraId="0B8C0398"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6,167</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45E26D6D"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10,242</w:t>
            </w:r>
          </w:p>
        </w:tc>
        <w:tc>
          <w:tcPr>
            <w:tcW w:w="990" w:type="dxa"/>
            <w:tcBorders>
              <w:top w:val="nil"/>
              <w:left w:val="nil"/>
              <w:bottom w:val="nil"/>
              <w:right w:val="nil"/>
              <w:tl2br w:val="nil"/>
              <w:tr2bl w:val="nil"/>
            </w:tcBorders>
            <w:shd w:val="clear" w:color="FFFFFF" w:fill="E6E6E6"/>
            <w:tcMar>
              <w:left w:w="40" w:type="dxa"/>
              <w:right w:w="40" w:type="dxa"/>
            </w:tcMar>
            <w:vAlign w:val="bottom"/>
          </w:tcPr>
          <w:p w14:paraId="1E0CF2B5"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(11,442)</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3C199D80"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405AC30A"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4,967</w:t>
            </w:r>
          </w:p>
        </w:tc>
      </w:tr>
      <w:tr w:rsidR="0082247C" w14:paraId="3DEF14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85" w:type="dxa"/>
            <w:tcBorders>
              <w:top w:val="nil"/>
              <w:left w:val="nil"/>
              <w:bottom w:val="nil"/>
              <w:right w:val="nil"/>
              <w:tl2br w:val="nil"/>
              <w:tr2bl w:val="nil"/>
            </w:tcBorders>
            <w:shd w:val="clear" w:color="auto" w:fill="auto"/>
            <w:tcMar>
              <w:left w:w="175" w:type="dxa"/>
              <w:right w:w="40" w:type="dxa"/>
            </w:tcMar>
            <w:vAlign w:val="center"/>
          </w:tcPr>
          <w:p w14:paraId="0136937E" w14:textId="77777777" w:rsidR="0082247C" w:rsidRDefault="00A41587">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2023-24</w:t>
            </w:r>
          </w:p>
        </w:tc>
        <w:tc>
          <w:tcPr>
            <w:tcW w:w="720" w:type="dxa"/>
            <w:tcBorders>
              <w:top w:val="nil"/>
              <w:left w:val="nil"/>
              <w:bottom w:val="nil"/>
              <w:right w:val="nil"/>
              <w:tl2br w:val="nil"/>
              <w:tr2bl w:val="nil"/>
            </w:tcBorders>
            <w:shd w:val="clear" w:color="auto" w:fill="auto"/>
            <w:noWrap/>
            <w:tcMar>
              <w:left w:w="0" w:type="dxa"/>
              <w:right w:w="0" w:type="dxa"/>
            </w:tcMar>
            <w:vAlign w:val="bottom"/>
          </w:tcPr>
          <w:p w14:paraId="7E051CA8" w14:textId="77777777" w:rsidR="0082247C" w:rsidRDefault="0082247C">
            <w:pPr>
              <w:keepLines w:val="0"/>
              <w:spacing w:after="0" w:line="240" w:lineRule="auto"/>
              <w:jc w:val="center"/>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100" w:type="dxa"/>
            </w:tcMar>
            <w:vAlign w:val="bottom"/>
          </w:tcPr>
          <w:p w14:paraId="2F90F7BF"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8,539</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08E6D90F"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10,824</w:t>
            </w:r>
          </w:p>
        </w:tc>
        <w:tc>
          <w:tcPr>
            <w:tcW w:w="990" w:type="dxa"/>
            <w:tcBorders>
              <w:top w:val="nil"/>
              <w:left w:val="nil"/>
              <w:bottom w:val="nil"/>
              <w:right w:val="nil"/>
              <w:tl2br w:val="nil"/>
              <w:tr2bl w:val="nil"/>
            </w:tcBorders>
            <w:shd w:val="clear" w:color="FFFFFF" w:fill="E6E6E6"/>
            <w:tcMar>
              <w:left w:w="40" w:type="dxa"/>
              <w:right w:w="40" w:type="dxa"/>
            </w:tcMar>
            <w:vAlign w:val="bottom"/>
          </w:tcPr>
          <w:p w14:paraId="0B1FBC51"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(13,196)</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46094586"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379DAA23"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6,167</w:t>
            </w:r>
          </w:p>
        </w:tc>
      </w:tr>
      <w:tr w:rsidR="0082247C" w14:paraId="132E9F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2385" w:type="dxa"/>
            <w:tcBorders>
              <w:top w:val="nil"/>
              <w:left w:val="nil"/>
              <w:bottom w:val="nil"/>
              <w:right w:val="nil"/>
              <w:tl2br w:val="nil"/>
              <w:tr2bl w:val="nil"/>
            </w:tcBorders>
            <w:shd w:val="clear" w:color="auto" w:fill="auto"/>
            <w:tcMar>
              <w:left w:w="40" w:type="dxa"/>
              <w:right w:w="40" w:type="dxa"/>
            </w:tcMar>
            <w:vAlign w:val="center"/>
          </w:tcPr>
          <w:p w14:paraId="65FE0585" w14:textId="77777777" w:rsidR="0082247C" w:rsidRDefault="00A4158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Innovation, Science and Technology - Donations Bequests and Sponsorship Special Account (D)</w:t>
            </w:r>
          </w:p>
        </w:tc>
        <w:tc>
          <w:tcPr>
            <w:tcW w:w="720" w:type="dxa"/>
            <w:tcBorders>
              <w:top w:val="nil"/>
              <w:left w:val="nil"/>
              <w:bottom w:val="nil"/>
              <w:right w:val="nil"/>
              <w:tl2br w:val="nil"/>
              <w:tr2bl w:val="nil"/>
            </w:tcBorders>
            <w:shd w:val="clear" w:color="auto" w:fill="auto"/>
            <w:noWrap/>
            <w:tcMar>
              <w:left w:w="40" w:type="dxa"/>
              <w:right w:w="40" w:type="dxa"/>
            </w:tcMar>
            <w:vAlign w:val="center"/>
          </w:tcPr>
          <w:p w14:paraId="4782DA0D" w14:textId="77777777" w:rsidR="0082247C" w:rsidRDefault="00A4158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 </w:t>
            </w: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126953D2" w14:textId="77777777" w:rsidR="0082247C" w:rsidRDefault="0082247C">
            <w:pPr>
              <w:keepLines w:val="0"/>
              <w:spacing w:after="0" w:line="240" w:lineRule="auto"/>
              <w:jc w:val="lef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14:paraId="1E5BF58C" w14:textId="77777777" w:rsidR="0082247C" w:rsidRDefault="0082247C">
            <w:pPr>
              <w:keepLines w:val="0"/>
              <w:spacing w:after="0" w:line="240" w:lineRule="auto"/>
              <w:jc w:val="lef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14:paraId="053A08E0" w14:textId="77777777" w:rsidR="0082247C" w:rsidRDefault="0082247C">
            <w:pPr>
              <w:keepLines w:val="0"/>
              <w:spacing w:after="0" w:line="240" w:lineRule="auto"/>
              <w:jc w:val="lef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14:paraId="1674D195" w14:textId="77777777" w:rsidR="0082247C" w:rsidRDefault="0082247C">
            <w:pPr>
              <w:keepLines w:val="0"/>
              <w:spacing w:after="0" w:line="240" w:lineRule="auto"/>
              <w:jc w:val="lef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14:paraId="3C72A837" w14:textId="77777777" w:rsidR="0082247C" w:rsidRDefault="0082247C">
            <w:pPr>
              <w:keepLines w:val="0"/>
              <w:spacing w:after="0" w:line="240" w:lineRule="auto"/>
              <w:jc w:val="left"/>
              <w:rPr>
                <w:rFonts w:ascii="Arial" w:eastAsia="Arial" w:hAnsi="Arial" w:cs="Arial"/>
                <w:i/>
                <w:color w:val="000000"/>
                <w:sz w:val="16"/>
                <w:szCs w:val="22"/>
                <w:lang w:val="en-US" w:eastAsia="en-US"/>
              </w:rPr>
            </w:pPr>
          </w:p>
        </w:tc>
      </w:tr>
      <w:tr w:rsidR="0082247C" w14:paraId="366800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85" w:type="dxa"/>
            <w:tcBorders>
              <w:top w:val="nil"/>
              <w:left w:val="nil"/>
              <w:bottom w:val="nil"/>
              <w:right w:val="nil"/>
              <w:tl2br w:val="nil"/>
              <w:tr2bl w:val="nil"/>
            </w:tcBorders>
            <w:shd w:val="clear" w:color="auto" w:fill="auto"/>
            <w:noWrap/>
            <w:tcMar>
              <w:left w:w="175" w:type="dxa"/>
              <w:right w:w="40" w:type="dxa"/>
            </w:tcMar>
            <w:vAlign w:val="center"/>
          </w:tcPr>
          <w:p w14:paraId="122F7A7E" w14:textId="77777777" w:rsidR="0082247C" w:rsidRDefault="00A4158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2024-25 (#)</w:t>
            </w:r>
          </w:p>
        </w:tc>
        <w:tc>
          <w:tcPr>
            <w:tcW w:w="720" w:type="dxa"/>
            <w:tcBorders>
              <w:top w:val="nil"/>
              <w:left w:val="nil"/>
              <w:bottom w:val="nil"/>
              <w:right w:val="nil"/>
              <w:tl2br w:val="nil"/>
              <w:tr2bl w:val="nil"/>
            </w:tcBorders>
            <w:shd w:val="clear" w:color="auto" w:fill="auto"/>
            <w:noWrap/>
            <w:tcMar>
              <w:left w:w="0" w:type="dxa"/>
              <w:right w:w="0" w:type="dxa"/>
            </w:tcMar>
            <w:vAlign w:val="center"/>
          </w:tcPr>
          <w:p w14:paraId="7A9A139D" w14:textId="77777777" w:rsidR="0082247C" w:rsidRDefault="0082247C">
            <w:pPr>
              <w:keepLines w:val="0"/>
              <w:spacing w:after="0" w:line="240" w:lineRule="auto"/>
              <w:jc w:val="center"/>
              <w:rPr>
                <w:rFonts w:ascii="Arial" w:eastAsia="Arial" w:hAnsi="Arial" w:cs="Arial"/>
                <w:b/>
                <w:i/>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6ACC075C"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255</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5D369756"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w:t>
            </w:r>
          </w:p>
        </w:tc>
        <w:tc>
          <w:tcPr>
            <w:tcW w:w="990" w:type="dxa"/>
            <w:tcBorders>
              <w:top w:val="nil"/>
              <w:left w:val="nil"/>
              <w:bottom w:val="nil"/>
              <w:right w:val="nil"/>
              <w:tl2br w:val="nil"/>
              <w:tr2bl w:val="nil"/>
            </w:tcBorders>
            <w:shd w:val="clear" w:color="FFFFFF" w:fill="E6E6E6"/>
            <w:tcMar>
              <w:left w:w="40" w:type="dxa"/>
              <w:right w:w="40" w:type="dxa"/>
            </w:tcMar>
            <w:vAlign w:val="bottom"/>
          </w:tcPr>
          <w:p w14:paraId="724357B1"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18B94D69"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094661BD"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263</w:t>
            </w:r>
          </w:p>
        </w:tc>
      </w:tr>
      <w:tr w:rsidR="0082247C" w14:paraId="452C77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85" w:type="dxa"/>
            <w:tcBorders>
              <w:top w:val="nil"/>
              <w:left w:val="nil"/>
              <w:bottom w:val="nil"/>
              <w:right w:val="nil"/>
              <w:tl2br w:val="nil"/>
              <w:tr2bl w:val="nil"/>
            </w:tcBorders>
            <w:shd w:val="clear" w:color="auto" w:fill="auto"/>
            <w:tcMar>
              <w:left w:w="175" w:type="dxa"/>
              <w:right w:w="40" w:type="dxa"/>
            </w:tcMar>
            <w:vAlign w:val="center"/>
          </w:tcPr>
          <w:p w14:paraId="62272B2A" w14:textId="77777777" w:rsidR="0082247C" w:rsidRDefault="00A41587">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2023-24 (#)</w:t>
            </w:r>
          </w:p>
        </w:tc>
        <w:tc>
          <w:tcPr>
            <w:tcW w:w="720" w:type="dxa"/>
            <w:tcBorders>
              <w:top w:val="nil"/>
              <w:left w:val="nil"/>
              <w:bottom w:val="nil"/>
              <w:right w:val="nil"/>
              <w:tl2br w:val="nil"/>
              <w:tr2bl w:val="nil"/>
            </w:tcBorders>
            <w:shd w:val="clear" w:color="auto" w:fill="auto"/>
            <w:noWrap/>
            <w:tcMar>
              <w:left w:w="0" w:type="dxa"/>
              <w:right w:w="0" w:type="dxa"/>
            </w:tcMar>
            <w:vAlign w:val="center"/>
          </w:tcPr>
          <w:p w14:paraId="56A0069A" w14:textId="77777777" w:rsidR="0082247C" w:rsidRDefault="0082247C">
            <w:pPr>
              <w:keepLines w:val="0"/>
              <w:spacing w:after="0" w:line="240" w:lineRule="auto"/>
              <w:jc w:val="center"/>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100" w:type="dxa"/>
            </w:tcMar>
            <w:vAlign w:val="bottom"/>
          </w:tcPr>
          <w:p w14:paraId="6C0631BB"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991</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6666C624"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101</w:t>
            </w:r>
          </w:p>
        </w:tc>
        <w:tc>
          <w:tcPr>
            <w:tcW w:w="990" w:type="dxa"/>
            <w:tcBorders>
              <w:top w:val="nil"/>
              <w:left w:val="nil"/>
              <w:bottom w:val="nil"/>
              <w:right w:val="nil"/>
              <w:tl2br w:val="nil"/>
              <w:tr2bl w:val="nil"/>
            </w:tcBorders>
            <w:shd w:val="clear" w:color="FFFFFF" w:fill="E6E6E6"/>
            <w:tcMar>
              <w:left w:w="40" w:type="dxa"/>
              <w:right w:w="40" w:type="dxa"/>
            </w:tcMar>
            <w:vAlign w:val="bottom"/>
          </w:tcPr>
          <w:p w14:paraId="5DCAC7A8"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(837)</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5BAA3B8D"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5F63445A"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255</w:t>
            </w:r>
          </w:p>
        </w:tc>
      </w:tr>
      <w:tr w:rsidR="0082247C" w14:paraId="16C230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385" w:type="dxa"/>
            <w:tcBorders>
              <w:top w:val="nil"/>
              <w:left w:val="nil"/>
              <w:bottom w:val="nil"/>
              <w:right w:val="nil"/>
              <w:tl2br w:val="nil"/>
              <w:tr2bl w:val="nil"/>
            </w:tcBorders>
            <w:shd w:val="clear" w:color="auto" w:fill="auto"/>
            <w:tcMar>
              <w:left w:w="40" w:type="dxa"/>
              <w:right w:w="40" w:type="dxa"/>
            </w:tcMar>
            <w:vAlign w:val="center"/>
          </w:tcPr>
          <w:p w14:paraId="12661065" w14:textId="77777777" w:rsidR="0082247C" w:rsidRDefault="00A4158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National Reconstruction Fund Corporation Special Account (A)</w:t>
            </w:r>
          </w:p>
        </w:tc>
        <w:tc>
          <w:tcPr>
            <w:tcW w:w="720" w:type="dxa"/>
            <w:tcBorders>
              <w:top w:val="nil"/>
              <w:left w:val="nil"/>
              <w:bottom w:val="nil"/>
              <w:right w:val="nil"/>
              <w:tl2br w:val="nil"/>
              <w:tr2bl w:val="nil"/>
            </w:tcBorders>
            <w:shd w:val="clear" w:color="auto" w:fill="auto"/>
            <w:noWrap/>
            <w:tcMar>
              <w:left w:w="40" w:type="dxa"/>
              <w:right w:w="40" w:type="dxa"/>
            </w:tcMar>
            <w:vAlign w:val="center"/>
          </w:tcPr>
          <w:p w14:paraId="7F194198" w14:textId="77777777" w:rsidR="0082247C" w:rsidRDefault="00A4158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 </w:t>
            </w:r>
          </w:p>
        </w:tc>
        <w:tc>
          <w:tcPr>
            <w:tcW w:w="990" w:type="dxa"/>
            <w:tcBorders>
              <w:top w:val="nil"/>
              <w:left w:val="nil"/>
              <w:bottom w:val="nil"/>
              <w:right w:val="nil"/>
              <w:tl2br w:val="nil"/>
              <w:tr2bl w:val="nil"/>
            </w:tcBorders>
            <w:shd w:val="clear" w:color="auto" w:fill="auto"/>
            <w:tcMar>
              <w:left w:w="0" w:type="dxa"/>
              <w:right w:w="0" w:type="dxa"/>
            </w:tcMar>
            <w:vAlign w:val="bottom"/>
          </w:tcPr>
          <w:p w14:paraId="7DF6F7AA" w14:textId="77777777" w:rsidR="0082247C" w:rsidRDefault="0082247C">
            <w:pPr>
              <w:keepLines w:val="0"/>
              <w:spacing w:after="0" w:line="240" w:lineRule="auto"/>
              <w:jc w:val="righ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320646EB" w14:textId="77777777" w:rsidR="0082247C" w:rsidRDefault="0082247C">
            <w:pPr>
              <w:keepLines w:val="0"/>
              <w:spacing w:after="0" w:line="240" w:lineRule="auto"/>
              <w:jc w:val="righ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31ED7778" w14:textId="77777777" w:rsidR="0082247C" w:rsidRDefault="0082247C">
            <w:pPr>
              <w:keepLines w:val="0"/>
              <w:spacing w:after="0" w:line="240" w:lineRule="auto"/>
              <w:jc w:val="righ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532070F0" w14:textId="77777777" w:rsidR="0082247C" w:rsidRDefault="0082247C">
            <w:pPr>
              <w:keepLines w:val="0"/>
              <w:spacing w:after="0" w:line="240" w:lineRule="auto"/>
              <w:jc w:val="righ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1A9B60E1" w14:textId="77777777" w:rsidR="0082247C" w:rsidRDefault="0082247C">
            <w:pPr>
              <w:keepLines w:val="0"/>
              <w:spacing w:after="0" w:line="240" w:lineRule="auto"/>
              <w:jc w:val="right"/>
              <w:rPr>
                <w:rFonts w:ascii="Arial" w:eastAsia="Arial" w:hAnsi="Arial" w:cs="Arial"/>
                <w:i/>
                <w:color w:val="000000"/>
                <w:sz w:val="16"/>
                <w:szCs w:val="22"/>
                <w:lang w:val="en-US" w:eastAsia="en-US"/>
              </w:rPr>
            </w:pPr>
          </w:p>
        </w:tc>
      </w:tr>
      <w:tr w:rsidR="0082247C" w14:paraId="5607CB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85" w:type="dxa"/>
            <w:tcBorders>
              <w:top w:val="nil"/>
              <w:left w:val="nil"/>
              <w:bottom w:val="nil"/>
              <w:right w:val="nil"/>
              <w:tl2br w:val="nil"/>
              <w:tr2bl w:val="nil"/>
            </w:tcBorders>
            <w:shd w:val="clear" w:color="auto" w:fill="auto"/>
            <w:noWrap/>
            <w:tcMar>
              <w:left w:w="175" w:type="dxa"/>
              <w:right w:w="40" w:type="dxa"/>
            </w:tcMar>
            <w:vAlign w:val="center"/>
          </w:tcPr>
          <w:p w14:paraId="51F23077" w14:textId="77777777" w:rsidR="0082247C" w:rsidRDefault="00A4158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2024-25</w:t>
            </w:r>
          </w:p>
        </w:tc>
        <w:tc>
          <w:tcPr>
            <w:tcW w:w="720" w:type="dxa"/>
            <w:tcBorders>
              <w:top w:val="nil"/>
              <w:left w:val="nil"/>
              <w:bottom w:val="nil"/>
              <w:right w:val="nil"/>
              <w:tl2br w:val="nil"/>
              <w:tr2bl w:val="nil"/>
            </w:tcBorders>
            <w:shd w:val="clear" w:color="auto" w:fill="auto"/>
            <w:noWrap/>
            <w:tcMar>
              <w:left w:w="0" w:type="dxa"/>
              <w:right w:w="0" w:type="dxa"/>
            </w:tcMar>
            <w:vAlign w:val="center"/>
          </w:tcPr>
          <w:p w14:paraId="3E190F5E" w14:textId="77777777" w:rsidR="0082247C" w:rsidRDefault="0082247C">
            <w:pPr>
              <w:keepLines w:val="0"/>
              <w:spacing w:after="0" w:line="240" w:lineRule="auto"/>
              <w:jc w:val="center"/>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100" w:type="dxa"/>
            </w:tcMar>
            <w:vAlign w:val="bottom"/>
          </w:tcPr>
          <w:p w14:paraId="0B80DF9D"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5,000,000</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134D5963"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40" w:type="dxa"/>
            </w:tcMar>
            <w:vAlign w:val="bottom"/>
          </w:tcPr>
          <w:p w14:paraId="76DE3FD1"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(550,000)</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00EE18F4"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01945C37"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4,450,000</w:t>
            </w:r>
          </w:p>
        </w:tc>
      </w:tr>
      <w:tr w:rsidR="0082247C" w14:paraId="6C0852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85" w:type="dxa"/>
            <w:tcBorders>
              <w:top w:val="nil"/>
              <w:left w:val="nil"/>
              <w:bottom w:val="nil"/>
              <w:right w:val="nil"/>
              <w:tl2br w:val="nil"/>
              <w:tr2bl w:val="nil"/>
            </w:tcBorders>
            <w:shd w:val="clear" w:color="auto" w:fill="auto"/>
            <w:tcMar>
              <w:left w:w="175" w:type="dxa"/>
              <w:right w:w="40" w:type="dxa"/>
            </w:tcMar>
            <w:vAlign w:val="center"/>
          </w:tcPr>
          <w:p w14:paraId="1768CEF4" w14:textId="77777777" w:rsidR="0082247C" w:rsidRDefault="00A41587">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2023-24</w:t>
            </w:r>
          </w:p>
        </w:tc>
        <w:tc>
          <w:tcPr>
            <w:tcW w:w="720" w:type="dxa"/>
            <w:tcBorders>
              <w:top w:val="nil"/>
              <w:left w:val="nil"/>
              <w:bottom w:val="nil"/>
              <w:right w:val="nil"/>
              <w:tl2br w:val="nil"/>
              <w:tr2bl w:val="nil"/>
            </w:tcBorders>
            <w:shd w:val="clear" w:color="auto" w:fill="auto"/>
            <w:noWrap/>
            <w:tcMar>
              <w:left w:w="0" w:type="dxa"/>
              <w:right w:w="0" w:type="dxa"/>
            </w:tcMar>
            <w:vAlign w:val="center"/>
          </w:tcPr>
          <w:p w14:paraId="0FB76C7C" w14:textId="77777777" w:rsidR="0082247C" w:rsidRDefault="0082247C">
            <w:pPr>
              <w:keepLines w:val="0"/>
              <w:spacing w:after="0" w:line="240" w:lineRule="auto"/>
              <w:jc w:val="center"/>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100" w:type="dxa"/>
            </w:tcMar>
            <w:vAlign w:val="bottom"/>
          </w:tcPr>
          <w:p w14:paraId="1C45522D"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64594C8C"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0CB311AE"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7D8A3961"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5,000,000</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352397ED"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5,000,000</w:t>
            </w:r>
          </w:p>
        </w:tc>
      </w:tr>
      <w:tr w:rsidR="0082247C" w14:paraId="56F4AA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385" w:type="dxa"/>
            <w:tcBorders>
              <w:top w:val="nil"/>
              <w:left w:val="nil"/>
              <w:bottom w:val="nil"/>
              <w:right w:val="nil"/>
              <w:tl2br w:val="nil"/>
              <w:tr2bl w:val="nil"/>
            </w:tcBorders>
            <w:shd w:val="clear" w:color="auto" w:fill="auto"/>
            <w:tcMar>
              <w:left w:w="40" w:type="dxa"/>
              <w:right w:w="40" w:type="dxa"/>
            </w:tcMar>
            <w:vAlign w:val="center"/>
          </w:tcPr>
          <w:p w14:paraId="195B80F1" w14:textId="77777777" w:rsidR="0082247C" w:rsidRDefault="00A4158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National Offshore Petroleum Titles Administrator Special Account (A)</w:t>
            </w:r>
          </w:p>
        </w:tc>
        <w:tc>
          <w:tcPr>
            <w:tcW w:w="720" w:type="dxa"/>
            <w:tcBorders>
              <w:top w:val="nil"/>
              <w:left w:val="nil"/>
              <w:bottom w:val="nil"/>
              <w:right w:val="nil"/>
              <w:tl2br w:val="nil"/>
              <w:tr2bl w:val="nil"/>
            </w:tcBorders>
            <w:shd w:val="clear" w:color="auto" w:fill="auto"/>
            <w:noWrap/>
            <w:tcMar>
              <w:left w:w="40" w:type="dxa"/>
              <w:right w:w="40" w:type="dxa"/>
            </w:tcMar>
            <w:vAlign w:val="center"/>
          </w:tcPr>
          <w:p w14:paraId="0E52F192" w14:textId="77777777" w:rsidR="0082247C" w:rsidRDefault="00A4158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 </w:t>
            </w: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00EE7A80" w14:textId="77777777" w:rsidR="0082247C" w:rsidRDefault="0082247C">
            <w:pPr>
              <w:keepLines w:val="0"/>
              <w:spacing w:after="0" w:line="240" w:lineRule="auto"/>
              <w:jc w:val="lef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1E8E47C2" w14:textId="77777777" w:rsidR="0082247C" w:rsidRDefault="0082247C">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52E12EC1" w14:textId="77777777" w:rsidR="0082247C" w:rsidRDefault="0082247C">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6A2BC471" w14:textId="77777777" w:rsidR="0082247C" w:rsidRDefault="0082247C">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4DCC6F47" w14:textId="77777777" w:rsidR="0082247C" w:rsidRDefault="0082247C">
            <w:pPr>
              <w:keepLines w:val="0"/>
              <w:spacing w:after="0" w:line="240" w:lineRule="auto"/>
              <w:jc w:val="right"/>
              <w:rPr>
                <w:rFonts w:ascii="Arial" w:eastAsia="Arial" w:hAnsi="Arial" w:cs="Arial"/>
                <w:b/>
                <w:color w:val="000000"/>
                <w:sz w:val="16"/>
                <w:szCs w:val="22"/>
                <w:lang w:val="en-US" w:eastAsia="en-US"/>
              </w:rPr>
            </w:pPr>
          </w:p>
        </w:tc>
      </w:tr>
      <w:tr w:rsidR="0082247C" w14:paraId="1E11C1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385" w:type="dxa"/>
            <w:tcBorders>
              <w:top w:val="nil"/>
              <w:left w:val="nil"/>
              <w:bottom w:val="nil"/>
              <w:right w:val="nil"/>
              <w:tl2br w:val="nil"/>
              <w:tr2bl w:val="nil"/>
            </w:tcBorders>
            <w:shd w:val="clear" w:color="auto" w:fill="auto"/>
            <w:noWrap/>
            <w:tcMar>
              <w:left w:w="175" w:type="dxa"/>
              <w:right w:w="40" w:type="dxa"/>
            </w:tcMar>
            <w:vAlign w:val="center"/>
          </w:tcPr>
          <w:p w14:paraId="21C86029" w14:textId="77777777" w:rsidR="0082247C" w:rsidRDefault="00A4158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2024-25</w:t>
            </w:r>
          </w:p>
        </w:tc>
        <w:tc>
          <w:tcPr>
            <w:tcW w:w="720" w:type="dxa"/>
            <w:tcBorders>
              <w:top w:val="nil"/>
              <w:left w:val="nil"/>
              <w:bottom w:val="nil"/>
              <w:right w:val="nil"/>
              <w:tl2br w:val="nil"/>
              <w:tr2bl w:val="nil"/>
            </w:tcBorders>
            <w:shd w:val="clear" w:color="auto" w:fill="auto"/>
            <w:noWrap/>
            <w:tcMar>
              <w:left w:w="0" w:type="dxa"/>
              <w:right w:w="0" w:type="dxa"/>
            </w:tcMar>
            <w:vAlign w:val="center"/>
          </w:tcPr>
          <w:p w14:paraId="1B5E47D9" w14:textId="77777777" w:rsidR="0082247C" w:rsidRDefault="0082247C">
            <w:pPr>
              <w:keepLines w:val="0"/>
              <w:spacing w:after="0" w:line="240" w:lineRule="auto"/>
              <w:jc w:val="center"/>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2D7571F1"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8,478</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5A72C7E8"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20,270</w:t>
            </w:r>
          </w:p>
        </w:tc>
        <w:tc>
          <w:tcPr>
            <w:tcW w:w="990" w:type="dxa"/>
            <w:tcBorders>
              <w:top w:val="nil"/>
              <w:left w:val="nil"/>
              <w:bottom w:val="nil"/>
              <w:right w:val="nil"/>
              <w:tl2br w:val="nil"/>
              <w:tr2bl w:val="nil"/>
            </w:tcBorders>
            <w:shd w:val="clear" w:color="FFFFFF" w:fill="E6E6E6"/>
            <w:noWrap/>
            <w:tcMar>
              <w:left w:w="40" w:type="dxa"/>
              <w:right w:w="40" w:type="dxa"/>
            </w:tcMar>
            <w:vAlign w:val="bottom"/>
          </w:tcPr>
          <w:p w14:paraId="42F69E53"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(24,218)</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0998282E"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16B0E903"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4,530</w:t>
            </w:r>
          </w:p>
        </w:tc>
      </w:tr>
      <w:tr w:rsidR="0082247C" w14:paraId="64F01E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85" w:type="dxa"/>
            <w:tcBorders>
              <w:top w:val="nil"/>
              <w:left w:val="nil"/>
              <w:bottom w:val="nil"/>
              <w:right w:val="nil"/>
              <w:tl2br w:val="nil"/>
              <w:tr2bl w:val="nil"/>
            </w:tcBorders>
            <w:shd w:val="clear" w:color="auto" w:fill="auto"/>
            <w:tcMar>
              <w:left w:w="175" w:type="dxa"/>
              <w:right w:w="40" w:type="dxa"/>
            </w:tcMar>
            <w:vAlign w:val="center"/>
          </w:tcPr>
          <w:p w14:paraId="242C0655" w14:textId="77777777" w:rsidR="0082247C" w:rsidRDefault="00A41587">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2023-24</w:t>
            </w:r>
          </w:p>
        </w:tc>
        <w:tc>
          <w:tcPr>
            <w:tcW w:w="720" w:type="dxa"/>
            <w:tcBorders>
              <w:top w:val="nil"/>
              <w:left w:val="nil"/>
              <w:bottom w:val="nil"/>
              <w:right w:val="nil"/>
              <w:tl2br w:val="nil"/>
              <w:tr2bl w:val="nil"/>
            </w:tcBorders>
            <w:shd w:val="clear" w:color="auto" w:fill="auto"/>
            <w:noWrap/>
            <w:tcMar>
              <w:left w:w="0" w:type="dxa"/>
              <w:right w:w="0" w:type="dxa"/>
            </w:tcMar>
            <w:vAlign w:val="center"/>
          </w:tcPr>
          <w:p w14:paraId="25D6C40E" w14:textId="77777777" w:rsidR="0082247C" w:rsidRDefault="0082247C">
            <w:pPr>
              <w:keepLines w:val="0"/>
              <w:spacing w:after="0" w:line="240" w:lineRule="auto"/>
              <w:jc w:val="center"/>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100" w:type="dxa"/>
            </w:tcMar>
            <w:vAlign w:val="bottom"/>
          </w:tcPr>
          <w:p w14:paraId="706C001F"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11,552</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16F94466"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18,960</w:t>
            </w:r>
          </w:p>
        </w:tc>
        <w:tc>
          <w:tcPr>
            <w:tcW w:w="990" w:type="dxa"/>
            <w:tcBorders>
              <w:top w:val="nil"/>
              <w:left w:val="nil"/>
              <w:bottom w:val="nil"/>
              <w:right w:val="nil"/>
              <w:tl2br w:val="nil"/>
              <w:tr2bl w:val="nil"/>
            </w:tcBorders>
            <w:shd w:val="clear" w:color="FFFFFF" w:fill="E6E6E6"/>
            <w:tcMar>
              <w:left w:w="40" w:type="dxa"/>
              <w:right w:w="40" w:type="dxa"/>
            </w:tcMar>
            <w:vAlign w:val="bottom"/>
          </w:tcPr>
          <w:p w14:paraId="58D66479"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(22,034)</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3AEBBB6F"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156D4D2C"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8,478</w:t>
            </w:r>
          </w:p>
        </w:tc>
      </w:tr>
      <w:tr w:rsidR="0082247C" w14:paraId="2128D4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385" w:type="dxa"/>
            <w:tcBorders>
              <w:top w:val="nil"/>
              <w:left w:val="nil"/>
              <w:bottom w:val="nil"/>
              <w:right w:val="nil"/>
              <w:tl2br w:val="nil"/>
              <w:tr2bl w:val="nil"/>
            </w:tcBorders>
            <w:shd w:val="clear" w:color="auto" w:fill="auto"/>
            <w:tcMar>
              <w:left w:w="40" w:type="dxa"/>
              <w:right w:w="40" w:type="dxa"/>
            </w:tcMar>
            <w:vAlign w:val="center"/>
          </w:tcPr>
          <w:p w14:paraId="66F5965A" w14:textId="77777777" w:rsidR="0082247C" w:rsidRDefault="00A4158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Offshore Infrastructure Registrar Special Account (A)</w:t>
            </w:r>
          </w:p>
        </w:tc>
        <w:tc>
          <w:tcPr>
            <w:tcW w:w="720" w:type="dxa"/>
            <w:tcBorders>
              <w:top w:val="nil"/>
              <w:left w:val="nil"/>
              <w:bottom w:val="nil"/>
              <w:right w:val="nil"/>
              <w:tl2br w:val="nil"/>
              <w:tr2bl w:val="nil"/>
            </w:tcBorders>
            <w:shd w:val="clear" w:color="auto" w:fill="auto"/>
            <w:noWrap/>
            <w:tcMar>
              <w:left w:w="40" w:type="dxa"/>
              <w:right w:w="40" w:type="dxa"/>
            </w:tcMar>
            <w:vAlign w:val="center"/>
          </w:tcPr>
          <w:p w14:paraId="06E42B1A" w14:textId="77777777" w:rsidR="0082247C" w:rsidRDefault="00A4158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 </w:t>
            </w:r>
          </w:p>
        </w:tc>
        <w:tc>
          <w:tcPr>
            <w:tcW w:w="990" w:type="dxa"/>
            <w:tcBorders>
              <w:top w:val="nil"/>
              <w:left w:val="nil"/>
              <w:bottom w:val="nil"/>
              <w:right w:val="nil"/>
              <w:tl2br w:val="nil"/>
              <w:tr2bl w:val="nil"/>
            </w:tcBorders>
            <w:shd w:val="clear" w:color="auto" w:fill="auto"/>
            <w:tcMar>
              <w:left w:w="0" w:type="dxa"/>
              <w:right w:w="0" w:type="dxa"/>
            </w:tcMar>
            <w:vAlign w:val="bottom"/>
          </w:tcPr>
          <w:p w14:paraId="18E7D592" w14:textId="77777777" w:rsidR="0082247C" w:rsidRDefault="0082247C">
            <w:pPr>
              <w:keepLines w:val="0"/>
              <w:spacing w:after="0" w:line="240" w:lineRule="auto"/>
              <w:jc w:val="righ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4CC8AA0D" w14:textId="77777777" w:rsidR="0082247C" w:rsidRDefault="0082247C">
            <w:pPr>
              <w:keepLines w:val="0"/>
              <w:spacing w:after="0" w:line="240" w:lineRule="auto"/>
              <w:jc w:val="righ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0387D0D6" w14:textId="77777777" w:rsidR="0082247C" w:rsidRDefault="0082247C">
            <w:pPr>
              <w:keepLines w:val="0"/>
              <w:spacing w:after="0" w:line="240" w:lineRule="auto"/>
              <w:jc w:val="righ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565BFF5B" w14:textId="77777777" w:rsidR="0082247C" w:rsidRDefault="0082247C">
            <w:pPr>
              <w:keepLines w:val="0"/>
              <w:spacing w:after="0" w:line="240" w:lineRule="auto"/>
              <w:jc w:val="righ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34CDD9EB" w14:textId="77777777" w:rsidR="0082247C" w:rsidRDefault="0082247C">
            <w:pPr>
              <w:keepLines w:val="0"/>
              <w:spacing w:after="0" w:line="240" w:lineRule="auto"/>
              <w:jc w:val="right"/>
              <w:rPr>
                <w:rFonts w:ascii="Arial" w:eastAsia="Arial" w:hAnsi="Arial" w:cs="Arial"/>
                <w:i/>
                <w:color w:val="000000"/>
                <w:sz w:val="16"/>
                <w:szCs w:val="22"/>
                <w:lang w:val="en-US" w:eastAsia="en-US"/>
              </w:rPr>
            </w:pPr>
          </w:p>
        </w:tc>
      </w:tr>
      <w:tr w:rsidR="0082247C" w14:paraId="587ADA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385" w:type="dxa"/>
            <w:tcBorders>
              <w:top w:val="nil"/>
              <w:left w:val="nil"/>
              <w:bottom w:val="nil"/>
              <w:right w:val="nil"/>
              <w:tl2br w:val="nil"/>
              <w:tr2bl w:val="nil"/>
            </w:tcBorders>
            <w:shd w:val="clear" w:color="auto" w:fill="auto"/>
            <w:noWrap/>
            <w:tcMar>
              <w:left w:w="175" w:type="dxa"/>
              <w:right w:w="40" w:type="dxa"/>
            </w:tcMar>
            <w:vAlign w:val="center"/>
          </w:tcPr>
          <w:p w14:paraId="45641CF9" w14:textId="77777777" w:rsidR="0082247C" w:rsidRDefault="00A4158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2024-25</w:t>
            </w:r>
          </w:p>
        </w:tc>
        <w:tc>
          <w:tcPr>
            <w:tcW w:w="720" w:type="dxa"/>
            <w:tcBorders>
              <w:top w:val="nil"/>
              <w:left w:val="nil"/>
              <w:bottom w:val="nil"/>
              <w:right w:val="nil"/>
              <w:tl2br w:val="nil"/>
              <w:tr2bl w:val="nil"/>
            </w:tcBorders>
            <w:shd w:val="clear" w:color="auto" w:fill="auto"/>
            <w:noWrap/>
            <w:tcMar>
              <w:left w:w="0" w:type="dxa"/>
              <w:right w:w="0" w:type="dxa"/>
            </w:tcMar>
            <w:vAlign w:val="center"/>
          </w:tcPr>
          <w:p w14:paraId="498AF0D8" w14:textId="77777777" w:rsidR="0082247C" w:rsidRDefault="0082247C">
            <w:pPr>
              <w:keepLines w:val="0"/>
              <w:spacing w:after="0" w:line="240" w:lineRule="auto"/>
              <w:jc w:val="center"/>
              <w:rPr>
                <w:rFonts w:ascii="Arial" w:eastAsia="Arial" w:hAnsi="Arial" w:cs="Arial"/>
                <w:b/>
                <w:i/>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1755580D"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13,391</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52723ED5"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16,254</w:t>
            </w:r>
          </w:p>
        </w:tc>
        <w:tc>
          <w:tcPr>
            <w:tcW w:w="990" w:type="dxa"/>
            <w:tcBorders>
              <w:top w:val="nil"/>
              <w:left w:val="nil"/>
              <w:bottom w:val="nil"/>
              <w:right w:val="nil"/>
              <w:tl2br w:val="nil"/>
              <w:tr2bl w:val="nil"/>
            </w:tcBorders>
            <w:shd w:val="clear" w:color="FFFFFF" w:fill="E6E6E6"/>
            <w:noWrap/>
            <w:tcMar>
              <w:left w:w="40" w:type="dxa"/>
              <w:right w:w="40" w:type="dxa"/>
            </w:tcMar>
            <w:vAlign w:val="bottom"/>
          </w:tcPr>
          <w:p w14:paraId="098AD941"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(15,136)</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673B1A64"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7B1BD659"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14,509</w:t>
            </w:r>
          </w:p>
        </w:tc>
      </w:tr>
      <w:tr w:rsidR="0082247C" w14:paraId="2CA958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85" w:type="dxa"/>
            <w:tcBorders>
              <w:top w:val="nil"/>
              <w:left w:val="nil"/>
              <w:bottom w:val="single" w:sz="4" w:space="0" w:color="000000"/>
              <w:right w:val="nil"/>
              <w:tl2br w:val="nil"/>
              <w:tr2bl w:val="nil"/>
            </w:tcBorders>
            <w:shd w:val="clear" w:color="auto" w:fill="auto"/>
            <w:tcMar>
              <w:left w:w="175" w:type="dxa"/>
              <w:right w:w="40" w:type="dxa"/>
            </w:tcMar>
            <w:vAlign w:val="center"/>
          </w:tcPr>
          <w:p w14:paraId="121C6C43" w14:textId="77777777" w:rsidR="0082247C" w:rsidRDefault="00A41587">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2023-24</w:t>
            </w:r>
          </w:p>
        </w:tc>
        <w:tc>
          <w:tcPr>
            <w:tcW w:w="72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263F3B9E" w14:textId="77777777" w:rsidR="0082247C" w:rsidRDefault="0082247C">
            <w:pPr>
              <w:keepLines w:val="0"/>
              <w:spacing w:after="0" w:line="240" w:lineRule="auto"/>
              <w:jc w:val="center"/>
              <w:rPr>
                <w:rFonts w:ascii="Arial" w:eastAsia="Arial" w:hAnsi="Arial" w:cs="Arial"/>
                <w:i/>
                <w:color w:val="000000"/>
                <w:sz w:val="16"/>
                <w:szCs w:val="22"/>
                <w:lang w:val="en-US" w:eastAsia="en-US"/>
              </w:rPr>
            </w:pPr>
          </w:p>
        </w:tc>
        <w:tc>
          <w:tcPr>
            <w:tcW w:w="990" w:type="dxa"/>
            <w:tcBorders>
              <w:top w:val="nil"/>
              <w:left w:val="nil"/>
              <w:bottom w:val="single" w:sz="4" w:space="0" w:color="000000"/>
              <w:right w:val="nil"/>
              <w:tl2br w:val="nil"/>
              <w:tr2bl w:val="nil"/>
            </w:tcBorders>
            <w:shd w:val="clear" w:color="auto" w:fill="auto"/>
            <w:tcMar>
              <w:left w:w="40" w:type="dxa"/>
              <w:right w:w="100" w:type="dxa"/>
            </w:tcMar>
            <w:vAlign w:val="bottom"/>
          </w:tcPr>
          <w:p w14:paraId="313450B6"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11,100</w:t>
            </w:r>
          </w:p>
        </w:tc>
        <w:tc>
          <w:tcPr>
            <w:tcW w:w="990" w:type="dxa"/>
            <w:tcBorders>
              <w:top w:val="nil"/>
              <w:left w:val="nil"/>
              <w:bottom w:val="single" w:sz="4" w:space="0" w:color="000000"/>
              <w:right w:val="nil"/>
              <w:tl2br w:val="nil"/>
              <w:tr2bl w:val="nil"/>
            </w:tcBorders>
            <w:shd w:val="clear" w:color="FFFFFF" w:fill="E6E6E6"/>
            <w:tcMar>
              <w:left w:w="40" w:type="dxa"/>
              <w:right w:w="100" w:type="dxa"/>
            </w:tcMar>
            <w:vAlign w:val="bottom"/>
          </w:tcPr>
          <w:p w14:paraId="268A5442"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5,125</w:t>
            </w:r>
          </w:p>
        </w:tc>
        <w:tc>
          <w:tcPr>
            <w:tcW w:w="990"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2D0B0A10"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(2,834)</w:t>
            </w:r>
          </w:p>
        </w:tc>
        <w:tc>
          <w:tcPr>
            <w:tcW w:w="990" w:type="dxa"/>
            <w:tcBorders>
              <w:top w:val="nil"/>
              <w:left w:val="nil"/>
              <w:bottom w:val="single" w:sz="4" w:space="0" w:color="000000"/>
              <w:right w:val="nil"/>
              <w:tl2br w:val="nil"/>
              <w:tr2bl w:val="nil"/>
            </w:tcBorders>
            <w:shd w:val="clear" w:color="FFFFFF" w:fill="E6E6E6"/>
            <w:tcMar>
              <w:left w:w="40" w:type="dxa"/>
              <w:right w:w="100" w:type="dxa"/>
            </w:tcMar>
            <w:vAlign w:val="bottom"/>
          </w:tcPr>
          <w:p w14:paraId="6099E354"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90" w:type="dxa"/>
            <w:tcBorders>
              <w:top w:val="nil"/>
              <w:left w:val="nil"/>
              <w:bottom w:val="single" w:sz="4" w:space="0" w:color="000000"/>
              <w:right w:val="nil"/>
              <w:tl2br w:val="nil"/>
              <w:tr2bl w:val="nil"/>
            </w:tcBorders>
            <w:shd w:val="clear" w:color="FFFFFF" w:fill="E6E6E6"/>
            <w:tcMar>
              <w:left w:w="40" w:type="dxa"/>
              <w:right w:w="100" w:type="dxa"/>
            </w:tcMar>
            <w:vAlign w:val="bottom"/>
          </w:tcPr>
          <w:p w14:paraId="55F89C78"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13,391</w:t>
            </w:r>
          </w:p>
        </w:tc>
      </w:tr>
    </w:tbl>
    <w:p w14:paraId="16E5E008" w14:textId="77777777" w:rsidR="001D24EB" w:rsidRPr="001D24EB" w:rsidRDefault="00A41587">
      <w:pPr>
        <w:keepLines w:val="0"/>
        <w:spacing w:after="160" w:line="259" w:lineRule="auto"/>
        <w:jc w:val="left"/>
        <w:rPr>
          <w:rFonts w:ascii="Calibri" w:eastAsia="Calibri" w:hAnsi="Calibri"/>
          <w:lang w:val="en-US" w:eastAsia="en-US"/>
        </w:rPr>
      </w:pPr>
      <w:r>
        <w:rPr>
          <w:rFonts w:ascii="Calibri" w:eastAsia="Calibri" w:hAnsi="Calibri"/>
          <w:lang w:val="en-US" w:eastAsia="en-US"/>
        </w:rPr>
        <w:br w:type="page"/>
      </w:r>
    </w:p>
    <w:p w14:paraId="0C1C986B" w14:textId="77777777" w:rsidR="00AE153D" w:rsidRPr="00706F94" w:rsidRDefault="00A41587" w:rsidP="00AE153D">
      <w:pPr>
        <w:pStyle w:val="TableHeading"/>
        <w:rPr>
          <w:rFonts w:eastAsia="Calibri"/>
          <w:lang w:eastAsia="en-US"/>
        </w:rPr>
      </w:pPr>
      <w:r w:rsidRPr="005675C4">
        <w:rPr>
          <w:rFonts w:eastAsia="Calibri" w:cs="Arial"/>
          <w:lang w:val="x-none" w:eastAsia="en-US"/>
        </w:rPr>
        <w:t>Table 3.1: Estimates of special account flows and balances</w:t>
      </w:r>
      <w:r>
        <w:rPr>
          <w:rFonts w:eastAsia="Calibri" w:cs="Arial"/>
          <w:lang w:eastAsia="en-US"/>
        </w:rPr>
        <w:t xml:space="preserve"> (continued)</w:t>
      </w:r>
    </w:p>
    <w:tbl>
      <w:tblPr>
        <w:tblStyle w:val="CDMRange2"/>
        <w:tblW w:w="8055" w:type="dxa"/>
        <w:tblLayout w:type="fixed"/>
        <w:tblLook w:val="0600" w:firstRow="0" w:lastRow="0" w:firstColumn="0" w:lastColumn="0" w:noHBand="1" w:noVBand="1"/>
      </w:tblPr>
      <w:tblGrid>
        <w:gridCol w:w="2385"/>
        <w:gridCol w:w="720"/>
        <w:gridCol w:w="990"/>
        <w:gridCol w:w="990"/>
        <w:gridCol w:w="990"/>
        <w:gridCol w:w="990"/>
        <w:gridCol w:w="990"/>
      </w:tblGrid>
      <w:tr w:rsidR="0082247C" w14:paraId="4848F1E3" w14:textId="77777777">
        <w:trPr>
          <w:trHeight w:val="690"/>
        </w:trPr>
        <w:tc>
          <w:tcPr>
            <w:tcW w:w="3105" w:type="dxa"/>
            <w:gridSpan w:val="2"/>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14:paraId="0E72B65B"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w:t>
            </w:r>
          </w:p>
        </w:tc>
        <w:tc>
          <w:tcPr>
            <w:tcW w:w="99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7C8EC0C8"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Opening</w:t>
            </w:r>
          </w:p>
          <w:p w14:paraId="19C1E98B"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balance</w:t>
            </w:r>
          </w:p>
          <w:p w14:paraId="393BF1BD"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1A594E38"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Receipts</w:t>
            </w:r>
          </w:p>
          <w:p w14:paraId="0EB19BFF"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5FA6E64E"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Payments</w:t>
            </w:r>
          </w:p>
          <w:p w14:paraId="2E5D5002"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05BEB520"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Adjustments</w:t>
            </w:r>
          </w:p>
          <w:p w14:paraId="7459E817"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34CE7D18"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Closing</w:t>
            </w:r>
          </w:p>
          <w:p w14:paraId="719D4657"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balance</w:t>
            </w:r>
          </w:p>
          <w:p w14:paraId="63C50509" w14:textId="77777777" w:rsidR="0082247C" w:rsidRDefault="00A41587">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82247C" w14:paraId="35531A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385" w:type="dxa"/>
            <w:tcBorders>
              <w:top w:val="dotted" w:sz="2" w:space="0" w:color="000000"/>
              <w:left w:val="nil"/>
              <w:bottom w:val="nil"/>
              <w:right w:val="nil"/>
              <w:tl2br w:val="nil"/>
              <w:tr2bl w:val="nil"/>
            </w:tcBorders>
            <w:shd w:val="clear" w:color="auto" w:fill="auto"/>
            <w:tcMar>
              <w:left w:w="40" w:type="dxa"/>
              <w:right w:w="40" w:type="dxa"/>
            </w:tcMar>
            <w:vAlign w:val="center"/>
          </w:tcPr>
          <w:p w14:paraId="1DFB0927" w14:textId="77777777" w:rsidR="0082247C" w:rsidRDefault="00A4158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Ranger Rehabilitation Special Account (A)</w:t>
            </w:r>
          </w:p>
        </w:tc>
        <w:tc>
          <w:tcPr>
            <w:tcW w:w="72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41B5A8CB" w14:textId="77777777" w:rsidR="0082247C" w:rsidRDefault="00A4158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 </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0D2860B" w14:textId="77777777" w:rsidR="0082247C" w:rsidRDefault="0082247C">
            <w:pPr>
              <w:keepLines w:val="0"/>
              <w:spacing w:after="0" w:line="240" w:lineRule="auto"/>
              <w:jc w:val="lef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2050CB3" w14:textId="77777777" w:rsidR="0082247C" w:rsidRDefault="0082247C">
            <w:pPr>
              <w:keepLines w:val="0"/>
              <w:spacing w:after="0" w:line="240" w:lineRule="auto"/>
              <w:jc w:val="lef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30CC4CD" w14:textId="77777777" w:rsidR="0082247C" w:rsidRDefault="0082247C">
            <w:pPr>
              <w:keepLines w:val="0"/>
              <w:spacing w:after="0" w:line="240" w:lineRule="auto"/>
              <w:jc w:val="lef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55BFDB1" w14:textId="77777777" w:rsidR="0082247C" w:rsidRDefault="0082247C">
            <w:pPr>
              <w:keepLines w:val="0"/>
              <w:spacing w:after="0" w:line="240" w:lineRule="auto"/>
              <w:jc w:val="lef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8E78751" w14:textId="77777777" w:rsidR="0082247C" w:rsidRDefault="0082247C">
            <w:pPr>
              <w:keepLines w:val="0"/>
              <w:spacing w:after="0" w:line="240" w:lineRule="auto"/>
              <w:jc w:val="left"/>
              <w:rPr>
                <w:rFonts w:ascii="Arial" w:eastAsia="Arial" w:hAnsi="Arial" w:cs="Arial"/>
                <w:color w:val="000000"/>
                <w:sz w:val="16"/>
                <w:szCs w:val="22"/>
                <w:lang w:val="en-US" w:eastAsia="en-US"/>
              </w:rPr>
            </w:pPr>
          </w:p>
        </w:tc>
      </w:tr>
      <w:tr w:rsidR="0082247C" w14:paraId="05A59D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85" w:type="dxa"/>
            <w:tcBorders>
              <w:top w:val="nil"/>
              <w:left w:val="nil"/>
              <w:bottom w:val="nil"/>
              <w:right w:val="nil"/>
              <w:tl2br w:val="nil"/>
              <w:tr2bl w:val="nil"/>
            </w:tcBorders>
            <w:shd w:val="clear" w:color="auto" w:fill="auto"/>
            <w:noWrap/>
            <w:tcMar>
              <w:left w:w="175" w:type="dxa"/>
              <w:right w:w="40" w:type="dxa"/>
            </w:tcMar>
            <w:vAlign w:val="center"/>
          </w:tcPr>
          <w:p w14:paraId="658399F9" w14:textId="77777777" w:rsidR="0082247C" w:rsidRDefault="00A4158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2024-25</w:t>
            </w:r>
          </w:p>
        </w:tc>
        <w:tc>
          <w:tcPr>
            <w:tcW w:w="720" w:type="dxa"/>
            <w:tcBorders>
              <w:top w:val="nil"/>
              <w:left w:val="nil"/>
              <w:bottom w:val="nil"/>
              <w:right w:val="nil"/>
              <w:tl2br w:val="nil"/>
              <w:tr2bl w:val="nil"/>
            </w:tcBorders>
            <w:shd w:val="clear" w:color="auto" w:fill="auto"/>
            <w:noWrap/>
            <w:tcMar>
              <w:left w:w="0" w:type="dxa"/>
              <w:right w:w="0" w:type="dxa"/>
            </w:tcMar>
            <w:vAlign w:val="center"/>
          </w:tcPr>
          <w:p w14:paraId="62A75F99" w14:textId="77777777" w:rsidR="0082247C" w:rsidRDefault="0082247C">
            <w:pPr>
              <w:keepLines w:val="0"/>
              <w:spacing w:after="0" w:line="240" w:lineRule="auto"/>
              <w:jc w:val="center"/>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1832EDAF"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510,550</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47678FC0"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24,762</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6EFB2DF7"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474A5380"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2673FFC5"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535,312</w:t>
            </w:r>
          </w:p>
        </w:tc>
      </w:tr>
      <w:tr w:rsidR="0082247C" w14:paraId="287F91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85" w:type="dxa"/>
            <w:tcBorders>
              <w:top w:val="nil"/>
              <w:left w:val="nil"/>
              <w:bottom w:val="nil"/>
              <w:right w:val="nil"/>
              <w:tl2br w:val="nil"/>
              <w:tr2bl w:val="nil"/>
            </w:tcBorders>
            <w:shd w:val="clear" w:color="auto" w:fill="auto"/>
            <w:tcMar>
              <w:left w:w="175" w:type="dxa"/>
              <w:right w:w="40" w:type="dxa"/>
            </w:tcMar>
            <w:vAlign w:val="center"/>
          </w:tcPr>
          <w:p w14:paraId="414B1A38" w14:textId="77777777" w:rsidR="0082247C" w:rsidRDefault="00A41587">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2023-24</w:t>
            </w:r>
          </w:p>
        </w:tc>
        <w:tc>
          <w:tcPr>
            <w:tcW w:w="720" w:type="dxa"/>
            <w:tcBorders>
              <w:top w:val="nil"/>
              <w:left w:val="nil"/>
              <w:bottom w:val="nil"/>
              <w:right w:val="nil"/>
              <w:tl2br w:val="nil"/>
              <w:tr2bl w:val="nil"/>
            </w:tcBorders>
            <w:shd w:val="clear" w:color="auto" w:fill="auto"/>
            <w:noWrap/>
            <w:tcMar>
              <w:left w:w="0" w:type="dxa"/>
              <w:right w:w="0" w:type="dxa"/>
            </w:tcMar>
            <w:vAlign w:val="center"/>
          </w:tcPr>
          <w:p w14:paraId="2ECAA31B" w14:textId="77777777" w:rsidR="0082247C" w:rsidRDefault="0082247C">
            <w:pPr>
              <w:keepLines w:val="0"/>
              <w:spacing w:after="0" w:line="240" w:lineRule="auto"/>
              <w:jc w:val="center"/>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100" w:type="dxa"/>
            </w:tcMar>
            <w:vAlign w:val="bottom"/>
          </w:tcPr>
          <w:p w14:paraId="2220F3AB"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488,866</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07F4483A"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927,918</w:t>
            </w:r>
          </w:p>
        </w:tc>
        <w:tc>
          <w:tcPr>
            <w:tcW w:w="990" w:type="dxa"/>
            <w:tcBorders>
              <w:top w:val="nil"/>
              <w:left w:val="nil"/>
              <w:bottom w:val="nil"/>
              <w:right w:val="nil"/>
              <w:tl2br w:val="nil"/>
              <w:tr2bl w:val="nil"/>
            </w:tcBorders>
            <w:shd w:val="clear" w:color="FFFFFF" w:fill="E6E6E6"/>
            <w:tcMar>
              <w:left w:w="40" w:type="dxa"/>
              <w:right w:w="40" w:type="dxa"/>
            </w:tcMar>
            <w:vAlign w:val="bottom"/>
          </w:tcPr>
          <w:p w14:paraId="15F1CCD2"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(906,234)</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48523A02"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643FDA44"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510,550</w:t>
            </w:r>
          </w:p>
        </w:tc>
      </w:tr>
      <w:tr w:rsidR="0082247C" w14:paraId="09EBBC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385" w:type="dxa"/>
            <w:tcBorders>
              <w:top w:val="nil"/>
              <w:left w:val="nil"/>
              <w:bottom w:val="nil"/>
              <w:right w:val="nil"/>
              <w:tl2br w:val="nil"/>
              <w:tr2bl w:val="nil"/>
            </w:tcBorders>
            <w:shd w:val="clear" w:color="auto" w:fill="auto"/>
            <w:tcMar>
              <w:left w:w="40" w:type="dxa"/>
              <w:right w:w="40" w:type="dxa"/>
            </w:tcMar>
            <w:vAlign w:val="center"/>
          </w:tcPr>
          <w:p w14:paraId="6EE1D269" w14:textId="77777777" w:rsidR="0082247C" w:rsidRDefault="00A4158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Services for Other Entities and Trust Moneys Account (A)</w:t>
            </w:r>
          </w:p>
        </w:tc>
        <w:tc>
          <w:tcPr>
            <w:tcW w:w="720" w:type="dxa"/>
            <w:tcBorders>
              <w:top w:val="nil"/>
              <w:left w:val="nil"/>
              <w:bottom w:val="nil"/>
              <w:right w:val="nil"/>
              <w:tl2br w:val="nil"/>
              <w:tr2bl w:val="nil"/>
            </w:tcBorders>
            <w:shd w:val="clear" w:color="auto" w:fill="auto"/>
            <w:noWrap/>
            <w:tcMar>
              <w:left w:w="40" w:type="dxa"/>
              <w:right w:w="40" w:type="dxa"/>
            </w:tcMar>
            <w:vAlign w:val="center"/>
          </w:tcPr>
          <w:p w14:paraId="048300AD" w14:textId="77777777" w:rsidR="0082247C" w:rsidRDefault="00A4158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 </w:t>
            </w:r>
          </w:p>
        </w:tc>
        <w:tc>
          <w:tcPr>
            <w:tcW w:w="990" w:type="dxa"/>
            <w:tcBorders>
              <w:top w:val="nil"/>
              <w:left w:val="nil"/>
              <w:bottom w:val="nil"/>
              <w:right w:val="nil"/>
              <w:tl2br w:val="nil"/>
              <w:tr2bl w:val="nil"/>
            </w:tcBorders>
            <w:shd w:val="clear" w:color="auto" w:fill="auto"/>
            <w:tcMar>
              <w:left w:w="0" w:type="dxa"/>
              <w:right w:w="0" w:type="dxa"/>
            </w:tcMar>
            <w:vAlign w:val="bottom"/>
          </w:tcPr>
          <w:p w14:paraId="2FBD1CFD" w14:textId="77777777" w:rsidR="0082247C" w:rsidRDefault="0082247C">
            <w:pPr>
              <w:keepLines w:val="0"/>
              <w:spacing w:after="0" w:line="240" w:lineRule="auto"/>
              <w:jc w:val="righ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3FDCE676" w14:textId="77777777" w:rsidR="0082247C" w:rsidRDefault="0082247C">
            <w:pPr>
              <w:keepLines w:val="0"/>
              <w:spacing w:after="0" w:line="240" w:lineRule="auto"/>
              <w:jc w:val="righ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2FC0A1CB" w14:textId="77777777" w:rsidR="0082247C" w:rsidRDefault="0082247C">
            <w:pPr>
              <w:keepLines w:val="0"/>
              <w:spacing w:after="0" w:line="240" w:lineRule="auto"/>
              <w:jc w:val="righ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3A2BAADD" w14:textId="77777777" w:rsidR="0082247C" w:rsidRDefault="0082247C">
            <w:pPr>
              <w:keepLines w:val="0"/>
              <w:spacing w:after="0" w:line="240" w:lineRule="auto"/>
              <w:jc w:val="righ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2E4B6A3E" w14:textId="77777777" w:rsidR="0082247C" w:rsidRDefault="0082247C">
            <w:pPr>
              <w:keepLines w:val="0"/>
              <w:spacing w:after="0" w:line="240" w:lineRule="auto"/>
              <w:jc w:val="right"/>
              <w:rPr>
                <w:rFonts w:ascii="Arial" w:eastAsia="Arial" w:hAnsi="Arial" w:cs="Arial"/>
                <w:i/>
                <w:color w:val="000000"/>
                <w:sz w:val="16"/>
                <w:szCs w:val="22"/>
                <w:lang w:val="en-US" w:eastAsia="en-US"/>
              </w:rPr>
            </w:pPr>
          </w:p>
        </w:tc>
      </w:tr>
      <w:tr w:rsidR="0082247C" w14:paraId="26F782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85" w:type="dxa"/>
            <w:tcBorders>
              <w:top w:val="nil"/>
              <w:left w:val="nil"/>
              <w:bottom w:val="nil"/>
              <w:right w:val="nil"/>
              <w:tl2br w:val="nil"/>
              <w:tr2bl w:val="nil"/>
            </w:tcBorders>
            <w:shd w:val="clear" w:color="auto" w:fill="auto"/>
            <w:noWrap/>
            <w:tcMar>
              <w:left w:w="175" w:type="dxa"/>
              <w:right w:w="40" w:type="dxa"/>
            </w:tcMar>
            <w:vAlign w:val="center"/>
          </w:tcPr>
          <w:p w14:paraId="2505BDCB" w14:textId="77777777" w:rsidR="0082247C" w:rsidRDefault="00A4158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2024-25</w:t>
            </w:r>
          </w:p>
        </w:tc>
        <w:tc>
          <w:tcPr>
            <w:tcW w:w="720" w:type="dxa"/>
            <w:tcBorders>
              <w:top w:val="nil"/>
              <w:left w:val="nil"/>
              <w:bottom w:val="nil"/>
              <w:right w:val="nil"/>
              <w:tl2br w:val="nil"/>
              <w:tr2bl w:val="nil"/>
            </w:tcBorders>
            <w:shd w:val="clear" w:color="auto" w:fill="auto"/>
            <w:noWrap/>
            <w:tcMar>
              <w:left w:w="0" w:type="dxa"/>
              <w:right w:w="0" w:type="dxa"/>
            </w:tcMar>
            <w:vAlign w:val="center"/>
          </w:tcPr>
          <w:p w14:paraId="7EF37AA3" w14:textId="77777777" w:rsidR="0082247C" w:rsidRDefault="0082247C">
            <w:pPr>
              <w:keepLines w:val="0"/>
              <w:spacing w:after="0" w:line="240" w:lineRule="auto"/>
              <w:jc w:val="center"/>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100" w:type="dxa"/>
            </w:tcMar>
            <w:vAlign w:val="bottom"/>
          </w:tcPr>
          <w:p w14:paraId="6B60EEAF"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8,914</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49622C49"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2C538770"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2B626C92"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277E1F00"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8,914</w:t>
            </w:r>
          </w:p>
        </w:tc>
      </w:tr>
      <w:tr w:rsidR="0082247C" w14:paraId="7299DE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85" w:type="dxa"/>
            <w:tcBorders>
              <w:top w:val="nil"/>
              <w:left w:val="nil"/>
              <w:bottom w:val="nil"/>
              <w:right w:val="nil"/>
              <w:tl2br w:val="nil"/>
              <w:tr2bl w:val="nil"/>
            </w:tcBorders>
            <w:shd w:val="clear" w:color="auto" w:fill="auto"/>
            <w:tcMar>
              <w:left w:w="175" w:type="dxa"/>
              <w:right w:w="40" w:type="dxa"/>
            </w:tcMar>
            <w:vAlign w:val="center"/>
          </w:tcPr>
          <w:p w14:paraId="239B4846" w14:textId="77777777" w:rsidR="0082247C" w:rsidRDefault="00A41587">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2023-24</w:t>
            </w:r>
          </w:p>
        </w:tc>
        <w:tc>
          <w:tcPr>
            <w:tcW w:w="720" w:type="dxa"/>
            <w:tcBorders>
              <w:top w:val="nil"/>
              <w:left w:val="nil"/>
              <w:bottom w:val="nil"/>
              <w:right w:val="nil"/>
              <w:tl2br w:val="nil"/>
              <w:tr2bl w:val="nil"/>
            </w:tcBorders>
            <w:shd w:val="clear" w:color="auto" w:fill="auto"/>
            <w:noWrap/>
            <w:tcMar>
              <w:left w:w="0" w:type="dxa"/>
              <w:right w:w="0" w:type="dxa"/>
            </w:tcMar>
            <w:vAlign w:val="center"/>
          </w:tcPr>
          <w:p w14:paraId="3C7576EC" w14:textId="77777777" w:rsidR="0082247C" w:rsidRDefault="0082247C">
            <w:pPr>
              <w:keepLines w:val="0"/>
              <w:spacing w:after="0" w:line="240" w:lineRule="auto"/>
              <w:jc w:val="lef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7F9CC018"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8,859</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5A9DDCF2"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850</w:t>
            </w:r>
          </w:p>
        </w:tc>
        <w:tc>
          <w:tcPr>
            <w:tcW w:w="990" w:type="dxa"/>
            <w:tcBorders>
              <w:top w:val="nil"/>
              <w:left w:val="nil"/>
              <w:bottom w:val="nil"/>
              <w:right w:val="nil"/>
              <w:tl2br w:val="nil"/>
              <w:tr2bl w:val="nil"/>
            </w:tcBorders>
            <w:shd w:val="clear" w:color="FFFFFF" w:fill="E6E6E6"/>
            <w:noWrap/>
            <w:tcMar>
              <w:left w:w="40" w:type="dxa"/>
              <w:right w:w="40" w:type="dxa"/>
            </w:tcMar>
            <w:vAlign w:val="bottom"/>
          </w:tcPr>
          <w:p w14:paraId="5BA21D68"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(795)</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5AA04172"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216599A2"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8,914</w:t>
            </w:r>
          </w:p>
        </w:tc>
      </w:tr>
      <w:tr w:rsidR="0082247C" w14:paraId="240850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385" w:type="dxa"/>
            <w:tcBorders>
              <w:top w:val="nil"/>
              <w:left w:val="nil"/>
              <w:bottom w:val="nil"/>
              <w:right w:val="nil"/>
              <w:tl2br w:val="nil"/>
              <w:tr2bl w:val="nil"/>
            </w:tcBorders>
            <w:shd w:val="clear" w:color="auto" w:fill="auto"/>
            <w:tcMar>
              <w:left w:w="40" w:type="dxa"/>
              <w:right w:w="40" w:type="dxa"/>
            </w:tcMar>
            <w:vAlign w:val="center"/>
          </w:tcPr>
          <w:p w14:paraId="5ADFBBA6" w14:textId="77777777" w:rsidR="0082247C" w:rsidRDefault="00A41587">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Services for Other Entities and Trust Money Account (D)</w:t>
            </w:r>
          </w:p>
        </w:tc>
        <w:tc>
          <w:tcPr>
            <w:tcW w:w="720" w:type="dxa"/>
            <w:tcBorders>
              <w:top w:val="nil"/>
              <w:left w:val="nil"/>
              <w:bottom w:val="nil"/>
              <w:right w:val="nil"/>
              <w:tl2br w:val="nil"/>
              <w:tr2bl w:val="nil"/>
            </w:tcBorders>
            <w:shd w:val="clear" w:color="auto" w:fill="auto"/>
            <w:noWrap/>
            <w:tcMar>
              <w:left w:w="40" w:type="dxa"/>
              <w:right w:w="40" w:type="dxa"/>
            </w:tcMar>
            <w:vAlign w:val="center"/>
          </w:tcPr>
          <w:p w14:paraId="04236372" w14:textId="77777777" w:rsidR="0082247C" w:rsidRDefault="00A41587">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 </w:t>
            </w: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6000547E" w14:textId="77777777" w:rsidR="0082247C" w:rsidRDefault="0082247C">
            <w:pPr>
              <w:keepLines w:val="0"/>
              <w:spacing w:after="0" w:line="240" w:lineRule="auto"/>
              <w:jc w:val="lef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71F798A8" w14:textId="77777777" w:rsidR="0082247C" w:rsidRDefault="0082247C">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5BC294DE" w14:textId="77777777" w:rsidR="0082247C" w:rsidRDefault="0082247C">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7D36B6E2" w14:textId="77777777" w:rsidR="0082247C" w:rsidRDefault="0082247C">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43A65479" w14:textId="77777777" w:rsidR="0082247C" w:rsidRDefault="0082247C">
            <w:pPr>
              <w:keepLines w:val="0"/>
              <w:spacing w:after="0" w:line="240" w:lineRule="auto"/>
              <w:jc w:val="right"/>
              <w:rPr>
                <w:rFonts w:ascii="Arial" w:eastAsia="Arial" w:hAnsi="Arial" w:cs="Arial"/>
                <w:b/>
                <w:color w:val="000000"/>
                <w:sz w:val="16"/>
                <w:szCs w:val="22"/>
                <w:lang w:val="en-US" w:eastAsia="en-US"/>
              </w:rPr>
            </w:pPr>
          </w:p>
        </w:tc>
      </w:tr>
      <w:tr w:rsidR="0082247C" w14:paraId="2BC1BE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85" w:type="dxa"/>
            <w:tcBorders>
              <w:top w:val="nil"/>
              <w:left w:val="nil"/>
              <w:bottom w:val="nil"/>
              <w:right w:val="nil"/>
              <w:tl2br w:val="nil"/>
              <w:tr2bl w:val="nil"/>
            </w:tcBorders>
            <w:shd w:val="clear" w:color="auto" w:fill="auto"/>
            <w:noWrap/>
            <w:tcMar>
              <w:left w:w="175" w:type="dxa"/>
              <w:right w:w="40" w:type="dxa"/>
            </w:tcMar>
            <w:vAlign w:val="center"/>
          </w:tcPr>
          <w:p w14:paraId="792A4E0F" w14:textId="77777777" w:rsidR="0082247C" w:rsidRDefault="00A4158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2024-25</w:t>
            </w:r>
          </w:p>
        </w:tc>
        <w:tc>
          <w:tcPr>
            <w:tcW w:w="720" w:type="dxa"/>
            <w:tcBorders>
              <w:top w:val="nil"/>
              <w:left w:val="nil"/>
              <w:bottom w:val="nil"/>
              <w:right w:val="nil"/>
              <w:tl2br w:val="nil"/>
              <w:tr2bl w:val="nil"/>
            </w:tcBorders>
            <w:shd w:val="clear" w:color="auto" w:fill="auto"/>
            <w:noWrap/>
            <w:tcMar>
              <w:left w:w="0" w:type="dxa"/>
              <w:right w:w="0" w:type="dxa"/>
            </w:tcMar>
            <w:vAlign w:val="center"/>
          </w:tcPr>
          <w:p w14:paraId="70648378" w14:textId="77777777" w:rsidR="0082247C" w:rsidRDefault="0082247C">
            <w:pPr>
              <w:keepLines w:val="0"/>
              <w:spacing w:after="0" w:line="240" w:lineRule="auto"/>
              <w:jc w:val="center"/>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7E759DA0"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36458556"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18380A6E"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1B319B94"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2C66E04B"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r>
      <w:tr w:rsidR="0082247C" w14:paraId="2571CE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85" w:type="dxa"/>
            <w:tcBorders>
              <w:top w:val="nil"/>
              <w:left w:val="nil"/>
              <w:bottom w:val="nil"/>
              <w:right w:val="nil"/>
              <w:tl2br w:val="nil"/>
              <w:tr2bl w:val="nil"/>
            </w:tcBorders>
            <w:shd w:val="clear" w:color="auto" w:fill="auto"/>
            <w:tcMar>
              <w:left w:w="175" w:type="dxa"/>
              <w:right w:w="40" w:type="dxa"/>
            </w:tcMar>
            <w:vAlign w:val="center"/>
          </w:tcPr>
          <w:p w14:paraId="055BDF58" w14:textId="77777777" w:rsidR="0082247C" w:rsidRDefault="00A41587">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2023-24</w:t>
            </w:r>
          </w:p>
        </w:tc>
        <w:tc>
          <w:tcPr>
            <w:tcW w:w="720" w:type="dxa"/>
            <w:tcBorders>
              <w:top w:val="nil"/>
              <w:left w:val="nil"/>
              <w:bottom w:val="nil"/>
              <w:right w:val="nil"/>
              <w:tl2br w:val="nil"/>
              <w:tr2bl w:val="nil"/>
            </w:tcBorders>
            <w:shd w:val="clear" w:color="auto" w:fill="auto"/>
            <w:noWrap/>
            <w:tcMar>
              <w:left w:w="0" w:type="dxa"/>
              <w:right w:w="0" w:type="dxa"/>
            </w:tcMar>
            <w:vAlign w:val="center"/>
          </w:tcPr>
          <w:p w14:paraId="50040504" w14:textId="77777777" w:rsidR="0082247C" w:rsidRDefault="0082247C">
            <w:pPr>
              <w:keepLines w:val="0"/>
              <w:spacing w:after="0" w:line="240" w:lineRule="auto"/>
              <w:jc w:val="center"/>
              <w:rPr>
                <w:rFonts w:ascii="Arial" w:eastAsia="Arial" w:hAnsi="Arial" w:cs="Arial"/>
                <w:i/>
                <w:color w:val="000000"/>
                <w:sz w:val="16"/>
                <w:szCs w:val="22"/>
                <w:lang w:val="en-US" w:eastAsia="en-US"/>
              </w:rPr>
            </w:pP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A8D7CCB"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191</w:t>
            </w:r>
          </w:p>
        </w:tc>
        <w:tc>
          <w:tcPr>
            <w:tcW w:w="99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4401B37"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90"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565C087A"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(191)</w:t>
            </w:r>
          </w:p>
        </w:tc>
        <w:tc>
          <w:tcPr>
            <w:tcW w:w="99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9E167BF"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9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1940D72"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r>
      <w:tr w:rsidR="0082247C" w14:paraId="1CFB8F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385" w:type="dxa"/>
            <w:tcBorders>
              <w:top w:val="nil"/>
              <w:left w:val="nil"/>
              <w:bottom w:val="nil"/>
              <w:right w:val="nil"/>
              <w:tl2br w:val="nil"/>
              <w:tr2bl w:val="nil"/>
            </w:tcBorders>
            <w:shd w:val="clear" w:color="auto" w:fill="auto"/>
            <w:tcMar>
              <w:left w:w="40" w:type="dxa"/>
              <w:right w:w="40" w:type="dxa"/>
            </w:tcMar>
            <w:vAlign w:val="center"/>
          </w:tcPr>
          <w:p w14:paraId="46A62A26" w14:textId="77777777" w:rsidR="0082247C" w:rsidRDefault="00A41587">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special accounts 2024-25 Budget estimate</w:t>
            </w:r>
          </w:p>
        </w:tc>
        <w:tc>
          <w:tcPr>
            <w:tcW w:w="720" w:type="dxa"/>
            <w:tcBorders>
              <w:top w:val="nil"/>
              <w:left w:val="nil"/>
              <w:bottom w:val="nil"/>
              <w:right w:val="nil"/>
              <w:tl2br w:val="nil"/>
              <w:tr2bl w:val="nil"/>
            </w:tcBorders>
            <w:shd w:val="clear" w:color="auto" w:fill="auto"/>
            <w:noWrap/>
            <w:tcMar>
              <w:left w:w="0" w:type="dxa"/>
              <w:right w:w="0" w:type="dxa"/>
            </w:tcMar>
            <w:vAlign w:val="center"/>
          </w:tcPr>
          <w:p w14:paraId="1F28F27C" w14:textId="77777777" w:rsidR="0082247C" w:rsidRDefault="0082247C">
            <w:pPr>
              <w:keepLines w:val="0"/>
              <w:spacing w:after="0" w:line="240" w:lineRule="auto"/>
              <w:jc w:val="center"/>
              <w:rPr>
                <w:rFonts w:ascii="Arial" w:eastAsia="Arial" w:hAnsi="Arial" w:cs="Arial"/>
                <w:b/>
                <w:color w:val="000000"/>
                <w:sz w:val="16"/>
                <w:szCs w:val="22"/>
                <w:lang w:val="en-US" w:eastAsia="en-US"/>
              </w:rPr>
            </w:pP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84D89E9"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5,547,755</w:t>
            </w:r>
          </w:p>
        </w:tc>
        <w:tc>
          <w:tcPr>
            <w:tcW w:w="990"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14:paraId="4D3DDBA8"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71,538</w:t>
            </w:r>
          </w:p>
        </w:tc>
        <w:tc>
          <w:tcPr>
            <w:tcW w:w="990"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14:paraId="45C11259"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(600,798)</w:t>
            </w:r>
          </w:p>
        </w:tc>
        <w:tc>
          <w:tcPr>
            <w:tcW w:w="990"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14:paraId="5A526012"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90"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14:paraId="60736321" w14:textId="77777777" w:rsidR="0082247C" w:rsidRDefault="00A41587">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5,018,495</w:t>
            </w:r>
          </w:p>
        </w:tc>
      </w:tr>
      <w:tr w:rsidR="0082247C" w14:paraId="22B5E0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385" w:type="dxa"/>
            <w:tcBorders>
              <w:top w:val="nil"/>
              <w:left w:val="nil"/>
              <w:bottom w:val="single" w:sz="4" w:space="0" w:color="000000"/>
              <w:right w:val="nil"/>
              <w:tl2br w:val="nil"/>
              <w:tr2bl w:val="nil"/>
            </w:tcBorders>
            <w:shd w:val="clear" w:color="auto" w:fill="auto"/>
            <w:tcMar>
              <w:left w:w="40" w:type="dxa"/>
              <w:right w:w="40" w:type="dxa"/>
            </w:tcMar>
            <w:vAlign w:val="center"/>
          </w:tcPr>
          <w:p w14:paraId="54118836" w14:textId="77777777" w:rsidR="0082247C" w:rsidRDefault="00A41587">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Total special accounts 2023-24 actual</w:t>
            </w:r>
          </w:p>
        </w:tc>
        <w:tc>
          <w:tcPr>
            <w:tcW w:w="72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A87C363" w14:textId="77777777" w:rsidR="0082247C" w:rsidRDefault="0082247C">
            <w:pPr>
              <w:keepLines w:val="0"/>
              <w:spacing w:after="0" w:line="240" w:lineRule="auto"/>
              <w:jc w:val="center"/>
              <w:rPr>
                <w:rFonts w:ascii="Arial" w:eastAsia="Arial" w:hAnsi="Arial" w:cs="Arial"/>
                <w:i/>
                <w:color w:val="000000"/>
                <w:sz w:val="16"/>
                <w:szCs w:val="22"/>
                <w:lang w:val="en-US" w:eastAsia="en-US"/>
              </w:rPr>
            </w:pPr>
          </w:p>
        </w:tc>
        <w:tc>
          <w:tcPr>
            <w:tcW w:w="99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2AF1419"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530,098</w:t>
            </w:r>
          </w:p>
        </w:tc>
        <w:tc>
          <w:tcPr>
            <w:tcW w:w="99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79EF9AF0"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963,778</w:t>
            </w:r>
          </w:p>
        </w:tc>
        <w:tc>
          <w:tcPr>
            <w:tcW w:w="990"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14:paraId="6EF2C324"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(946,121)</w:t>
            </w:r>
          </w:p>
        </w:tc>
        <w:tc>
          <w:tcPr>
            <w:tcW w:w="99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52C5DCE0"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5,000,000</w:t>
            </w:r>
          </w:p>
        </w:tc>
        <w:tc>
          <w:tcPr>
            <w:tcW w:w="99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47D9F9F5" w14:textId="77777777" w:rsidR="0082247C" w:rsidRDefault="00A41587">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5,547,755</w:t>
            </w:r>
          </w:p>
        </w:tc>
      </w:tr>
    </w:tbl>
    <w:p w14:paraId="1B64E8A5" w14:textId="77777777" w:rsidR="00035B8F" w:rsidRDefault="00A41587" w:rsidP="0025590F">
      <w:pPr>
        <w:pStyle w:val="Source"/>
        <w:keepLines w:val="0"/>
        <w:spacing w:after="20"/>
      </w:pPr>
      <w:r w:rsidRPr="0027000A">
        <w:t>(A</w:t>
      </w:r>
      <w:r>
        <w:t>) = Administered; (D) = Departmental</w:t>
      </w:r>
    </w:p>
    <w:p w14:paraId="45203FD3" w14:textId="77777777" w:rsidR="00960063" w:rsidRPr="002F7983" w:rsidRDefault="00A41587" w:rsidP="002F7983">
      <w:pPr>
        <w:pStyle w:val="Source"/>
        <w:keepLines w:val="0"/>
      </w:pPr>
      <w:r w:rsidRPr="002F7983">
        <w:t>(</w:t>
      </w:r>
      <w:r>
        <w:t>#</w:t>
      </w:r>
      <w:r w:rsidRPr="002F7983">
        <w:t>) Trust moneys closing balance component is $144,000</w:t>
      </w:r>
      <w:r>
        <w:t xml:space="preserve"> for 2024-25 and $141,000 for 2023-24.</w:t>
      </w:r>
    </w:p>
    <w:p w14:paraId="394B3D25" w14:textId="77777777" w:rsidR="007B0256" w:rsidRPr="00AC57D8" w:rsidRDefault="00A41587" w:rsidP="004F6D9C">
      <w:pPr>
        <w:pStyle w:val="Heading3"/>
        <w:pageBreakBefore/>
        <w:rPr>
          <w:smallCaps w:val="0"/>
          <w:sz w:val="22"/>
          <w:szCs w:val="22"/>
        </w:rPr>
      </w:pPr>
      <w:bookmarkStart w:id="130" w:name="RG_MARKER_22978"/>
      <w:bookmarkStart w:id="131" w:name="RG_MARKER_23256"/>
      <w:bookmarkStart w:id="132" w:name="_Toc210703218"/>
      <w:bookmarkStart w:id="133" w:name="_Toc190682533"/>
      <w:bookmarkStart w:id="134" w:name="_Toc190682316"/>
      <w:r w:rsidRPr="00AC57D8">
        <w:rPr>
          <w:smallCaps w:val="0"/>
          <w:sz w:val="22"/>
          <w:szCs w:val="22"/>
        </w:rPr>
        <w:t>3.2</w:t>
      </w:r>
      <w:bookmarkEnd w:id="130"/>
      <w:bookmarkEnd w:id="131"/>
      <w:r w:rsidRPr="00AC57D8">
        <w:rPr>
          <w:smallCaps w:val="0"/>
          <w:sz w:val="22"/>
          <w:szCs w:val="22"/>
        </w:rPr>
        <w:tab/>
      </w:r>
      <w:bookmarkEnd w:id="132"/>
      <w:bookmarkEnd w:id="133"/>
      <w:bookmarkEnd w:id="134"/>
      <w:r w:rsidRPr="00AC57D8">
        <w:rPr>
          <w:smallCaps w:val="0"/>
          <w:sz w:val="22"/>
          <w:szCs w:val="22"/>
        </w:rPr>
        <w:t>Budgeted financial statements</w:t>
      </w:r>
    </w:p>
    <w:p w14:paraId="5E7920E1" w14:textId="77777777" w:rsidR="00274F27" w:rsidRPr="00AC57D8" w:rsidRDefault="00A41587" w:rsidP="00274F27">
      <w:pPr>
        <w:pStyle w:val="Heading4"/>
        <w:spacing w:before="0"/>
        <w:rPr>
          <w:i/>
          <w:sz w:val="20"/>
        </w:rPr>
      </w:pPr>
      <w:r w:rsidRPr="00AC57D8">
        <w:rPr>
          <w:sz w:val="20"/>
        </w:rPr>
        <w:t>3.2.1</w:t>
      </w:r>
      <w:r w:rsidRPr="00AC57D8">
        <w:rPr>
          <w:sz w:val="20"/>
        </w:rPr>
        <w:tab/>
        <w:t>Differences in entity resourcing and financial statements</w:t>
      </w:r>
    </w:p>
    <w:p w14:paraId="4002C93C" w14:textId="77777777" w:rsidR="00665952" w:rsidRPr="00852E24" w:rsidRDefault="00A41587" w:rsidP="00BA6C20">
      <w:pPr>
        <w:rPr>
          <w:rStyle w:val="BookTitle"/>
          <w:iCs/>
          <w:sz w:val="19"/>
          <w:szCs w:val="19"/>
          <w:bdr w:val="none" w:sz="0" w:space="0" w:color="auto" w:frame="1"/>
        </w:rPr>
      </w:pPr>
      <w:r w:rsidRPr="00852E24">
        <w:rPr>
          <w:sz w:val="19"/>
          <w:szCs w:val="19"/>
          <w:bdr w:val="none" w:sz="0" w:space="0" w:color="auto" w:frame="1"/>
        </w:rPr>
        <w:t>There are no material differences between the entity resources table and the financial statements.</w:t>
      </w:r>
    </w:p>
    <w:p w14:paraId="04F35E08" w14:textId="77777777" w:rsidR="00274F27" w:rsidRPr="00AC57D8" w:rsidRDefault="00A41587" w:rsidP="00274F27">
      <w:pPr>
        <w:pStyle w:val="Heading4"/>
        <w:rPr>
          <w:i/>
          <w:sz w:val="20"/>
        </w:rPr>
      </w:pPr>
      <w:r w:rsidRPr="00AC57D8">
        <w:rPr>
          <w:sz w:val="20"/>
        </w:rPr>
        <w:t>3.2.2</w:t>
      </w:r>
      <w:r w:rsidRPr="00AC57D8">
        <w:rPr>
          <w:sz w:val="20"/>
        </w:rPr>
        <w:tab/>
        <w:t xml:space="preserve">Explanatory notes and analysis of budgeted financial statements </w:t>
      </w:r>
    </w:p>
    <w:p w14:paraId="53B3536F" w14:textId="77777777" w:rsidR="00665952" w:rsidRPr="00400DD4" w:rsidRDefault="00A41587" w:rsidP="0016054D">
      <w:pPr>
        <w:pStyle w:val="Heading5"/>
        <w:keepNext w:val="0"/>
        <w:keepLines/>
        <w:spacing w:before="240" w:line="260" w:lineRule="exact"/>
        <w:jc w:val="both"/>
        <w:rPr>
          <w:rFonts w:ascii="Arial Bold" w:hAnsi="Arial Bold"/>
          <w:bdr w:val="none" w:sz="0" w:space="0" w:color="auto" w:frame="1"/>
          <w:lang w:val="en-AU"/>
        </w:rPr>
      </w:pPr>
      <w:r w:rsidRPr="00400DD4">
        <w:rPr>
          <w:rFonts w:ascii="Arial Bold" w:hAnsi="Arial Bold"/>
          <w:b w:val="0"/>
          <w:bCs w:val="0"/>
          <w:iCs w:val="0"/>
          <w:bdr w:val="none" w:sz="0" w:space="0" w:color="auto" w:frame="1"/>
          <w:lang w:val="en-AU"/>
        </w:rPr>
        <w:t>Departmental Financial Statements</w:t>
      </w:r>
    </w:p>
    <w:p w14:paraId="1E61D50E" w14:textId="77777777" w:rsidR="00665952" w:rsidRPr="00852E24" w:rsidRDefault="00A41587" w:rsidP="00665952">
      <w:pPr>
        <w:pStyle w:val="Heading6"/>
        <w:spacing w:before="120" w:after="60"/>
        <w:rPr>
          <w:rFonts w:ascii="Book Antiqua" w:hAnsi="Book Antiqua"/>
          <w:b/>
          <w:bCs/>
          <w:sz w:val="19"/>
          <w:szCs w:val="19"/>
          <w:bdr w:val="none" w:sz="0" w:space="0" w:color="auto" w:frame="1"/>
        </w:rPr>
      </w:pPr>
      <w:r w:rsidRPr="00852E24">
        <w:rPr>
          <w:rFonts w:ascii="Book Antiqua" w:hAnsi="Book Antiqua"/>
          <w:b/>
          <w:bCs/>
          <w:sz w:val="19"/>
          <w:szCs w:val="19"/>
          <w:bdr w:val="none" w:sz="0" w:space="0" w:color="auto" w:frame="1"/>
        </w:rPr>
        <w:t>Budgeted Departmental Income Statement</w:t>
      </w:r>
    </w:p>
    <w:p w14:paraId="1C477F6D" w14:textId="77777777" w:rsidR="00665952" w:rsidRPr="00852E24" w:rsidRDefault="00A41587" w:rsidP="00665952">
      <w:pPr>
        <w:spacing w:after="120"/>
        <w:rPr>
          <w:sz w:val="19"/>
          <w:szCs w:val="19"/>
          <w:bdr w:val="none" w:sz="0" w:space="0" w:color="auto" w:frame="1"/>
        </w:rPr>
      </w:pPr>
      <w:r w:rsidRPr="00852E24">
        <w:rPr>
          <w:sz w:val="19"/>
          <w:szCs w:val="19"/>
          <w:bdr w:val="none" w:sz="0" w:space="0" w:color="auto" w:frame="1"/>
        </w:rPr>
        <w:t>The statement shows the estimated net cost of services for the department.</w:t>
      </w:r>
    </w:p>
    <w:p w14:paraId="7B9499C7" w14:textId="77777777" w:rsidR="00665952" w:rsidRPr="00852E24" w:rsidRDefault="00A41587" w:rsidP="00665952">
      <w:pPr>
        <w:spacing w:after="120"/>
        <w:rPr>
          <w:sz w:val="19"/>
          <w:szCs w:val="19"/>
          <w:bdr w:val="none" w:sz="0" w:space="0" w:color="auto" w:frame="1"/>
        </w:rPr>
      </w:pPr>
      <w:r w:rsidRPr="00852E24">
        <w:rPr>
          <w:sz w:val="19"/>
          <w:szCs w:val="19"/>
          <w:bdr w:val="none" w:sz="0" w:space="0" w:color="auto" w:frame="1"/>
        </w:rPr>
        <w:t>The budgeted net cost to the department for deliver</w:t>
      </w:r>
      <w:r w:rsidR="00853A21" w:rsidRPr="00852E24">
        <w:rPr>
          <w:sz w:val="19"/>
          <w:szCs w:val="19"/>
          <w:bdr w:val="none" w:sz="0" w:space="0" w:color="auto" w:frame="1"/>
        </w:rPr>
        <w:t xml:space="preserve">ing its programs in </w:t>
      </w:r>
      <w:r w:rsidR="00E665AF" w:rsidRPr="00852E24">
        <w:rPr>
          <w:sz w:val="19"/>
          <w:szCs w:val="19"/>
          <w:bdr w:val="none" w:sz="0" w:space="0" w:color="auto" w:frame="1"/>
        </w:rPr>
        <w:t>202</w:t>
      </w:r>
      <w:r w:rsidR="00872261" w:rsidRPr="00852E24">
        <w:rPr>
          <w:sz w:val="19"/>
          <w:szCs w:val="19"/>
          <w:bdr w:val="none" w:sz="0" w:space="0" w:color="auto" w:frame="1"/>
        </w:rPr>
        <w:t>4</w:t>
      </w:r>
      <w:r w:rsidR="00E665AF" w:rsidRPr="00852E24">
        <w:rPr>
          <w:sz w:val="19"/>
          <w:szCs w:val="19"/>
          <w:bdr w:val="none" w:sz="0" w:space="0" w:color="auto" w:frame="1"/>
        </w:rPr>
        <w:t>-2</w:t>
      </w:r>
      <w:r w:rsidR="00872261" w:rsidRPr="00852E24">
        <w:rPr>
          <w:sz w:val="19"/>
          <w:szCs w:val="19"/>
          <w:bdr w:val="none" w:sz="0" w:space="0" w:color="auto" w:frame="1"/>
        </w:rPr>
        <w:t>5</w:t>
      </w:r>
      <w:r w:rsidR="00853A21" w:rsidRPr="00852E24">
        <w:rPr>
          <w:sz w:val="19"/>
          <w:szCs w:val="19"/>
          <w:bdr w:val="none" w:sz="0" w:space="0" w:color="auto" w:frame="1"/>
        </w:rPr>
        <w:t xml:space="preserve"> is </w:t>
      </w:r>
      <w:r w:rsidRPr="00852E24">
        <w:rPr>
          <w:sz w:val="19"/>
          <w:szCs w:val="19"/>
          <w:bdr w:val="none" w:sz="0" w:space="0" w:color="auto" w:frame="1"/>
        </w:rPr>
        <w:t>$</w:t>
      </w:r>
      <w:r w:rsidR="00A77579" w:rsidRPr="00852E24">
        <w:rPr>
          <w:sz w:val="19"/>
          <w:szCs w:val="19"/>
          <w:bdr w:val="none" w:sz="0" w:space="0" w:color="auto" w:frame="1"/>
        </w:rPr>
        <w:t>6</w:t>
      </w:r>
      <w:r w:rsidR="00872261" w:rsidRPr="00852E24">
        <w:rPr>
          <w:sz w:val="19"/>
          <w:szCs w:val="19"/>
          <w:bdr w:val="none" w:sz="0" w:space="0" w:color="auto" w:frame="1"/>
        </w:rPr>
        <w:t>8</w:t>
      </w:r>
      <w:r>
        <w:rPr>
          <w:sz w:val="19"/>
          <w:szCs w:val="19"/>
          <w:bdr w:val="none" w:sz="0" w:space="0" w:color="auto" w:frame="1"/>
        </w:rPr>
        <w:t>9.0</w:t>
      </w:r>
      <w:r w:rsidR="00587526" w:rsidRPr="00852E24">
        <w:rPr>
          <w:sz w:val="19"/>
          <w:szCs w:val="19"/>
          <w:bdr w:val="none" w:sz="0" w:space="0" w:color="auto" w:frame="1"/>
        </w:rPr>
        <w:t xml:space="preserve"> </w:t>
      </w:r>
      <w:r w:rsidRPr="00852E24">
        <w:rPr>
          <w:sz w:val="19"/>
          <w:szCs w:val="19"/>
          <w:bdr w:val="none" w:sz="0" w:space="0" w:color="auto" w:frame="1"/>
        </w:rPr>
        <w:t xml:space="preserve">million. </w:t>
      </w:r>
    </w:p>
    <w:p w14:paraId="6D11A863" w14:textId="77777777" w:rsidR="00665952" w:rsidRPr="00852E24" w:rsidRDefault="00A41587" w:rsidP="00665952">
      <w:pPr>
        <w:pStyle w:val="Heading6"/>
        <w:spacing w:before="60" w:after="60"/>
        <w:rPr>
          <w:rFonts w:ascii="Book Antiqua" w:hAnsi="Book Antiqua"/>
          <w:b/>
          <w:bCs/>
          <w:sz w:val="19"/>
          <w:szCs w:val="19"/>
          <w:bdr w:val="none" w:sz="0" w:space="0" w:color="auto" w:frame="1"/>
        </w:rPr>
      </w:pPr>
      <w:r w:rsidRPr="00852E24">
        <w:rPr>
          <w:rFonts w:ascii="Book Antiqua" w:hAnsi="Book Antiqua"/>
          <w:b/>
          <w:bCs/>
          <w:sz w:val="19"/>
          <w:szCs w:val="19"/>
          <w:bdr w:val="none" w:sz="0" w:space="0" w:color="auto" w:frame="1"/>
        </w:rPr>
        <w:t>Expenses</w:t>
      </w:r>
    </w:p>
    <w:p w14:paraId="1662DE63" w14:textId="77777777" w:rsidR="00665952" w:rsidRPr="00852E24" w:rsidRDefault="00A41587" w:rsidP="00A77579">
      <w:pPr>
        <w:spacing w:after="120" w:line="240" w:lineRule="auto"/>
        <w:rPr>
          <w:sz w:val="19"/>
          <w:szCs w:val="19"/>
          <w:highlight w:val="yellow"/>
          <w:bdr w:val="none" w:sz="0" w:space="0" w:color="auto" w:frame="1"/>
        </w:rPr>
      </w:pPr>
      <w:r w:rsidRPr="00852E24">
        <w:rPr>
          <w:sz w:val="19"/>
          <w:szCs w:val="19"/>
          <w:bdr w:val="none" w:sz="0" w:space="0" w:color="auto" w:frame="1"/>
        </w:rPr>
        <w:t xml:space="preserve">Total departmental expenses budgeted for in </w:t>
      </w:r>
      <w:r w:rsidR="00872261" w:rsidRPr="00852E24">
        <w:rPr>
          <w:sz w:val="19"/>
          <w:szCs w:val="19"/>
          <w:bdr w:val="none" w:sz="0" w:space="0" w:color="auto" w:frame="1"/>
        </w:rPr>
        <w:t xml:space="preserve">2024-25 </w:t>
      </w:r>
      <w:r w:rsidRPr="00852E24">
        <w:rPr>
          <w:sz w:val="19"/>
          <w:szCs w:val="19"/>
          <w:bdr w:val="none" w:sz="0" w:space="0" w:color="auto" w:frame="1"/>
        </w:rPr>
        <w:t>are $</w:t>
      </w:r>
      <w:r w:rsidR="00872261" w:rsidRPr="00852E24">
        <w:rPr>
          <w:sz w:val="19"/>
          <w:szCs w:val="19"/>
          <w:bdr w:val="none" w:sz="0" w:space="0" w:color="auto" w:frame="1"/>
        </w:rPr>
        <w:t>80</w:t>
      </w:r>
      <w:r>
        <w:rPr>
          <w:sz w:val="19"/>
          <w:szCs w:val="19"/>
          <w:bdr w:val="none" w:sz="0" w:space="0" w:color="auto" w:frame="1"/>
        </w:rPr>
        <w:t>6</w:t>
      </w:r>
      <w:r w:rsidR="00587526" w:rsidRPr="00852E24">
        <w:rPr>
          <w:sz w:val="19"/>
          <w:szCs w:val="19"/>
          <w:bdr w:val="none" w:sz="0" w:space="0" w:color="auto" w:frame="1"/>
        </w:rPr>
        <w:t>.</w:t>
      </w:r>
      <w:r>
        <w:rPr>
          <w:sz w:val="19"/>
          <w:szCs w:val="19"/>
          <w:bdr w:val="none" w:sz="0" w:space="0" w:color="auto" w:frame="1"/>
        </w:rPr>
        <w:t>7</w:t>
      </w:r>
      <w:r w:rsidR="0051234C" w:rsidRPr="00852E24">
        <w:rPr>
          <w:sz w:val="19"/>
          <w:szCs w:val="19"/>
          <w:bdr w:val="none" w:sz="0" w:space="0" w:color="auto" w:frame="1"/>
        </w:rPr>
        <w:t xml:space="preserve"> million, comprising $</w:t>
      </w:r>
      <w:r w:rsidR="00A77579" w:rsidRPr="00852E24">
        <w:rPr>
          <w:sz w:val="19"/>
          <w:szCs w:val="19"/>
          <w:bdr w:val="none" w:sz="0" w:space="0" w:color="auto" w:frame="1"/>
        </w:rPr>
        <w:t>4</w:t>
      </w:r>
      <w:r w:rsidR="00872261" w:rsidRPr="00852E24">
        <w:rPr>
          <w:sz w:val="19"/>
          <w:szCs w:val="19"/>
          <w:bdr w:val="none" w:sz="0" w:space="0" w:color="auto" w:frame="1"/>
        </w:rPr>
        <w:t>3</w:t>
      </w:r>
      <w:r>
        <w:rPr>
          <w:sz w:val="19"/>
          <w:szCs w:val="19"/>
          <w:bdr w:val="none" w:sz="0" w:space="0" w:color="auto" w:frame="1"/>
        </w:rPr>
        <w:t>6</w:t>
      </w:r>
      <w:r w:rsidR="00872261" w:rsidRPr="00852E24">
        <w:rPr>
          <w:sz w:val="19"/>
          <w:szCs w:val="19"/>
          <w:bdr w:val="none" w:sz="0" w:space="0" w:color="auto" w:frame="1"/>
        </w:rPr>
        <w:t>.</w:t>
      </w:r>
      <w:r>
        <w:rPr>
          <w:sz w:val="19"/>
          <w:szCs w:val="19"/>
          <w:bdr w:val="none" w:sz="0" w:space="0" w:color="auto" w:frame="1"/>
        </w:rPr>
        <w:t>9</w:t>
      </w:r>
      <w:r w:rsidRPr="00852E24">
        <w:rPr>
          <w:sz w:val="19"/>
          <w:szCs w:val="19"/>
          <w:bdr w:val="none" w:sz="0" w:space="0" w:color="auto" w:frame="1"/>
        </w:rPr>
        <w:t> </w:t>
      </w:r>
      <w:r w:rsidR="00853A21" w:rsidRPr="00852E24">
        <w:rPr>
          <w:sz w:val="19"/>
          <w:szCs w:val="19"/>
          <w:bdr w:val="none" w:sz="0" w:space="0" w:color="auto" w:frame="1"/>
        </w:rPr>
        <w:t xml:space="preserve">million for employee expenses, </w:t>
      </w:r>
      <w:r w:rsidRPr="00852E24">
        <w:rPr>
          <w:sz w:val="19"/>
          <w:szCs w:val="19"/>
          <w:bdr w:val="none" w:sz="0" w:space="0" w:color="auto" w:frame="1"/>
        </w:rPr>
        <w:t>$</w:t>
      </w:r>
      <w:r w:rsidR="00E665AF" w:rsidRPr="00852E24">
        <w:rPr>
          <w:sz w:val="19"/>
          <w:szCs w:val="19"/>
          <w:bdr w:val="none" w:sz="0" w:space="0" w:color="auto" w:frame="1"/>
        </w:rPr>
        <w:t>2</w:t>
      </w:r>
      <w:r w:rsidR="00872261" w:rsidRPr="00852E24">
        <w:rPr>
          <w:sz w:val="19"/>
          <w:szCs w:val="19"/>
          <w:bdr w:val="none" w:sz="0" w:space="0" w:color="auto" w:frame="1"/>
        </w:rPr>
        <w:t>9</w:t>
      </w:r>
      <w:r w:rsidR="00587526" w:rsidRPr="00852E24">
        <w:rPr>
          <w:sz w:val="19"/>
          <w:szCs w:val="19"/>
          <w:bdr w:val="none" w:sz="0" w:space="0" w:color="auto" w:frame="1"/>
        </w:rPr>
        <w:t>6</w:t>
      </w:r>
      <w:r w:rsidR="00872261" w:rsidRPr="00852E24">
        <w:rPr>
          <w:sz w:val="19"/>
          <w:szCs w:val="19"/>
          <w:bdr w:val="none" w:sz="0" w:space="0" w:color="auto" w:frame="1"/>
        </w:rPr>
        <w:t>.</w:t>
      </w:r>
      <w:r>
        <w:rPr>
          <w:sz w:val="19"/>
          <w:szCs w:val="19"/>
          <w:bdr w:val="none" w:sz="0" w:space="0" w:color="auto" w:frame="1"/>
        </w:rPr>
        <w:t>2</w:t>
      </w:r>
      <w:r w:rsidR="0051234C" w:rsidRPr="00852E24">
        <w:rPr>
          <w:sz w:val="19"/>
          <w:szCs w:val="19"/>
          <w:bdr w:val="none" w:sz="0" w:space="0" w:color="auto" w:frame="1"/>
        </w:rPr>
        <w:t> million for suppliers, $</w:t>
      </w:r>
      <w:r w:rsidR="00872261" w:rsidRPr="00852E24">
        <w:rPr>
          <w:sz w:val="19"/>
          <w:szCs w:val="19"/>
          <w:bdr w:val="none" w:sz="0" w:space="0" w:color="auto" w:frame="1"/>
        </w:rPr>
        <w:t>64.3</w:t>
      </w:r>
      <w:r w:rsidRPr="00852E24">
        <w:rPr>
          <w:sz w:val="19"/>
          <w:szCs w:val="19"/>
          <w:bdr w:val="none" w:sz="0" w:space="0" w:color="auto" w:frame="1"/>
        </w:rPr>
        <w:t xml:space="preserve"> million for depreciation</w:t>
      </w:r>
      <w:r w:rsidR="00853A21" w:rsidRPr="00852E24">
        <w:rPr>
          <w:sz w:val="19"/>
          <w:szCs w:val="19"/>
          <w:bdr w:val="none" w:sz="0" w:space="0" w:color="auto" w:frame="1"/>
        </w:rPr>
        <w:t xml:space="preserve"> and amortisation, </w:t>
      </w:r>
      <w:r w:rsidRPr="00852E24">
        <w:rPr>
          <w:sz w:val="19"/>
          <w:szCs w:val="19"/>
          <w:bdr w:val="none" w:sz="0" w:space="0" w:color="auto" w:frame="1"/>
        </w:rPr>
        <w:t>$</w:t>
      </w:r>
      <w:r w:rsidR="00872261" w:rsidRPr="00852E24">
        <w:rPr>
          <w:sz w:val="19"/>
          <w:szCs w:val="19"/>
          <w:bdr w:val="none" w:sz="0" w:space="0" w:color="auto" w:frame="1"/>
        </w:rPr>
        <w:t>5</w:t>
      </w:r>
      <w:r w:rsidR="00A77579" w:rsidRPr="00852E24">
        <w:rPr>
          <w:sz w:val="19"/>
          <w:szCs w:val="19"/>
          <w:bdr w:val="none" w:sz="0" w:space="0" w:color="auto" w:frame="1"/>
        </w:rPr>
        <w:t>.9</w:t>
      </w:r>
      <w:r w:rsidRPr="00852E24">
        <w:rPr>
          <w:sz w:val="19"/>
          <w:szCs w:val="19"/>
          <w:bdr w:val="none" w:sz="0" w:space="0" w:color="auto" w:frame="1"/>
        </w:rPr>
        <w:t> million for grants and $</w:t>
      </w:r>
      <w:r w:rsidR="00064E20" w:rsidRPr="00852E24">
        <w:rPr>
          <w:sz w:val="19"/>
          <w:szCs w:val="19"/>
          <w:bdr w:val="none" w:sz="0" w:space="0" w:color="auto" w:frame="1"/>
        </w:rPr>
        <w:t xml:space="preserve">2.8 </w:t>
      </w:r>
      <w:r w:rsidRPr="00852E24">
        <w:rPr>
          <w:sz w:val="19"/>
          <w:szCs w:val="19"/>
          <w:bdr w:val="none" w:sz="0" w:space="0" w:color="auto" w:frame="1"/>
        </w:rPr>
        <w:t>million for finance</w:t>
      </w:r>
      <w:r w:rsidR="00E665AF" w:rsidRPr="00852E24">
        <w:rPr>
          <w:sz w:val="19"/>
          <w:szCs w:val="19"/>
          <w:bdr w:val="none" w:sz="0" w:space="0" w:color="auto" w:frame="1"/>
        </w:rPr>
        <w:t xml:space="preserve"> and other</w:t>
      </w:r>
      <w:r w:rsidRPr="00852E24">
        <w:rPr>
          <w:sz w:val="19"/>
          <w:szCs w:val="19"/>
          <w:bdr w:val="none" w:sz="0" w:space="0" w:color="auto" w:frame="1"/>
        </w:rPr>
        <w:t xml:space="preserve"> costs.</w:t>
      </w:r>
    </w:p>
    <w:p w14:paraId="72080768" w14:textId="77777777" w:rsidR="00665952" w:rsidRPr="00852E24" w:rsidRDefault="00A41587" w:rsidP="00665952">
      <w:pPr>
        <w:pStyle w:val="Heading6"/>
        <w:spacing w:before="60" w:after="60"/>
        <w:rPr>
          <w:rFonts w:ascii="Book Antiqua" w:hAnsi="Book Antiqua"/>
          <w:b/>
          <w:bCs/>
          <w:sz w:val="19"/>
          <w:szCs w:val="19"/>
          <w:bdr w:val="none" w:sz="0" w:space="0" w:color="auto" w:frame="1"/>
        </w:rPr>
      </w:pPr>
      <w:r w:rsidRPr="00852E24">
        <w:rPr>
          <w:rFonts w:ascii="Book Antiqua" w:hAnsi="Book Antiqua"/>
          <w:b/>
          <w:bCs/>
          <w:sz w:val="19"/>
          <w:szCs w:val="19"/>
          <w:bdr w:val="none" w:sz="0" w:space="0" w:color="auto" w:frame="1"/>
        </w:rPr>
        <w:t>Income</w:t>
      </w:r>
    </w:p>
    <w:p w14:paraId="3C4C83D8" w14:textId="77777777" w:rsidR="00665952" w:rsidRPr="00852E24" w:rsidRDefault="00A41587" w:rsidP="00665952">
      <w:pPr>
        <w:spacing w:after="120"/>
        <w:rPr>
          <w:sz w:val="19"/>
          <w:szCs w:val="19"/>
          <w:bdr w:val="none" w:sz="0" w:space="0" w:color="auto" w:frame="1"/>
        </w:rPr>
      </w:pPr>
      <w:r w:rsidRPr="00852E24">
        <w:rPr>
          <w:sz w:val="19"/>
          <w:szCs w:val="19"/>
          <w:bdr w:val="none" w:sz="0" w:space="0" w:color="auto" w:frame="1"/>
        </w:rPr>
        <w:t>Total departmental own</w:t>
      </w:r>
      <w:r w:rsidRPr="00852E24">
        <w:rPr>
          <w:sz w:val="19"/>
          <w:szCs w:val="19"/>
          <w:bdr w:val="none" w:sz="0" w:space="0" w:color="auto" w:frame="1"/>
        </w:rPr>
        <w:noBreakHyphen/>
        <w:t>source inc</w:t>
      </w:r>
      <w:r w:rsidR="00963096" w:rsidRPr="00852E24">
        <w:rPr>
          <w:sz w:val="19"/>
          <w:szCs w:val="19"/>
          <w:bdr w:val="none" w:sz="0" w:space="0" w:color="auto" w:frame="1"/>
        </w:rPr>
        <w:t xml:space="preserve">ome budgeted for in </w:t>
      </w:r>
      <w:r w:rsidR="00872261" w:rsidRPr="00852E24">
        <w:rPr>
          <w:sz w:val="19"/>
          <w:szCs w:val="19"/>
          <w:bdr w:val="none" w:sz="0" w:space="0" w:color="auto" w:frame="1"/>
        </w:rPr>
        <w:t xml:space="preserve">2024-25 </w:t>
      </w:r>
      <w:r w:rsidR="00963096" w:rsidRPr="00852E24">
        <w:rPr>
          <w:sz w:val="19"/>
          <w:szCs w:val="19"/>
          <w:bdr w:val="none" w:sz="0" w:space="0" w:color="auto" w:frame="1"/>
        </w:rPr>
        <w:t xml:space="preserve">is </w:t>
      </w:r>
      <w:r w:rsidRPr="00852E24">
        <w:rPr>
          <w:sz w:val="19"/>
          <w:szCs w:val="19"/>
          <w:bdr w:val="none" w:sz="0" w:space="0" w:color="auto" w:frame="1"/>
        </w:rPr>
        <w:t>$</w:t>
      </w:r>
      <w:r w:rsidR="00E665AF" w:rsidRPr="00852E24">
        <w:rPr>
          <w:sz w:val="19"/>
          <w:szCs w:val="19"/>
          <w:bdr w:val="none" w:sz="0" w:space="0" w:color="auto" w:frame="1"/>
        </w:rPr>
        <w:t>1</w:t>
      </w:r>
      <w:r w:rsidR="00872261" w:rsidRPr="00852E24">
        <w:rPr>
          <w:sz w:val="19"/>
          <w:szCs w:val="19"/>
          <w:bdr w:val="none" w:sz="0" w:space="0" w:color="auto" w:frame="1"/>
        </w:rPr>
        <w:t>17.</w:t>
      </w:r>
      <w:r w:rsidR="00587526" w:rsidRPr="00852E24">
        <w:rPr>
          <w:sz w:val="19"/>
          <w:szCs w:val="19"/>
          <w:bdr w:val="none" w:sz="0" w:space="0" w:color="auto" w:frame="1"/>
        </w:rPr>
        <w:t>7</w:t>
      </w:r>
      <w:r w:rsidRPr="00852E24">
        <w:rPr>
          <w:sz w:val="19"/>
          <w:szCs w:val="19"/>
          <w:bdr w:val="none" w:sz="0" w:space="0" w:color="auto" w:frame="1"/>
        </w:rPr>
        <w:t> million, compris</w:t>
      </w:r>
      <w:r w:rsidR="000F75C3" w:rsidRPr="00852E24">
        <w:rPr>
          <w:sz w:val="19"/>
          <w:szCs w:val="19"/>
          <w:bdr w:val="none" w:sz="0" w:space="0" w:color="auto" w:frame="1"/>
        </w:rPr>
        <w:t>ing $</w:t>
      </w:r>
      <w:r w:rsidR="00E665AF" w:rsidRPr="00852E24">
        <w:rPr>
          <w:sz w:val="19"/>
          <w:szCs w:val="19"/>
          <w:bdr w:val="none" w:sz="0" w:space="0" w:color="auto" w:frame="1"/>
        </w:rPr>
        <w:t>1</w:t>
      </w:r>
      <w:r w:rsidR="00872261" w:rsidRPr="00852E24">
        <w:rPr>
          <w:sz w:val="19"/>
          <w:szCs w:val="19"/>
          <w:bdr w:val="none" w:sz="0" w:space="0" w:color="auto" w:frame="1"/>
        </w:rPr>
        <w:t>10.5</w:t>
      </w:r>
      <w:r w:rsidRPr="00852E24">
        <w:rPr>
          <w:sz w:val="19"/>
          <w:szCs w:val="19"/>
          <w:bdr w:val="none" w:sz="0" w:space="0" w:color="auto" w:frame="1"/>
        </w:rPr>
        <w:t> million from sales of goods and rendering of services</w:t>
      </w:r>
      <w:r w:rsidR="00E665AF" w:rsidRPr="00852E24">
        <w:rPr>
          <w:sz w:val="19"/>
          <w:szCs w:val="19"/>
          <w:bdr w:val="none" w:sz="0" w:space="0" w:color="auto" w:frame="1"/>
        </w:rPr>
        <w:t>, $</w:t>
      </w:r>
      <w:r w:rsidR="008762CC" w:rsidRPr="00852E24">
        <w:rPr>
          <w:sz w:val="19"/>
          <w:szCs w:val="19"/>
          <w:bdr w:val="none" w:sz="0" w:space="0" w:color="auto" w:frame="1"/>
        </w:rPr>
        <w:t>0.3</w:t>
      </w:r>
      <w:r w:rsidR="00E665AF" w:rsidRPr="00852E24">
        <w:rPr>
          <w:sz w:val="19"/>
          <w:szCs w:val="19"/>
          <w:bdr w:val="none" w:sz="0" w:space="0" w:color="auto" w:frame="1"/>
        </w:rPr>
        <w:t xml:space="preserve"> million from rental income</w:t>
      </w:r>
      <w:r w:rsidR="00587526" w:rsidRPr="00852E24">
        <w:rPr>
          <w:sz w:val="19"/>
          <w:szCs w:val="19"/>
          <w:bdr w:val="none" w:sz="0" w:space="0" w:color="auto" w:frame="1"/>
        </w:rPr>
        <w:t xml:space="preserve">, $0.7 million from </w:t>
      </w:r>
      <w:r w:rsidR="00383072" w:rsidRPr="00852E24">
        <w:rPr>
          <w:sz w:val="19"/>
          <w:szCs w:val="19"/>
          <w:bdr w:val="none" w:sz="0" w:space="0" w:color="auto" w:frame="1"/>
        </w:rPr>
        <w:t xml:space="preserve">Resources received free of charge </w:t>
      </w:r>
      <w:r w:rsidR="00587526" w:rsidRPr="00852E24">
        <w:rPr>
          <w:sz w:val="19"/>
          <w:szCs w:val="19"/>
          <w:bdr w:val="none" w:sz="0" w:space="0" w:color="auto" w:frame="1"/>
        </w:rPr>
        <w:t>and</w:t>
      </w:r>
      <w:r w:rsidRPr="00852E24">
        <w:rPr>
          <w:sz w:val="19"/>
          <w:szCs w:val="19"/>
          <w:bdr w:val="none" w:sz="0" w:space="0" w:color="auto" w:frame="1"/>
        </w:rPr>
        <w:t xml:space="preserve"> $</w:t>
      </w:r>
      <w:r w:rsidR="008762CC" w:rsidRPr="00852E24">
        <w:rPr>
          <w:sz w:val="19"/>
          <w:szCs w:val="19"/>
          <w:bdr w:val="none" w:sz="0" w:space="0" w:color="auto" w:frame="1"/>
        </w:rPr>
        <w:t>6.</w:t>
      </w:r>
      <w:r w:rsidRPr="00852E24">
        <w:rPr>
          <w:sz w:val="19"/>
          <w:szCs w:val="19"/>
          <w:bdr w:val="none" w:sz="0" w:space="0" w:color="auto" w:frame="1"/>
        </w:rPr>
        <w:t>2 million from other independent sources.</w:t>
      </w:r>
    </w:p>
    <w:p w14:paraId="37DB03F3" w14:textId="77777777" w:rsidR="00665952" w:rsidRPr="00852E24" w:rsidRDefault="00A41587" w:rsidP="00665952">
      <w:pPr>
        <w:spacing w:after="120"/>
        <w:rPr>
          <w:sz w:val="19"/>
          <w:szCs w:val="19"/>
          <w:bdr w:val="none" w:sz="0" w:space="0" w:color="auto" w:frame="1"/>
        </w:rPr>
      </w:pPr>
      <w:r w:rsidRPr="00852E24">
        <w:rPr>
          <w:sz w:val="19"/>
          <w:szCs w:val="19"/>
          <w:bdr w:val="none" w:sz="0" w:space="0" w:color="auto" w:frame="1"/>
        </w:rPr>
        <w:t xml:space="preserve">Revenue from Government for </w:t>
      </w:r>
      <w:r w:rsidR="00872261" w:rsidRPr="00852E24">
        <w:rPr>
          <w:sz w:val="19"/>
          <w:szCs w:val="19"/>
          <w:bdr w:val="none" w:sz="0" w:space="0" w:color="auto" w:frame="1"/>
        </w:rPr>
        <w:t xml:space="preserve">2024-25 </w:t>
      </w:r>
      <w:r w:rsidRPr="00852E24">
        <w:rPr>
          <w:sz w:val="19"/>
          <w:szCs w:val="19"/>
          <w:bdr w:val="none" w:sz="0" w:space="0" w:color="auto" w:frame="1"/>
        </w:rPr>
        <w:t>is budgeted at $</w:t>
      </w:r>
      <w:r w:rsidR="00064E20" w:rsidRPr="00852E24">
        <w:rPr>
          <w:sz w:val="19"/>
          <w:szCs w:val="19"/>
          <w:bdr w:val="none" w:sz="0" w:space="0" w:color="auto" w:frame="1"/>
        </w:rPr>
        <w:t>6</w:t>
      </w:r>
      <w:r>
        <w:rPr>
          <w:sz w:val="19"/>
          <w:szCs w:val="19"/>
          <w:bdr w:val="none" w:sz="0" w:space="0" w:color="auto" w:frame="1"/>
        </w:rPr>
        <w:t>51</w:t>
      </w:r>
      <w:r w:rsidR="00587526" w:rsidRPr="00852E24">
        <w:rPr>
          <w:sz w:val="19"/>
          <w:szCs w:val="19"/>
          <w:bdr w:val="none" w:sz="0" w:space="0" w:color="auto" w:frame="1"/>
        </w:rPr>
        <w:t>.</w:t>
      </w:r>
      <w:r>
        <w:rPr>
          <w:sz w:val="19"/>
          <w:szCs w:val="19"/>
          <w:bdr w:val="none" w:sz="0" w:space="0" w:color="auto" w:frame="1"/>
        </w:rPr>
        <w:t>1</w:t>
      </w:r>
      <w:r w:rsidR="00064E20" w:rsidRPr="00852E24">
        <w:rPr>
          <w:sz w:val="19"/>
          <w:szCs w:val="19"/>
          <w:bdr w:val="none" w:sz="0" w:space="0" w:color="auto" w:frame="1"/>
        </w:rPr>
        <w:t xml:space="preserve"> </w:t>
      </w:r>
      <w:r w:rsidRPr="00852E24">
        <w:rPr>
          <w:sz w:val="19"/>
          <w:szCs w:val="19"/>
          <w:bdr w:val="none" w:sz="0" w:space="0" w:color="auto" w:frame="1"/>
        </w:rPr>
        <w:t>million.</w:t>
      </w:r>
    </w:p>
    <w:p w14:paraId="3DD2AF21" w14:textId="77777777" w:rsidR="00665952" w:rsidRPr="00852E24" w:rsidRDefault="00A41587" w:rsidP="00665952">
      <w:pPr>
        <w:pStyle w:val="Heading6"/>
        <w:spacing w:before="120" w:after="60"/>
        <w:rPr>
          <w:rFonts w:ascii="Book Antiqua" w:hAnsi="Book Antiqua"/>
          <w:b/>
          <w:bCs/>
          <w:sz w:val="19"/>
          <w:szCs w:val="19"/>
          <w:bdr w:val="none" w:sz="0" w:space="0" w:color="auto" w:frame="1"/>
        </w:rPr>
      </w:pPr>
      <w:r w:rsidRPr="00852E24">
        <w:rPr>
          <w:rFonts w:ascii="Book Antiqua" w:hAnsi="Book Antiqua"/>
          <w:b/>
          <w:bCs/>
          <w:sz w:val="19"/>
          <w:szCs w:val="19"/>
          <w:bdr w:val="none" w:sz="0" w:space="0" w:color="auto" w:frame="1"/>
        </w:rPr>
        <w:t>Budgeted Departmental Balance Sheet</w:t>
      </w:r>
    </w:p>
    <w:p w14:paraId="01F77958" w14:textId="77777777" w:rsidR="00665952" w:rsidRPr="00852E24" w:rsidRDefault="00A41587" w:rsidP="00665952">
      <w:pPr>
        <w:spacing w:after="120"/>
        <w:rPr>
          <w:sz w:val="19"/>
          <w:szCs w:val="19"/>
          <w:bdr w:val="none" w:sz="0" w:space="0" w:color="auto" w:frame="1"/>
        </w:rPr>
      </w:pPr>
      <w:r w:rsidRPr="00852E24">
        <w:rPr>
          <w:sz w:val="19"/>
          <w:szCs w:val="19"/>
          <w:bdr w:val="none" w:sz="0" w:space="0" w:color="auto" w:frame="1"/>
        </w:rPr>
        <w:t>The statement shows the estimated end of year position for departmental assets and liabilities.</w:t>
      </w:r>
    </w:p>
    <w:p w14:paraId="4024C012" w14:textId="77777777" w:rsidR="00665952" w:rsidRPr="00852E24" w:rsidRDefault="00A41587" w:rsidP="00665952">
      <w:pPr>
        <w:pStyle w:val="Heading6"/>
        <w:spacing w:before="60" w:after="60"/>
        <w:rPr>
          <w:rFonts w:ascii="Book Antiqua" w:hAnsi="Book Antiqua"/>
          <w:b/>
          <w:bCs/>
          <w:sz w:val="19"/>
          <w:szCs w:val="19"/>
          <w:bdr w:val="none" w:sz="0" w:space="0" w:color="auto" w:frame="1"/>
        </w:rPr>
      </w:pPr>
      <w:r w:rsidRPr="00852E24">
        <w:rPr>
          <w:rFonts w:ascii="Book Antiqua" w:hAnsi="Book Antiqua"/>
          <w:b/>
          <w:bCs/>
          <w:sz w:val="19"/>
          <w:szCs w:val="19"/>
          <w:bdr w:val="none" w:sz="0" w:space="0" w:color="auto" w:frame="1"/>
        </w:rPr>
        <w:t>Assets</w:t>
      </w:r>
    </w:p>
    <w:p w14:paraId="37597066" w14:textId="77777777" w:rsidR="00665952" w:rsidRPr="00852E24" w:rsidRDefault="00A41587" w:rsidP="00665952">
      <w:pPr>
        <w:spacing w:after="120"/>
        <w:rPr>
          <w:sz w:val="19"/>
          <w:szCs w:val="19"/>
          <w:bdr w:val="none" w:sz="0" w:space="0" w:color="auto" w:frame="1"/>
        </w:rPr>
      </w:pPr>
      <w:r w:rsidRPr="00852E24">
        <w:rPr>
          <w:sz w:val="19"/>
          <w:szCs w:val="19"/>
          <w:bdr w:val="none" w:sz="0" w:space="0" w:color="auto" w:frame="1"/>
        </w:rPr>
        <w:t>Total departmental assets</w:t>
      </w:r>
      <w:r w:rsidR="000F75C3" w:rsidRPr="00852E24">
        <w:rPr>
          <w:sz w:val="19"/>
          <w:szCs w:val="19"/>
          <w:bdr w:val="none" w:sz="0" w:space="0" w:color="auto" w:frame="1"/>
        </w:rPr>
        <w:t xml:space="preserve"> budge</w:t>
      </w:r>
      <w:r w:rsidRPr="00852E24">
        <w:rPr>
          <w:sz w:val="19"/>
          <w:szCs w:val="19"/>
          <w:bdr w:val="none" w:sz="0" w:space="0" w:color="auto" w:frame="1"/>
        </w:rPr>
        <w:t xml:space="preserve">ted for </w:t>
      </w:r>
      <w:r w:rsidR="00872261" w:rsidRPr="00852E24">
        <w:rPr>
          <w:sz w:val="19"/>
          <w:szCs w:val="19"/>
          <w:bdr w:val="none" w:sz="0" w:space="0" w:color="auto" w:frame="1"/>
        </w:rPr>
        <w:t xml:space="preserve">2024-25 </w:t>
      </w:r>
      <w:r w:rsidRPr="00852E24">
        <w:rPr>
          <w:sz w:val="19"/>
          <w:szCs w:val="19"/>
          <w:bdr w:val="none" w:sz="0" w:space="0" w:color="auto" w:frame="1"/>
        </w:rPr>
        <w:t>are $</w:t>
      </w:r>
      <w:r w:rsidR="008762CC" w:rsidRPr="00852E24">
        <w:rPr>
          <w:sz w:val="19"/>
          <w:szCs w:val="19"/>
          <w:bdr w:val="none" w:sz="0" w:space="0" w:color="auto" w:frame="1"/>
        </w:rPr>
        <w:t>836</w:t>
      </w:r>
      <w:r w:rsidR="000A35D1" w:rsidRPr="00852E24">
        <w:rPr>
          <w:sz w:val="19"/>
          <w:szCs w:val="19"/>
          <w:bdr w:val="none" w:sz="0" w:space="0" w:color="auto" w:frame="1"/>
        </w:rPr>
        <w:t>.6</w:t>
      </w:r>
      <w:r w:rsidR="000F75C3" w:rsidRPr="00852E24">
        <w:rPr>
          <w:sz w:val="19"/>
          <w:szCs w:val="19"/>
          <w:bdr w:val="none" w:sz="0" w:space="0" w:color="auto" w:frame="1"/>
        </w:rPr>
        <w:t> million, comprising $</w:t>
      </w:r>
      <w:r w:rsidR="008762CC" w:rsidRPr="00852E24">
        <w:rPr>
          <w:sz w:val="19"/>
          <w:szCs w:val="19"/>
          <w:bdr w:val="none" w:sz="0" w:space="0" w:color="auto" w:frame="1"/>
        </w:rPr>
        <w:t>514.8</w:t>
      </w:r>
      <w:r w:rsidRPr="00852E24">
        <w:rPr>
          <w:sz w:val="19"/>
          <w:szCs w:val="19"/>
          <w:bdr w:val="none" w:sz="0" w:space="0" w:color="auto" w:frame="1"/>
        </w:rPr>
        <w:t> milli</w:t>
      </w:r>
      <w:r w:rsidR="000F75C3" w:rsidRPr="00852E24">
        <w:rPr>
          <w:sz w:val="19"/>
          <w:szCs w:val="19"/>
          <w:bdr w:val="none" w:sz="0" w:space="0" w:color="auto" w:frame="1"/>
        </w:rPr>
        <w:t>on</w:t>
      </w:r>
      <w:r w:rsidRPr="00852E24">
        <w:rPr>
          <w:sz w:val="19"/>
          <w:szCs w:val="19"/>
          <w:bdr w:val="none" w:sz="0" w:space="0" w:color="auto" w:frame="1"/>
        </w:rPr>
        <w:t xml:space="preserve"> non</w:t>
      </w:r>
      <w:r w:rsidRPr="00852E24">
        <w:rPr>
          <w:sz w:val="19"/>
          <w:szCs w:val="19"/>
          <w:bdr w:val="none" w:sz="0" w:space="0" w:color="auto" w:frame="1"/>
        </w:rPr>
        <w:noBreakHyphen/>
        <w:t>financial assets and $</w:t>
      </w:r>
      <w:r w:rsidR="008762CC" w:rsidRPr="00852E24">
        <w:rPr>
          <w:sz w:val="19"/>
          <w:szCs w:val="19"/>
          <w:bdr w:val="none" w:sz="0" w:space="0" w:color="auto" w:frame="1"/>
        </w:rPr>
        <w:t>321.7</w:t>
      </w:r>
      <w:r w:rsidRPr="00852E24">
        <w:rPr>
          <w:sz w:val="19"/>
          <w:szCs w:val="19"/>
          <w:bdr w:val="none" w:sz="0" w:space="0" w:color="auto" w:frame="1"/>
        </w:rPr>
        <w:t> million financial assets.</w:t>
      </w:r>
    </w:p>
    <w:p w14:paraId="0B4868DE" w14:textId="77777777" w:rsidR="00665952" w:rsidRPr="00852E24" w:rsidRDefault="00A41587" w:rsidP="00665952">
      <w:pPr>
        <w:spacing w:after="120"/>
        <w:rPr>
          <w:sz w:val="19"/>
          <w:szCs w:val="19"/>
          <w:bdr w:val="none" w:sz="0" w:space="0" w:color="auto" w:frame="1"/>
        </w:rPr>
      </w:pPr>
      <w:r w:rsidRPr="00852E24">
        <w:rPr>
          <w:sz w:val="19"/>
          <w:szCs w:val="19"/>
          <w:bdr w:val="none" w:sz="0" w:space="0" w:color="auto" w:frame="1"/>
        </w:rPr>
        <w:t>Non</w:t>
      </w:r>
      <w:r w:rsidRPr="00852E24">
        <w:rPr>
          <w:sz w:val="19"/>
          <w:szCs w:val="19"/>
          <w:bdr w:val="none" w:sz="0" w:space="0" w:color="auto" w:frame="1"/>
        </w:rPr>
        <w:softHyphen/>
      </w:r>
      <w:r w:rsidR="000F75C3" w:rsidRPr="00852E24">
        <w:rPr>
          <w:sz w:val="19"/>
          <w:szCs w:val="19"/>
          <w:bdr w:val="none" w:sz="0" w:space="0" w:color="auto" w:frame="1"/>
        </w:rPr>
        <w:noBreakHyphen/>
        <w:t xml:space="preserve">financial assets include </w:t>
      </w:r>
      <w:r w:rsidRPr="00852E24">
        <w:rPr>
          <w:sz w:val="19"/>
          <w:szCs w:val="19"/>
          <w:bdr w:val="none" w:sz="0" w:space="0" w:color="auto" w:frame="1"/>
        </w:rPr>
        <w:t>$</w:t>
      </w:r>
      <w:r w:rsidR="000A35D1" w:rsidRPr="00852E24">
        <w:rPr>
          <w:sz w:val="19"/>
          <w:szCs w:val="19"/>
          <w:bdr w:val="none" w:sz="0" w:space="0" w:color="auto" w:frame="1"/>
        </w:rPr>
        <w:t>304.</w:t>
      </w:r>
      <w:r w:rsidR="008762CC" w:rsidRPr="00852E24">
        <w:rPr>
          <w:sz w:val="19"/>
          <w:szCs w:val="19"/>
          <w:bdr w:val="none" w:sz="0" w:space="0" w:color="auto" w:frame="1"/>
        </w:rPr>
        <w:t>8</w:t>
      </w:r>
      <w:r w:rsidRPr="00852E24">
        <w:rPr>
          <w:sz w:val="19"/>
          <w:szCs w:val="19"/>
          <w:bdr w:val="none" w:sz="0" w:space="0" w:color="auto" w:frame="1"/>
        </w:rPr>
        <w:t xml:space="preserve"> milli</w:t>
      </w:r>
      <w:r w:rsidR="000F75C3" w:rsidRPr="00852E24">
        <w:rPr>
          <w:sz w:val="19"/>
          <w:szCs w:val="19"/>
          <w:bdr w:val="none" w:sz="0" w:space="0" w:color="auto" w:frame="1"/>
        </w:rPr>
        <w:t>on for land and buildings, $</w:t>
      </w:r>
      <w:r w:rsidR="008762CC" w:rsidRPr="00852E24">
        <w:rPr>
          <w:sz w:val="19"/>
          <w:szCs w:val="19"/>
          <w:bdr w:val="none" w:sz="0" w:space="0" w:color="auto" w:frame="1"/>
        </w:rPr>
        <w:t>121.5</w:t>
      </w:r>
      <w:r w:rsidR="000F75C3" w:rsidRPr="00852E24">
        <w:rPr>
          <w:sz w:val="19"/>
          <w:szCs w:val="19"/>
          <w:bdr w:val="none" w:sz="0" w:space="0" w:color="auto" w:frame="1"/>
        </w:rPr>
        <w:t> million for intangibles, $</w:t>
      </w:r>
      <w:r w:rsidR="008762CC" w:rsidRPr="00852E24">
        <w:rPr>
          <w:sz w:val="19"/>
          <w:szCs w:val="19"/>
          <w:bdr w:val="none" w:sz="0" w:space="0" w:color="auto" w:frame="1"/>
        </w:rPr>
        <w:t>74.8</w:t>
      </w:r>
      <w:r w:rsidR="008D3835" w:rsidRPr="00852E24">
        <w:rPr>
          <w:sz w:val="19"/>
          <w:szCs w:val="19"/>
          <w:bdr w:val="none" w:sz="0" w:space="0" w:color="auto" w:frame="1"/>
        </w:rPr>
        <w:t> </w:t>
      </w:r>
      <w:r w:rsidRPr="00852E24">
        <w:rPr>
          <w:sz w:val="19"/>
          <w:szCs w:val="19"/>
          <w:bdr w:val="none" w:sz="0" w:space="0" w:color="auto" w:frame="1"/>
        </w:rPr>
        <w:t>million for property, plant and equipment, $</w:t>
      </w:r>
      <w:r w:rsidR="008D3835" w:rsidRPr="00852E24">
        <w:rPr>
          <w:sz w:val="19"/>
          <w:szCs w:val="19"/>
          <w:bdr w:val="none" w:sz="0" w:space="0" w:color="auto" w:frame="1"/>
        </w:rPr>
        <w:t>2</w:t>
      </w:r>
      <w:r w:rsidR="00953138" w:rsidRPr="00852E24">
        <w:rPr>
          <w:sz w:val="19"/>
          <w:szCs w:val="19"/>
          <w:bdr w:val="none" w:sz="0" w:space="0" w:color="auto" w:frame="1"/>
        </w:rPr>
        <w:t>.</w:t>
      </w:r>
      <w:r w:rsidR="008762CC" w:rsidRPr="00852E24">
        <w:rPr>
          <w:sz w:val="19"/>
          <w:szCs w:val="19"/>
          <w:bdr w:val="none" w:sz="0" w:space="0" w:color="auto" w:frame="1"/>
        </w:rPr>
        <w:t>2</w:t>
      </w:r>
      <w:r w:rsidRPr="00852E24">
        <w:rPr>
          <w:sz w:val="19"/>
          <w:szCs w:val="19"/>
          <w:bdr w:val="none" w:sz="0" w:space="0" w:color="auto" w:frame="1"/>
        </w:rPr>
        <w:t xml:space="preserve"> million for inventories, and $</w:t>
      </w:r>
      <w:r w:rsidR="000A35D1" w:rsidRPr="00852E24">
        <w:rPr>
          <w:sz w:val="19"/>
          <w:szCs w:val="19"/>
          <w:bdr w:val="none" w:sz="0" w:space="0" w:color="auto" w:frame="1"/>
        </w:rPr>
        <w:t>1</w:t>
      </w:r>
      <w:r w:rsidR="008762CC" w:rsidRPr="00852E24">
        <w:rPr>
          <w:sz w:val="19"/>
          <w:szCs w:val="19"/>
          <w:bdr w:val="none" w:sz="0" w:space="0" w:color="auto" w:frame="1"/>
        </w:rPr>
        <w:t>1</w:t>
      </w:r>
      <w:r w:rsidR="000A35D1" w:rsidRPr="00852E24">
        <w:rPr>
          <w:sz w:val="19"/>
          <w:szCs w:val="19"/>
          <w:bdr w:val="none" w:sz="0" w:space="0" w:color="auto" w:frame="1"/>
        </w:rPr>
        <w:t>.</w:t>
      </w:r>
      <w:r w:rsidR="008762CC" w:rsidRPr="00852E24">
        <w:rPr>
          <w:sz w:val="19"/>
          <w:szCs w:val="19"/>
          <w:bdr w:val="none" w:sz="0" w:space="0" w:color="auto" w:frame="1"/>
        </w:rPr>
        <w:t>7</w:t>
      </w:r>
      <w:r w:rsidRPr="00852E24">
        <w:rPr>
          <w:sz w:val="19"/>
          <w:szCs w:val="19"/>
          <w:bdr w:val="none" w:sz="0" w:space="0" w:color="auto" w:frame="1"/>
        </w:rPr>
        <w:t> million in other assets. Fi</w:t>
      </w:r>
      <w:r w:rsidR="000F75C3" w:rsidRPr="00852E24">
        <w:rPr>
          <w:sz w:val="19"/>
          <w:szCs w:val="19"/>
          <w:bdr w:val="none" w:sz="0" w:space="0" w:color="auto" w:frame="1"/>
        </w:rPr>
        <w:t>nancial assets consist of $</w:t>
      </w:r>
      <w:r w:rsidRPr="00852E24">
        <w:rPr>
          <w:sz w:val="19"/>
          <w:szCs w:val="19"/>
          <w:bdr w:val="none" w:sz="0" w:space="0" w:color="auto" w:frame="1"/>
        </w:rPr>
        <w:t>311.2 million for receivables and $</w:t>
      </w:r>
      <w:r w:rsidR="000A35D1" w:rsidRPr="00852E24">
        <w:rPr>
          <w:sz w:val="19"/>
          <w:szCs w:val="19"/>
          <w:bdr w:val="none" w:sz="0" w:space="0" w:color="auto" w:frame="1"/>
        </w:rPr>
        <w:t>1</w:t>
      </w:r>
      <w:r w:rsidR="008762CC" w:rsidRPr="00852E24">
        <w:rPr>
          <w:sz w:val="19"/>
          <w:szCs w:val="19"/>
          <w:bdr w:val="none" w:sz="0" w:space="0" w:color="auto" w:frame="1"/>
        </w:rPr>
        <w:t>0.5</w:t>
      </w:r>
      <w:r w:rsidRPr="00852E24">
        <w:rPr>
          <w:sz w:val="19"/>
          <w:szCs w:val="19"/>
          <w:bdr w:val="none" w:sz="0" w:space="0" w:color="auto" w:frame="1"/>
        </w:rPr>
        <w:t> million for cash.</w:t>
      </w:r>
    </w:p>
    <w:p w14:paraId="5E10B86A" w14:textId="77777777" w:rsidR="00665952" w:rsidRPr="00852E24" w:rsidRDefault="00A41587" w:rsidP="00665952">
      <w:pPr>
        <w:pStyle w:val="Heading6"/>
        <w:spacing w:before="60" w:after="60"/>
        <w:rPr>
          <w:rFonts w:ascii="Book Antiqua" w:hAnsi="Book Antiqua"/>
          <w:b/>
          <w:bCs/>
          <w:sz w:val="19"/>
          <w:szCs w:val="19"/>
          <w:bdr w:val="none" w:sz="0" w:space="0" w:color="auto" w:frame="1"/>
        </w:rPr>
      </w:pPr>
      <w:r w:rsidRPr="00852E24">
        <w:rPr>
          <w:rFonts w:ascii="Book Antiqua" w:hAnsi="Book Antiqua"/>
          <w:b/>
          <w:bCs/>
          <w:sz w:val="19"/>
          <w:szCs w:val="19"/>
          <w:bdr w:val="none" w:sz="0" w:space="0" w:color="auto" w:frame="1"/>
        </w:rPr>
        <w:t>Liabilities</w:t>
      </w:r>
    </w:p>
    <w:p w14:paraId="2A46C631" w14:textId="77777777" w:rsidR="00665952" w:rsidRPr="00852E24" w:rsidRDefault="00A41587" w:rsidP="00665952">
      <w:pPr>
        <w:spacing w:after="120"/>
        <w:rPr>
          <w:sz w:val="19"/>
          <w:szCs w:val="19"/>
          <w:bdr w:val="none" w:sz="0" w:space="0" w:color="auto" w:frame="1"/>
        </w:rPr>
      </w:pPr>
      <w:r w:rsidRPr="00852E24">
        <w:rPr>
          <w:sz w:val="19"/>
          <w:szCs w:val="19"/>
          <w:bdr w:val="none" w:sz="0" w:space="0" w:color="auto" w:frame="1"/>
        </w:rPr>
        <w:t xml:space="preserve">Total departmental liabilities budgeted for in </w:t>
      </w:r>
      <w:r w:rsidR="00872261" w:rsidRPr="00852E24">
        <w:rPr>
          <w:sz w:val="19"/>
          <w:szCs w:val="19"/>
          <w:bdr w:val="none" w:sz="0" w:space="0" w:color="auto" w:frame="1"/>
        </w:rPr>
        <w:t xml:space="preserve">2024-25 </w:t>
      </w:r>
      <w:r w:rsidR="000F75C3" w:rsidRPr="00852E24">
        <w:rPr>
          <w:sz w:val="19"/>
          <w:szCs w:val="19"/>
          <w:bdr w:val="none" w:sz="0" w:space="0" w:color="auto" w:frame="1"/>
        </w:rPr>
        <w:t>are $</w:t>
      </w:r>
      <w:r w:rsidR="008762CC" w:rsidRPr="00852E24">
        <w:rPr>
          <w:sz w:val="19"/>
          <w:szCs w:val="19"/>
          <w:bdr w:val="none" w:sz="0" w:space="0" w:color="auto" w:frame="1"/>
        </w:rPr>
        <w:t>403.4</w:t>
      </w:r>
      <w:r w:rsidR="000F75C3" w:rsidRPr="00852E24">
        <w:rPr>
          <w:sz w:val="19"/>
          <w:szCs w:val="19"/>
          <w:bdr w:val="none" w:sz="0" w:space="0" w:color="auto" w:frame="1"/>
        </w:rPr>
        <w:t> million, comprising $</w:t>
      </w:r>
      <w:r w:rsidR="008762CC" w:rsidRPr="00852E24">
        <w:rPr>
          <w:sz w:val="19"/>
          <w:szCs w:val="19"/>
          <w:bdr w:val="none" w:sz="0" w:space="0" w:color="auto" w:frame="1"/>
        </w:rPr>
        <w:t>186.0</w:t>
      </w:r>
      <w:r w:rsidRPr="00852E24">
        <w:rPr>
          <w:sz w:val="19"/>
          <w:szCs w:val="19"/>
          <w:bdr w:val="none" w:sz="0" w:space="0" w:color="auto" w:frame="1"/>
        </w:rPr>
        <w:t> million in interest</w:t>
      </w:r>
      <w:r w:rsidRPr="00852E24">
        <w:rPr>
          <w:sz w:val="19"/>
          <w:szCs w:val="19"/>
          <w:bdr w:val="none" w:sz="0" w:space="0" w:color="auto" w:frame="1"/>
        </w:rPr>
        <w:noBreakHyphen/>
        <w:t>bearing liabilities, $</w:t>
      </w:r>
      <w:r w:rsidR="008762CC" w:rsidRPr="00852E24">
        <w:rPr>
          <w:sz w:val="19"/>
          <w:szCs w:val="19"/>
          <w:bdr w:val="none" w:sz="0" w:space="0" w:color="auto" w:frame="1"/>
        </w:rPr>
        <w:t>115.5</w:t>
      </w:r>
      <w:r w:rsidRPr="00852E24">
        <w:rPr>
          <w:sz w:val="19"/>
          <w:szCs w:val="19"/>
          <w:bdr w:val="none" w:sz="0" w:space="0" w:color="auto" w:frame="1"/>
        </w:rPr>
        <w:t> million in provisions and $</w:t>
      </w:r>
      <w:r w:rsidR="008762CC" w:rsidRPr="00852E24">
        <w:rPr>
          <w:sz w:val="19"/>
          <w:szCs w:val="19"/>
          <w:bdr w:val="none" w:sz="0" w:space="0" w:color="auto" w:frame="1"/>
        </w:rPr>
        <w:t>10</w:t>
      </w:r>
      <w:r>
        <w:rPr>
          <w:sz w:val="19"/>
          <w:szCs w:val="19"/>
          <w:bdr w:val="none" w:sz="0" w:space="0" w:color="auto" w:frame="1"/>
        </w:rPr>
        <w:t>2</w:t>
      </w:r>
      <w:r w:rsidRPr="00852E24">
        <w:rPr>
          <w:sz w:val="19"/>
          <w:szCs w:val="19"/>
          <w:bdr w:val="none" w:sz="0" w:space="0" w:color="auto" w:frame="1"/>
        </w:rPr>
        <w:t>.</w:t>
      </w:r>
      <w:r>
        <w:rPr>
          <w:sz w:val="19"/>
          <w:szCs w:val="19"/>
          <w:bdr w:val="none" w:sz="0" w:space="0" w:color="auto" w:frame="1"/>
        </w:rPr>
        <w:t>0</w:t>
      </w:r>
      <w:r w:rsidRPr="00852E24">
        <w:rPr>
          <w:sz w:val="19"/>
          <w:szCs w:val="19"/>
          <w:bdr w:val="none" w:sz="0" w:space="0" w:color="auto" w:frame="1"/>
        </w:rPr>
        <w:t> million in payables.</w:t>
      </w:r>
    </w:p>
    <w:p w14:paraId="42437A05" w14:textId="77777777" w:rsidR="00665952" w:rsidRPr="00852E24" w:rsidRDefault="00A41587" w:rsidP="00665952">
      <w:pPr>
        <w:pStyle w:val="Heading6"/>
        <w:spacing w:before="120" w:after="60"/>
        <w:rPr>
          <w:rFonts w:ascii="Book Antiqua" w:hAnsi="Book Antiqua"/>
          <w:b/>
          <w:bCs/>
          <w:sz w:val="19"/>
          <w:szCs w:val="19"/>
          <w:bdr w:val="none" w:sz="0" w:space="0" w:color="auto" w:frame="1"/>
        </w:rPr>
      </w:pPr>
      <w:r w:rsidRPr="00852E24">
        <w:rPr>
          <w:rFonts w:ascii="Book Antiqua" w:hAnsi="Book Antiqua"/>
          <w:b/>
          <w:bCs/>
          <w:sz w:val="19"/>
          <w:szCs w:val="19"/>
          <w:bdr w:val="none" w:sz="0" w:space="0" w:color="auto" w:frame="1"/>
        </w:rPr>
        <w:t>Statement of Changes in Equity – Summary of movement</w:t>
      </w:r>
    </w:p>
    <w:p w14:paraId="1E4F141E" w14:textId="77777777" w:rsidR="00665952" w:rsidRPr="00852E24" w:rsidRDefault="00A41587" w:rsidP="00665952">
      <w:pPr>
        <w:spacing w:after="120"/>
        <w:rPr>
          <w:sz w:val="19"/>
          <w:szCs w:val="19"/>
          <w:bdr w:val="none" w:sz="0" w:space="0" w:color="auto" w:frame="1"/>
        </w:rPr>
      </w:pPr>
      <w:r w:rsidRPr="00852E24">
        <w:rPr>
          <w:sz w:val="19"/>
          <w:szCs w:val="19"/>
          <w:bdr w:val="none" w:sz="0" w:space="0" w:color="auto" w:frame="1"/>
        </w:rPr>
        <w:t>The statement shows the expected movement of equity during the budget year.</w:t>
      </w:r>
    </w:p>
    <w:p w14:paraId="7E4BC065" w14:textId="77777777" w:rsidR="00665952" w:rsidRPr="00852E24" w:rsidRDefault="00A41587" w:rsidP="00665952">
      <w:pPr>
        <w:pStyle w:val="Heading6"/>
        <w:spacing w:before="60" w:after="60"/>
        <w:rPr>
          <w:rFonts w:ascii="Book Antiqua" w:hAnsi="Book Antiqua"/>
          <w:b/>
          <w:bCs/>
          <w:sz w:val="19"/>
          <w:szCs w:val="19"/>
          <w:bdr w:val="none" w:sz="0" w:space="0" w:color="auto" w:frame="1"/>
        </w:rPr>
      </w:pPr>
      <w:r w:rsidRPr="00852E24">
        <w:rPr>
          <w:rFonts w:ascii="Book Antiqua" w:hAnsi="Book Antiqua"/>
          <w:b/>
          <w:bCs/>
          <w:sz w:val="19"/>
          <w:szCs w:val="19"/>
          <w:bdr w:val="none" w:sz="0" w:space="0" w:color="auto" w:frame="1"/>
        </w:rPr>
        <w:t>Budgeted Departmental Statement of Cash Flows</w:t>
      </w:r>
    </w:p>
    <w:p w14:paraId="492F77AB" w14:textId="77777777" w:rsidR="00665952" w:rsidRPr="00852E24" w:rsidRDefault="00A41587" w:rsidP="00400DD4">
      <w:pPr>
        <w:rPr>
          <w:sz w:val="19"/>
          <w:szCs w:val="19"/>
          <w:bdr w:val="none" w:sz="0" w:space="0" w:color="auto" w:frame="1"/>
        </w:rPr>
      </w:pPr>
      <w:r w:rsidRPr="00852E24">
        <w:rPr>
          <w:sz w:val="19"/>
          <w:szCs w:val="19"/>
          <w:bdr w:val="none" w:sz="0" w:space="0" w:color="auto" w:frame="1"/>
        </w:rPr>
        <w:t>The statement provides information on estimates of the extent and nature of cash flows by categorising the expected cash flows against operating, investing and financing activities.</w:t>
      </w:r>
    </w:p>
    <w:p w14:paraId="77A8306F" w14:textId="77777777" w:rsidR="00665952" w:rsidRPr="00852E24" w:rsidRDefault="00A41587" w:rsidP="0016054D">
      <w:pPr>
        <w:pStyle w:val="Heading5"/>
        <w:keepNext w:val="0"/>
        <w:keepLines/>
        <w:spacing w:line="260" w:lineRule="exact"/>
        <w:jc w:val="both"/>
        <w:rPr>
          <w:rFonts w:ascii="Book Antiqua" w:hAnsi="Book Antiqua"/>
          <w:sz w:val="19"/>
          <w:szCs w:val="19"/>
          <w:bdr w:val="none" w:sz="0" w:space="0" w:color="auto" w:frame="1"/>
          <w:lang w:val="en-AU"/>
        </w:rPr>
      </w:pPr>
      <w:r w:rsidRPr="00852E24">
        <w:rPr>
          <w:rFonts w:ascii="Book Antiqua" w:hAnsi="Book Antiqua"/>
          <w:iCs w:val="0"/>
          <w:sz w:val="19"/>
          <w:szCs w:val="19"/>
          <w:bdr w:val="none" w:sz="0" w:space="0" w:color="auto" w:frame="1"/>
          <w:lang w:val="en-AU"/>
        </w:rPr>
        <w:t>Administered Financial Statements</w:t>
      </w:r>
    </w:p>
    <w:p w14:paraId="3FDA5F28" w14:textId="77777777" w:rsidR="00665952" w:rsidRPr="00852E24" w:rsidRDefault="00A41587" w:rsidP="00665952">
      <w:pPr>
        <w:pStyle w:val="Heading6"/>
        <w:spacing w:before="120" w:after="60"/>
        <w:rPr>
          <w:rFonts w:ascii="Book Antiqua" w:hAnsi="Book Antiqua"/>
          <w:b/>
          <w:bCs/>
          <w:sz w:val="19"/>
          <w:szCs w:val="19"/>
          <w:bdr w:val="none" w:sz="0" w:space="0" w:color="auto" w:frame="1"/>
        </w:rPr>
      </w:pPr>
      <w:r w:rsidRPr="00852E24">
        <w:rPr>
          <w:rFonts w:ascii="Book Antiqua" w:hAnsi="Book Antiqua"/>
          <w:b/>
          <w:bCs/>
          <w:sz w:val="19"/>
          <w:szCs w:val="19"/>
          <w:bdr w:val="none" w:sz="0" w:space="0" w:color="auto" w:frame="1"/>
        </w:rPr>
        <w:t>Schedule of Budgeted Income and Expenses</w:t>
      </w:r>
    </w:p>
    <w:p w14:paraId="6EB78DAA" w14:textId="77777777" w:rsidR="00665952" w:rsidRPr="00852E24" w:rsidRDefault="00A41587" w:rsidP="00665952">
      <w:pPr>
        <w:spacing w:after="120"/>
        <w:rPr>
          <w:sz w:val="19"/>
          <w:szCs w:val="19"/>
          <w:bdr w:val="none" w:sz="0" w:space="0" w:color="auto" w:frame="1"/>
        </w:rPr>
      </w:pPr>
      <w:r w:rsidRPr="00852E24">
        <w:rPr>
          <w:sz w:val="19"/>
          <w:szCs w:val="19"/>
          <w:bdr w:val="none" w:sz="0" w:space="0" w:color="auto" w:frame="1"/>
        </w:rPr>
        <w:t>The schedule shows the estimated income and expenses for programs administered by the department on behalf of the Government.</w:t>
      </w:r>
    </w:p>
    <w:p w14:paraId="7ECF7A8B" w14:textId="77777777" w:rsidR="00665952" w:rsidRPr="00852E24" w:rsidRDefault="00A41587" w:rsidP="00665952">
      <w:pPr>
        <w:pStyle w:val="Heading6"/>
        <w:spacing w:before="60" w:after="60"/>
        <w:rPr>
          <w:rFonts w:ascii="Book Antiqua" w:hAnsi="Book Antiqua"/>
          <w:b/>
          <w:bCs/>
          <w:sz w:val="19"/>
          <w:szCs w:val="19"/>
          <w:bdr w:val="none" w:sz="0" w:space="0" w:color="auto" w:frame="1"/>
        </w:rPr>
      </w:pPr>
      <w:r w:rsidRPr="00852E24">
        <w:rPr>
          <w:rFonts w:ascii="Book Antiqua" w:hAnsi="Book Antiqua"/>
          <w:b/>
          <w:bCs/>
          <w:sz w:val="19"/>
          <w:szCs w:val="19"/>
          <w:bdr w:val="none" w:sz="0" w:space="0" w:color="auto" w:frame="1"/>
        </w:rPr>
        <w:t>Expenses</w:t>
      </w:r>
    </w:p>
    <w:p w14:paraId="4C7BB7EA" w14:textId="77777777" w:rsidR="00665952" w:rsidRPr="00852E24" w:rsidRDefault="00A41587" w:rsidP="00665952">
      <w:pPr>
        <w:spacing w:after="120"/>
        <w:rPr>
          <w:sz w:val="19"/>
          <w:szCs w:val="19"/>
          <w:bdr w:val="none" w:sz="0" w:space="0" w:color="auto" w:frame="1"/>
        </w:rPr>
      </w:pPr>
      <w:r w:rsidRPr="00852E24">
        <w:rPr>
          <w:sz w:val="19"/>
          <w:szCs w:val="19"/>
          <w:bdr w:val="none" w:sz="0" w:space="0" w:color="auto" w:frame="1"/>
        </w:rPr>
        <w:t xml:space="preserve">Total administered expenses </w:t>
      </w:r>
      <w:r w:rsidR="00986A58" w:rsidRPr="00852E24">
        <w:rPr>
          <w:sz w:val="19"/>
          <w:szCs w:val="19"/>
          <w:bdr w:val="none" w:sz="0" w:space="0" w:color="auto" w:frame="1"/>
        </w:rPr>
        <w:t>budgeted for</w:t>
      </w:r>
      <w:r w:rsidRPr="00852E24">
        <w:rPr>
          <w:sz w:val="19"/>
          <w:szCs w:val="19"/>
          <w:bdr w:val="none" w:sz="0" w:space="0" w:color="auto" w:frame="1"/>
        </w:rPr>
        <w:t xml:space="preserve"> in 20</w:t>
      </w:r>
      <w:r w:rsidR="002F5461" w:rsidRPr="00852E24">
        <w:rPr>
          <w:sz w:val="19"/>
          <w:szCs w:val="19"/>
          <w:bdr w:val="none" w:sz="0" w:space="0" w:color="auto" w:frame="1"/>
        </w:rPr>
        <w:t>2</w:t>
      </w:r>
      <w:r w:rsidR="000C5793" w:rsidRPr="00852E24">
        <w:rPr>
          <w:sz w:val="19"/>
          <w:szCs w:val="19"/>
          <w:bdr w:val="none" w:sz="0" w:space="0" w:color="auto" w:frame="1"/>
        </w:rPr>
        <w:t>4</w:t>
      </w:r>
      <w:r w:rsidRPr="00852E24">
        <w:rPr>
          <w:sz w:val="19"/>
          <w:szCs w:val="19"/>
          <w:bdr w:val="none" w:sz="0" w:space="0" w:color="auto" w:frame="1"/>
        </w:rPr>
        <w:noBreakHyphen/>
        <w:t>2</w:t>
      </w:r>
      <w:r w:rsidR="000C5793" w:rsidRPr="00852E24">
        <w:rPr>
          <w:sz w:val="19"/>
          <w:szCs w:val="19"/>
          <w:bdr w:val="none" w:sz="0" w:space="0" w:color="auto" w:frame="1"/>
        </w:rPr>
        <w:t>5</w:t>
      </w:r>
      <w:r w:rsidR="00986A58" w:rsidRPr="00852E24">
        <w:rPr>
          <w:sz w:val="19"/>
          <w:szCs w:val="19"/>
          <w:bdr w:val="none" w:sz="0" w:space="0" w:color="auto" w:frame="1"/>
        </w:rPr>
        <w:t xml:space="preserve"> are $</w:t>
      </w:r>
      <w:r w:rsidR="002F5461" w:rsidRPr="00852E24">
        <w:rPr>
          <w:sz w:val="19"/>
          <w:szCs w:val="19"/>
          <w:bdr w:val="none" w:sz="0" w:space="0" w:color="auto" w:frame="1"/>
        </w:rPr>
        <w:t>2.</w:t>
      </w:r>
      <w:r w:rsidR="000C5793" w:rsidRPr="00852E24">
        <w:rPr>
          <w:sz w:val="19"/>
          <w:szCs w:val="19"/>
          <w:bdr w:val="none" w:sz="0" w:space="0" w:color="auto" w:frame="1"/>
        </w:rPr>
        <w:t>3</w:t>
      </w:r>
      <w:r w:rsidRPr="00852E24">
        <w:rPr>
          <w:sz w:val="19"/>
          <w:szCs w:val="19"/>
          <w:bdr w:val="none" w:sz="0" w:space="0" w:color="auto" w:frame="1"/>
        </w:rPr>
        <w:t> billion, represented by</w:t>
      </w:r>
      <w:r w:rsidR="00986A58" w:rsidRPr="00852E24">
        <w:rPr>
          <w:sz w:val="19"/>
          <w:szCs w:val="19"/>
          <w:bdr w:val="none" w:sz="0" w:space="0" w:color="auto" w:frame="1"/>
        </w:rPr>
        <w:t xml:space="preserve"> $</w:t>
      </w:r>
      <w:r w:rsidR="000C5793" w:rsidRPr="00852E24">
        <w:rPr>
          <w:sz w:val="19"/>
          <w:szCs w:val="19"/>
          <w:bdr w:val="none" w:sz="0" w:space="0" w:color="auto" w:frame="1"/>
        </w:rPr>
        <w:t>7</w:t>
      </w:r>
      <w:r w:rsidRPr="00852E24">
        <w:rPr>
          <w:sz w:val="19"/>
          <w:szCs w:val="19"/>
          <w:bdr w:val="none" w:sz="0" w:space="0" w:color="auto" w:frame="1"/>
        </w:rPr>
        <w:t>05.</w:t>
      </w:r>
      <w:r>
        <w:rPr>
          <w:sz w:val="19"/>
          <w:szCs w:val="19"/>
          <w:bdr w:val="none" w:sz="0" w:space="0" w:color="auto" w:frame="1"/>
        </w:rPr>
        <w:t>6</w:t>
      </w:r>
      <w:r w:rsidR="00247558" w:rsidRPr="00852E24">
        <w:rPr>
          <w:sz w:val="19"/>
          <w:szCs w:val="19"/>
          <w:bdr w:val="none" w:sz="0" w:space="0" w:color="auto" w:frame="1"/>
        </w:rPr>
        <w:t> </w:t>
      </w:r>
      <w:r w:rsidRPr="00852E24">
        <w:rPr>
          <w:sz w:val="19"/>
          <w:szCs w:val="19"/>
          <w:bdr w:val="none" w:sz="0" w:space="0" w:color="auto" w:frame="1"/>
        </w:rPr>
        <w:t>m</w:t>
      </w:r>
      <w:r w:rsidR="00247558" w:rsidRPr="00852E24">
        <w:rPr>
          <w:sz w:val="19"/>
          <w:szCs w:val="19"/>
          <w:bdr w:val="none" w:sz="0" w:space="0" w:color="auto" w:frame="1"/>
        </w:rPr>
        <w:t>illion in grants,</w:t>
      </w:r>
      <w:r w:rsidR="003E2FDA" w:rsidRPr="00852E24">
        <w:rPr>
          <w:sz w:val="19"/>
          <w:szCs w:val="19"/>
          <w:bdr w:val="none" w:sz="0" w:space="0" w:color="auto" w:frame="1"/>
        </w:rPr>
        <w:t xml:space="preserve"> $1.</w:t>
      </w:r>
      <w:r w:rsidR="000C5793" w:rsidRPr="00852E24">
        <w:rPr>
          <w:sz w:val="19"/>
          <w:szCs w:val="19"/>
          <w:bdr w:val="none" w:sz="0" w:space="0" w:color="auto" w:frame="1"/>
        </w:rPr>
        <w:t>3</w:t>
      </w:r>
      <w:r w:rsidR="003E2FDA" w:rsidRPr="00852E24">
        <w:rPr>
          <w:sz w:val="19"/>
          <w:szCs w:val="19"/>
          <w:bdr w:val="none" w:sz="0" w:space="0" w:color="auto" w:frame="1"/>
        </w:rPr>
        <w:t> billion in payments to corporate entities,</w:t>
      </w:r>
      <w:r w:rsidR="00247558" w:rsidRPr="00852E24">
        <w:rPr>
          <w:sz w:val="19"/>
          <w:szCs w:val="19"/>
          <w:bdr w:val="none" w:sz="0" w:space="0" w:color="auto" w:frame="1"/>
        </w:rPr>
        <w:t xml:space="preserve"> </w:t>
      </w:r>
      <w:r w:rsidR="00986A58" w:rsidRPr="00852E24">
        <w:rPr>
          <w:sz w:val="19"/>
          <w:szCs w:val="19"/>
          <w:bdr w:val="none" w:sz="0" w:space="0" w:color="auto" w:frame="1"/>
        </w:rPr>
        <w:t>$</w:t>
      </w:r>
      <w:r w:rsidR="002F5461" w:rsidRPr="00852E24">
        <w:rPr>
          <w:sz w:val="19"/>
          <w:szCs w:val="19"/>
          <w:bdr w:val="none" w:sz="0" w:space="0" w:color="auto" w:frame="1"/>
        </w:rPr>
        <w:t>2</w:t>
      </w:r>
      <w:r w:rsidR="000C5793" w:rsidRPr="00852E24">
        <w:rPr>
          <w:sz w:val="19"/>
          <w:szCs w:val="19"/>
          <w:bdr w:val="none" w:sz="0" w:space="0" w:color="auto" w:frame="1"/>
        </w:rPr>
        <w:t>24.4</w:t>
      </w:r>
      <w:r w:rsidRPr="00852E24">
        <w:rPr>
          <w:sz w:val="19"/>
          <w:szCs w:val="19"/>
          <w:bdr w:val="none" w:sz="0" w:space="0" w:color="auto" w:frame="1"/>
        </w:rPr>
        <w:t xml:space="preserve"> million in suppliers,</w:t>
      </w:r>
      <w:r w:rsidR="003E2FDA" w:rsidRPr="00852E24">
        <w:rPr>
          <w:sz w:val="19"/>
          <w:szCs w:val="19"/>
          <w:bdr w:val="none" w:sz="0" w:space="0" w:color="auto" w:frame="1"/>
        </w:rPr>
        <w:t xml:space="preserve"> $</w:t>
      </w:r>
      <w:r w:rsidR="002F5461" w:rsidRPr="00852E24">
        <w:rPr>
          <w:sz w:val="19"/>
          <w:szCs w:val="19"/>
          <w:bdr w:val="none" w:sz="0" w:space="0" w:color="auto" w:frame="1"/>
        </w:rPr>
        <w:t>1</w:t>
      </w:r>
      <w:r w:rsidR="000C5793" w:rsidRPr="00852E24">
        <w:rPr>
          <w:sz w:val="19"/>
          <w:szCs w:val="19"/>
          <w:bdr w:val="none" w:sz="0" w:space="0" w:color="auto" w:frame="1"/>
        </w:rPr>
        <w:t>4.5</w:t>
      </w:r>
      <w:r w:rsidRPr="00852E24">
        <w:rPr>
          <w:sz w:val="19"/>
          <w:szCs w:val="19"/>
          <w:bdr w:val="none" w:sz="0" w:space="0" w:color="auto" w:frame="1"/>
        </w:rPr>
        <w:t xml:space="preserve"> million in emp</w:t>
      </w:r>
      <w:r w:rsidR="003E2FDA" w:rsidRPr="00852E24">
        <w:rPr>
          <w:sz w:val="19"/>
          <w:szCs w:val="19"/>
          <w:bdr w:val="none" w:sz="0" w:space="0" w:color="auto" w:frame="1"/>
        </w:rPr>
        <w:t>loyee benefits, and $</w:t>
      </w:r>
      <w:r w:rsidR="002F5461" w:rsidRPr="00852E24">
        <w:rPr>
          <w:sz w:val="19"/>
          <w:szCs w:val="19"/>
          <w:bdr w:val="none" w:sz="0" w:space="0" w:color="auto" w:frame="1"/>
        </w:rPr>
        <w:t>2</w:t>
      </w:r>
      <w:r w:rsidR="000C5793" w:rsidRPr="00852E24">
        <w:rPr>
          <w:sz w:val="19"/>
          <w:szCs w:val="19"/>
          <w:bdr w:val="none" w:sz="0" w:space="0" w:color="auto" w:frame="1"/>
        </w:rPr>
        <w:t>.2</w:t>
      </w:r>
      <w:r w:rsidR="003E2FDA" w:rsidRPr="00852E24">
        <w:rPr>
          <w:sz w:val="19"/>
          <w:szCs w:val="19"/>
          <w:bdr w:val="none" w:sz="0" w:space="0" w:color="auto" w:frame="1"/>
        </w:rPr>
        <w:t> million in depreciation and amortisation, finance costs and fees.</w:t>
      </w:r>
    </w:p>
    <w:p w14:paraId="71C7CD73" w14:textId="77777777" w:rsidR="00665952" w:rsidRPr="00852E24" w:rsidRDefault="00A41587" w:rsidP="00665952">
      <w:pPr>
        <w:pStyle w:val="Heading6"/>
        <w:spacing w:before="60" w:after="60"/>
        <w:rPr>
          <w:rFonts w:ascii="Book Antiqua" w:hAnsi="Book Antiqua"/>
          <w:b/>
          <w:bCs/>
          <w:sz w:val="19"/>
          <w:szCs w:val="19"/>
          <w:bdr w:val="none" w:sz="0" w:space="0" w:color="auto" w:frame="1"/>
        </w:rPr>
      </w:pPr>
      <w:r w:rsidRPr="00852E24">
        <w:rPr>
          <w:rFonts w:ascii="Book Antiqua" w:hAnsi="Book Antiqua"/>
          <w:b/>
          <w:bCs/>
          <w:sz w:val="19"/>
          <w:szCs w:val="19"/>
          <w:bdr w:val="none" w:sz="0" w:space="0" w:color="auto" w:frame="1"/>
        </w:rPr>
        <w:t>Income</w:t>
      </w:r>
    </w:p>
    <w:p w14:paraId="1D8AEC58" w14:textId="77777777" w:rsidR="00665952" w:rsidRPr="00852E24" w:rsidRDefault="00A41587" w:rsidP="00665952">
      <w:pPr>
        <w:spacing w:after="120"/>
        <w:rPr>
          <w:sz w:val="19"/>
          <w:szCs w:val="19"/>
          <w:bdr w:val="none" w:sz="0" w:space="0" w:color="auto" w:frame="1"/>
        </w:rPr>
      </w:pPr>
      <w:r w:rsidRPr="00852E24">
        <w:rPr>
          <w:sz w:val="19"/>
          <w:szCs w:val="19"/>
          <w:bdr w:val="none" w:sz="0" w:space="0" w:color="auto" w:frame="1"/>
        </w:rPr>
        <w:t>Total administered income budgeted for in 202</w:t>
      </w:r>
      <w:r w:rsidR="000C5793" w:rsidRPr="00852E24">
        <w:rPr>
          <w:sz w:val="19"/>
          <w:szCs w:val="19"/>
          <w:bdr w:val="none" w:sz="0" w:space="0" w:color="auto" w:frame="1"/>
        </w:rPr>
        <w:t>4</w:t>
      </w:r>
      <w:r w:rsidRPr="00852E24">
        <w:rPr>
          <w:sz w:val="19"/>
          <w:szCs w:val="19"/>
          <w:bdr w:val="none" w:sz="0" w:space="0" w:color="auto" w:frame="1"/>
        </w:rPr>
        <w:noBreakHyphen/>
        <w:t>2</w:t>
      </w:r>
      <w:r w:rsidR="000C5793" w:rsidRPr="00852E24">
        <w:rPr>
          <w:sz w:val="19"/>
          <w:szCs w:val="19"/>
          <w:bdr w:val="none" w:sz="0" w:space="0" w:color="auto" w:frame="1"/>
        </w:rPr>
        <w:t>5</w:t>
      </w:r>
      <w:r w:rsidRPr="00852E24">
        <w:rPr>
          <w:sz w:val="19"/>
          <w:szCs w:val="19"/>
          <w:bdr w:val="none" w:sz="0" w:space="0" w:color="auto" w:frame="1"/>
        </w:rPr>
        <w:t xml:space="preserve"> is </w:t>
      </w:r>
      <w:r w:rsidR="00953138" w:rsidRPr="00852E24">
        <w:rPr>
          <w:sz w:val="19"/>
          <w:szCs w:val="19"/>
          <w:bdr w:val="none" w:sz="0" w:space="0" w:color="auto" w:frame="1"/>
        </w:rPr>
        <w:t>$1.</w:t>
      </w:r>
      <w:r w:rsidR="000C5793" w:rsidRPr="00852E24">
        <w:rPr>
          <w:sz w:val="19"/>
          <w:szCs w:val="19"/>
          <w:bdr w:val="none" w:sz="0" w:space="0" w:color="auto" w:frame="1"/>
        </w:rPr>
        <w:t>0</w:t>
      </w:r>
      <w:r w:rsidR="00953138" w:rsidRPr="00852E24">
        <w:rPr>
          <w:sz w:val="19"/>
          <w:szCs w:val="19"/>
          <w:bdr w:val="none" w:sz="0" w:space="0" w:color="auto" w:frame="1"/>
        </w:rPr>
        <w:t> b</w:t>
      </w:r>
      <w:r w:rsidR="00986A58" w:rsidRPr="00852E24">
        <w:rPr>
          <w:sz w:val="19"/>
          <w:szCs w:val="19"/>
          <w:bdr w:val="none" w:sz="0" w:space="0" w:color="auto" w:frame="1"/>
        </w:rPr>
        <w:t>illion, represented by $</w:t>
      </w:r>
      <w:r w:rsidRPr="00852E24">
        <w:rPr>
          <w:sz w:val="19"/>
          <w:szCs w:val="19"/>
          <w:bdr w:val="none" w:sz="0" w:space="0" w:color="auto" w:frame="1"/>
        </w:rPr>
        <w:t>886.8</w:t>
      </w:r>
      <w:r w:rsidR="00953138" w:rsidRPr="00852E24">
        <w:rPr>
          <w:sz w:val="19"/>
          <w:szCs w:val="19"/>
          <w:bdr w:val="none" w:sz="0" w:space="0" w:color="auto" w:frame="1"/>
        </w:rPr>
        <w:t> </w:t>
      </w:r>
      <w:r w:rsidRPr="00852E24">
        <w:rPr>
          <w:sz w:val="19"/>
          <w:szCs w:val="19"/>
          <w:bdr w:val="none" w:sz="0" w:space="0" w:color="auto" w:frame="1"/>
        </w:rPr>
        <w:t xml:space="preserve">million in royalties, </w:t>
      </w:r>
      <w:r w:rsidR="00986A58" w:rsidRPr="00852E24">
        <w:rPr>
          <w:sz w:val="19"/>
          <w:szCs w:val="19"/>
          <w:bdr w:val="none" w:sz="0" w:space="0" w:color="auto" w:frame="1"/>
        </w:rPr>
        <w:t>$</w:t>
      </w:r>
      <w:r w:rsidR="000C5793" w:rsidRPr="00852E24">
        <w:rPr>
          <w:sz w:val="19"/>
          <w:szCs w:val="19"/>
          <w:bdr w:val="none" w:sz="0" w:space="0" w:color="auto" w:frame="1"/>
        </w:rPr>
        <w:t>5.</w:t>
      </w:r>
      <w:r w:rsidR="002C43A0" w:rsidRPr="00852E24">
        <w:rPr>
          <w:sz w:val="19"/>
          <w:szCs w:val="19"/>
          <w:bdr w:val="none" w:sz="0" w:space="0" w:color="auto" w:frame="1"/>
        </w:rPr>
        <w:t>6</w:t>
      </w:r>
      <w:r w:rsidR="00953138" w:rsidRPr="00852E24">
        <w:rPr>
          <w:sz w:val="19"/>
          <w:szCs w:val="19"/>
          <w:bdr w:val="none" w:sz="0" w:space="0" w:color="auto" w:frame="1"/>
        </w:rPr>
        <w:t> million in fees and</w:t>
      </w:r>
      <w:r w:rsidRPr="00852E24">
        <w:rPr>
          <w:sz w:val="19"/>
          <w:szCs w:val="19"/>
          <w:bdr w:val="none" w:sz="0" w:space="0" w:color="auto" w:frame="1"/>
        </w:rPr>
        <w:t xml:space="preserve"> </w:t>
      </w:r>
      <w:r w:rsidR="0026359E" w:rsidRPr="00852E24">
        <w:rPr>
          <w:sz w:val="19"/>
          <w:szCs w:val="19"/>
          <w:bdr w:val="none" w:sz="0" w:space="0" w:color="auto" w:frame="1"/>
        </w:rPr>
        <w:t>$</w:t>
      </w:r>
      <w:r w:rsidR="000C5793" w:rsidRPr="00852E24">
        <w:rPr>
          <w:sz w:val="19"/>
          <w:szCs w:val="19"/>
          <w:bdr w:val="none" w:sz="0" w:space="0" w:color="auto" w:frame="1"/>
        </w:rPr>
        <w:t>23.4</w:t>
      </w:r>
      <w:r w:rsidR="00986A58" w:rsidRPr="00852E24">
        <w:rPr>
          <w:sz w:val="19"/>
          <w:szCs w:val="19"/>
          <w:bdr w:val="none" w:sz="0" w:space="0" w:color="auto" w:frame="1"/>
        </w:rPr>
        <w:t> million in interest</w:t>
      </w:r>
      <w:r w:rsidRPr="00852E24">
        <w:rPr>
          <w:sz w:val="19"/>
          <w:szCs w:val="19"/>
          <w:bdr w:val="none" w:sz="0" w:space="0" w:color="auto" w:frame="1"/>
        </w:rPr>
        <w:t>,</w:t>
      </w:r>
      <w:r w:rsidR="0026359E" w:rsidRPr="00852E24">
        <w:rPr>
          <w:sz w:val="19"/>
          <w:szCs w:val="19"/>
          <w:bdr w:val="none" w:sz="0" w:space="0" w:color="auto" w:frame="1"/>
        </w:rPr>
        <w:t xml:space="preserve"> </w:t>
      </w:r>
      <w:r w:rsidR="00580D07" w:rsidRPr="00852E24">
        <w:rPr>
          <w:sz w:val="19"/>
          <w:szCs w:val="19"/>
          <w:bdr w:val="none" w:sz="0" w:space="0" w:color="auto" w:frame="1"/>
        </w:rPr>
        <w:t>indirect</w:t>
      </w:r>
      <w:r w:rsidR="0028557C" w:rsidRPr="00852E24">
        <w:rPr>
          <w:sz w:val="19"/>
          <w:szCs w:val="19"/>
          <w:bdr w:val="none" w:sz="0" w:space="0" w:color="auto" w:frame="1"/>
        </w:rPr>
        <w:t xml:space="preserve"> </w:t>
      </w:r>
      <w:r w:rsidR="0026359E" w:rsidRPr="00852E24">
        <w:rPr>
          <w:sz w:val="19"/>
          <w:szCs w:val="19"/>
          <w:bdr w:val="none" w:sz="0" w:space="0" w:color="auto" w:frame="1"/>
        </w:rPr>
        <w:t xml:space="preserve">tax </w:t>
      </w:r>
      <w:r w:rsidRPr="00852E24">
        <w:rPr>
          <w:sz w:val="19"/>
          <w:szCs w:val="19"/>
          <w:bdr w:val="none" w:sz="0" w:space="0" w:color="auto" w:frame="1"/>
        </w:rPr>
        <w:t>and other gains.</w:t>
      </w:r>
    </w:p>
    <w:p w14:paraId="3D38C5DF" w14:textId="77777777" w:rsidR="00665952" w:rsidRPr="00852E24" w:rsidRDefault="00A41587" w:rsidP="00665952">
      <w:pPr>
        <w:pStyle w:val="Heading6"/>
        <w:spacing w:before="120" w:after="60"/>
        <w:rPr>
          <w:rFonts w:ascii="Book Antiqua" w:hAnsi="Book Antiqua"/>
          <w:b/>
          <w:bCs/>
          <w:sz w:val="19"/>
          <w:szCs w:val="19"/>
          <w:bdr w:val="none" w:sz="0" w:space="0" w:color="auto" w:frame="1"/>
        </w:rPr>
      </w:pPr>
      <w:r w:rsidRPr="00852E24">
        <w:rPr>
          <w:rFonts w:ascii="Book Antiqua" w:hAnsi="Book Antiqua"/>
          <w:b/>
          <w:bCs/>
          <w:sz w:val="19"/>
          <w:szCs w:val="19"/>
          <w:bdr w:val="none" w:sz="0" w:space="0" w:color="auto" w:frame="1"/>
        </w:rPr>
        <w:t>Schedule of Budgeted Assets and Liabilities</w:t>
      </w:r>
    </w:p>
    <w:p w14:paraId="5580AE61" w14:textId="77777777" w:rsidR="00665952" w:rsidRPr="00852E24" w:rsidRDefault="00A41587" w:rsidP="00665952">
      <w:pPr>
        <w:spacing w:after="120"/>
        <w:rPr>
          <w:sz w:val="19"/>
          <w:szCs w:val="19"/>
          <w:bdr w:val="none" w:sz="0" w:space="0" w:color="auto" w:frame="1"/>
        </w:rPr>
      </w:pPr>
      <w:r w:rsidRPr="00852E24">
        <w:rPr>
          <w:sz w:val="19"/>
          <w:szCs w:val="19"/>
          <w:bdr w:val="none" w:sz="0" w:space="0" w:color="auto" w:frame="1"/>
        </w:rPr>
        <w:t>The schedule shows the estimated end of year position for assets and liabilities administered by the department on behalf of the Government.</w:t>
      </w:r>
    </w:p>
    <w:p w14:paraId="315661DC" w14:textId="77777777" w:rsidR="00665952" w:rsidRPr="00852E24" w:rsidRDefault="00A41587" w:rsidP="00665952">
      <w:pPr>
        <w:spacing w:before="60" w:after="60"/>
        <w:rPr>
          <w:b/>
          <w:bCs/>
          <w:iCs/>
          <w:sz w:val="19"/>
          <w:szCs w:val="19"/>
          <w:bdr w:val="none" w:sz="0" w:space="0" w:color="auto" w:frame="1"/>
        </w:rPr>
      </w:pPr>
      <w:r w:rsidRPr="00852E24">
        <w:rPr>
          <w:b/>
          <w:bCs/>
          <w:iCs/>
          <w:sz w:val="19"/>
          <w:szCs w:val="19"/>
          <w:bdr w:val="none" w:sz="0" w:space="0" w:color="auto" w:frame="1"/>
        </w:rPr>
        <w:t>Assets</w:t>
      </w:r>
    </w:p>
    <w:p w14:paraId="07B7D758" w14:textId="77777777" w:rsidR="00665952" w:rsidRPr="00852E24" w:rsidRDefault="00A41587" w:rsidP="00665952">
      <w:pPr>
        <w:spacing w:after="120"/>
        <w:rPr>
          <w:sz w:val="19"/>
          <w:szCs w:val="19"/>
          <w:bdr w:val="none" w:sz="0" w:space="0" w:color="auto" w:frame="1"/>
        </w:rPr>
      </w:pPr>
      <w:r w:rsidRPr="00852E24">
        <w:rPr>
          <w:sz w:val="19"/>
          <w:szCs w:val="19"/>
          <w:bdr w:val="none" w:sz="0" w:space="0" w:color="auto" w:frame="1"/>
        </w:rPr>
        <w:t>Total administered assets budgeted for in 202</w:t>
      </w:r>
      <w:r w:rsidR="000C5793" w:rsidRPr="00852E24">
        <w:rPr>
          <w:sz w:val="19"/>
          <w:szCs w:val="19"/>
          <w:bdr w:val="none" w:sz="0" w:space="0" w:color="auto" w:frame="1"/>
        </w:rPr>
        <w:t>4</w:t>
      </w:r>
      <w:r w:rsidRPr="00852E24">
        <w:rPr>
          <w:sz w:val="19"/>
          <w:szCs w:val="19"/>
          <w:bdr w:val="none" w:sz="0" w:space="0" w:color="auto" w:frame="1"/>
        </w:rPr>
        <w:noBreakHyphen/>
        <w:t>2</w:t>
      </w:r>
      <w:r w:rsidR="000C5793" w:rsidRPr="00852E24">
        <w:rPr>
          <w:sz w:val="19"/>
          <w:szCs w:val="19"/>
          <w:bdr w:val="none" w:sz="0" w:space="0" w:color="auto" w:frame="1"/>
        </w:rPr>
        <w:t>5</w:t>
      </w:r>
      <w:r w:rsidRPr="00852E24">
        <w:rPr>
          <w:sz w:val="19"/>
          <w:szCs w:val="19"/>
          <w:bdr w:val="none" w:sz="0" w:space="0" w:color="auto" w:frame="1"/>
        </w:rPr>
        <w:t xml:space="preserve"> are </w:t>
      </w:r>
      <w:r w:rsidR="00953138" w:rsidRPr="00852E24">
        <w:rPr>
          <w:sz w:val="19"/>
          <w:szCs w:val="19"/>
          <w:bdr w:val="none" w:sz="0" w:space="0" w:color="auto" w:frame="1"/>
        </w:rPr>
        <w:t>$</w:t>
      </w:r>
      <w:r w:rsidR="002F5461" w:rsidRPr="00852E24">
        <w:rPr>
          <w:sz w:val="19"/>
          <w:szCs w:val="19"/>
          <w:bdr w:val="none" w:sz="0" w:space="0" w:color="auto" w:frame="1"/>
        </w:rPr>
        <w:t>1</w:t>
      </w:r>
      <w:r w:rsidR="000C5793" w:rsidRPr="00852E24">
        <w:rPr>
          <w:sz w:val="19"/>
          <w:szCs w:val="19"/>
          <w:bdr w:val="none" w:sz="0" w:space="0" w:color="auto" w:frame="1"/>
        </w:rPr>
        <w:t>2.3</w:t>
      </w:r>
      <w:r w:rsidR="00986A58" w:rsidRPr="00852E24">
        <w:rPr>
          <w:sz w:val="19"/>
          <w:szCs w:val="19"/>
          <w:bdr w:val="none" w:sz="0" w:space="0" w:color="auto" w:frame="1"/>
        </w:rPr>
        <w:t> billion, represente</w:t>
      </w:r>
      <w:r w:rsidRPr="00852E24">
        <w:rPr>
          <w:sz w:val="19"/>
          <w:szCs w:val="19"/>
          <w:bdr w:val="none" w:sz="0" w:space="0" w:color="auto" w:frame="1"/>
        </w:rPr>
        <w:t>d by $</w:t>
      </w:r>
      <w:r w:rsidR="000C5793" w:rsidRPr="00852E24">
        <w:rPr>
          <w:sz w:val="19"/>
          <w:szCs w:val="19"/>
          <w:bdr w:val="none" w:sz="0" w:space="0" w:color="auto" w:frame="1"/>
        </w:rPr>
        <w:t>6.1</w:t>
      </w:r>
      <w:r w:rsidR="00986A58" w:rsidRPr="00852E24">
        <w:rPr>
          <w:sz w:val="19"/>
          <w:szCs w:val="19"/>
          <w:bdr w:val="none" w:sz="0" w:space="0" w:color="auto" w:frame="1"/>
        </w:rPr>
        <w:t> billion in investments, $</w:t>
      </w:r>
      <w:r w:rsidRPr="00852E24">
        <w:rPr>
          <w:sz w:val="19"/>
          <w:szCs w:val="19"/>
          <w:bdr w:val="none" w:sz="0" w:space="0" w:color="auto" w:frame="1"/>
        </w:rPr>
        <w:t>6</w:t>
      </w:r>
      <w:r w:rsidR="002F5461" w:rsidRPr="00852E24">
        <w:rPr>
          <w:sz w:val="19"/>
          <w:szCs w:val="19"/>
          <w:bdr w:val="none" w:sz="0" w:space="0" w:color="auto" w:frame="1"/>
        </w:rPr>
        <w:t>.</w:t>
      </w:r>
      <w:r w:rsidRPr="00852E24">
        <w:rPr>
          <w:sz w:val="19"/>
          <w:szCs w:val="19"/>
          <w:bdr w:val="none" w:sz="0" w:space="0" w:color="auto" w:frame="1"/>
        </w:rPr>
        <w:t>2 billio</w:t>
      </w:r>
      <w:r w:rsidR="00986A58" w:rsidRPr="00852E24">
        <w:rPr>
          <w:sz w:val="19"/>
          <w:szCs w:val="19"/>
          <w:bdr w:val="none" w:sz="0" w:space="0" w:color="auto" w:frame="1"/>
        </w:rPr>
        <w:t xml:space="preserve">n in cash and receivables, </w:t>
      </w:r>
      <w:r w:rsidRPr="00852E24">
        <w:rPr>
          <w:sz w:val="19"/>
          <w:szCs w:val="19"/>
          <w:bdr w:val="none" w:sz="0" w:space="0" w:color="auto" w:frame="1"/>
        </w:rPr>
        <w:t>$</w:t>
      </w:r>
      <w:r w:rsidR="002F5461" w:rsidRPr="00852E24">
        <w:rPr>
          <w:sz w:val="19"/>
          <w:szCs w:val="19"/>
          <w:bdr w:val="none" w:sz="0" w:space="0" w:color="auto" w:frame="1"/>
        </w:rPr>
        <w:t>1</w:t>
      </w:r>
      <w:r w:rsidR="000C5793" w:rsidRPr="00852E24">
        <w:rPr>
          <w:sz w:val="19"/>
          <w:szCs w:val="19"/>
          <w:bdr w:val="none" w:sz="0" w:space="0" w:color="auto" w:frame="1"/>
        </w:rPr>
        <w:t>7.9</w:t>
      </w:r>
      <w:r w:rsidRPr="00852E24">
        <w:rPr>
          <w:sz w:val="19"/>
          <w:szCs w:val="19"/>
          <w:bdr w:val="none" w:sz="0" w:space="0" w:color="auto" w:frame="1"/>
        </w:rPr>
        <w:t> million in non</w:t>
      </w:r>
      <w:r w:rsidRPr="00852E24">
        <w:rPr>
          <w:sz w:val="19"/>
          <w:szCs w:val="19"/>
          <w:bdr w:val="none" w:sz="0" w:space="0" w:color="auto" w:frame="1"/>
        </w:rPr>
        <w:noBreakHyphen/>
        <w:t xml:space="preserve">financial assets and </w:t>
      </w:r>
      <w:r w:rsidR="00986A58" w:rsidRPr="00852E24">
        <w:rPr>
          <w:sz w:val="19"/>
          <w:szCs w:val="19"/>
          <w:bdr w:val="none" w:sz="0" w:space="0" w:color="auto" w:frame="1"/>
        </w:rPr>
        <w:t>$</w:t>
      </w:r>
      <w:r w:rsidRPr="00852E24">
        <w:rPr>
          <w:sz w:val="19"/>
          <w:szCs w:val="19"/>
          <w:bdr w:val="none" w:sz="0" w:space="0" w:color="auto" w:frame="1"/>
        </w:rPr>
        <w:t>74.0</w:t>
      </w:r>
      <w:r w:rsidR="000C5793" w:rsidRPr="00852E24">
        <w:rPr>
          <w:sz w:val="19"/>
          <w:szCs w:val="19"/>
          <w:bdr w:val="none" w:sz="0" w:space="0" w:color="auto" w:frame="1"/>
        </w:rPr>
        <w:t xml:space="preserve"> </w:t>
      </w:r>
      <w:r w:rsidRPr="00852E24">
        <w:rPr>
          <w:sz w:val="19"/>
          <w:szCs w:val="19"/>
          <w:bdr w:val="none" w:sz="0" w:space="0" w:color="auto" w:frame="1"/>
        </w:rPr>
        <w:t>m</w:t>
      </w:r>
      <w:r w:rsidR="000C5793" w:rsidRPr="00852E24">
        <w:rPr>
          <w:sz w:val="19"/>
          <w:szCs w:val="19"/>
          <w:bdr w:val="none" w:sz="0" w:space="0" w:color="auto" w:frame="1"/>
        </w:rPr>
        <w:t>i</w:t>
      </w:r>
      <w:r w:rsidRPr="00852E24">
        <w:rPr>
          <w:sz w:val="19"/>
          <w:szCs w:val="19"/>
          <w:bdr w:val="none" w:sz="0" w:space="0" w:color="auto" w:frame="1"/>
        </w:rPr>
        <w:t>llion in other financial assets.</w:t>
      </w:r>
    </w:p>
    <w:p w14:paraId="510B0479" w14:textId="77777777" w:rsidR="00665952" w:rsidRPr="00852E24" w:rsidRDefault="00A41587" w:rsidP="00665952">
      <w:pPr>
        <w:spacing w:before="60" w:after="60"/>
        <w:rPr>
          <w:b/>
          <w:bCs/>
          <w:iCs/>
          <w:sz w:val="19"/>
          <w:szCs w:val="19"/>
          <w:bdr w:val="none" w:sz="0" w:space="0" w:color="auto" w:frame="1"/>
        </w:rPr>
      </w:pPr>
      <w:r w:rsidRPr="00852E24">
        <w:rPr>
          <w:b/>
          <w:bCs/>
          <w:iCs/>
          <w:sz w:val="19"/>
          <w:szCs w:val="19"/>
          <w:bdr w:val="none" w:sz="0" w:space="0" w:color="auto" w:frame="1"/>
        </w:rPr>
        <w:t>Liabilities</w:t>
      </w:r>
    </w:p>
    <w:p w14:paraId="0B56264A" w14:textId="77777777" w:rsidR="00665952" w:rsidRPr="00852E24" w:rsidRDefault="00A41587" w:rsidP="00665952">
      <w:pPr>
        <w:spacing w:after="120"/>
        <w:rPr>
          <w:sz w:val="19"/>
          <w:szCs w:val="19"/>
          <w:bdr w:val="none" w:sz="0" w:space="0" w:color="auto" w:frame="1"/>
        </w:rPr>
      </w:pPr>
      <w:r w:rsidRPr="00852E24">
        <w:rPr>
          <w:sz w:val="19"/>
          <w:szCs w:val="19"/>
          <w:bdr w:val="none" w:sz="0" w:space="0" w:color="auto" w:frame="1"/>
        </w:rPr>
        <w:t>Total administered liabilities budgeted for in 202</w:t>
      </w:r>
      <w:r w:rsidR="000C5793" w:rsidRPr="00852E24">
        <w:rPr>
          <w:sz w:val="19"/>
          <w:szCs w:val="19"/>
          <w:bdr w:val="none" w:sz="0" w:space="0" w:color="auto" w:frame="1"/>
        </w:rPr>
        <w:t>4</w:t>
      </w:r>
      <w:r w:rsidRPr="00852E24">
        <w:rPr>
          <w:sz w:val="19"/>
          <w:szCs w:val="19"/>
          <w:bdr w:val="none" w:sz="0" w:space="0" w:color="auto" w:frame="1"/>
        </w:rPr>
        <w:noBreakHyphen/>
        <w:t>2</w:t>
      </w:r>
      <w:r w:rsidR="000C5793" w:rsidRPr="00852E24">
        <w:rPr>
          <w:sz w:val="19"/>
          <w:szCs w:val="19"/>
          <w:bdr w:val="none" w:sz="0" w:space="0" w:color="auto" w:frame="1"/>
        </w:rPr>
        <w:t>5</w:t>
      </w:r>
      <w:r w:rsidR="00986A58" w:rsidRPr="00852E24">
        <w:rPr>
          <w:sz w:val="19"/>
          <w:szCs w:val="19"/>
          <w:bdr w:val="none" w:sz="0" w:space="0" w:color="auto" w:frame="1"/>
        </w:rPr>
        <w:t xml:space="preserve"> are $</w:t>
      </w:r>
      <w:r w:rsidR="000C5793" w:rsidRPr="00852E24">
        <w:rPr>
          <w:sz w:val="19"/>
          <w:szCs w:val="19"/>
          <w:bdr w:val="none" w:sz="0" w:space="0" w:color="auto" w:frame="1"/>
        </w:rPr>
        <w:t>2</w:t>
      </w:r>
      <w:r w:rsidR="0077133D" w:rsidRPr="00852E24">
        <w:rPr>
          <w:sz w:val="19"/>
          <w:szCs w:val="19"/>
          <w:bdr w:val="none" w:sz="0" w:space="0" w:color="auto" w:frame="1"/>
        </w:rPr>
        <w:t>.4</w:t>
      </w:r>
      <w:r w:rsidR="00986A58" w:rsidRPr="00852E24">
        <w:rPr>
          <w:sz w:val="19"/>
          <w:szCs w:val="19"/>
          <w:bdr w:val="none" w:sz="0" w:space="0" w:color="auto" w:frame="1"/>
        </w:rPr>
        <w:t xml:space="preserve"> </w:t>
      </w:r>
      <w:r w:rsidR="0077133D" w:rsidRPr="00852E24">
        <w:rPr>
          <w:sz w:val="19"/>
          <w:szCs w:val="19"/>
          <w:bdr w:val="none" w:sz="0" w:space="0" w:color="auto" w:frame="1"/>
        </w:rPr>
        <w:t>b</w:t>
      </w:r>
      <w:r w:rsidR="00986A58" w:rsidRPr="00852E24">
        <w:rPr>
          <w:sz w:val="19"/>
          <w:szCs w:val="19"/>
          <w:bdr w:val="none" w:sz="0" w:space="0" w:color="auto" w:frame="1"/>
        </w:rPr>
        <w:t xml:space="preserve">illion, represented </w:t>
      </w:r>
      <w:r w:rsidRPr="00852E24">
        <w:rPr>
          <w:sz w:val="19"/>
          <w:szCs w:val="19"/>
          <w:bdr w:val="none" w:sz="0" w:space="0" w:color="auto" w:frame="1"/>
        </w:rPr>
        <w:t>by $</w:t>
      </w:r>
      <w:r w:rsidR="000C5793" w:rsidRPr="00852E24">
        <w:rPr>
          <w:sz w:val="19"/>
          <w:szCs w:val="19"/>
          <w:bdr w:val="none" w:sz="0" w:space="0" w:color="auto" w:frame="1"/>
        </w:rPr>
        <w:t>2</w:t>
      </w:r>
      <w:r w:rsidRPr="00852E24">
        <w:rPr>
          <w:sz w:val="19"/>
          <w:szCs w:val="19"/>
          <w:bdr w:val="none" w:sz="0" w:space="0" w:color="auto" w:frame="1"/>
        </w:rPr>
        <w:t>.3</w:t>
      </w:r>
      <w:r w:rsidR="00986A58" w:rsidRPr="00852E24">
        <w:rPr>
          <w:sz w:val="19"/>
          <w:szCs w:val="19"/>
          <w:bdr w:val="none" w:sz="0" w:space="0" w:color="auto" w:frame="1"/>
        </w:rPr>
        <w:t> </w:t>
      </w:r>
      <w:r w:rsidRPr="00852E24">
        <w:rPr>
          <w:sz w:val="19"/>
          <w:szCs w:val="19"/>
          <w:bdr w:val="none" w:sz="0" w:space="0" w:color="auto" w:frame="1"/>
        </w:rPr>
        <w:t>b</w:t>
      </w:r>
      <w:r w:rsidR="00986A58" w:rsidRPr="00852E24">
        <w:rPr>
          <w:sz w:val="19"/>
          <w:szCs w:val="19"/>
          <w:bdr w:val="none" w:sz="0" w:space="0" w:color="auto" w:frame="1"/>
        </w:rPr>
        <w:t>illion in provisions, $</w:t>
      </w:r>
      <w:r w:rsidR="000C5793" w:rsidRPr="00852E24">
        <w:rPr>
          <w:sz w:val="19"/>
          <w:szCs w:val="19"/>
          <w:bdr w:val="none" w:sz="0" w:space="0" w:color="auto" w:frame="1"/>
        </w:rPr>
        <w:t>63.7</w:t>
      </w:r>
      <w:r w:rsidR="00986A58" w:rsidRPr="00852E24">
        <w:rPr>
          <w:sz w:val="19"/>
          <w:szCs w:val="19"/>
          <w:bdr w:val="none" w:sz="0" w:space="0" w:color="auto" w:frame="1"/>
        </w:rPr>
        <w:t> million in payables and $</w:t>
      </w:r>
      <w:r w:rsidR="000C5793" w:rsidRPr="00852E24">
        <w:rPr>
          <w:sz w:val="19"/>
          <w:szCs w:val="19"/>
          <w:bdr w:val="none" w:sz="0" w:space="0" w:color="auto" w:frame="1"/>
        </w:rPr>
        <w:t>3</w:t>
      </w:r>
      <w:r w:rsidRPr="00852E24">
        <w:rPr>
          <w:sz w:val="19"/>
          <w:szCs w:val="19"/>
          <w:bdr w:val="none" w:sz="0" w:space="0" w:color="auto" w:frame="1"/>
        </w:rPr>
        <w:t>.6 million in interest</w:t>
      </w:r>
      <w:r w:rsidRPr="00852E24">
        <w:rPr>
          <w:sz w:val="19"/>
          <w:szCs w:val="19"/>
          <w:bdr w:val="none" w:sz="0" w:space="0" w:color="auto" w:frame="1"/>
        </w:rPr>
        <w:noBreakHyphen/>
        <w:t>bearing liabilities.</w:t>
      </w:r>
    </w:p>
    <w:p w14:paraId="75BC35BC" w14:textId="77777777" w:rsidR="00665952" w:rsidRPr="00852E24" w:rsidRDefault="00A41587" w:rsidP="00665952">
      <w:pPr>
        <w:spacing w:before="120" w:after="60"/>
        <w:rPr>
          <w:b/>
          <w:bCs/>
          <w:iCs/>
          <w:sz w:val="19"/>
          <w:szCs w:val="19"/>
          <w:bdr w:val="none" w:sz="0" w:space="0" w:color="auto" w:frame="1"/>
        </w:rPr>
      </w:pPr>
      <w:r w:rsidRPr="00852E24">
        <w:rPr>
          <w:b/>
          <w:bCs/>
          <w:iCs/>
          <w:sz w:val="19"/>
          <w:szCs w:val="19"/>
          <w:bdr w:val="none" w:sz="0" w:space="0" w:color="auto" w:frame="1"/>
        </w:rPr>
        <w:t>Schedule of Budget Administered Cash Flows</w:t>
      </w:r>
    </w:p>
    <w:p w14:paraId="2073B622" w14:textId="77777777" w:rsidR="00665952" w:rsidRPr="00852E24" w:rsidRDefault="00A41587" w:rsidP="00665952">
      <w:pPr>
        <w:spacing w:after="120"/>
        <w:rPr>
          <w:sz w:val="19"/>
          <w:szCs w:val="19"/>
          <w:bdr w:val="none" w:sz="0" w:space="0" w:color="auto" w:frame="1"/>
        </w:rPr>
      </w:pPr>
      <w:r w:rsidRPr="00852E24">
        <w:rPr>
          <w:sz w:val="19"/>
          <w:szCs w:val="19"/>
          <w:bdr w:val="none" w:sz="0" w:space="0" w:color="auto" w:frame="1"/>
        </w:rPr>
        <w:t xml:space="preserve">The schedule shows the estimated cash receipts and payments administered by the department on behalf of the Government. </w:t>
      </w:r>
    </w:p>
    <w:p w14:paraId="79408FEE" w14:textId="77777777" w:rsidR="00274F27" w:rsidRPr="00274F27" w:rsidRDefault="00A41587" w:rsidP="00665952">
      <w:pPr>
        <w:rPr>
          <w:iCs/>
          <w:smallCaps/>
          <w:spacing w:val="5"/>
        </w:rPr>
      </w:pPr>
      <w:r>
        <w:rPr>
          <w:iCs/>
          <w:smallCaps/>
          <w:spacing w:val="5"/>
        </w:rPr>
        <w:t xml:space="preserve">                                                                                                                                                                                                                                                                                                                                                                                                                                                                                                                                                                                                                                                                                                                                                                                                                                                                                                                                                                                                                                                                                                                                                                                                                                                                                                                                                                                                                                                                                                                                                                                                                                                                                                                                                                                                                                                                                                                                                                                                                                                                                                                                                                                                                                                                                                                                                                                                                                                                                                                                                                                                                                                                                                                                                                                                                                                                                                                                                                                                                                                                                                                                                                                                                                                                                                                                                                                                                                                                                                                                                                                                                                                                                                                                                                                                                                                                                                                                                                                                                                                                                                                                                                                                                                                                                                                                                                                                                                                                                                                                                                                                                                                                                                                                                                                                                                                                                                                                                                                                                                                                                                                                                                                                                                                                                                                                                                                                                                                                                                                                                                                                                                                                                                                                                                                                                                                                                                                                                                                                                                                                                                                                                                                                                                                                                                                                                                                                                                                                                                                                                                                                                                                                                                                                                                                                                                                                                                                                                                                                                                          </w:t>
      </w:r>
    </w:p>
    <w:p w14:paraId="398092D5" w14:textId="77777777" w:rsidR="007B0256" w:rsidRPr="00866CD8" w:rsidRDefault="00A41587" w:rsidP="006E56D7">
      <w:pPr>
        <w:pStyle w:val="Heading3"/>
        <w:pageBreakBefore/>
        <w:rPr>
          <w:rStyle w:val="BookTitle"/>
          <w:i w:val="0"/>
          <w:spacing w:val="0"/>
          <w:sz w:val="20"/>
        </w:rPr>
      </w:pPr>
      <w:bookmarkStart w:id="135" w:name="RG_MARKER_22997"/>
      <w:bookmarkStart w:id="136" w:name="RG_MARKER_23032"/>
      <w:r w:rsidRPr="00866CD8">
        <w:rPr>
          <w:smallCaps w:val="0"/>
          <w:sz w:val="20"/>
        </w:rPr>
        <w:t>3.2.2</w:t>
      </w:r>
      <w:bookmarkEnd w:id="135"/>
      <w:bookmarkEnd w:id="136"/>
      <w:r w:rsidRPr="00866CD8">
        <w:rPr>
          <w:smallCaps w:val="0"/>
          <w:sz w:val="20"/>
        </w:rPr>
        <w:tab/>
        <w:t>Budgeted financial statements</w:t>
      </w:r>
    </w:p>
    <w:p w14:paraId="430D8306" w14:textId="77777777" w:rsidR="007B0256" w:rsidRDefault="00A41587" w:rsidP="00B61DC9">
      <w:pPr>
        <w:pStyle w:val="TableHeading"/>
        <w:keepLines/>
        <w:spacing w:before="240"/>
      </w:pPr>
      <w:bookmarkStart w:id="137" w:name="RG_MARKER_22987"/>
      <w:bookmarkStart w:id="138" w:name="RG_MARKER_22986"/>
      <w:bookmarkStart w:id="139" w:name="RG_MARKER_23212"/>
      <w:r>
        <w:t>Table 3.2</w:t>
      </w:r>
      <w:bookmarkEnd w:id="137"/>
      <w:bookmarkEnd w:id="138"/>
      <w:bookmarkEnd w:id="139"/>
      <w:r w:rsidRPr="00803533">
        <w:t xml:space="preserve">: Comprehensive income statement </w:t>
      </w:r>
      <w:r>
        <w:t xml:space="preserve">(showing net cost of services) </w:t>
      </w:r>
      <w:r w:rsidRPr="00803533">
        <w:t xml:space="preserve">for the period ended </w:t>
      </w:r>
      <w:r>
        <w:t>30 June</w:t>
      </w:r>
    </w:p>
    <w:tbl>
      <w:tblPr>
        <w:tblStyle w:val="CDMRange1"/>
        <w:tblW w:w="7740" w:type="dxa"/>
        <w:tblLayout w:type="fixed"/>
        <w:tblLook w:val="0600" w:firstRow="0" w:lastRow="0" w:firstColumn="0" w:lastColumn="0" w:noHBand="1" w:noVBand="1"/>
      </w:tblPr>
      <w:tblGrid>
        <w:gridCol w:w="2490"/>
        <w:gridCol w:w="1050"/>
        <w:gridCol w:w="1050"/>
        <w:gridCol w:w="1050"/>
        <w:gridCol w:w="1050"/>
        <w:gridCol w:w="1050"/>
      </w:tblGrid>
      <w:tr w:rsidR="0082247C" w14:paraId="623ACD36" w14:textId="77777777">
        <w:trPr>
          <w:trHeight w:hRule="exact" w:val="222"/>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A243E61" w14:textId="77777777" w:rsidR="0082247C" w:rsidRDefault="0082247C">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85B66C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50"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22F1AF8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FF8721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D3CC96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870C96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82247C" w14:paraId="714B87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43D98CF8" w14:textId="77777777" w:rsidR="0082247C" w:rsidRDefault="0082247C">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020B39B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50" w:type="dxa"/>
            <w:tcBorders>
              <w:top w:val="nil"/>
              <w:left w:val="nil"/>
              <w:bottom w:val="nil"/>
              <w:right w:val="nil"/>
              <w:tl2br w:val="nil"/>
              <w:tr2bl w:val="nil"/>
            </w:tcBorders>
            <w:shd w:val="clear" w:color="FFFFFF" w:fill="E6E6E6"/>
            <w:noWrap/>
            <w:tcMar>
              <w:left w:w="40" w:type="dxa"/>
              <w:right w:w="40" w:type="dxa"/>
            </w:tcMar>
            <w:vAlign w:val="bottom"/>
          </w:tcPr>
          <w:p w14:paraId="5B911F5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 xml:space="preserve">Revised </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3350DEE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504F740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3DDB521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2247C" w14:paraId="2494B1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75C32BFB" w14:textId="77777777" w:rsidR="0082247C" w:rsidRDefault="0082247C">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0662AD45" w14:textId="77777777" w:rsidR="0082247C" w:rsidRDefault="0082247C">
            <w:pPr>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E6E6E6"/>
            <w:noWrap/>
            <w:tcMar>
              <w:left w:w="40" w:type="dxa"/>
              <w:right w:w="40" w:type="dxa"/>
            </w:tcMar>
            <w:vAlign w:val="bottom"/>
          </w:tcPr>
          <w:p w14:paraId="6448999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3B39613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13B771D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1503BC9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2247C" w14:paraId="26BA66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757622BD" w14:textId="77777777" w:rsidR="0082247C" w:rsidRDefault="0082247C">
            <w:pPr>
              <w:spacing w:after="0" w:line="240" w:lineRule="auto"/>
              <w:jc w:val="left"/>
              <w:rPr>
                <w:rFonts w:ascii="Arial" w:eastAsia="Arial" w:hAnsi="Arial" w:cs="Arial"/>
                <w:color w:val="000000"/>
                <w:sz w:val="16"/>
              </w:rPr>
            </w:pP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BDBAC8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6B481A3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14C334E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56A639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7345A01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2247C" w14:paraId="6A688E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74A0013B"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D72DC9D" w14:textId="77777777" w:rsidR="0082247C" w:rsidRDefault="0082247C">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77AB001" w14:textId="77777777" w:rsidR="0082247C" w:rsidRDefault="0082247C">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69B25BB" w14:textId="77777777" w:rsidR="0082247C" w:rsidRDefault="0082247C">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DACA320" w14:textId="77777777" w:rsidR="0082247C" w:rsidRDefault="0082247C">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3DBAC7D" w14:textId="77777777" w:rsidR="0082247C" w:rsidRDefault="0082247C">
            <w:pPr>
              <w:spacing w:after="0" w:line="240" w:lineRule="auto"/>
              <w:jc w:val="left"/>
              <w:rPr>
                <w:rFonts w:ascii="Arial" w:eastAsia="Arial" w:hAnsi="Arial" w:cs="Arial"/>
                <w:color w:val="000000"/>
                <w:sz w:val="16"/>
              </w:rPr>
            </w:pPr>
          </w:p>
        </w:tc>
      </w:tr>
      <w:tr w:rsidR="0082247C" w14:paraId="68A117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203F8466"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4D8317C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442,468</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0EA5071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436,859</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3C1C5FC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429,824</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6F24FE7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397,036</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3E66A5E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392,344</w:t>
            </w:r>
          </w:p>
        </w:tc>
      </w:tr>
      <w:tr w:rsidR="0082247C" w14:paraId="6DB833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6884AB2C"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3C892C0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234,518</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2FAB383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296,230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62A246C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233,462</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6184116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186,745</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1F33D08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172,501</w:t>
            </w:r>
          </w:p>
        </w:tc>
      </w:tr>
      <w:tr w:rsidR="0082247C" w14:paraId="050892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5842C94A"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4352F2C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6,853</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742B377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5,850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339097A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5,357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767C443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6,164</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4A1F8F9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6,000</w:t>
            </w:r>
          </w:p>
        </w:tc>
      </w:tr>
      <w:tr w:rsidR="0082247C" w14:paraId="088FCC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763CDF8A"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5A31F68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58,316</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1062704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64,261</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09D5081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69,052</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68F5D80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70,046</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1E60942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72,528</w:t>
            </w:r>
          </w:p>
        </w:tc>
      </w:tr>
      <w:tr w:rsidR="0082247C" w14:paraId="386BC8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75" w:type="dxa"/>
              <w:right w:w="40" w:type="dxa"/>
            </w:tcMar>
            <w:vAlign w:val="bottom"/>
          </w:tcPr>
          <w:p w14:paraId="4E127B6A"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Impairment loss on financial instruments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47649A6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865</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056A133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25ACE7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6124735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6F4B21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4EFF91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75" w:type="dxa"/>
              <w:right w:w="40" w:type="dxa"/>
            </w:tcMar>
            <w:vAlign w:val="bottom"/>
          </w:tcPr>
          <w:p w14:paraId="1D927F0F"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Write-down and impairment on other assets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4C7BC25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2,108</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02C5F51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7BA4085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6303FA5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5F20EEA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240908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23B6AE87"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3D88BDD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2,885</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1642417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2,805</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0CF7A32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2,763</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F9A1E5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2,359</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5F41401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2,061</w:t>
            </w:r>
          </w:p>
        </w:tc>
      </w:tr>
      <w:tr w:rsidR="0082247C" w14:paraId="2CB9BE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0A6AAF17"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Audit fees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0BCAE2A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662</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1EA02E3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680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72A8AC7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680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523ACD3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680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44BFBE4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680</w:t>
            </w:r>
          </w:p>
        </w:tc>
      </w:tr>
      <w:tr w:rsidR="0082247C" w14:paraId="0B53C8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47E49D2B"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0D4C58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737E36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79935F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7377A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C805D9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7AEC17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731FB6A2"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2C81EC7"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748,675</w:t>
            </w:r>
          </w:p>
        </w:tc>
        <w:tc>
          <w:tcPr>
            <w:tcW w:w="105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0A89397"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806,696</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8B5A73F"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741,142</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6D403E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663,030</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8571F83"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646,114</w:t>
            </w:r>
          </w:p>
        </w:tc>
      </w:tr>
      <w:tr w:rsidR="0082247C" w14:paraId="0FA206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11302530"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A1B5C7B" w14:textId="77777777" w:rsidR="0082247C" w:rsidRDefault="0082247C">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D35CF86" w14:textId="77777777" w:rsidR="0082247C" w:rsidRDefault="0082247C">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B09DA9F" w14:textId="77777777" w:rsidR="0082247C" w:rsidRDefault="0082247C">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8CEC12B" w14:textId="77777777" w:rsidR="0082247C" w:rsidRDefault="0082247C">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ADD416C" w14:textId="77777777" w:rsidR="0082247C" w:rsidRDefault="0082247C">
            <w:pPr>
              <w:spacing w:after="0" w:line="240" w:lineRule="auto"/>
              <w:jc w:val="left"/>
              <w:rPr>
                <w:rFonts w:ascii="Arial" w:eastAsia="Arial" w:hAnsi="Arial" w:cs="Arial"/>
                <w:color w:val="000000"/>
                <w:sz w:val="16"/>
              </w:rPr>
            </w:pPr>
          </w:p>
        </w:tc>
      </w:tr>
      <w:tr w:rsidR="0082247C" w14:paraId="2D0C85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62B42F36"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78C0D4CB" w14:textId="77777777" w:rsidR="0082247C" w:rsidRDefault="0082247C">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E6E6E6"/>
            <w:noWrap/>
            <w:tcMar>
              <w:left w:w="0" w:type="dxa"/>
              <w:right w:w="0" w:type="dxa"/>
            </w:tcMar>
            <w:vAlign w:val="bottom"/>
          </w:tcPr>
          <w:p w14:paraId="55482F3C" w14:textId="77777777" w:rsidR="0082247C" w:rsidRDefault="0082247C">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075937F9" w14:textId="77777777" w:rsidR="0082247C" w:rsidRDefault="0082247C">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30FAE3EA" w14:textId="77777777" w:rsidR="0082247C" w:rsidRDefault="0082247C">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31282F13" w14:textId="77777777" w:rsidR="0082247C" w:rsidRDefault="0082247C">
            <w:pPr>
              <w:spacing w:after="0" w:line="240" w:lineRule="auto"/>
              <w:jc w:val="left"/>
              <w:rPr>
                <w:rFonts w:ascii="Arial" w:eastAsia="Arial" w:hAnsi="Arial" w:cs="Arial"/>
                <w:color w:val="000000"/>
                <w:sz w:val="16"/>
              </w:rPr>
            </w:pPr>
          </w:p>
        </w:tc>
      </w:tr>
      <w:tr w:rsidR="0082247C" w14:paraId="5610BD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0AD961F6"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77AF947F" w14:textId="77777777" w:rsidR="0082247C" w:rsidRDefault="0082247C">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E6E6E6"/>
            <w:noWrap/>
            <w:tcMar>
              <w:left w:w="0" w:type="dxa"/>
              <w:right w:w="0" w:type="dxa"/>
            </w:tcMar>
            <w:vAlign w:val="bottom"/>
          </w:tcPr>
          <w:p w14:paraId="38ECD459" w14:textId="77777777" w:rsidR="0082247C" w:rsidRDefault="0082247C">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6EC59BF1" w14:textId="77777777" w:rsidR="0082247C" w:rsidRDefault="0082247C">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66962885" w14:textId="77777777" w:rsidR="0082247C" w:rsidRDefault="0082247C">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569D64D9" w14:textId="77777777" w:rsidR="0082247C" w:rsidRDefault="0082247C">
            <w:pPr>
              <w:spacing w:after="0" w:line="240" w:lineRule="auto"/>
              <w:jc w:val="left"/>
              <w:rPr>
                <w:rFonts w:ascii="Arial" w:eastAsia="Arial" w:hAnsi="Arial" w:cs="Arial"/>
                <w:color w:val="000000"/>
                <w:sz w:val="16"/>
              </w:rPr>
            </w:pPr>
          </w:p>
        </w:tc>
      </w:tr>
      <w:tr w:rsidR="0082247C" w14:paraId="59D47A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310" w:type="dxa"/>
              <w:right w:w="40" w:type="dxa"/>
            </w:tcMar>
            <w:vAlign w:val="bottom"/>
          </w:tcPr>
          <w:p w14:paraId="5C4EF5D7"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w:t>
            </w:r>
          </w:p>
          <w:p w14:paraId="36481E9C"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of services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54DB0E4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112,322</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5F20671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110,476</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11918CC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86,508</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576A1AA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82,539</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46EC490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72,557</w:t>
            </w:r>
          </w:p>
        </w:tc>
      </w:tr>
      <w:tr w:rsidR="0082247C" w14:paraId="4D09B3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310" w:type="dxa"/>
              <w:right w:w="40" w:type="dxa"/>
            </w:tcMar>
            <w:vAlign w:val="bottom"/>
          </w:tcPr>
          <w:p w14:paraId="53E20CA1"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4C6728B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2,995</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287A862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326</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6A72060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214</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30CBA9E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106</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3D9E55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72</w:t>
            </w:r>
          </w:p>
        </w:tc>
      </w:tr>
      <w:tr w:rsidR="0082247C" w14:paraId="7FF070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310" w:type="dxa"/>
              <w:right w:w="40" w:type="dxa"/>
            </w:tcMar>
            <w:vAlign w:val="bottom"/>
          </w:tcPr>
          <w:p w14:paraId="468599C3"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3B6BC7C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10,014</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43D2191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6,247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4EC2237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5,417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1F3B62F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6,070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01A7DBD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5,417</w:t>
            </w:r>
          </w:p>
        </w:tc>
      </w:tr>
      <w:tr w:rsidR="0082247C" w14:paraId="2CC82A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310" w:type="dxa"/>
              <w:right w:w="40" w:type="dxa"/>
            </w:tcMar>
            <w:vAlign w:val="bottom"/>
          </w:tcPr>
          <w:p w14:paraId="5A6F884A"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Interest income</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B2B730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w:t>
            </w:r>
          </w:p>
        </w:tc>
        <w:tc>
          <w:tcPr>
            <w:tcW w:w="105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442BCD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52CE8C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50846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BE9069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0B2327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25766680"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D25D9C0"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125,340</w:t>
            </w:r>
          </w:p>
        </w:tc>
        <w:tc>
          <w:tcPr>
            <w:tcW w:w="105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8058AC5"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117,049</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7F7AB2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92,139</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0B93AA9"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88,715</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4934A95"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78,046</w:t>
            </w:r>
          </w:p>
        </w:tc>
      </w:tr>
      <w:tr w:rsidR="0082247C" w14:paraId="5CE6A9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12CF805A"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9E0584D" w14:textId="77777777" w:rsidR="0082247C" w:rsidRDefault="0082247C">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BB1A27E" w14:textId="77777777" w:rsidR="0082247C" w:rsidRDefault="0082247C">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F8B125C" w14:textId="77777777" w:rsidR="0082247C" w:rsidRDefault="0082247C">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1C60458" w14:textId="77777777" w:rsidR="0082247C" w:rsidRDefault="0082247C">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267F419" w14:textId="77777777" w:rsidR="0082247C" w:rsidRDefault="0082247C">
            <w:pPr>
              <w:spacing w:after="0" w:line="240" w:lineRule="auto"/>
              <w:jc w:val="left"/>
              <w:rPr>
                <w:rFonts w:ascii="Arial" w:eastAsia="Arial" w:hAnsi="Arial" w:cs="Arial"/>
                <w:color w:val="000000"/>
                <w:sz w:val="16"/>
              </w:rPr>
            </w:pPr>
          </w:p>
        </w:tc>
      </w:tr>
      <w:tr w:rsidR="0082247C" w14:paraId="4782EB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310" w:type="dxa"/>
              <w:right w:w="40" w:type="dxa"/>
            </w:tcMar>
            <w:vAlign w:val="bottom"/>
          </w:tcPr>
          <w:p w14:paraId="0FDA9072"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Gains from sale of assets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78941E4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0BD66BD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4FAC634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6D7E8DB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34726C4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390846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310" w:type="dxa"/>
              <w:right w:w="40" w:type="dxa"/>
            </w:tcMar>
            <w:vAlign w:val="bottom"/>
          </w:tcPr>
          <w:p w14:paraId="1BD144AD"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Foreign exchange gains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18F999B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30F49E4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D73C33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C06B2B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51FE1F2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20DE31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310" w:type="dxa"/>
              <w:right w:w="40" w:type="dxa"/>
            </w:tcMar>
            <w:vAlign w:val="bottom"/>
          </w:tcPr>
          <w:p w14:paraId="5BFC66E8"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Reversals of previous asset write-downs and impairments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526D80A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18</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09C26FD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5DCE02C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0D02199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0DE40F0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337AFC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310" w:type="dxa"/>
              <w:right w:w="40" w:type="dxa"/>
            </w:tcMar>
            <w:vAlign w:val="bottom"/>
          </w:tcPr>
          <w:p w14:paraId="0186EEF6"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6C375A7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21</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4256DA7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680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0C28651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680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3764496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680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5347330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680</w:t>
            </w:r>
          </w:p>
        </w:tc>
      </w:tr>
      <w:tr w:rsidR="0082247C" w14:paraId="2C314F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61DBF680"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0CA47E3"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46</w:t>
            </w:r>
          </w:p>
        </w:tc>
        <w:tc>
          <w:tcPr>
            <w:tcW w:w="105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88E418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680</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33CCE1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680</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779C8E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680</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51372F6"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680</w:t>
            </w:r>
          </w:p>
        </w:tc>
      </w:tr>
      <w:tr w:rsidR="0082247C" w14:paraId="2E78EF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569EEB31"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7C32D73"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125,386</w:t>
            </w:r>
          </w:p>
        </w:tc>
        <w:tc>
          <w:tcPr>
            <w:tcW w:w="105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56A4274"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117,729</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14B80D4"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92,819</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5949E5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89,395</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17BC462"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78,726</w:t>
            </w:r>
          </w:p>
        </w:tc>
      </w:tr>
      <w:tr w:rsidR="0082247C" w14:paraId="3B03DD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40" w:type="dxa"/>
              <w:right w:w="40" w:type="dxa"/>
            </w:tcMar>
            <w:vAlign w:val="bottom"/>
          </w:tcPr>
          <w:p w14:paraId="33D3C9E5"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 services</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CE58FB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(623,289)</w:t>
            </w:r>
          </w:p>
        </w:tc>
        <w:tc>
          <w:tcPr>
            <w:tcW w:w="105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225D07E4"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(688,967)</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0050B2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(648,323)</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71CF86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(573,635)</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BB662D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(567,388)</w:t>
            </w:r>
          </w:p>
        </w:tc>
      </w:tr>
      <w:tr w:rsidR="0082247C" w14:paraId="56B8DC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26319554"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7BA80A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611,438</w:t>
            </w:r>
          </w:p>
        </w:tc>
        <w:tc>
          <w:tcPr>
            <w:tcW w:w="105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DFA62F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651,064</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1143C6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606,471</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EF85AB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530,310</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9D5A89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522,564</w:t>
            </w:r>
          </w:p>
        </w:tc>
      </w:tr>
      <w:tr w:rsidR="0082247C" w14:paraId="7A47BB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40" w:type="dxa"/>
              <w:right w:w="40" w:type="dxa"/>
            </w:tcMar>
            <w:vAlign w:val="bottom"/>
          </w:tcPr>
          <w:p w14:paraId="7622C557"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w:t>
            </w:r>
          </w:p>
          <w:p w14:paraId="60EB7B29"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 the Australian Government</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E9290B2"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(11,851)</w:t>
            </w:r>
          </w:p>
        </w:tc>
        <w:tc>
          <w:tcPr>
            <w:tcW w:w="105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21BB59E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(37,903)</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60BDFE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(41,852)</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2214DC3"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(43,325)</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FCFDFB5"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(44,824)</w:t>
            </w:r>
          </w:p>
        </w:tc>
      </w:tr>
      <w:tr w:rsidR="0082247C" w14:paraId="496243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4179DC31"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OTHER COMPREHENSIVE INCOME</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307325F" w14:textId="77777777" w:rsidR="0082247C" w:rsidRDefault="0082247C">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13AE7F5" w14:textId="77777777" w:rsidR="0082247C" w:rsidRDefault="0082247C">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68F65D8" w14:textId="77777777" w:rsidR="0082247C" w:rsidRDefault="0082247C">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60FA7C8" w14:textId="77777777" w:rsidR="0082247C" w:rsidRDefault="0082247C">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6A5953D" w14:textId="77777777" w:rsidR="0082247C" w:rsidRDefault="0082247C">
            <w:pPr>
              <w:spacing w:after="0" w:line="240" w:lineRule="auto"/>
              <w:jc w:val="left"/>
              <w:rPr>
                <w:rFonts w:ascii="Arial" w:eastAsia="Arial" w:hAnsi="Arial" w:cs="Arial"/>
                <w:color w:val="000000"/>
                <w:sz w:val="16"/>
              </w:rPr>
            </w:pPr>
          </w:p>
        </w:tc>
      </w:tr>
      <w:tr w:rsidR="0082247C" w14:paraId="07714D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40" w:type="dxa"/>
              <w:right w:w="40" w:type="dxa"/>
            </w:tcMar>
            <w:vAlign w:val="bottom"/>
          </w:tcPr>
          <w:p w14:paraId="7AC773CE"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Changes in asset revaluation reserves</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65BACD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6,912</w:t>
            </w:r>
          </w:p>
        </w:tc>
        <w:tc>
          <w:tcPr>
            <w:tcW w:w="105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B2A094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FE2A2A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ADD6AE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51AC20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6030AF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40" w:type="dxa"/>
              <w:right w:w="40" w:type="dxa"/>
            </w:tcMar>
            <w:vAlign w:val="bottom"/>
          </w:tcPr>
          <w:p w14:paraId="263D1C51"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other comprehensive income </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021F8F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6,912</w:t>
            </w:r>
          </w:p>
        </w:tc>
        <w:tc>
          <w:tcPr>
            <w:tcW w:w="105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81155E3"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B5A48B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877914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C3B08A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tbl>
      <w:tblPr>
        <w:tblW w:w="7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0"/>
        <w:gridCol w:w="1050"/>
        <w:gridCol w:w="1050"/>
        <w:gridCol w:w="1050"/>
        <w:gridCol w:w="1050"/>
        <w:gridCol w:w="1050"/>
      </w:tblGrid>
      <w:tr w:rsidR="0082247C" w14:paraId="6067E767" w14:textId="77777777">
        <w:trPr>
          <w:trHeight w:val="660"/>
        </w:trPr>
        <w:tc>
          <w:tcPr>
            <w:tcW w:w="2490" w:type="dxa"/>
            <w:tcBorders>
              <w:top w:val="nil"/>
              <w:left w:val="nil"/>
              <w:bottom w:val="single" w:sz="4" w:space="0" w:color="000000"/>
              <w:right w:val="nil"/>
              <w:tl2br w:val="nil"/>
              <w:tr2bl w:val="nil"/>
            </w:tcBorders>
            <w:shd w:val="clear" w:color="auto" w:fill="auto"/>
            <w:tcMar>
              <w:left w:w="40" w:type="dxa"/>
              <w:right w:w="40" w:type="dxa"/>
            </w:tcMar>
            <w:vAlign w:val="bottom"/>
          </w:tcPr>
          <w:p w14:paraId="65C7AA47"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 attributable to the Australian Government</w:t>
            </w:r>
          </w:p>
        </w:tc>
        <w:tc>
          <w:tcPr>
            <w:tcW w:w="105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765274A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(4,939)</w:t>
            </w:r>
          </w:p>
        </w:tc>
        <w:tc>
          <w:tcPr>
            <w:tcW w:w="1050"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14:paraId="68B89B7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(37,903)</w:t>
            </w:r>
          </w:p>
        </w:tc>
        <w:tc>
          <w:tcPr>
            <w:tcW w:w="105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0601FEB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(41,852)</w:t>
            </w:r>
          </w:p>
        </w:tc>
        <w:tc>
          <w:tcPr>
            <w:tcW w:w="105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6F85B752"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(43,325)</w:t>
            </w:r>
          </w:p>
        </w:tc>
        <w:tc>
          <w:tcPr>
            <w:tcW w:w="105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323252C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(44,824)</w:t>
            </w:r>
          </w:p>
        </w:tc>
      </w:tr>
    </w:tbl>
    <w:p w14:paraId="1E9009B3" w14:textId="77777777" w:rsidR="00A97F7D" w:rsidRDefault="00A41587" w:rsidP="00B73CC0">
      <w:pPr>
        <w:pStyle w:val="TableHeading"/>
        <w:keepLines/>
        <w:pageBreakBefore/>
        <w:spacing w:before="240"/>
        <w:rPr>
          <w:bdr w:val="none" w:sz="0" w:space="0" w:color="auto" w:frame="1"/>
        </w:rPr>
      </w:pPr>
      <w:r>
        <w:rPr>
          <w:bdr w:val="none" w:sz="0" w:space="0" w:color="auto" w:frame="1"/>
        </w:rPr>
        <w:t xml:space="preserve">Table 3.2: Comprehensive income statement (showing net cost of services) </w:t>
      </w:r>
      <w:r>
        <w:rPr>
          <w:bdr w:val="none" w:sz="0" w:space="0" w:color="auto" w:frame="1"/>
        </w:rPr>
        <w:br/>
        <w:t>for the period ended 30 June (continued)</w:t>
      </w:r>
    </w:p>
    <w:p w14:paraId="3C07BD89" w14:textId="77777777" w:rsidR="00BB6EB8" w:rsidRPr="00BB6EB8" w:rsidRDefault="00BB6EB8" w:rsidP="00BB6EB8">
      <w:pPr>
        <w:pStyle w:val="TableGraphic"/>
        <w:spacing w:after="0"/>
      </w:pPr>
    </w:p>
    <w:p w14:paraId="1CEBA97C" w14:textId="77777777" w:rsidR="00F46806" w:rsidRPr="00467E22" w:rsidRDefault="00A41587" w:rsidP="00F46806">
      <w:pPr>
        <w:pStyle w:val="TableGraphic"/>
        <w:spacing w:after="0"/>
        <w:rPr>
          <w:rFonts w:ascii="Arial" w:hAnsi="Arial" w:cs="Arial"/>
          <w:b/>
          <w:i w:val="0"/>
          <w:color w:val="auto"/>
          <w:sz w:val="16"/>
          <w:szCs w:val="16"/>
        </w:rPr>
      </w:pPr>
      <w:r w:rsidRPr="00467E22">
        <w:rPr>
          <w:rFonts w:ascii="Arial" w:hAnsi="Arial" w:cs="Arial"/>
          <w:b/>
          <w:i w:val="0"/>
          <w:color w:val="auto"/>
          <w:sz w:val="16"/>
          <w:szCs w:val="16"/>
        </w:rPr>
        <w:t>Note: Impact of net cash appropriation arrangements</w:t>
      </w:r>
    </w:p>
    <w:tbl>
      <w:tblPr>
        <w:tblStyle w:val="CDMRange2"/>
        <w:tblW w:w="7740" w:type="dxa"/>
        <w:tblLayout w:type="fixed"/>
        <w:tblLook w:val="0600" w:firstRow="0" w:lastRow="0" w:firstColumn="0" w:lastColumn="0" w:noHBand="1" w:noVBand="1"/>
      </w:tblPr>
      <w:tblGrid>
        <w:gridCol w:w="2490"/>
        <w:gridCol w:w="1050"/>
        <w:gridCol w:w="1050"/>
        <w:gridCol w:w="1050"/>
        <w:gridCol w:w="1050"/>
        <w:gridCol w:w="1050"/>
      </w:tblGrid>
      <w:tr w:rsidR="0082247C" w14:paraId="11D7EA7D" w14:textId="77777777">
        <w:trPr>
          <w:trHeight w:hRule="exact" w:val="225"/>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3FE3489" w14:textId="77777777" w:rsidR="0082247C" w:rsidRDefault="0082247C">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6E83CF5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50" w:type="dxa"/>
            <w:tcBorders>
              <w:top w:val="single" w:sz="4" w:space="0" w:color="000000"/>
              <w:left w:val="nil"/>
              <w:bottom w:val="nil"/>
              <w:right w:val="nil"/>
              <w:tl2br w:val="nil"/>
              <w:tr2bl w:val="nil"/>
            </w:tcBorders>
            <w:shd w:val="clear" w:color="FFFFFF" w:fill="E6E6E6"/>
            <w:noWrap/>
            <w:tcMar>
              <w:left w:w="101" w:type="dxa"/>
              <w:right w:w="101" w:type="dxa"/>
            </w:tcMar>
            <w:vAlign w:val="bottom"/>
          </w:tcPr>
          <w:p w14:paraId="6EC9C46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164618B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5168EEE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7480BF6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82247C" w14:paraId="1BDB04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52B8818E" w14:textId="77777777" w:rsidR="0082247C" w:rsidRDefault="0082247C">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14:paraId="17B21A5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50" w:type="dxa"/>
            <w:tcBorders>
              <w:top w:val="nil"/>
              <w:left w:val="nil"/>
              <w:bottom w:val="nil"/>
              <w:right w:val="nil"/>
              <w:tl2br w:val="nil"/>
              <w:tr2bl w:val="nil"/>
            </w:tcBorders>
            <w:shd w:val="clear" w:color="FFFFFF" w:fill="E6E6E6"/>
            <w:noWrap/>
            <w:tcMar>
              <w:left w:w="101" w:type="dxa"/>
              <w:right w:w="101" w:type="dxa"/>
            </w:tcMar>
            <w:vAlign w:val="bottom"/>
          </w:tcPr>
          <w:p w14:paraId="670531C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 xml:space="preserve">Revised </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14:paraId="65AA600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14:paraId="2430CD2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14:paraId="77FFEF3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2247C" w14:paraId="0028A3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2A3FBCD1" w14:textId="77777777" w:rsidR="0082247C" w:rsidRDefault="0082247C">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7EB1873D" w14:textId="77777777" w:rsidR="0082247C" w:rsidRDefault="0082247C">
            <w:pPr>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E6E6E6"/>
            <w:noWrap/>
            <w:tcMar>
              <w:left w:w="101" w:type="dxa"/>
              <w:right w:w="101" w:type="dxa"/>
            </w:tcMar>
            <w:vAlign w:val="bottom"/>
          </w:tcPr>
          <w:p w14:paraId="7A07342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14:paraId="3FFCC68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14:paraId="5D9976E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14:paraId="3A400D1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2247C" w14:paraId="5B0240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4A4A9837" w14:textId="77777777" w:rsidR="0082247C" w:rsidRDefault="0082247C">
            <w:pPr>
              <w:spacing w:after="0" w:line="240" w:lineRule="auto"/>
              <w:jc w:val="left"/>
              <w:rPr>
                <w:rFonts w:ascii="Arial" w:eastAsia="Arial" w:hAnsi="Arial" w:cs="Arial"/>
                <w:color w:val="000000"/>
                <w:sz w:val="16"/>
              </w:rPr>
            </w:pPr>
          </w:p>
        </w:tc>
        <w:tc>
          <w:tcPr>
            <w:tcW w:w="10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2B3E385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FFFFFF" w:fill="E6E6E6"/>
            <w:noWrap/>
            <w:tcMar>
              <w:left w:w="101" w:type="dxa"/>
              <w:right w:w="101" w:type="dxa"/>
            </w:tcMar>
            <w:vAlign w:val="bottom"/>
          </w:tcPr>
          <w:p w14:paraId="390FE4E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5A6B151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2F6EEA1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0E10BF8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2247C" w14:paraId="776F5D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2490" w:type="dxa"/>
            <w:tcBorders>
              <w:top w:val="nil"/>
              <w:left w:val="nil"/>
              <w:bottom w:val="nil"/>
              <w:right w:val="nil"/>
              <w:tl2br w:val="nil"/>
              <w:tr2bl w:val="nil"/>
            </w:tcBorders>
            <w:shd w:val="clear" w:color="auto" w:fill="auto"/>
            <w:tcMar>
              <w:left w:w="101" w:type="dxa"/>
              <w:right w:w="101" w:type="dxa"/>
            </w:tcMar>
            <w:vAlign w:val="bottom"/>
          </w:tcPr>
          <w:p w14:paraId="58C84B9D"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 - as per the Statement of Comprehensive Income</w:t>
            </w:r>
          </w:p>
        </w:tc>
        <w:tc>
          <w:tcPr>
            <w:tcW w:w="1050" w:type="dxa"/>
            <w:tcBorders>
              <w:top w:val="dotted" w:sz="2" w:space="0" w:color="000000"/>
              <w:left w:val="nil"/>
              <w:bottom w:val="nil"/>
              <w:right w:val="nil"/>
              <w:tl2br w:val="nil"/>
              <w:tr2bl w:val="nil"/>
            </w:tcBorders>
            <w:shd w:val="clear" w:color="auto" w:fill="auto"/>
            <w:noWrap/>
            <w:tcMar>
              <w:left w:w="101" w:type="dxa"/>
              <w:right w:w="101" w:type="dxa"/>
            </w:tcMar>
            <w:vAlign w:val="bottom"/>
          </w:tcPr>
          <w:p w14:paraId="6ABB4D3F"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(4,939)</w:t>
            </w:r>
          </w:p>
        </w:tc>
        <w:tc>
          <w:tcPr>
            <w:tcW w:w="1050" w:type="dxa"/>
            <w:tcBorders>
              <w:top w:val="dotted" w:sz="2" w:space="0" w:color="000000"/>
              <w:left w:val="nil"/>
              <w:bottom w:val="nil"/>
              <w:right w:val="nil"/>
              <w:tl2br w:val="nil"/>
              <w:tr2bl w:val="nil"/>
            </w:tcBorders>
            <w:shd w:val="clear" w:color="FFFFFF" w:fill="E6E6E6"/>
            <w:noWrap/>
            <w:tcMar>
              <w:left w:w="101" w:type="dxa"/>
              <w:right w:w="101" w:type="dxa"/>
            </w:tcMar>
            <w:vAlign w:val="bottom"/>
          </w:tcPr>
          <w:p w14:paraId="601EE977"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(37,903)</w:t>
            </w:r>
          </w:p>
        </w:tc>
        <w:tc>
          <w:tcPr>
            <w:tcW w:w="1050" w:type="dxa"/>
            <w:tcBorders>
              <w:top w:val="dotted" w:sz="2" w:space="0" w:color="000000"/>
              <w:left w:val="nil"/>
              <w:bottom w:val="nil"/>
              <w:right w:val="nil"/>
              <w:tl2br w:val="nil"/>
              <w:tr2bl w:val="nil"/>
            </w:tcBorders>
            <w:shd w:val="clear" w:color="auto" w:fill="auto"/>
            <w:noWrap/>
            <w:tcMar>
              <w:left w:w="101" w:type="dxa"/>
              <w:right w:w="101" w:type="dxa"/>
            </w:tcMar>
            <w:vAlign w:val="bottom"/>
          </w:tcPr>
          <w:p w14:paraId="5E0BE8C5"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(41,852)</w:t>
            </w:r>
          </w:p>
        </w:tc>
        <w:tc>
          <w:tcPr>
            <w:tcW w:w="1050" w:type="dxa"/>
            <w:tcBorders>
              <w:top w:val="dotted" w:sz="2" w:space="0" w:color="000000"/>
              <w:left w:val="nil"/>
              <w:bottom w:val="nil"/>
              <w:right w:val="nil"/>
              <w:tl2br w:val="nil"/>
              <w:tr2bl w:val="nil"/>
            </w:tcBorders>
            <w:shd w:val="clear" w:color="auto" w:fill="auto"/>
            <w:noWrap/>
            <w:tcMar>
              <w:left w:w="101" w:type="dxa"/>
              <w:right w:w="101" w:type="dxa"/>
            </w:tcMar>
            <w:vAlign w:val="bottom"/>
          </w:tcPr>
          <w:p w14:paraId="28E25D39"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(43,325)</w:t>
            </w:r>
          </w:p>
        </w:tc>
        <w:tc>
          <w:tcPr>
            <w:tcW w:w="1050" w:type="dxa"/>
            <w:tcBorders>
              <w:top w:val="dotted" w:sz="2" w:space="0" w:color="000000"/>
              <w:left w:val="nil"/>
              <w:bottom w:val="nil"/>
              <w:right w:val="nil"/>
              <w:tl2br w:val="nil"/>
              <w:tr2bl w:val="nil"/>
            </w:tcBorders>
            <w:shd w:val="clear" w:color="auto" w:fill="auto"/>
            <w:noWrap/>
            <w:tcMar>
              <w:left w:w="101" w:type="dxa"/>
              <w:right w:w="101" w:type="dxa"/>
            </w:tcMar>
            <w:vAlign w:val="bottom"/>
          </w:tcPr>
          <w:p w14:paraId="77BEAB7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(44,824)</w:t>
            </w:r>
          </w:p>
        </w:tc>
      </w:tr>
      <w:tr w:rsidR="0082247C" w14:paraId="2581BA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2490" w:type="dxa"/>
            <w:tcBorders>
              <w:top w:val="nil"/>
              <w:left w:val="nil"/>
              <w:bottom w:val="nil"/>
              <w:right w:val="nil"/>
              <w:tl2br w:val="nil"/>
              <w:tr2bl w:val="nil"/>
            </w:tcBorders>
            <w:shd w:val="clear" w:color="auto" w:fill="auto"/>
            <w:tcMar>
              <w:left w:w="101" w:type="dxa"/>
              <w:right w:w="101" w:type="dxa"/>
            </w:tcMar>
            <w:vAlign w:val="bottom"/>
          </w:tcPr>
          <w:p w14:paraId="5CABA2AF"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 of assets funded through appropriations (departmental capital budget funding and/or equity injections) (a)</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2353014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28,983</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14:paraId="1C2CF74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35,197</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464BF9F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40,304</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01CAA39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42,918</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5A0B0B6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45,671</w:t>
            </w:r>
          </w:p>
        </w:tc>
      </w:tr>
      <w:tr w:rsidR="0082247C" w14:paraId="7625D8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01" w:type="dxa"/>
              <w:right w:w="101" w:type="dxa"/>
            </w:tcMar>
            <w:vAlign w:val="bottom"/>
          </w:tcPr>
          <w:p w14:paraId="622D2B33"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 expenses for ROU assets (b)</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01C3420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29,333</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14:paraId="5DF4ABA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29,064</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6317A90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28,748</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2096767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27,128</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143F6A4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26,857</w:t>
            </w:r>
          </w:p>
        </w:tc>
      </w:tr>
      <w:tr w:rsidR="0082247C" w14:paraId="00DD67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01" w:type="dxa"/>
              <w:right w:w="101" w:type="dxa"/>
            </w:tcMar>
            <w:vAlign w:val="bottom"/>
          </w:tcPr>
          <w:p w14:paraId="0411057C"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(b)</w:t>
            </w:r>
          </w:p>
        </w:tc>
        <w:tc>
          <w:tcPr>
            <w:tcW w:w="10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2A7E3F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(27,047)</w:t>
            </w:r>
          </w:p>
        </w:tc>
        <w:tc>
          <w:tcPr>
            <w:tcW w:w="1050" w:type="dxa"/>
            <w:tcBorders>
              <w:top w:val="nil"/>
              <w:left w:val="nil"/>
              <w:bottom w:val="dotted" w:sz="2" w:space="0" w:color="000000"/>
              <w:right w:val="nil"/>
              <w:tl2br w:val="nil"/>
              <w:tr2bl w:val="nil"/>
            </w:tcBorders>
            <w:shd w:val="clear" w:color="FFFFFF" w:fill="E6E6E6"/>
            <w:noWrap/>
            <w:tcMar>
              <w:left w:w="101" w:type="dxa"/>
              <w:right w:w="101" w:type="dxa"/>
            </w:tcMar>
            <w:vAlign w:val="bottom"/>
          </w:tcPr>
          <w:p w14:paraId="5617CDA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(26,358)</w:t>
            </w:r>
          </w:p>
        </w:tc>
        <w:tc>
          <w:tcPr>
            <w:tcW w:w="10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5CCEEE4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(27,200)</w:t>
            </w:r>
          </w:p>
        </w:tc>
        <w:tc>
          <w:tcPr>
            <w:tcW w:w="10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0418A7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(26,721)</w:t>
            </w:r>
          </w:p>
        </w:tc>
        <w:tc>
          <w:tcPr>
            <w:tcW w:w="10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1128B3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(27,704)</w:t>
            </w:r>
          </w:p>
        </w:tc>
      </w:tr>
      <w:tr w:rsidR="0082247C" w14:paraId="3F0722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2B37FBB2"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105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453B604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26,330</w:t>
            </w:r>
          </w:p>
        </w:tc>
        <w:tc>
          <w:tcPr>
            <w:tcW w:w="1050" w:type="dxa"/>
            <w:tcBorders>
              <w:top w:val="dotted" w:sz="2" w:space="0" w:color="000000"/>
              <w:left w:val="nil"/>
              <w:bottom w:val="single" w:sz="4" w:space="0" w:color="000000"/>
              <w:right w:val="nil"/>
              <w:tl2br w:val="nil"/>
              <w:tr2bl w:val="nil"/>
            </w:tcBorders>
            <w:shd w:val="clear" w:color="FFFFFF" w:fill="E6E6E6"/>
            <w:noWrap/>
            <w:tcMar>
              <w:left w:w="101" w:type="dxa"/>
              <w:right w:w="161" w:type="dxa"/>
            </w:tcMar>
            <w:vAlign w:val="bottom"/>
          </w:tcPr>
          <w:p w14:paraId="540C979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4BDEE1B4"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28AAA17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0BFC8322"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1180693C" w14:textId="77777777" w:rsidR="00BC3714" w:rsidRDefault="00A41587" w:rsidP="00732B01">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201F4FFE" w14:textId="77777777" w:rsidR="005C79C5" w:rsidRDefault="00A41587" w:rsidP="00FE64F9">
      <w:pPr>
        <w:pStyle w:val="ChartandTableFootnoteAlpha"/>
        <w:keepNext w:val="0"/>
        <w:keepLines w:val="0"/>
        <w:numPr>
          <w:ilvl w:val="0"/>
          <w:numId w:val="13"/>
        </w:numPr>
        <w:spacing w:line="240" w:lineRule="auto"/>
        <w:jc w:val="left"/>
        <w:rPr>
          <w:rFonts w:cs="Arial"/>
          <w:szCs w:val="16"/>
        </w:rPr>
      </w:pPr>
      <w:r>
        <w:t xml:space="preserve">From 2010-11, the Government introduced the net cash appropriation arrangement that provided non-corporate Commonwealth entities with a separate Departmental Capital Budget (DCB) under Appropriation Act (No. 1) or Bill (No. 3). This replaced revenue appropriations provided under </w:t>
      </w:r>
      <w:r w:rsidRPr="00970D20">
        <w:t>Appropriation Act (No. 1</w:t>
      </w:r>
      <w:proofErr w:type="gramStart"/>
      <w:r w:rsidRPr="00970D20">
        <w:t>)</w:t>
      </w:r>
      <w:proofErr w:type="gramEnd"/>
      <w:r>
        <w:t xml:space="preserve"> or Bill (No. 3) used for depreciation/amortisation expenses. For information regarding DCB, please refer to Table 3.6 Departmental Capital Budget Statement.</w:t>
      </w:r>
    </w:p>
    <w:p w14:paraId="2ED55C83" w14:textId="77777777" w:rsidR="00A74435" w:rsidRDefault="00A41587" w:rsidP="00FE64F9">
      <w:pPr>
        <w:pStyle w:val="ChartandTableFootnoteAlpha"/>
        <w:keepNext w:val="0"/>
        <w:keepLines w:val="0"/>
        <w:numPr>
          <w:ilvl w:val="0"/>
          <w:numId w:val="13"/>
        </w:numPr>
        <w:spacing w:after="20" w:line="240" w:lineRule="auto"/>
        <w:jc w:val="left"/>
      </w:pPr>
      <w:r>
        <w:t>Applies leases under AASB 16 Leases.</w:t>
      </w:r>
    </w:p>
    <w:p w14:paraId="5624F43B" w14:textId="77777777" w:rsidR="00BC3714" w:rsidRPr="00BC3714" w:rsidRDefault="00BC3714" w:rsidP="00BC3714"/>
    <w:p w14:paraId="41775AA8" w14:textId="77777777" w:rsidR="007B0256" w:rsidRDefault="00A41587" w:rsidP="00FB13E8">
      <w:pPr>
        <w:pStyle w:val="TableHeading"/>
        <w:keepLines/>
        <w:pageBreakBefore/>
        <w:spacing w:before="240"/>
      </w:pPr>
      <w:bookmarkStart w:id="140" w:name="RG_MARKER_22991"/>
      <w:bookmarkStart w:id="141" w:name="RG_MARKER_23214"/>
      <w:r>
        <w:t>Table 3.3</w:t>
      </w:r>
      <w:bookmarkEnd w:id="140"/>
      <w:bookmarkEnd w:id="141"/>
      <w:r w:rsidRPr="00803533">
        <w:t xml:space="preserve">: </w:t>
      </w:r>
      <w:r>
        <w:t xml:space="preserve">Budgeted departmental balance sheet </w:t>
      </w:r>
      <w:r w:rsidRPr="00803533">
        <w:t>(</w:t>
      </w:r>
      <w:r>
        <w:t xml:space="preserve">as </w:t>
      </w:r>
      <w:proofErr w:type="gramStart"/>
      <w:r>
        <w:t>at</w:t>
      </w:r>
      <w:proofErr w:type="gramEnd"/>
      <w:r>
        <w:t xml:space="preserve"> 30 June</w:t>
      </w:r>
      <w:r w:rsidRPr="00803533">
        <w:t>)</w:t>
      </w:r>
    </w:p>
    <w:tbl>
      <w:tblPr>
        <w:tblStyle w:val="CDMRange1"/>
        <w:tblW w:w="7710" w:type="dxa"/>
        <w:tblLayout w:type="fixed"/>
        <w:tblLook w:val="0600" w:firstRow="0" w:lastRow="0" w:firstColumn="0" w:lastColumn="0" w:noHBand="1" w:noVBand="1"/>
      </w:tblPr>
      <w:tblGrid>
        <w:gridCol w:w="2685"/>
        <w:gridCol w:w="1005"/>
        <w:gridCol w:w="1005"/>
        <w:gridCol w:w="1005"/>
        <w:gridCol w:w="1005"/>
        <w:gridCol w:w="1005"/>
      </w:tblGrid>
      <w:tr w:rsidR="0082247C" w14:paraId="4D50FC65" w14:textId="77777777">
        <w:trPr>
          <w:trHeight w:hRule="exact" w:val="233"/>
        </w:trPr>
        <w:tc>
          <w:tcPr>
            <w:tcW w:w="26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A9F3CD3" w14:textId="77777777" w:rsidR="0082247C" w:rsidRDefault="0082247C">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1DFEC4F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single" w:sz="4" w:space="0" w:color="000000"/>
              <w:left w:val="nil"/>
              <w:bottom w:val="nil"/>
              <w:right w:val="nil"/>
              <w:tl2br w:val="nil"/>
              <w:tr2bl w:val="nil"/>
            </w:tcBorders>
            <w:shd w:val="clear" w:color="FFFFFF" w:fill="E6E6E6"/>
            <w:noWrap/>
            <w:tcMar>
              <w:left w:w="101" w:type="dxa"/>
              <w:right w:w="101" w:type="dxa"/>
            </w:tcMar>
            <w:vAlign w:val="bottom"/>
          </w:tcPr>
          <w:p w14:paraId="316B0FC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0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11F63FE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0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51378F8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0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437259D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82247C" w14:paraId="429025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0" w:type="dxa"/>
              <w:right w:w="0" w:type="dxa"/>
            </w:tcMar>
            <w:vAlign w:val="bottom"/>
          </w:tcPr>
          <w:p w14:paraId="6C71870F" w14:textId="77777777" w:rsidR="0082247C" w:rsidRDefault="0082247C">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14:paraId="385D3FE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E6E6E6"/>
            <w:noWrap/>
            <w:tcMar>
              <w:left w:w="101" w:type="dxa"/>
              <w:right w:w="101" w:type="dxa"/>
            </w:tcMar>
            <w:vAlign w:val="bottom"/>
          </w:tcPr>
          <w:p w14:paraId="2D83346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14:paraId="43295BD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14:paraId="26613EB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14:paraId="5C2F890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2247C" w14:paraId="102B1F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0" w:type="dxa"/>
              <w:right w:w="0" w:type="dxa"/>
            </w:tcMar>
            <w:vAlign w:val="bottom"/>
          </w:tcPr>
          <w:p w14:paraId="7C11E962" w14:textId="77777777" w:rsidR="0082247C" w:rsidRDefault="0082247C">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575AB783" w14:textId="77777777" w:rsidR="0082247C" w:rsidRDefault="0082247C">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noWrap/>
            <w:tcMar>
              <w:left w:w="101" w:type="dxa"/>
              <w:right w:w="101" w:type="dxa"/>
            </w:tcMar>
            <w:vAlign w:val="bottom"/>
          </w:tcPr>
          <w:p w14:paraId="6572DC3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14:paraId="72E069B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14:paraId="0EB4E98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14:paraId="77FA4C3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2247C" w14:paraId="7C851C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0" w:type="dxa"/>
              <w:right w:w="0" w:type="dxa"/>
            </w:tcMar>
            <w:vAlign w:val="bottom"/>
          </w:tcPr>
          <w:p w14:paraId="246C2908" w14:textId="77777777" w:rsidR="0082247C" w:rsidRDefault="0082247C">
            <w:pPr>
              <w:spacing w:after="0" w:line="240" w:lineRule="auto"/>
              <w:jc w:val="left"/>
              <w:rPr>
                <w:rFonts w:ascii="Arial" w:eastAsia="Arial" w:hAnsi="Arial" w:cs="Arial"/>
                <w:color w:val="000000"/>
                <w:sz w:val="16"/>
              </w:rPr>
            </w:pPr>
          </w:p>
        </w:tc>
        <w:tc>
          <w:tcPr>
            <w:tcW w:w="100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17A6360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FFFFFF" w:fill="E6E6E6"/>
            <w:noWrap/>
            <w:tcMar>
              <w:left w:w="101" w:type="dxa"/>
              <w:right w:w="101" w:type="dxa"/>
            </w:tcMar>
            <w:vAlign w:val="bottom"/>
          </w:tcPr>
          <w:p w14:paraId="507475B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08E6DF4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4AE76DE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5609E79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2247C" w14:paraId="0217B3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101" w:type="dxa"/>
              <w:right w:w="101" w:type="dxa"/>
            </w:tcMar>
            <w:vAlign w:val="bottom"/>
          </w:tcPr>
          <w:p w14:paraId="7993559F"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AA19132" w14:textId="77777777" w:rsidR="0082247C" w:rsidRDefault="0082247C">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BC88503" w14:textId="77777777" w:rsidR="0082247C" w:rsidRDefault="0082247C">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775F54F" w14:textId="77777777" w:rsidR="0082247C" w:rsidRDefault="0082247C">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F6C9D5F" w14:textId="77777777" w:rsidR="0082247C" w:rsidRDefault="0082247C">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A3644DA" w14:textId="77777777" w:rsidR="0082247C" w:rsidRDefault="0082247C">
            <w:pPr>
              <w:spacing w:after="0" w:line="240" w:lineRule="auto"/>
              <w:jc w:val="left"/>
              <w:rPr>
                <w:rFonts w:ascii="Arial" w:eastAsia="Arial" w:hAnsi="Arial" w:cs="Arial"/>
                <w:color w:val="000000"/>
                <w:sz w:val="16"/>
              </w:rPr>
            </w:pPr>
          </w:p>
        </w:tc>
      </w:tr>
      <w:tr w:rsidR="0082247C" w14:paraId="030B0A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236" w:type="dxa"/>
              <w:right w:w="101" w:type="dxa"/>
            </w:tcMar>
            <w:vAlign w:val="bottom"/>
          </w:tcPr>
          <w:p w14:paraId="07D0D32E"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3B4902DB" w14:textId="77777777" w:rsidR="0082247C" w:rsidRDefault="0082247C">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14:paraId="32842F1D" w14:textId="77777777" w:rsidR="0082247C" w:rsidRDefault="0082247C">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711CDE5E" w14:textId="77777777" w:rsidR="0082247C" w:rsidRDefault="0082247C">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6A2BC585" w14:textId="77777777" w:rsidR="0082247C" w:rsidRDefault="0082247C">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49A616B1" w14:textId="77777777" w:rsidR="0082247C" w:rsidRDefault="0082247C">
            <w:pPr>
              <w:spacing w:after="0" w:line="240" w:lineRule="auto"/>
              <w:jc w:val="left"/>
              <w:rPr>
                <w:rFonts w:ascii="Arial" w:eastAsia="Arial" w:hAnsi="Arial" w:cs="Arial"/>
                <w:color w:val="000000"/>
                <w:sz w:val="16"/>
              </w:rPr>
            </w:pPr>
          </w:p>
        </w:tc>
      </w:tr>
      <w:tr w:rsidR="0082247C" w14:paraId="230C1A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71" w:type="dxa"/>
              <w:right w:w="101" w:type="dxa"/>
            </w:tcMar>
            <w:vAlign w:val="bottom"/>
          </w:tcPr>
          <w:p w14:paraId="6F59B22F"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22A33E2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11,696</w:t>
            </w:r>
          </w:p>
        </w:tc>
        <w:tc>
          <w:tcPr>
            <w:tcW w:w="1005" w:type="dxa"/>
            <w:tcBorders>
              <w:top w:val="nil"/>
              <w:left w:val="nil"/>
              <w:bottom w:val="nil"/>
              <w:right w:val="nil"/>
              <w:tl2br w:val="nil"/>
              <w:tr2bl w:val="nil"/>
            </w:tcBorders>
            <w:shd w:val="clear" w:color="FFFFFF" w:fill="E6E6E6"/>
            <w:noWrap/>
            <w:tcMar>
              <w:left w:w="101" w:type="dxa"/>
              <w:right w:w="161" w:type="dxa"/>
            </w:tcMar>
            <w:vAlign w:val="bottom"/>
          </w:tcPr>
          <w:p w14:paraId="27007ED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10,501</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591087C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10,506</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4500E99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10,511</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74E4283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10,516</w:t>
            </w:r>
          </w:p>
        </w:tc>
      </w:tr>
      <w:tr w:rsidR="0082247C" w14:paraId="0C7E03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71" w:type="dxa"/>
              <w:right w:w="101" w:type="dxa"/>
            </w:tcMar>
            <w:vAlign w:val="bottom"/>
          </w:tcPr>
          <w:p w14:paraId="30DF40AC"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4EDCB8F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300,041</w:t>
            </w:r>
          </w:p>
        </w:tc>
        <w:tc>
          <w:tcPr>
            <w:tcW w:w="1005" w:type="dxa"/>
            <w:tcBorders>
              <w:top w:val="nil"/>
              <w:left w:val="nil"/>
              <w:bottom w:val="nil"/>
              <w:right w:val="nil"/>
              <w:tl2br w:val="nil"/>
              <w:tr2bl w:val="nil"/>
            </w:tcBorders>
            <w:shd w:val="clear" w:color="FFFFFF" w:fill="E6E6E6"/>
            <w:noWrap/>
            <w:tcMar>
              <w:left w:w="101" w:type="dxa"/>
              <w:right w:w="161" w:type="dxa"/>
            </w:tcMar>
            <w:vAlign w:val="bottom"/>
          </w:tcPr>
          <w:p w14:paraId="5C1D2FD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311,165</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292E9FF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296,742</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165EB42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278,722</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430124D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273,551</w:t>
            </w:r>
          </w:p>
        </w:tc>
      </w:tr>
      <w:tr w:rsidR="0082247C" w14:paraId="1D295F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71" w:type="dxa"/>
              <w:right w:w="101" w:type="dxa"/>
            </w:tcMar>
            <w:vAlign w:val="bottom"/>
          </w:tcPr>
          <w:p w14:paraId="6B213CEA"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Accrued Revenue</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743D831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1005" w:type="dxa"/>
            <w:tcBorders>
              <w:top w:val="nil"/>
              <w:left w:val="nil"/>
              <w:bottom w:val="nil"/>
              <w:right w:val="nil"/>
              <w:tl2br w:val="nil"/>
              <w:tr2bl w:val="nil"/>
            </w:tcBorders>
            <w:shd w:val="clear" w:color="FFFFFF" w:fill="E6E6E6"/>
            <w:noWrap/>
            <w:tcMar>
              <w:left w:w="101" w:type="dxa"/>
              <w:right w:w="161" w:type="dxa"/>
            </w:tcMar>
            <w:vAlign w:val="bottom"/>
          </w:tcPr>
          <w:p w14:paraId="19DC650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7DAAF83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67B07FB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0D19866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70</w:t>
            </w:r>
          </w:p>
        </w:tc>
      </w:tr>
      <w:tr w:rsidR="0082247C" w14:paraId="156184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236" w:type="dxa"/>
              <w:right w:w="101" w:type="dxa"/>
            </w:tcMar>
            <w:vAlign w:val="bottom"/>
          </w:tcPr>
          <w:p w14:paraId="1F04DEF1" w14:textId="77777777" w:rsidR="0082247C" w:rsidRDefault="00A41587">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A712A79"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311,807</w:t>
            </w:r>
          </w:p>
        </w:tc>
        <w:tc>
          <w:tcPr>
            <w:tcW w:w="100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01C9AD95"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321,736</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C24D7CC"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307,318</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2686B4D"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289,303</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47B871D"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284,137</w:t>
            </w:r>
          </w:p>
        </w:tc>
      </w:tr>
      <w:tr w:rsidR="0082247C" w14:paraId="6259D1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236" w:type="dxa"/>
              <w:right w:w="101" w:type="dxa"/>
            </w:tcMar>
            <w:vAlign w:val="bottom"/>
          </w:tcPr>
          <w:p w14:paraId="7ADB2B42"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4B52B0" w14:textId="77777777" w:rsidR="0082247C" w:rsidRDefault="0082247C">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A8F822E" w14:textId="77777777" w:rsidR="0082247C" w:rsidRDefault="0082247C">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EA75E83" w14:textId="77777777" w:rsidR="0082247C" w:rsidRDefault="0082247C">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AC4FE2F" w14:textId="77777777" w:rsidR="0082247C" w:rsidRDefault="0082247C">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B09ED56" w14:textId="77777777" w:rsidR="0082247C" w:rsidRDefault="0082247C">
            <w:pPr>
              <w:spacing w:after="0" w:line="240" w:lineRule="auto"/>
              <w:jc w:val="left"/>
              <w:rPr>
                <w:rFonts w:ascii="Arial" w:eastAsia="Arial" w:hAnsi="Arial" w:cs="Arial"/>
                <w:color w:val="000000"/>
                <w:sz w:val="16"/>
              </w:rPr>
            </w:pPr>
          </w:p>
        </w:tc>
      </w:tr>
      <w:tr w:rsidR="0082247C" w14:paraId="671264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71" w:type="dxa"/>
              <w:right w:w="101" w:type="dxa"/>
            </w:tcMar>
            <w:vAlign w:val="bottom"/>
          </w:tcPr>
          <w:p w14:paraId="4FA8BB7B"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04C0ECE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293,105</w:t>
            </w:r>
          </w:p>
        </w:tc>
        <w:tc>
          <w:tcPr>
            <w:tcW w:w="1005" w:type="dxa"/>
            <w:tcBorders>
              <w:top w:val="nil"/>
              <w:left w:val="nil"/>
              <w:bottom w:val="nil"/>
              <w:right w:val="nil"/>
              <w:tl2br w:val="nil"/>
              <w:tr2bl w:val="nil"/>
            </w:tcBorders>
            <w:shd w:val="clear" w:color="FFFFFF" w:fill="E6E6E6"/>
            <w:noWrap/>
            <w:tcMar>
              <w:left w:w="101" w:type="dxa"/>
              <w:right w:w="161" w:type="dxa"/>
            </w:tcMar>
            <w:vAlign w:val="bottom"/>
          </w:tcPr>
          <w:p w14:paraId="0606340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304,748</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21B3341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289,806</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2E289E5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262,291</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5E92EC7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235,940</w:t>
            </w:r>
          </w:p>
        </w:tc>
      </w:tr>
      <w:tr w:rsidR="0082247C" w14:paraId="7A7177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71" w:type="dxa"/>
              <w:right w:w="101" w:type="dxa"/>
            </w:tcMar>
            <w:vAlign w:val="bottom"/>
          </w:tcPr>
          <w:p w14:paraId="2A1E7710"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294D0EF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66,644</w:t>
            </w:r>
          </w:p>
        </w:tc>
        <w:tc>
          <w:tcPr>
            <w:tcW w:w="1005" w:type="dxa"/>
            <w:tcBorders>
              <w:top w:val="nil"/>
              <w:left w:val="nil"/>
              <w:bottom w:val="nil"/>
              <w:right w:val="nil"/>
              <w:tl2br w:val="nil"/>
              <w:tr2bl w:val="nil"/>
            </w:tcBorders>
            <w:shd w:val="clear" w:color="FFFFFF" w:fill="E6E6E6"/>
            <w:noWrap/>
            <w:tcMar>
              <w:left w:w="101" w:type="dxa"/>
              <w:right w:w="161" w:type="dxa"/>
            </w:tcMar>
            <w:vAlign w:val="bottom"/>
          </w:tcPr>
          <w:p w14:paraId="2C00990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74,773</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656124E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78,076</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5363CA6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75,595</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4E53F6B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73,221</w:t>
            </w:r>
          </w:p>
        </w:tc>
      </w:tr>
      <w:tr w:rsidR="0082247C" w14:paraId="635B90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71" w:type="dxa"/>
              <w:right w:w="101" w:type="dxa"/>
            </w:tcMar>
            <w:vAlign w:val="bottom"/>
          </w:tcPr>
          <w:p w14:paraId="6EA21C05"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15644CA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81,037</w:t>
            </w:r>
          </w:p>
        </w:tc>
        <w:tc>
          <w:tcPr>
            <w:tcW w:w="1005" w:type="dxa"/>
            <w:tcBorders>
              <w:top w:val="nil"/>
              <w:left w:val="nil"/>
              <w:bottom w:val="nil"/>
              <w:right w:val="nil"/>
              <w:tl2br w:val="nil"/>
              <w:tr2bl w:val="nil"/>
            </w:tcBorders>
            <w:shd w:val="clear" w:color="FFFFFF" w:fill="E6E6E6"/>
            <w:noWrap/>
            <w:tcMar>
              <w:left w:w="101" w:type="dxa"/>
              <w:right w:w="161" w:type="dxa"/>
            </w:tcMar>
            <w:vAlign w:val="bottom"/>
          </w:tcPr>
          <w:p w14:paraId="147C9EE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121,479</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52A71D8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143,103</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3B31F49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145,547</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6C9F218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147,417</w:t>
            </w:r>
          </w:p>
        </w:tc>
      </w:tr>
      <w:tr w:rsidR="0082247C" w14:paraId="169C3C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71" w:type="dxa"/>
              <w:right w:w="101" w:type="dxa"/>
            </w:tcMar>
            <w:vAlign w:val="bottom"/>
          </w:tcPr>
          <w:p w14:paraId="795ACD41"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Inventories</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139D4CB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2,177</w:t>
            </w:r>
          </w:p>
        </w:tc>
        <w:tc>
          <w:tcPr>
            <w:tcW w:w="1005" w:type="dxa"/>
            <w:tcBorders>
              <w:top w:val="nil"/>
              <w:left w:val="nil"/>
              <w:bottom w:val="nil"/>
              <w:right w:val="nil"/>
              <w:tl2br w:val="nil"/>
              <w:tr2bl w:val="nil"/>
            </w:tcBorders>
            <w:shd w:val="clear" w:color="FFFFFF" w:fill="E6E6E6"/>
            <w:noWrap/>
            <w:tcMar>
              <w:left w:w="101" w:type="dxa"/>
              <w:right w:w="161" w:type="dxa"/>
            </w:tcMar>
            <w:vAlign w:val="bottom"/>
          </w:tcPr>
          <w:p w14:paraId="1C82686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2,177</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606BEBD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2,177</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2B9CCE6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2,177</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642D76E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2,177</w:t>
            </w:r>
          </w:p>
        </w:tc>
      </w:tr>
      <w:tr w:rsidR="0082247C" w14:paraId="316DDD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71" w:type="dxa"/>
              <w:right w:w="101" w:type="dxa"/>
            </w:tcMar>
            <w:vAlign w:val="bottom"/>
          </w:tcPr>
          <w:p w14:paraId="7DD2A201"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E58A51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11,661</w:t>
            </w:r>
          </w:p>
        </w:tc>
        <w:tc>
          <w:tcPr>
            <w:tcW w:w="100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11FE348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11,661</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CE8EC4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11,661</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F37003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11,661</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FABD4F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11,661</w:t>
            </w:r>
          </w:p>
        </w:tc>
      </w:tr>
      <w:tr w:rsidR="0082247C" w14:paraId="114A98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236" w:type="dxa"/>
              <w:right w:w="101" w:type="dxa"/>
            </w:tcMar>
            <w:vAlign w:val="bottom"/>
          </w:tcPr>
          <w:p w14:paraId="2293C352" w14:textId="77777777" w:rsidR="0082247C" w:rsidRDefault="00A41587">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415C86E"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454,624</w:t>
            </w:r>
          </w:p>
        </w:tc>
        <w:tc>
          <w:tcPr>
            <w:tcW w:w="100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6148F088"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514,838</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AC8E7F1"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524,823</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C8F98CF"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497,271</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061D326"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470,416</w:t>
            </w:r>
          </w:p>
        </w:tc>
      </w:tr>
      <w:tr w:rsidR="0082247C" w14:paraId="7D29F3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101" w:type="dxa"/>
              <w:right w:w="101" w:type="dxa"/>
            </w:tcMar>
            <w:vAlign w:val="bottom"/>
          </w:tcPr>
          <w:p w14:paraId="15ADD424"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23B666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766,431</w:t>
            </w:r>
          </w:p>
        </w:tc>
        <w:tc>
          <w:tcPr>
            <w:tcW w:w="100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7167FE26"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836,574</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AC0B4E3"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832,141</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15B9C19"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786,574</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5C11DF6"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754,553</w:t>
            </w:r>
          </w:p>
        </w:tc>
      </w:tr>
      <w:tr w:rsidR="0082247C" w14:paraId="34676C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101" w:type="dxa"/>
              <w:right w:w="101" w:type="dxa"/>
            </w:tcMar>
            <w:vAlign w:val="bottom"/>
          </w:tcPr>
          <w:p w14:paraId="5A7A9C11"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812E170" w14:textId="77777777" w:rsidR="0082247C" w:rsidRDefault="0082247C">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78AFD40" w14:textId="77777777" w:rsidR="0082247C" w:rsidRDefault="0082247C">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9DB5971" w14:textId="77777777" w:rsidR="0082247C" w:rsidRDefault="0082247C">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0F35735" w14:textId="77777777" w:rsidR="0082247C" w:rsidRDefault="0082247C">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D255343" w14:textId="77777777" w:rsidR="0082247C" w:rsidRDefault="0082247C">
            <w:pPr>
              <w:spacing w:after="0" w:line="240" w:lineRule="auto"/>
              <w:jc w:val="left"/>
              <w:rPr>
                <w:rFonts w:ascii="Arial" w:eastAsia="Arial" w:hAnsi="Arial" w:cs="Arial"/>
                <w:color w:val="000000"/>
                <w:sz w:val="16"/>
              </w:rPr>
            </w:pPr>
          </w:p>
        </w:tc>
      </w:tr>
      <w:tr w:rsidR="0082247C" w14:paraId="2F6F17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236" w:type="dxa"/>
              <w:right w:w="101" w:type="dxa"/>
            </w:tcMar>
            <w:vAlign w:val="bottom"/>
          </w:tcPr>
          <w:p w14:paraId="11BC55BD"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552C276D" w14:textId="77777777" w:rsidR="0082247C" w:rsidRDefault="0082247C">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14:paraId="1F8AFB83" w14:textId="77777777" w:rsidR="0082247C" w:rsidRDefault="0082247C">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68342FE7" w14:textId="77777777" w:rsidR="0082247C" w:rsidRDefault="0082247C">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40776332" w14:textId="77777777" w:rsidR="0082247C" w:rsidRDefault="0082247C">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107E9FD5" w14:textId="77777777" w:rsidR="0082247C" w:rsidRDefault="0082247C">
            <w:pPr>
              <w:spacing w:after="0" w:line="240" w:lineRule="auto"/>
              <w:jc w:val="left"/>
              <w:rPr>
                <w:rFonts w:ascii="Arial" w:eastAsia="Arial" w:hAnsi="Arial" w:cs="Arial"/>
                <w:color w:val="000000"/>
                <w:sz w:val="16"/>
              </w:rPr>
            </w:pPr>
          </w:p>
        </w:tc>
      </w:tr>
      <w:tr w:rsidR="0082247C" w14:paraId="3E819A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71" w:type="dxa"/>
              <w:right w:w="101" w:type="dxa"/>
            </w:tcMar>
            <w:vAlign w:val="bottom"/>
          </w:tcPr>
          <w:p w14:paraId="46D2918B"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5F3D4D3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67,970</w:t>
            </w:r>
          </w:p>
        </w:tc>
        <w:tc>
          <w:tcPr>
            <w:tcW w:w="1005" w:type="dxa"/>
            <w:tcBorders>
              <w:top w:val="nil"/>
              <w:left w:val="nil"/>
              <w:bottom w:val="nil"/>
              <w:right w:val="nil"/>
              <w:tl2br w:val="nil"/>
              <w:tr2bl w:val="nil"/>
            </w:tcBorders>
            <w:shd w:val="clear" w:color="FFFFFF" w:fill="E6E6E6"/>
            <w:noWrap/>
            <w:tcMar>
              <w:left w:w="101" w:type="dxa"/>
              <w:right w:w="161" w:type="dxa"/>
            </w:tcMar>
            <w:vAlign w:val="bottom"/>
          </w:tcPr>
          <w:p w14:paraId="668164C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96,806</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76A9A18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86,115</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01D39D5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78,205</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3FCA529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75,733</w:t>
            </w:r>
          </w:p>
        </w:tc>
      </w:tr>
      <w:tr w:rsidR="0082247C" w14:paraId="1C7AC1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71" w:type="dxa"/>
              <w:right w:w="101" w:type="dxa"/>
            </w:tcMar>
            <w:vAlign w:val="bottom"/>
          </w:tcPr>
          <w:p w14:paraId="2742D489"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AAC977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21,866</w:t>
            </w:r>
          </w:p>
        </w:tc>
        <w:tc>
          <w:tcPr>
            <w:tcW w:w="100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6E93E5E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5,178</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F9DB49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5,178</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66CB92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5,178</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E32E44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5,178</w:t>
            </w:r>
          </w:p>
        </w:tc>
      </w:tr>
      <w:tr w:rsidR="0082247C" w14:paraId="11D9C5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236" w:type="dxa"/>
              <w:right w:w="101" w:type="dxa"/>
            </w:tcMar>
            <w:vAlign w:val="bottom"/>
          </w:tcPr>
          <w:p w14:paraId="5ECDAA0E" w14:textId="77777777" w:rsidR="0082247C" w:rsidRDefault="00A41587">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A535A7F"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89,836</w:t>
            </w:r>
          </w:p>
        </w:tc>
        <w:tc>
          <w:tcPr>
            <w:tcW w:w="100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248EC3CE"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101,984</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B708CE2"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91,293</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24D1A96"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83,383</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171B7B6"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80,911</w:t>
            </w:r>
          </w:p>
        </w:tc>
      </w:tr>
      <w:tr w:rsidR="0082247C" w14:paraId="11AFA7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236" w:type="dxa"/>
              <w:right w:w="101" w:type="dxa"/>
            </w:tcMar>
            <w:vAlign w:val="bottom"/>
          </w:tcPr>
          <w:p w14:paraId="7CA071AD"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64A82CB" w14:textId="77777777" w:rsidR="0082247C" w:rsidRDefault="0082247C">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CE28D4A" w14:textId="77777777" w:rsidR="0082247C" w:rsidRDefault="0082247C">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3E60B2D" w14:textId="77777777" w:rsidR="0082247C" w:rsidRDefault="0082247C">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1A1092D" w14:textId="77777777" w:rsidR="0082247C" w:rsidRDefault="0082247C">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3CC5A65" w14:textId="77777777" w:rsidR="0082247C" w:rsidRDefault="0082247C">
            <w:pPr>
              <w:spacing w:after="0" w:line="240" w:lineRule="auto"/>
              <w:jc w:val="left"/>
              <w:rPr>
                <w:rFonts w:ascii="Arial" w:eastAsia="Arial" w:hAnsi="Arial" w:cs="Arial"/>
                <w:color w:val="000000"/>
                <w:sz w:val="16"/>
              </w:rPr>
            </w:pPr>
          </w:p>
        </w:tc>
      </w:tr>
      <w:tr w:rsidR="0082247C" w14:paraId="414E71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71" w:type="dxa"/>
              <w:right w:w="101" w:type="dxa"/>
            </w:tcMar>
            <w:vAlign w:val="bottom"/>
          </w:tcPr>
          <w:p w14:paraId="4E8D842A"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707E93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200,213</w:t>
            </w:r>
          </w:p>
        </w:tc>
        <w:tc>
          <w:tcPr>
            <w:tcW w:w="100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372E00E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186,000</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68FBDB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160,127</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ED4639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136,130</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DFDBED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112,459</w:t>
            </w:r>
          </w:p>
        </w:tc>
      </w:tr>
      <w:tr w:rsidR="0082247C" w14:paraId="47CB5E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2685" w:type="dxa"/>
            <w:tcBorders>
              <w:top w:val="nil"/>
              <w:left w:val="nil"/>
              <w:bottom w:val="nil"/>
              <w:right w:val="nil"/>
              <w:tl2br w:val="nil"/>
              <w:tr2bl w:val="nil"/>
            </w:tcBorders>
            <w:shd w:val="clear" w:color="auto" w:fill="auto"/>
            <w:tcMar>
              <w:left w:w="236" w:type="dxa"/>
              <w:right w:w="101" w:type="dxa"/>
            </w:tcMar>
            <w:vAlign w:val="bottom"/>
          </w:tcPr>
          <w:p w14:paraId="2D44D622" w14:textId="77777777" w:rsidR="0082247C" w:rsidRDefault="00A41587">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w:t>
            </w:r>
          </w:p>
          <w:p w14:paraId="3F0457C1" w14:textId="77777777" w:rsidR="0082247C" w:rsidRDefault="00A41587">
            <w:pPr>
              <w:spacing w:after="0" w:line="240" w:lineRule="auto"/>
              <w:jc w:val="left"/>
              <w:rPr>
                <w:rFonts w:ascii="Arial" w:eastAsia="Arial" w:hAnsi="Arial" w:cs="Arial"/>
                <w:b/>
                <w:i/>
                <w:color w:val="000000"/>
                <w:sz w:val="16"/>
              </w:rPr>
            </w:pPr>
            <w:r>
              <w:rPr>
                <w:rFonts w:ascii="Arial" w:eastAsia="Arial" w:hAnsi="Arial" w:cs="Arial"/>
                <w:b/>
                <w:i/>
                <w:color w:val="000000"/>
                <w:sz w:val="16"/>
              </w:rPr>
              <w:t>liabilities</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1D8BCEC"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200,213</w:t>
            </w:r>
          </w:p>
        </w:tc>
        <w:tc>
          <w:tcPr>
            <w:tcW w:w="100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454F7FF6"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186,000</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EC6E79F"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160,127</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B084E76"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136,130</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A11051C"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112,459</w:t>
            </w:r>
          </w:p>
        </w:tc>
      </w:tr>
      <w:tr w:rsidR="0082247C" w14:paraId="7133F4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236" w:type="dxa"/>
              <w:right w:w="101" w:type="dxa"/>
            </w:tcMar>
            <w:vAlign w:val="bottom"/>
          </w:tcPr>
          <w:p w14:paraId="25EA8635"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3ACB6A2" w14:textId="77777777" w:rsidR="0082247C" w:rsidRDefault="0082247C">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C8D472F" w14:textId="77777777" w:rsidR="0082247C" w:rsidRDefault="0082247C">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EE55097" w14:textId="77777777" w:rsidR="0082247C" w:rsidRDefault="0082247C">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8AE7378" w14:textId="77777777" w:rsidR="0082247C" w:rsidRDefault="0082247C">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3CE2273" w14:textId="77777777" w:rsidR="0082247C" w:rsidRDefault="0082247C">
            <w:pPr>
              <w:spacing w:after="0" w:line="240" w:lineRule="auto"/>
              <w:jc w:val="left"/>
              <w:rPr>
                <w:rFonts w:ascii="Arial" w:eastAsia="Arial" w:hAnsi="Arial" w:cs="Arial"/>
                <w:color w:val="000000"/>
                <w:sz w:val="16"/>
              </w:rPr>
            </w:pPr>
          </w:p>
        </w:tc>
      </w:tr>
      <w:tr w:rsidR="0082247C" w14:paraId="0E151F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71" w:type="dxa"/>
              <w:right w:w="101" w:type="dxa"/>
            </w:tcMar>
            <w:vAlign w:val="bottom"/>
          </w:tcPr>
          <w:p w14:paraId="04D959EB"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2D5352F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114,139</w:t>
            </w:r>
          </w:p>
        </w:tc>
        <w:tc>
          <w:tcPr>
            <w:tcW w:w="1005" w:type="dxa"/>
            <w:tcBorders>
              <w:top w:val="nil"/>
              <w:left w:val="nil"/>
              <w:bottom w:val="nil"/>
              <w:right w:val="nil"/>
              <w:tl2br w:val="nil"/>
              <w:tr2bl w:val="nil"/>
            </w:tcBorders>
            <w:shd w:val="clear" w:color="FFFFFF" w:fill="E6E6E6"/>
            <w:noWrap/>
            <w:tcMar>
              <w:left w:w="101" w:type="dxa"/>
              <w:right w:w="161" w:type="dxa"/>
            </w:tcMar>
            <w:vAlign w:val="bottom"/>
          </w:tcPr>
          <w:p w14:paraId="47EDB65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113,120</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5524EAE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110,593</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5DD8F61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101,688</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3880B03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100,194</w:t>
            </w:r>
          </w:p>
        </w:tc>
      </w:tr>
      <w:tr w:rsidR="0082247C" w14:paraId="61829D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371" w:type="dxa"/>
              <w:right w:w="101" w:type="dxa"/>
            </w:tcMar>
            <w:vAlign w:val="bottom"/>
          </w:tcPr>
          <w:p w14:paraId="41D52A0D"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970745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2,338</w:t>
            </w:r>
          </w:p>
        </w:tc>
        <w:tc>
          <w:tcPr>
            <w:tcW w:w="100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43F400B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2,338</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538C9B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2,338</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182B96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2,338</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427823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2,338</w:t>
            </w:r>
          </w:p>
        </w:tc>
      </w:tr>
      <w:tr w:rsidR="0082247C" w14:paraId="1AB3EF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236" w:type="dxa"/>
              <w:right w:w="101" w:type="dxa"/>
            </w:tcMar>
            <w:vAlign w:val="bottom"/>
          </w:tcPr>
          <w:p w14:paraId="28FD1F6C" w14:textId="77777777" w:rsidR="0082247C" w:rsidRDefault="00A41587">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1863784"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116,477</w:t>
            </w:r>
          </w:p>
        </w:tc>
        <w:tc>
          <w:tcPr>
            <w:tcW w:w="100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161EE74D"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115,458</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CAEA64F"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112,931</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430F1A9"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104,026</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F05A790"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102,532</w:t>
            </w:r>
          </w:p>
        </w:tc>
      </w:tr>
      <w:tr w:rsidR="0082247C" w14:paraId="41A7FE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101" w:type="dxa"/>
              <w:right w:w="101" w:type="dxa"/>
            </w:tcMar>
            <w:vAlign w:val="bottom"/>
          </w:tcPr>
          <w:p w14:paraId="2C559ECE"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36FA795"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406,526</w:t>
            </w:r>
          </w:p>
        </w:tc>
        <w:tc>
          <w:tcPr>
            <w:tcW w:w="100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43D768D5"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403,442</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FA50972"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364,351</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30A8365"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323,539</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9AEA9F6"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295,902</w:t>
            </w:r>
          </w:p>
        </w:tc>
      </w:tr>
      <w:tr w:rsidR="0082247C" w14:paraId="56B949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101" w:type="dxa"/>
              <w:right w:w="101" w:type="dxa"/>
            </w:tcMar>
            <w:vAlign w:val="bottom"/>
          </w:tcPr>
          <w:p w14:paraId="61CA385A"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D81A36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359,905</w:t>
            </w:r>
          </w:p>
        </w:tc>
        <w:tc>
          <w:tcPr>
            <w:tcW w:w="100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7C4C96A5"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433,132</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60FFBD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467,790</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CEDBE3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463,035</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D71151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458,651</w:t>
            </w:r>
          </w:p>
        </w:tc>
      </w:tr>
      <w:tr w:rsidR="0082247C" w14:paraId="67AFC9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101" w:type="dxa"/>
              <w:right w:w="101" w:type="dxa"/>
            </w:tcMar>
            <w:vAlign w:val="bottom"/>
          </w:tcPr>
          <w:p w14:paraId="037BC471"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EQUITY</w:t>
            </w:r>
            <w:r>
              <w:rPr>
                <w:rFonts w:ascii="Arial" w:eastAsia="Arial" w:hAnsi="Arial" w:cs="Arial"/>
                <w:color w:val="000000"/>
                <w:sz w:val="16"/>
              </w:rPr>
              <w:t xml:space="preserve"> (a)</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9CA3B16" w14:textId="77777777" w:rsidR="0082247C" w:rsidRDefault="0082247C">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CF92296" w14:textId="77777777" w:rsidR="0082247C" w:rsidRDefault="0082247C">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CBCB4C" w14:textId="77777777" w:rsidR="0082247C" w:rsidRDefault="0082247C">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B48A671" w14:textId="77777777" w:rsidR="0082247C" w:rsidRDefault="0082247C">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75380AA" w14:textId="77777777" w:rsidR="0082247C" w:rsidRDefault="0082247C">
            <w:pPr>
              <w:spacing w:after="0" w:line="240" w:lineRule="auto"/>
              <w:jc w:val="left"/>
              <w:rPr>
                <w:rFonts w:ascii="Arial" w:eastAsia="Arial" w:hAnsi="Arial" w:cs="Arial"/>
                <w:color w:val="000000"/>
                <w:sz w:val="16"/>
              </w:rPr>
            </w:pPr>
          </w:p>
        </w:tc>
      </w:tr>
      <w:tr w:rsidR="0082247C" w14:paraId="24DD1A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236" w:type="dxa"/>
              <w:right w:w="101" w:type="dxa"/>
            </w:tcMar>
            <w:vAlign w:val="bottom"/>
          </w:tcPr>
          <w:p w14:paraId="60C480BA"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D830042" w14:textId="77777777" w:rsidR="0082247C" w:rsidRDefault="0082247C">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14:paraId="46CCE917" w14:textId="77777777" w:rsidR="0082247C" w:rsidRDefault="0082247C">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70D96B49" w14:textId="77777777" w:rsidR="0082247C" w:rsidRDefault="0082247C">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162343FA" w14:textId="77777777" w:rsidR="0082247C" w:rsidRDefault="0082247C">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44CD0D84" w14:textId="77777777" w:rsidR="0082247C" w:rsidRDefault="0082247C">
            <w:pPr>
              <w:spacing w:after="0" w:line="240" w:lineRule="auto"/>
              <w:jc w:val="left"/>
              <w:rPr>
                <w:rFonts w:ascii="Arial" w:eastAsia="Arial" w:hAnsi="Arial" w:cs="Arial"/>
                <w:color w:val="000000"/>
                <w:sz w:val="16"/>
              </w:rPr>
            </w:pPr>
          </w:p>
        </w:tc>
      </w:tr>
      <w:tr w:rsidR="0082247C" w14:paraId="02BA84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371" w:type="dxa"/>
              <w:right w:w="101" w:type="dxa"/>
            </w:tcMar>
            <w:vAlign w:val="bottom"/>
          </w:tcPr>
          <w:p w14:paraId="7C3034C2"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0392CC8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747,808</w:t>
            </w:r>
          </w:p>
        </w:tc>
        <w:tc>
          <w:tcPr>
            <w:tcW w:w="1005" w:type="dxa"/>
            <w:tcBorders>
              <w:top w:val="nil"/>
              <w:left w:val="nil"/>
              <w:bottom w:val="nil"/>
              <w:right w:val="nil"/>
              <w:tl2br w:val="nil"/>
              <w:tr2bl w:val="nil"/>
            </w:tcBorders>
            <w:shd w:val="clear" w:color="FFFFFF" w:fill="E6E6E6"/>
            <w:noWrap/>
            <w:tcMar>
              <w:left w:w="101" w:type="dxa"/>
              <w:right w:w="161" w:type="dxa"/>
            </w:tcMar>
            <w:vAlign w:val="bottom"/>
          </w:tcPr>
          <w:p w14:paraId="396DD19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858,938</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1CE5E82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935,448</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2CB2446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974,018</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317B5BD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1,014,458</w:t>
            </w:r>
          </w:p>
        </w:tc>
      </w:tr>
      <w:tr w:rsidR="0082247C" w14:paraId="617355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371" w:type="dxa"/>
              <w:right w:w="101" w:type="dxa"/>
            </w:tcMar>
            <w:vAlign w:val="bottom"/>
          </w:tcPr>
          <w:p w14:paraId="1606D594"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6CF4BAE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33,963</w:t>
            </w:r>
          </w:p>
        </w:tc>
        <w:tc>
          <w:tcPr>
            <w:tcW w:w="1005" w:type="dxa"/>
            <w:tcBorders>
              <w:top w:val="nil"/>
              <w:left w:val="nil"/>
              <w:bottom w:val="nil"/>
              <w:right w:val="nil"/>
              <w:tl2br w:val="nil"/>
              <w:tr2bl w:val="nil"/>
            </w:tcBorders>
            <w:shd w:val="clear" w:color="FFFFFF" w:fill="E6E6E6"/>
            <w:noWrap/>
            <w:tcMar>
              <w:left w:w="101" w:type="dxa"/>
              <w:right w:w="161" w:type="dxa"/>
            </w:tcMar>
            <w:vAlign w:val="bottom"/>
          </w:tcPr>
          <w:p w14:paraId="0DA9CAC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33,963</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1404404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33,963</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0B747BD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33,963</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5E8015D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33,963</w:t>
            </w:r>
          </w:p>
        </w:tc>
      </w:tr>
      <w:tr w:rsidR="0082247C" w14:paraId="238351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685" w:type="dxa"/>
            <w:tcBorders>
              <w:top w:val="nil"/>
              <w:left w:val="nil"/>
              <w:bottom w:val="nil"/>
              <w:right w:val="nil"/>
              <w:tl2br w:val="nil"/>
              <w:tr2bl w:val="nil"/>
            </w:tcBorders>
            <w:shd w:val="clear" w:color="auto" w:fill="auto"/>
            <w:tcMar>
              <w:left w:w="371" w:type="dxa"/>
              <w:right w:w="101" w:type="dxa"/>
            </w:tcMar>
            <w:vAlign w:val="bottom"/>
          </w:tcPr>
          <w:p w14:paraId="7DC93153"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Retained surpluses (accumulated deficit)</w:t>
            </w:r>
          </w:p>
        </w:tc>
        <w:tc>
          <w:tcPr>
            <w:tcW w:w="100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79B0FA8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(421,866)</w:t>
            </w:r>
          </w:p>
        </w:tc>
        <w:tc>
          <w:tcPr>
            <w:tcW w:w="1005" w:type="dxa"/>
            <w:tcBorders>
              <w:top w:val="nil"/>
              <w:left w:val="nil"/>
              <w:bottom w:val="dotted" w:sz="2" w:space="0" w:color="000000"/>
              <w:right w:val="nil"/>
              <w:tl2br w:val="nil"/>
              <w:tr2bl w:val="nil"/>
            </w:tcBorders>
            <w:shd w:val="clear" w:color="FFFFFF" w:fill="E6E6E6"/>
            <w:noWrap/>
            <w:tcMar>
              <w:left w:w="101" w:type="dxa"/>
              <w:right w:w="101" w:type="dxa"/>
            </w:tcMar>
            <w:vAlign w:val="bottom"/>
          </w:tcPr>
          <w:p w14:paraId="21CD6D4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(459,769)</w:t>
            </w:r>
          </w:p>
        </w:tc>
        <w:tc>
          <w:tcPr>
            <w:tcW w:w="100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71B5EF1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(501,621)</w:t>
            </w:r>
          </w:p>
        </w:tc>
        <w:tc>
          <w:tcPr>
            <w:tcW w:w="100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14F4FD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(544,946)</w:t>
            </w:r>
          </w:p>
        </w:tc>
        <w:tc>
          <w:tcPr>
            <w:tcW w:w="100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1A3BDC3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(589,770)</w:t>
            </w:r>
          </w:p>
        </w:tc>
      </w:tr>
      <w:tr w:rsidR="0082247C" w14:paraId="3B1D5E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nil"/>
              <w:right w:val="nil"/>
              <w:tl2br w:val="nil"/>
              <w:tr2bl w:val="nil"/>
            </w:tcBorders>
            <w:shd w:val="clear" w:color="auto" w:fill="auto"/>
            <w:noWrap/>
            <w:tcMar>
              <w:left w:w="236" w:type="dxa"/>
              <w:right w:w="101" w:type="dxa"/>
            </w:tcMar>
            <w:vAlign w:val="bottom"/>
          </w:tcPr>
          <w:p w14:paraId="66E19732" w14:textId="77777777" w:rsidR="0082247C" w:rsidRDefault="00A41587">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E390E70"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359,905</w:t>
            </w:r>
          </w:p>
        </w:tc>
        <w:tc>
          <w:tcPr>
            <w:tcW w:w="100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62BE0739"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433,132</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3237B39"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467,790</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626A842"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463,035</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C54B7BE"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458,651</w:t>
            </w:r>
          </w:p>
        </w:tc>
      </w:tr>
      <w:tr w:rsidR="0082247C" w14:paraId="5ADAEF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3"/>
        </w:trPr>
        <w:tc>
          <w:tcPr>
            <w:tcW w:w="268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44D7DF0"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100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0EE6D155"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359,905</w:t>
            </w:r>
          </w:p>
        </w:tc>
        <w:tc>
          <w:tcPr>
            <w:tcW w:w="1005" w:type="dxa"/>
            <w:tcBorders>
              <w:top w:val="dotted" w:sz="2" w:space="0" w:color="000000"/>
              <w:left w:val="nil"/>
              <w:bottom w:val="single" w:sz="4" w:space="0" w:color="000000"/>
              <w:right w:val="nil"/>
              <w:tl2br w:val="nil"/>
              <w:tr2bl w:val="nil"/>
            </w:tcBorders>
            <w:shd w:val="clear" w:color="FFFFFF" w:fill="E6E6E6"/>
            <w:noWrap/>
            <w:tcMar>
              <w:left w:w="101" w:type="dxa"/>
              <w:right w:w="161" w:type="dxa"/>
            </w:tcMar>
            <w:vAlign w:val="bottom"/>
          </w:tcPr>
          <w:p w14:paraId="7C7680F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433,132</w:t>
            </w:r>
          </w:p>
        </w:tc>
        <w:tc>
          <w:tcPr>
            <w:tcW w:w="100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4EF9DC4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467,790</w:t>
            </w:r>
          </w:p>
        </w:tc>
        <w:tc>
          <w:tcPr>
            <w:tcW w:w="100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23E8F4E7"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463,035</w:t>
            </w:r>
          </w:p>
        </w:tc>
        <w:tc>
          <w:tcPr>
            <w:tcW w:w="100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42FF2F5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458,651</w:t>
            </w:r>
          </w:p>
        </w:tc>
      </w:tr>
    </w:tbl>
    <w:p w14:paraId="77E42451" w14:textId="77777777" w:rsidR="008C1F17" w:rsidRDefault="00A41587" w:rsidP="007161EA">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7C73A7CC" w14:textId="77777777" w:rsidR="00215D8F" w:rsidRPr="007161EA" w:rsidRDefault="00A41587" w:rsidP="007161EA">
      <w:pPr>
        <w:pStyle w:val="ListParagraph"/>
        <w:keepLines/>
        <w:numPr>
          <w:ilvl w:val="0"/>
          <w:numId w:val="14"/>
        </w:numPr>
        <w:spacing w:before="20" w:after="0" w:line="240" w:lineRule="auto"/>
        <w:ind w:left="357" w:hanging="357"/>
        <w:jc w:val="left"/>
        <w:rPr>
          <w:rFonts w:eastAsia="Calibri" w:cs="Arial"/>
          <w:sz w:val="16"/>
          <w:szCs w:val="16"/>
          <w:bdr w:val="none" w:sz="0" w:space="0" w:color="auto" w:frame="1"/>
        </w:rPr>
      </w:pPr>
      <w:r w:rsidRPr="00215D8F">
        <w:rPr>
          <w:rFonts w:ascii="Arial" w:eastAsia="Calibri" w:hAnsi="Arial" w:cs="Arial"/>
          <w:sz w:val="16"/>
          <w:szCs w:val="16"/>
          <w:bdr w:val="none" w:sz="0" w:space="0" w:color="auto" w:frame="1"/>
          <w:lang w:eastAsia="en-US"/>
        </w:rPr>
        <w:t>‘Equity' is the residual interest in assets after deduction of liabilities.</w:t>
      </w:r>
    </w:p>
    <w:p w14:paraId="0E5EEF3F" w14:textId="77777777" w:rsidR="008C1F17" w:rsidRPr="007161EA" w:rsidRDefault="008C1F17" w:rsidP="008C1F17">
      <w:pPr>
        <w:rPr>
          <w:sz w:val="4"/>
          <w:szCs w:val="4"/>
        </w:rPr>
      </w:pPr>
    </w:p>
    <w:p w14:paraId="5C1E7995" w14:textId="77777777" w:rsidR="007B0256" w:rsidRDefault="00A41587" w:rsidP="00714DA2">
      <w:pPr>
        <w:pStyle w:val="TableHeading"/>
        <w:keepLines/>
        <w:pageBreakBefore/>
        <w:spacing w:before="240"/>
      </w:pPr>
      <w:bookmarkStart w:id="142" w:name="RG_MARKER_22985"/>
      <w:bookmarkStart w:id="143" w:name="RG_MARKER_23199"/>
      <w:r>
        <w:t>Table 3.4</w:t>
      </w:r>
      <w:bookmarkEnd w:id="142"/>
      <w:bookmarkEnd w:id="143"/>
      <w:r w:rsidRPr="00803533">
        <w:t xml:space="preserve">: </w:t>
      </w:r>
      <w:r>
        <w:t xml:space="preserve">Departmental statement of changes in equity – summary of movement </w:t>
      </w:r>
      <w:r w:rsidRPr="00803533">
        <w:t>(</w:t>
      </w:r>
      <w:r>
        <w:t>Budget year 2024­25</w:t>
      </w:r>
      <w:r w:rsidRPr="00803533">
        <w:t>)</w:t>
      </w:r>
    </w:p>
    <w:tbl>
      <w:tblPr>
        <w:tblStyle w:val="CDMRange1"/>
        <w:tblW w:w="7710" w:type="dxa"/>
        <w:tblLayout w:type="fixed"/>
        <w:tblLook w:val="0600" w:firstRow="0" w:lastRow="0" w:firstColumn="0" w:lastColumn="0" w:noHBand="1" w:noVBand="1"/>
      </w:tblPr>
      <w:tblGrid>
        <w:gridCol w:w="3390"/>
        <w:gridCol w:w="1080"/>
        <w:gridCol w:w="1080"/>
        <w:gridCol w:w="1080"/>
        <w:gridCol w:w="1080"/>
      </w:tblGrid>
      <w:tr w:rsidR="0082247C" w14:paraId="528F43E6" w14:textId="77777777">
        <w:trPr>
          <w:trHeight w:val="225"/>
        </w:trPr>
        <w:tc>
          <w:tcPr>
            <w:tcW w:w="33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17DFA3C" w14:textId="77777777" w:rsidR="0082247C" w:rsidRDefault="0082247C">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0BDC6EF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Retained</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531DA66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1FF4C03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0E746F6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82247C" w14:paraId="3671B3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90" w:type="dxa"/>
            <w:tcBorders>
              <w:top w:val="nil"/>
              <w:left w:val="nil"/>
              <w:bottom w:val="nil"/>
              <w:right w:val="nil"/>
              <w:tl2br w:val="nil"/>
              <w:tr2bl w:val="nil"/>
            </w:tcBorders>
            <w:shd w:val="clear" w:color="auto" w:fill="auto"/>
            <w:noWrap/>
            <w:tcMar>
              <w:left w:w="0" w:type="dxa"/>
              <w:right w:w="0" w:type="dxa"/>
            </w:tcMar>
            <w:vAlign w:val="bottom"/>
          </w:tcPr>
          <w:p w14:paraId="486D2828"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1E36EE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earnings</w:t>
            </w: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7CF327C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115AE11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6DAFDDD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82247C" w14:paraId="2A3E46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90" w:type="dxa"/>
            <w:tcBorders>
              <w:top w:val="nil"/>
              <w:left w:val="nil"/>
              <w:bottom w:val="nil"/>
              <w:right w:val="nil"/>
              <w:tl2br w:val="nil"/>
              <w:tr2bl w:val="nil"/>
            </w:tcBorders>
            <w:shd w:val="clear" w:color="auto" w:fill="auto"/>
            <w:noWrap/>
            <w:tcMar>
              <w:left w:w="0" w:type="dxa"/>
              <w:right w:w="0" w:type="dxa"/>
            </w:tcMar>
            <w:vAlign w:val="bottom"/>
          </w:tcPr>
          <w:p w14:paraId="6DE2FEB1"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7287B6D4" w14:textId="77777777" w:rsidR="0082247C" w:rsidRDefault="0082247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11B42FA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4F7EBD9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capital</w:t>
            </w:r>
          </w:p>
        </w:tc>
        <w:tc>
          <w:tcPr>
            <w:tcW w:w="1080" w:type="dxa"/>
            <w:tcBorders>
              <w:top w:val="nil"/>
              <w:left w:val="nil"/>
              <w:bottom w:val="nil"/>
              <w:right w:val="nil"/>
              <w:tl2br w:val="nil"/>
              <w:tr2bl w:val="nil"/>
            </w:tcBorders>
            <w:shd w:val="clear" w:color="auto" w:fill="auto"/>
            <w:tcMar>
              <w:left w:w="0" w:type="dxa"/>
              <w:right w:w="0" w:type="dxa"/>
            </w:tcMar>
            <w:vAlign w:val="bottom"/>
          </w:tcPr>
          <w:p w14:paraId="5022F28E" w14:textId="77777777" w:rsidR="0082247C" w:rsidRDefault="0082247C">
            <w:pPr>
              <w:spacing w:after="0" w:line="240" w:lineRule="auto"/>
              <w:jc w:val="right"/>
              <w:rPr>
                <w:rFonts w:ascii="Arial" w:eastAsia="Arial" w:hAnsi="Arial" w:cs="Arial"/>
                <w:color w:val="000000"/>
                <w:sz w:val="16"/>
              </w:rPr>
            </w:pPr>
          </w:p>
        </w:tc>
      </w:tr>
      <w:tr w:rsidR="0082247C" w14:paraId="027278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90" w:type="dxa"/>
            <w:tcBorders>
              <w:top w:val="nil"/>
              <w:left w:val="nil"/>
              <w:bottom w:val="nil"/>
              <w:right w:val="nil"/>
              <w:tl2br w:val="nil"/>
              <w:tr2bl w:val="nil"/>
            </w:tcBorders>
            <w:shd w:val="clear" w:color="auto" w:fill="auto"/>
            <w:noWrap/>
            <w:tcMar>
              <w:left w:w="0" w:type="dxa"/>
              <w:right w:w="0" w:type="dxa"/>
            </w:tcMar>
            <w:vAlign w:val="bottom"/>
          </w:tcPr>
          <w:p w14:paraId="6B7FF49D"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41B2855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4096F04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7978B3A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69DA88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2247C" w14:paraId="46EE0E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90" w:type="dxa"/>
            <w:tcBorders>
              <w:top w:val="nil"/>
              <w:left w:val="nil"/>
              <w:bottom w:val="nil"/>
              <w:right w:val="nil"/>
              <w:tl2br w:val="nil"/>
              <w:tr2bl w:val="nil"/>
            </w:tcBorders>
            <w:shd w:val="clear" w:color="auto" w:fill="auto"/>
            <w:noWrap/>
            <w:tcMar>
              <w:left w:w="101" w:type="dxa"/>
              <w:right w:w="101" w:type="dxa"/>
            </w:tcMar>
            <w:vAlign w:val="bottom"/>
          </w:tcPr>
          <w:p w14:paraId="6EBF4966"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Opening balance 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2024</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CC059DA"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1DA1215"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CF13355"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DA529F9" w14:textId="77777777" w:rsidR="0082247C" w:rsidRDefault="0082247C">
            <w:pPr>
              <w:spacing w:after="0" w:line="240" w:lineRule="auto"/>
              <w:jc w:val="left"/>
              <w:rPr>
                <w:rFonts w:ascii="Arial" w:eastAsia="Arial" w:hAnsi="Arial" w:cs="Arial"/>
                <w:color w:val="000000"/>
                <w:sz w:val="16"/>
              </w:rPr>
            </w:pPr>
          </w:p>
        </w:tc>
      </w:tr>
      <w:tr w:rsidR="0082247C" w14:paraId="011E6A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390" w:type="dxa"/>
            <w:tcBorders>
              <w:top w:val="nil"/>
              <w:left w:val="nil"/>
              <w:bottom w:val="nil"/>
              <w:right w:val="nil"/>
              <w:tl2br w:val="nil"/>
              <w:tr2bl w:val="nil"/>
            </w:tcBorders>
            <w:shd w:val="clear" w:color="auto" w:fill="auto"/>
            <w:tcMar>
              <w:left w:w="236" w:type="dxa"/>
              <w:right w:w="101" w:type="dxa"/>
            </w:tcMar>
            <w:vAlign w:val="bottom"/>
          </w:tcPr>
          <w:p w14:paraId="1E34471D"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568A84A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(421,866)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8EE594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33,963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EDBE1E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747,808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BCB0EE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359,905</w:t>
            </w:r>
          </w:p>
        </w:tc>
      </w:tr>
      <w:tr w:rsidR="0082247C" w14:paraId="49D4D7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90" w:type="dxa"/>
            <w:tcBorders>
              <w:top w:val="nil"/>
              <w:left w:val="nil"/>
              <w:bottom w:val="nil"/>
              <w:right w:val="nil"/>
              <w:tl2br w:val="nil"/>
              <w:tr2bl w:val="nil"/>
            </w:tcBorders>
            <w:shd w:val="clear" w:color="auto" w:fill="auto"/>
            <w:noWrap/>
            <w:tcMar>
              <w:left w:w="101" w:type="dxa"/>
              <w:right w:w="101" w:type="dxa"/>
            </w:tcMar>
            <w:vAlign w:val="bottom"/>
          </w:tcPr>
          <w:p w14:paraId="03ADABEC" w14:textId="77777777" w:rsidR="0082247C" w:rsidRDefault="00A41587">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7BF6015A"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(421,866)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0F11342"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33,963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B9F43B1"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747,808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8CD4770"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359,905</w:t>
            </w:r>
          </w:p>
        </w:tc>
      </w:tr>
      <w:tr w:rsidR="0082247C" w14:paraId="65FA03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3390" w:type="dxa"/>
            <w:tcBorders>
              <w:top w:val="nil"/>
              <w:left w:val="nil"/>
              <w:bottom w:val="nil"/>
              <w:right w:val="nil"/>
              <w:tl2br w:val="nil"/>
              <w:tr2bl w:val="nil"/>
            </w:tcBorders>
            <w:shd w:val="clear" w:color="auto" w:fill="auto"/>
            <w:noWrap/>
            <w:tcMar>
              <w:left w:w="101" w:type="dxa"/>
              <w:right w:w="101" w:type="dxa"/>
            </w:tcMar>
            <w:vAlign w:val="bottom"/>
          </w:tcPr>
          <w:p w14:paraId="7F8325A4"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CD137CE"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7E4BC8B"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4F1C49A"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A956623" w14:textId="77777777" w:rsidR="0082247C" w:rsidRDefault="0082247C">
            <w:pPr>
              <w:spacing w:after="0" w:line="240" w:lineRule="auto"/>
              <w:jc w:val="left"/>
              <w:rPr>
                <w:rFonts w:ascii="Arial" w:eastAsia="Arial" w:hAnsi="Arial" w:cs="Arial"/>
                <w:color w:val="000000"/>
                <w:sz w:val="16"/>
              </w:rPr>
            </w:pPr>
          </w:p>
        </w:tc>
      </w:tr>
      <w:tr w:rsidR="0082247C" w14:paraId="13D6ED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90" w:type="dxa"/>
            <w:tcBorders>
              <w:top w:val="nil"/>
              <w:left w:val="nil"/>
              <w:bottom w:val="nil"/>
              <w:right w:val="nil"/>
              <w:tl2br w:val="nil"/>
              <w:tr2bl w:val="nil"/>
            </w:tcBorders>
            <w:shd w:val="clear" w:color="auto" w:fill="auto"/>
            <w:tcMar>
              <w:left w:w="236" w:type="dxa"/>
              <w:right w:w="101" w:type="dxa"/>
            </w:tcMar>
            <w:vAlign w:val="bottom"/>
          </w:tcPr>
          <w:p w14:paraId="7DDED82C"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04A27F4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(37,903)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4D5F1A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652DB3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15E1307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(37,903)</w:t>
            </w:r>
          </w:p>
        </w:tc>
      </w:tr>
      <w:tr w:rsidR="0082247C" w14:paraId="453835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390" w:type="dxa"/>
            <w:tcBorders>
              <w:top w:val="nil"/>
              <w:left w:val="nil"/>
              <w:bottom w:val="nil"/>
              <w:right w:val="nil"/>
              <w:tl2br w:val="nil"/>
              <w:tr2bl w:val="nil"/>
            </w:tcBorders>
            <w:shd w:val="clear" w:color="auto" w:fill="auto"/>
            <w:noWrap/>
            <w:tcMar>
              <w:left w:w="101" w:type="dxa"/>
              <w:right w:w="101" w:type="dxa"/>
            </w:tcMar>
            <w:vAlign w:val="bottom"/>
          </w:tcPr>
          <w:p w14:paraId="3830D633" w14:textId="77777777" w:rsidR="0082247C" w:rsidRDefault="00A41587">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2A4235DD"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(37,903)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BB7FAB7"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7545531"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08FEBE3A"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(37,903)</w:t>
            </w:r>
          </w:p>
        </w:tc>
      </w:tr>
      <w:tr w:rsidR="0082247C" w14:paraId="6FDBFB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390" w:type="dxa"/>
            <w:tcBorders>
              <w:top w:val="nil"/>
              <w:left w:val="nil"/>
              <w:bottom w:val="nil"/>
              <w:right w:val="nil"/>
              <w:tl2br w:val="nil"/>
              <w:tr2bl w:val="nil"/>
            </w:tcBorders>
            <w:shd w:val="clear" w:color="auto" w:fill="auto"/>
            <w:noWrap/>
            <w:tcMar>
              <w:left w:w="236" w:type="dxa"/>
              <w:right w:w="101" w:type="dxa"/>
            </w:tcMar>
            <w:vAlign w:val="bottom"/>
          </w:tcPr>
          <w:p w14:paraId="7A242D5D"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5DBCD01"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F027B32"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3FF2D74"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DCF3892" w14:textId="77777777" w:rsidR="0082247C" w:rsidRDefault="0082247C">
            <w:pPr>
              <w:spacing w:after="0" w:line="240" w:lineRule="auto"/>
              <w:jc w:val="left"/>
              <w:rPr>
                <w:rFonts w:ascii="Arial" w:eastAsia="Arial" w:hAnsi="Arial" w:cs="Arial"/>
                <w:color w:val="000000"/>
                <w:sz w:val="16"/>
              </w:rPr>
            </w:pPr>
          </w:p>
        </w:tc>
      </w:tr>
      <w:tr w:rsidR="0082247C" w14:paraId="63925B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90" w:type="dxa"/>
            <w:tcBorders>
              <w:top w:val="nil"/>
              <w:left w:val="nil"/>
              <w:bottom w:val="nil"/>
              <w:right w:val="nil"/>
              <w:tl2br w:val="nil"/>
              <w:tr2bl w:val="nil"/>
            </w:tcBorders>
            <w:shd w:val="clear" w:color="auto" w:fill="auto"/>
            <w:tcMar>
              <w:left w:w="371" w:type="dxa"/>
              <w:right w:w="101" w:type="dxa"/>
            </w:tcMar>
            <w:vAlign w:val="bottom"/>
          </w:tcPr>
          <w:p w14:paraId="790A880B"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 Government</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7244357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(37,903)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F4F8B5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C47411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13AEB60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(37,903)</w:t>
            </w:r>
          </w:p>
        </w:tc>
      </w:tr>
      <w:tr w:rsidR="0082247C" w14:paraId="466443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90" w:type="dxa"/>
            <w:tcBorders>
              <w:top w:val="nil"/>
              <w:left w:val="nil"/>
              <w:bottom w:val="nil"/>
              <w:right w:val="nil"/>
              <w:tl2br w:val="nil"/>
              <w:tr2bl w:val="nil"/>
            </w:tcBorders>
            <w:shd w:val="clear" w:color="auto" w:fill="auto"/>
            <w:noWrap/>
            <w:tcMar>
              <w:left w:w="101" w:type="dxa"/>
              <w:right w:w="101" w:type="dxa"/>
            </w:tcMar>
            <w:vAlign w:val="bottom"/>
          </w:tcPr>
          <w:p w14:paraId="5425AA80"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787F392"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D068C59"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41A276E"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3BACD0F" w14:textId="77777777" w:rsidR="0082247C" w:rsidRDefault="0082247C">
            <w:pPr>
              <w:spacing w:after="0" w:line="240" w:lineRule="auto"/>
              <w:jc w:val="left"/>
              <w:rPr>
                <w:rFonts w:ascii="Arial" w:eastAsia="Arial" w:hAnsi="Arial" w:cs="Arial"/>
                <w:color w:val="000000"/>
                <w:sz w:val="16"/>
              </w:rPr>
            </w:pPr>
          </w:p>
        </w:tc>
      </w:tr>
      <w:tr w:rsidR="0082247C" w14:paraId="78EB78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90" w:type="dxa"/>
            <w:tcBorders>
              <w:top w:val="nil"/>
              <w:left w:val="nil"/>
              <w:bottom w:val="nil"/>
              <w:right w:val="nil"/>
              <w:tl2br w:val="nil"/>
              <w:tr2bl w:val="nil"/>
            </w:tcBorders>
            <w:shd w:val="clear" w:color="auto" w:fill="auto"/>
            <w:noWrap/>
            <w:tcMar>
              <w:left w:w="236" w:type="dxa"/>
              <w:right w:w="101" w:type="dxa"/>
            </w:tcMar>
            <w:vAlign w:val="bottom"/>
          </w:tcPr>
          <w:p w14:paraId="10421369" w14:textId="77777777" w:rsidR="0082247C" w:rsidRDefault="00A41587">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AE6BDC3"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CDA7058"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D7BD492"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D1F4880" w14:textId="77777777" w:rsidR="0082247C" w:rsidRDefault="0082247C">
            <w:pPr>
              <w:spacing w:after="0" w:line="240" w:lineRule="auto"/>
              <w:jc w:val="left"/>
              <w:rPr>
                <w:rFonts w:ascii="Arial" w:eastAsia="Arial" w:hAnsi="Arial" w:cs="Arial"/>
                <w:color w:val="000000"/>
                <w:sz w:val="16"/>
              </w:rPr>
            </w:pPr>
          </w:p>
        </w:tc>
      </w:tr>
      <w:tr w:rsidR="0082247C" w14:paraId="5EA4AF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90" w:type="dxa"/>
            <w:tcBorders>
              <w:top w:val="nil"/>
              <w:left w:val="nil"/>
              <w:bottom w:val="nil"/>
              <w:right w:val="nil"/>
              <w:tl2br w:val="nil"/>
              <w:tr2bl w:val="nil"/>
            </w:tcBorders>
            <w:shd w:val="clear" w:color="auto" w:fill="auto"/>
            <w:noWrap/>
            <w:tcMar>
              <w:left w:w="371" w:type="dxa"/>
              <w:right w:w="101" w:type="dxa"/>
            </w:tcMar>
            <w:vAlign w:val="bottom"/>
          </w:tcPr>
          <w:p w14:paraId="7C99727D"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Contributions - other</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43FAF9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6B0082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AA9771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EA01E2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692AE4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390" w:type="dxa"/>
            <w:tcBorders>
              <w:top w:val="nil"/>
              <w:left w:val="nil"/>
              <w:bottom w:val="nil"/>
              <w:right w:val="nil"/>
              <w:tl2br w:val="nil"/>
              <w:tr2bl w:val="nil"/>
            </w:tcBorders>
            <w:shd w:val="clear" w:color="auto" w:fill="auto"/>
            <w:noWrap/>
            <w:tcMar>
              <w:left w:w="371" w:type="dxa"/>
              <w:right w:w="101" w:type="dxa"/>
            </w:tcMar>
            <w:vAlign w:val="bottom"/>
          </w:tcPr>
          <w:p w14:paraId="6DD5214D"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B5A4D4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74B391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9C299D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78,676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40EA26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78,676</w:t>
            </w:r>
          </w:p>
        </w:tc>
      </w:tr>
      <w:tr w:rsidR="0082247C" w14:paraId="5D49A7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90" w:type="dxa"/>
            <w:tcBorders>
              <w:top w:val="nil"/>
              <w:left w:val="nil"/>
              <w:bottom w:val="nil"/>
              <w:right w:val="nil"/>
              <w:tl2br w:val="nil"/>
              <w:tr2bl w:val="nil"/>
            </w:tcBorders>
            <w:shd w:val="clear" w:color="auto" w:fill="auto"/>
            <w:tcMar>
              <w:left w:w="371" w:type="dxa"/>
              <w:right w:w="101" w:type="dxa"/>
            </w:tcMar>
            <w:vAlign w:val="bottom"/>
          </w:tcPr>
          <w:p w14:paraId="23275000"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(DCB)</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33BDE7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37A8F5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151AAF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32,454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FA4F85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32,454</w:t>
            </w:r>
          </w:p>
        </w:tc>
      </w:tr>
      <w:tr w:rsidR="0082247C" w14:paraId="5F89ED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90" w:type="dxa"/>
            <w:tcBorders>
              <w:top w:val="nil"/>
              <w:left w:val="nil"/>
              <w:bottom w:val="nil"/>
              <w:right w:val="nil"/>
              <w:tl2br w:val="nil"/>
              <w:tr2bl w:val="nil"/>
            </w:tcBorders>
            <w:shd w:val="clear" w:color="auto" w:fill="auto"/>
            <w:noWrap/>
            <w:tcMar>
              <w:left w:w="101" w:type="dxa"/>
              <w:right w:w="101" w:type="dxa"/>
            </w:tcMar>
            <w:vAlign w:val="bottom"/>
          </w:tcPr>
          <w:p w14:paraId="6C01B4D8" w14:textId="77777777" w:rsidR="0082247C" w:rsidRDefault="00A41587">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080" w:type="dxa"/>
            <w:tcBorders>
              <w:top w:val="dotted" w:sz="2" w:space="0" w:color="000000"/>
              <w:left w:val="nil"/>
              <w:bottom w:val="nil"/>
              <w:right w:val="nil"/>
              <w:tl2br w:val="nil"/>
              <w:tr2bl w:val="nil"/>
            </w:tcBorders>
            <w:shd w:val="clear" w:color="auto" w:fill="auto"/>
            <w:noWrap/>
            <w:tcMar>
              <w:left w:w="101" w:type="dxa"/>
              <w:right w:w="161" w:type="dxa"/>
            </w:tcMar>
            <w:vAlign w:val="bottom"/>
          </w:tcPr>
          <w:p w14:paraId="39A5AC0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nil"/>
              <w:right w:val="nil"/>
              <w:tl2br w:val="nil"/>
              <w:tr2bl w:val="nil"/>
            </w:tcBorders>
            <w:shd w:val="clear" w:color="auto" w:fill="auto"/>
            <w:noWrap/>
            <w:tcMar>
              <w:left w:w="101" w:type="dxa"/>
              <w:right w:w="161" w:type="dxa"/>
            </w:tcMar>
            <w:vAlign w:val="bottom"/>
          </w:tcPr>
          <w:p w14:paraId="008A668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nil"/>
              <w:right w:val="nil"/>
              <w:tl2br w:val="nil"/>
              <w:tr2bl w:val="nil"/>
            </w:tcBorders>
            <w:shd w:val="clear" w:color="auto" w:fill="auto"/>
            <w:noWrap/>
            <w:tcMar>
              <w:left w:w="101" w:type="dxa"/>
              <w:right w:w="161" w:type="dxa"/>
            </w:tcMar>
            <w:vAlign w:val="bottom"/>
          </w:tcPr>
          <w:p w14:paraId="5DBE8050"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111,130</w:t>
            </w:r>
          </w:p>
        </w:tc>
        <w:tc>
          <w:tcPr>
            <w:tcW w:w="1080" w:type="dxa"/>
            <w:tcBorders>
              <w:top w:val="dotted" w:sz="2" w:space="0" w:color="000000"/>
              <w:left w:val="nil"/>
              <w:bottom w:val="nil"/>
              <w:right w:val="nil"/>
              <w:tl2br w:val="nil"/>
              <w:tr2bl w:val="nil"/>
            </w:tcBorders>
            <w:shd w:val="clear" w:color="auto" w:fill="auto"/>
            <w:noWrap/>
            <w:tcMar>
              <w:left w:w="101" w:type="dxa"/>
              <w:right w:w="161" w:type="dxa"/>
            </w:tcMar>
            <w:vAlign w:val="bottom"/>
          </w:tcPr>
          <w:p w14:paraId="376E4035"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111,130</w:t>
            </w:r>
          </w:p>
        </w:tc>
      </w:tr>
      <w:tr w:rsidR="0082247C" w14:paraId="785464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390" w:type="dxa"/>
            <w:tcBorders>
              <w:top w:val="nil"/>
              <w:left w:val="nil"/>
              <w:bottom w:val="nil"/>
              <w:right w:val="nil"/>
              <w:tl2br w:val="nil"/>
              <w:tr2bl w:val="nil"/>
            </w:tcBorders>
            <w:shd w:val="clear" w:color="auto" w:fill="auto"/>
            <w:tcMar>
              <w:left w:w="101" w:type="dxa"/>
              <w:right w:w="101" w:type="dxa"/>
            </w:tcMar>
            <w:vAlign w:val="bottom"/>
          </w:tcPr>
          <w:p w14:paraId="292A87D3"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Estimated closing balance 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30 June 2025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6017FDF3"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(459,769)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1EBAEE3"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33,963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AA18F11"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858,938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D3B0C2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433,132</w:t>
            </w:r>
          </w:p>
        </w:tc>
      </w:tr>
      <w:tr w:rsidR="0082247C" w14:paraId="44AEBE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9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0CC3B66C"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 the Australian Government</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3993E5E7"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(459,769)</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5FF04569"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33,963</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22C0246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858,938</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0D0D2510"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433,132</w:t>
            </w:r>
          </w:p>
        </w:tc>
      </w:tr>
    </w:tbl>
    <w:p w14:paraId="419EB01E" w14:textId="77777777" w:rsidR="0096698E" w:rsidRDefault="00A41587" w:rsidP="00997B10">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0612E972" w14:textId="77777777" w:rsidR="0096698E" w:rsidRPr="0096698E" w:rsidRDefault="0096698E" w:rsidP="0096698E"/>
    <w:p w14:paraId="282CB53B" w14:textId="77777777" w:rsidR="007B0256" w:rsidRDefault="00A41587" w:rsidP="00A00063">
      <w:pPr>
        <w:pStyle w:val="TableHeading"/>
        <w:keepLines/>
        <w:pageBreakBefore/>
        <w:spacing w:before="240"/>
      </w:pPr>
      <w:bookmarkStart w:id="144" w:name="RG_MARKER_22982"/>
      <w:bookmarkStart w:id="145" w:name="RG_MARKER_23204"/>
      <w:r>
        <w:t>Table 3</w:t>
      </w:r>
      <w:bookmarkEnd w:id="144"/>
      <w:bookmarkEnd w:id="145"/>
      <w:r w:rsidRPr="00803533">
        <w:t>.</w:t>
      </w:r>
      <w:r>
        <w:t>5</w:t>
      </w:r>
      <w:r w:rsidRPr="00803533">
        <w:t xml:space="preserve">: </w:t>
      </w:r>
      <w:r>
        <w:t>Budgeted departmental statement of cash flows (for the period ended 30 June</w:t>
      </w:r>
      <w:r w:rsidRPr="00803533">
        <w:t>)</w:t>
      </w:r>
    </w:p>
    <w:tbl>
      <w:tblPr>
        <w:tblStyle w:val="CDMRange1"/>
        <w:tblW w:w="7695" w:type="dxa"/>
        <w:tblLayout w:type="fixed"/>
        <w:tblLook w:val="0600" w:firstRow="0" w:lastRow="0" w:firstColumn="0" w:lastColumn="0" w:noHBand="1" w:noVBand="1"/>
      </w:tblPr>
      <w:tblGrid>
        <w:gridCol w:w="2295"/>
        <w:gridCol w:w="1080"/>
        <w:gridCol w:w="1080"/>
        <w:gridCol w:w="1080"/>
        <w:gridCol w:w="1080"/>
        <w:gridCol w:w="1080"/>
      </w:tblGrid>
      <w:tr w:rsidR="0082247C" w14:paraId="03B4EA22" w14:textId="77777777">
        <w:trPr>
          <w:trHeight w:hRule="exact" w:val="225"/>
        </w:trPr>
        <w:tc>
          <w:tcPr>
            <w:tcW w:w="22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DFFF28C" w14:textId="77777777" w:rsidR="0082247C" w:rsidRDefault="0082247C">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1D64CAE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7B6860E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F86971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C27F28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1243FA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82247C" w14:paraId="2C4CD7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0" w:type="dxa"/>
              <w:right w:w="0" w:type="dxa"/>
            </w:tcMar>
            <w:vAlign w:val="bottom"/>
          </w:tcPr>
          <w:p w14:paraId="66FCFE07"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4CB577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noWrap/>
            <w:tcMar>
              <w:left w:w="40" w:type="dxa"/>
              <w:right w:w="40" w:type="dxa"/>
            </w:tcMar>
            <w:vAlign w:val="bottom"/>
          </w:tcPr>
          <w:p w14:paraId="0CB9224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E4A9F9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7550393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706E14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2247C" w14:paraId="2EE398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0" w:type="dxa"/>
              <w:right w:w="0" w:type="dxa"/>
            </w:tcMar>
            <w:vAlign w:val="bottom"/>
          </w:tcPr>
          <w:p w14:paraId="0CE5CD97"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3A0AE41" w14:textId="77777777" w:rsidR="0082247C" w:rsidRDefault="0082247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40" w:type="dxa"/>
              <w:right w:w="40" w:type="dxa"/>
            </w:tcMar>
            <w:vAlign w:val="bottom"/>
          </w:tcPr>
          <w:p w14:paraId="37A5774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F59023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5B1BF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E2B423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2247C" w14:paraId="4E3B5C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0" w:type="dxa"/>
              <w:right w:w="0" w:type="dxa"/>
            </w:tcMar>
            <w:vAlign w:val="bottom"/>
          </w:tcPr>
          <w:p w14:paraId="061FEB43"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16404EE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60DC5A1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6D0F55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FE9452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1270DE8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2247C" w14:paraId="4B73F3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40" w:type="dxa"/>
              <w:right w:w="40" w:type="dxa"/>
            </w:tcMar>
            <w:vAlign w:val="bottom"/>
          </w:tcPr>
          <w:p w14:paraId="536D7970"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88425CC"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0563357"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3F804A0"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200D767"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96217B0" w14:textId="77777777" w:rsidR="0082247C" w:rsidRDefault="0082247C">
            <w:pPr>
              <w:spacing w:after="0" w:line="240" w:lineRule="auto"/>
              <w:jc w:val="left"/>
              <w:rPr>
                <w:rFonts w:ascii="Arial" w:eastAsia="Arial" w:hAnsi="Arial" w:cs="Arial"/>
                <w:color w:val="000000"/>
                <w:sz w:val="16"/>
              </w:rPr>
            </w:pPr>
          </w:p>
        </w:tc>
      </w:tr>
      <w:tr w:rsidR="0082247C" w14:paraId="535528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40" w:type="dxa"/>
              <w:right w:w="40" w:type="dxa"/>
            </w:tcMar>
            <w:vAlign w:val="bottom"/>
          </w:tcPr>
          <w:p w14:paraId="5BAD8A10"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6C82AA8"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4631F88E"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AF909B0"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885100A"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D7CEA7F" w14:textId="77777777" w:rsidR="0082247C" w:rsidRDefault="0082247C">
            <w:pPr>
              <w:spacing w:after="0" w:line="240" w:lineRule="auto"/>
              <w:jc w:val="left"/>
              <w:rPr>
                <w:rFonts w:ascii="Arial" w:eastAsia="Arial" w:hAnsi="Arial" w:cs="Arial"/>
                <w:color w:val="000000"/>
                <w:sz w:val="16"/>
              </w:rPr>
            </w:pPr>
          </w:p>
        </w:tc>
      </w:tr>
      <w:tr w:rsidR="0082247C" w14:paraId="69C234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175" w:type="dxa"/>
              <w:right w:w="40" w:type="dxa"/>
            </w:tcMar>
            <w:vAlign w:val="bottom"/>
          </w:tcPr>
          <w:p w14:paraId="6ABE14EB"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B76906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705,234</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0DCE693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749,792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ED7C37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706,666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D1A477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630,975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036968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600,364</w:t>
            </w:r>
          </w:p>
        </w:tc>
      </w:tr>
      <w:tr w:rsidR="0082247C" w14:paraId="469B48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95" w:type="dxa"/>
            <w:tcBorders>
              <w:top w:val="nil"/>
              <w:left w:val="nil"/>
              <w:bottom w:val="nil"/>
              <w:right w:val="nil"/>
              <w:tl2br w:val="nil"/>
              <w:tr2bl w:val="nil"/>
            </w:tcBorders>
            <w:shd w:val="clear" w:color="auto" w:fill="auto"/>
            <w:tcMar>
              <w:left w:w="175" w:type="dxa"/>
              <w:right w:w="40" w:type="dxa"/>
            </w:tcMar>
            <w:vAlign w:val="bottom"/>
          </w:tcPr>
          <w:p w14:paraId="54FDFA49"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 services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36889B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136,955</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5713F83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110,802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4FC2C8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86,722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D08E53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82,645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C23FFE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72,629</w:t>
            </w:r>
          </w:p>
        </w:tc>
      </w:tr>
      <w:tr w:rsidR="0082247C" w14:paraId="6ADB0D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175" w:type="dxa"/>
              <w:right w:w="40" w:type="dxa"/>
            </w:tcMar>
            <w:vAlign w:val="bottom"/>
          </w:tcPr>
          <w:p w14:paraId="25E88714"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770E56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26,800</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5253801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29,572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DC099A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23,326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C8F134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18,734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9EFFC6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17,273</w:t>
            </w:r>
          </w:p>
        </w:tc>
      </w:tr>
      <w:tr w:rsidR="0082247C" w14:paraId="335C9B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175" w:type="dxa"/>
              <w:right w:w="40" w:type="dxa"/>
            </w:tcMar>
            <w:vAlign w:val="bottom"/>
          </w:tcPr>
          <w:p w14:paraId="19FACF4B"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B121EB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23,180</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45EB8D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6,247</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88FE7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5,417</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824448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6,070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30282A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5,417</w:t>
            </w:r>
          </w:p>
        </w:tc>
      </w:tr>
      <w:tr w:rsidR="0082247C" w14:paraId="310201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40" w:type="dxa"/>
              <w:right w:w="40" w:type="dxa"/>
            </w:tcMar>
            <w:vAlign w:val="bottom"/>
          </w:tcPr>
          <w:p w14:paraId="29B046FC"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cash received</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3E50B27"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892,169</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E443156"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896,413</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569942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822,131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E3E4F7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738,424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26DC2F5"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695,683</w:t>
            </w:r>
          </w:p>
        </w:tc>
      </w:tr>
      <w:tr w:rsidR="0082247C" w14:paraId="4AB682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40" w:type="dxa"/>
              <w:right w:w="40" w:type="dxa"/>
            </w:tcMar>
            <w:vAlign w:val="bottom"/>
          </w:tcPr>
          <w:p w14:paraId="72839717"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DF670E6"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6597038"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17458F3"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0086500"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A9BAC8F" w14:textId="77777777" w:rsidR="0082247C" w:rsidRDefault="0082247C">
            <w:pPr>
              <w:spacing w:after="0" w:line="240" w:lineRule="auto"/>
              <w:jc w:val="left"/>
              <w:rPr>
                <w:rFonts w:ascii="Arial" w:eastAsia="Arial" w:hAnsi="Arial" w:cs="Arial"/>
                <w:color w:val="000000"/>
                <w:sz w:val="16"/>
              </w:rPr>
            </w:pPr>
          </w:p>
        </w:tc>
      </w:tr>
      <w:tr w:rsidR="0082247C" w14:paraId="7055EE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175" w:type="dxa"/>
              <w:right w:w="40" w:type="dxa"/>
            </w:tcMar>
            <w:vAlign w:val="bottom"/>
          </w:tcPr>
          <w:p w14:paraId="5223FC50"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634854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446,288</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32E5CA7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436,859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9F9B39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429,824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DC8D72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397,036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288587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392,344</w:t>
            </w:r>
          </w:p>
        </w:tc>
      </w:tr>
      <w:tr w:rsidR="0082247C" w14:paraId="6C3595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175" w:type="dxa"/>
              <w:right w:w="40" w:type="dxa"/>
            </w:tcMar>
            <w:vAlign w:val="bottom"/>
          </w:tcPr>
          <w:p w14:paraId="2A2A7332"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35EFE1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258,355</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3C26458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314,673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0AA5D5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270,006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92E65F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222,294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EBE53F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193,740</w:t>
            </w:r>
          </w:p>
        </w:tc>
      </w:tr>
      <w:tr w:rsidR="0082247C" w14:paraId="682C2C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175" w:type="dxa"/>
              <w:right w:w="40" w:type="dxa"/>
            </w:tcMar>
            <w:vAlign w:val="bottom"/>
          </w:tcPr>
          <w:p w14:paraId="77253B05"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00F237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7,096</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05A929F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5,850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FD3BE2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5,357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920F15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6,164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2C1AEB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6,000</w:t>
            </w:r>
          </w:p>
        </w:tc>
      </w:tr>
      <w:tr w:rsidR="0082247C" w14:paraId="498C26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2295" w:type="dxa"/>
            <w:tcBorders>
              <w:top w:val="nil"/>
              <w:left w:val="nil"/>
              <w:bottom w:val="nil"/>
              <w:right w:val="nil"/>
              <w:tl2br w:val="nil"/>
              <w:tr2bl w:val="nil"/>
            </w:tcBorders>
            <w:shd w:val="clear" w:color="auto" w:fill="auto"/>
            <w:tcMar>
              <w:left w:w="175" w:type="dxa"/>
              <w:right w:w="40" w:type="dxa"/>
            </w:tcMar>
            <w:vAlign w:val="bottom"/>
          </w:tcPr>
          <w:p w14:paraId="05BBC576"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transferred to the OPA</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4AD48C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149,844</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5D8A013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109,852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A01BD7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85,772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C757A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82,645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BFAEC5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72,629</w:t>
            </w:r>
          </w:p>
        </w:tc>
      </w:tr>
      <w:tr w:rsidR="0082247C" w14:paraId="29F6CF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175" w:type="dxa"/>
              <w:right w:w="40" w:type="dxa"/>
            </w:tcMar>
            <w:vAlign w:val="bottom"/>
          </w:tcPr>
          <w:p w14:paraId="0EBD8DDA"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Interest payments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583B9C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2,792</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3F6C3D5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2,805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EE5353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2,763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530494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2,359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8EE2E6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2,061</w:t>
            </w:r>
          </w:p>
        </w:tc>
      </w:tr>
      <w:tr w:rsidR="0082247C" w14:paraId="13C7B5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175" w:type="dxa"/>
              <w:right w:w="40" w:type="dxa"/>
            </w:tcMar>
            <w:vAlign w:val="bottom"/>
          </w:tcPr>
          <w:p w14:paraId="67AC7CDD"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AA3223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3,876</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35DA4F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C964D7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7B5405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9E3EE9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2E94B2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40" w:type="dxa"/>
              <w:right w:w="40" w:type="dxa"/>
            </w:tcMar>
            <w:vAlign w:val="bottom"/>
          </w:tcPr>
          <w:p w14:paraId="05CDB0ED"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9C5536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868,251</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2A7202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870,050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BE9DC3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793,726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C7D5BB3"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710,498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EA290F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666,774</w:t>
            </w:r>
          </w:p>
        </w:tc>
      </w:tr>
      <w:tr w:rsidR="0082247C" w14:paraId="1A098C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95" w:type="dxa"/>
            <w:tcBorders>
              <w:top w:val="nil"/>
              <w:left w:val="nil"/>
              <w:bottom w:val="nil"/>
              <w:right w:val="nil"/>
              <w:tl2br w:val="nil"/>
              <w:tr2bl w:val="nil"/>
            </w:tcBorders>
            <w:shd w:val="clear" w:color="auto" w:fill="auto"/>
            <w:tcMar>
              <w:left w:w="40" w:type="dxa"/>
              <w:right w:w="40" w:type="dxa"/>
            </w:tcMar>
            <w:vAlign w:val="bottom"/>
          </w:tcPr>
          <w:p w14:paraId="2B0A1967"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 operating activities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037E44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23,918</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E773042"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26,363</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8C212A1"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28,405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C7ADEE2"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27,926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50ED70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28,909</w:t>
            </w:r>
          </w:p>
        </w:tc>
      </w:tr>
      <w:tr w:rsidR="0082247C" w14:paraId="7C661E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40" w:type="dxa"/>
              <w:right w:w="40" w:type="dxa"/>
            </w:tcMar>
            <w:vAlign w:val="bottom"/>
          </w:tcPr>
          <w:p w14:paraId="2EC1925E"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C28ACFC"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7525D00"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2A3EDED"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3B496E2"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A871899" w14:textId="77777777" w:rsidR="0082247C" w:rsidRDefault="0082247C">
            <w:pPr>
              <w:spacing w:after="0" w:line="240" w:lineRule="auto"/>
              <w:jc w:val="left"/>
              <w:rPr>
                <w:rFonts w:ascii="Arial" w:eastAsia="Arial" w:hAnsi="Arial" w:cs="Arial"/>
                <w:color w:val="000000"/>
                <w:sz w:val="16"/>
              </w:rPr>
            </w:pPr>
          </w:p>
        </w:tc>
      </w:tr>
      <w:tr w:rsidR="0082247C" w14:paraId="46CF45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40" w:type="dxa"/>
              <w:right w:w="40" w:type="dxa"/>
            </w:tcMar>
            <w:vAlign w:val="bottom"/>
          </w:tcPr>
          <w:p w14:paraId="6547C6D5"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F6D4EFB"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035A956E"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BC35E71"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64C1A0E"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DC20B7F" w14:textId="77777777" w:rsidR="0082247C" w:rsidRDefault="0082247C">
            <w:pPr>
              <w:spacing w:after="0" w:line="240" w:lineRule="auto"/>
              <w:jc w:val="left"/>
              <w:rPr>
                <w:rFonts w:ascii="Arial" w:eastAsia="Arial" w:hAnsi="Arial" w:cs="Arial"/>
                <w:color w:val="000000"/>
                <w:sz w:val="16"/>
              </w:rPr>
            </w:pPr>
          </w:p>
        </w:tc>
      </w:tr>
      <w:tr w:rsidR="0082247C" w14:paraId="0D5793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95" w:type="dxa"/>
            <w:tcBorders>
              <w:top w:val="nil"/>
              <w:left w:val="nil"/>
              <w:bottom w:val="nil"/>
              <w:right w:val="nil"/>
              <w:tl2br w:val="nil"/>
              <w:tr2bl w:val="nil"/>
            </w:tcBorders>
            <w:shd w:val="clear" w:color="auto" w:fill="auto"/>
            <w:tcMar>
              <w:left w:w="175" w:type="dxa"/>
              <w:right w:w="40" w:type="dxa"/>
            </w:tcMar>
            <w:vAlign w:val="bottom"/>
          </w:tcPr>
          <w:p w14:paraId="0C40C375"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Proceeds from sales of property, plant and equipment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4240AA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569CB64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A2DFB4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941996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4AAD03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053D86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40" w:type="dxa"/>
              <w:right w:w="40" w:type="dxa"/>
            </w:tcMar>
            <w:vAlign w:val="bottom"/>
          </w:tcPr>
          <w:p w14:paraId="02645401"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cash received</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6DB90E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5</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2F1D3B4"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E1BA2B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813E4B5"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D11375F"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2247C" w14:paraId="0B7E6A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40" w:type="dxa"/>
              <w:right w:w="40" w:type="dxa"/>
            </w:tcMar>
            <w:vAlign w:val="bottom"/>
          </w:tcPr>
          <w:p w14:paraId="62F3E244"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22C0D7E"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DE00C70"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828AFE0"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BBBDB27"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8285AC0" w14:textId="77777777" w:rsidR="0082247C" w:rsidRDefault="0082247C">
            <w:pPr>
              <w:spacing w:after="0" w:line="240" w:lineRule="auto"/>
              <w:jc w:val="left"/>
              <w:rPr>
                <w:rFonts w:ascii="Arial" w:eastAsia="Arial" w:hAnsi="Arial" w:cs="Arial"/>
                <w:color w:val="000000"/>
                <w:sz w:val="16"/>
              </w:rPr>
            </w:pPr>
          </w:p>
        </w:tc>
      </w:tr>
      <w:tr w:rsidR="0082247C" w14:paraId="33EAA2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95" w:type="dxa"/>
            <w:tcBorders>
              <w:top w:val="nil"/>
              <w:left w:val="nil"/>
              <w:bottom w:val="nil"/>
              <w:right w:val="nil"/>
              <w:tl2br w:val="nil"/>
              <w:tr2bl w:val="nil"/>
            </w:tcBorders>
            <w:shd w:val="clear" w:color="auto" w:fill="auto"/>
            <w:tcMar>
              <w:left w:w="175" w:type="dxa"/>
              <w:right w:w="40" w:type="dxa"/>
            </w:tcMar>
            <w:vAlign w:val="bottom"/>
          </w:tcPr>
          <w:p w14:paraId="0512A5CC"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 xml:space="preserve">Purchase of property, plant, </w:t>
            </w:r>
          </w:p>
          <w:p w14:paraId="64FF05F8"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equipment and intangibles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3FA57A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56,331</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7130108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112,330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35120D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77,710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FB35EC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39,770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73EC4F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41,640</w:t>
            </w:r>
          </w:p>
        </w:tc>
      </w:tr>
      <w:tr w:rsidR="0082247C" w14:paraId="1A2383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40" w:type="dxa"/>
              <w:right w:w="40" w:type="dxa"/>
            </w:tcMar>
            <w:vAlign w:val="bottom"/>
          </w:tcPr>
          <w:p w14:paraId="1AED1928"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DE5A30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56,331</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53AEA3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112,330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00612D6"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77,710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71CF5DF"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39,770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E713060"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41,640</w:t>
            </w:r>
          </w:p>
        </w:tc>
      </w:tr>
      <w:tr w:rsidR="0082247C" w14:paraId="6D6B6E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95" w:type="dxa"/>
            <w:tcBorders>
              <w:top w:val="nil"/>
              <w:left w:val="nil"/>
              <w:bottom w:val="single" w:sz="4" w:space="0" w:color="000000"/>
              <w:right w:val="nil"/>
              <w:tl2br w:val="nil"/>
              <w:tr2bl w:val="nil"/>
            </w:tcBorders>
            <w:shd w:val="clear" w:color="auto" w:fill="auto"/>
            <w:tcMar>
              <w:left w:w="40" w:type="dxa"/>
              <w:right w:w="40" w:type="dxa"/>
            </w:tcMar>
            <w:vAlign w:val="bottom"/>
          </w:tcPr>
          <w:p w14:paraId="3AAB1957"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 investing activities</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23B9208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(56,326)</w:t>
            </w:r>
          </w:p>
        </w:tc>
        <w:tc>
          <w:tcPr>
            <w:tcW w:w="1080"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14:paraId="6E09BEF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(112,330)</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0EACE323"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(77,710)</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3E5948F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(39,770)</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1AB282A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(41,640)</w:t>
            </w:r>
          </w:p>
        </w:tc>
      </w:tr>
    </w:tbl>
    <w:p w14:paraId="63ED297C" w14:textId="77777777" w:rsidR="006C1216" w:rsidRDefault="00A41587">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37798745" w14:textId="77777777" w:rsidR="006C1216" w:rsidRDefault="00A41587" w:rsidP="006C1216">
      <w:pPr>
        <w:pStyle w:val="TableHeading"/>
        <w:keepLines/>
        <w:spacing w:before="240"/>
      </w:pPr>
      <w:r>
        <w:t>Table 3</w:t>
      </w:r>
      <w:r w:rsidRPr="00803533">
        <w:t>.</w:t>
      </w:r>
      <w:r>
        <w:t>5</w:t>
      </w:r>
      <w:r w:rsidRPr="00803533">
        <w:t xml:space="preserve">: </w:t>
      </w:r>
      <w:r>
        <w:t>Budgeted departmental statement of cash flows (for the period ended 30 June</w:t>
      </w:r>
      <w:r w:rsidRPr="00803533">
        <w:t>)</w:t>
      </w:r>
      <w:r>
        <w:t xml:space="preserve"> (continued)</w:t>
      </w:r>
    </w:p>
    <w:tbl>
      <w:tblPr>
        <w:tblStyle w:val="CDMRange2"/>
        <w:tblW w:w="7695" w:type="dxa"/>
        <w:tblLayout w:type="fixed"/>
        <w:tblLook w:val="0600" w:firstRow="0" w:lastRow="0" w:firstColumn="0" w:lastColumn="0" w:noHBand="1" w:noVBand="1"/>
      </w:tblPr>
      <w:tblGrid>
        <w:gridCol w:w="2295"/>
        <w:gridCol w:w="1080"/>
        <w:gridCol w:w="1080"/>
        <w:gridCol w:w="1080"/>
        <w:gridCol w:w="1080"/>
        <w:gridCol w:w="1080"/>
      </w:tblGrid>
      <w:tr w:rsidR="0082247C" w14:paraId="25672476" w14:textId="77777777">
        <w:trPr>
          <w:trHeight w:hRule="exact" w:val="225"/>
        </w:trPr>
        <w:tc>
          <w:tcPr>
            <w:tcW w:w="22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00A880C" w14:textId="77777777" w:rsidR="0082247C" w:rsidRDefault="0082247C">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3D60555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FFFFFF" w:fill="E6E6E6"/>
            <w:noWrap/>
            <w:tcMar>
              <w:left w:w="101" w:type="dxa"/>
              <w:right w:w="101" w:type="dxa"/>
            </w:tcMar>
            <w:vAlign w:val="bottom"/>
          </w:tcPr>
          <w:p w14:paraId="1AB7362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4D96184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3220465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5F0BC1C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82247C" w14:paraId="2357D3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0" w:type="dxa"/>
              <w:right w:w="0" w:type="dxa"/>
            </w:tcMar>
            <w:vAlign w:val="bottom"/>
          </w:tcPr>
          <w:p w14:paraId="7D962636"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32E156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noWrap/>
            <w:tcMar>
              <w:left w:w="101" w:type="dxa"/>
              <w:right w:w="101" w:type="dxa"/>
            </w:tcMar>
            <w:vAlign w:val="bottom"/>
          </w:tcPr>
          <w:p w14:paraId="5F1EB4B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4673B19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23F1EC2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618F24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2247C" w14:paraId="55D945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0" w:type="dxa"/>
              <w:right w:w="0" w:type="dxa"/>
            </w:tcMar>
            <w:vAlign w:val="bottom"/>
          </w:tcPr>
          <w:p w14:paraId="2A552BBE"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1558D7E" w14:textId="77777777" w:rsidR="0082247C" w:rsidRDefault="0082247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101" w:type="dxa"/>
              <w:right w:w="101" w:type="dxa"/>
            </w:tcMar>
            <w:vAlign w:val="bottom"/>
          </w:tcPr>
          <w:p w14:paraId="1EF0E77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5160632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261A047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6CD9FB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2247C" w14:paraId="4D4989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0" w:type="dxa"/>
              <w:right w:w="0" w:type="dxa"/>
            </w:tcMar>
            <w:vAlign w:val="bottom"/>
          </w:tcPr>
          <w:p w14:paraId="791C0BC8"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537669F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noWrap/>
            <w:tcMar>
              <w:left w:w="101" w:type="dxa"/>
              <w:right w:w="101" w:type="dxa"/>
            </w:tcMar>
            <w:vAlign w:val="bottom"/>
          </w:tcPr>
          <w:p w14:paraId="3197EEB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58A13B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25E5CA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4B1D9D5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2247C" w14:paraId="2C61D7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101" w:type="dxa"/>
              <w:right w:w="101" w:type="dxa"/>
            </w:tcMar>
            <w:vAlign w:val="bottom"/>
          </w:tcPr>
          <w:p w14:paraId="2D98672D"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109F0E2"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9C05CC7"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EF533CB"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2E2EB0F"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F1A1ADB" w14:textId="77777777" w:rsidR="0082247C" w:rsidRDefault="0082247C">
            <w:pPr>
              <w:spacing w:after="0" w:line="240" w:lineRule="auto"/>
              <w:jc w:val="left"/>
              <w:rPr>
                <w:rFonts w:ascii="Arial" w:eastAsia="Arial" w:hAnsi="Arial" w:cs="Arial"/>
                <w:color w:val="000000"/>
                <w:sz w:val="16"/>
              </w:rPr>
            </w:pPr>
          </w:p>
        </w:tc>
      </w:tr>
      <w:tr w:rsidR="0082247C" w14:paraId="1277E5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101" w:type="dxa"/>
              <w:right w:w="101" w:type="dxa"/>
            </w:tcMar>
            <w:vAlign w:val="bottom"/>
          </w:tcPr>
          <w:p w14:paraId="1A18CEEB"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D013848"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104D497C"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C344184"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3AA0B87"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0E474E68" w14:textId="77777777" w:rsidR="0082247C" w:rsidRDefault="0082247C">
            <w:pPr>
              <w:spacing w:after="0" w:line="240" w:lineRule="auto"/>
              <w:jc w:val="left"/>
              <w:rPr>
                <w:rFonts w:ascii="Arial" w:eastAsia="Arial" w:hAnsi="Arial" w:cs="Arial"/>
                <w:color w:val="000000"/>
                <w:sz w:val="16"/>
              </w:rPr>
            </w:pPr>
          </w:p>
        </w:tc>
      </w:tr>
      <w:tr w:rsidR="0082247C" w14:paraId="45BE87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95" w:type="dxa"/>
            <w:tcBorders>
              <w:top w:val="nil"/>
              <w:left w:val="nil"/>
              <w:bottom w:val="nil"/>
              <w:right w:val="nil"/>
              <w:tl2br w:val="nil"/>
              <w:tr2bl w:val="nil"/>
            </w:tcBorders>
            <w:shd w:val="clear" w:color="auto" w:fill="auto"/>
            <w:tcMar>
              <w:left w:w="236" w:type="dxa"/>
              <w:right w:w="101" w:type="dxa"/>
            </w:tcMar>
            <w:vAlign w:val="bottom"/>
          </w:tcPr>
          <w:p w14:paraId="5A23B392"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Appropriations - contributed equity</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86096B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60,186</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5075B05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111,130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CC1DB7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76,510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F55688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38,570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459B72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40,440</w:t>
            </w:r>
          </w:p>
        </w:tc>
      </w:tr>
      <w:tr w:rsidR="0082247C" w14:paraId="62D440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101" w:type="dxa"/>
              <w:right w:w="101" w:type="dxa"/>
            </w:tcMar>
            <w:vAlign w:val="bottom"/>
          </w:tcPr>
          <w:p w14:paraId="45FBD1AC"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cash received</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A4F352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60,186</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58D042E9"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111,130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55FE215"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76,510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C3FD973"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38,570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CA61857"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40,440</w:t>
            </w:r>
          </w:p>
        </w:tc>
      </w:tr>
      <w:tr w:rsidR="0082247C" w14:paraId="09FF0B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101" w:type="dxa"/>
              <w:right w:w="101" w:type="dxa"/>
            </w:tcMar>
            <w:vAlign w:val="bottom"/>
          </w:tcPr>
          <w:p w14:paraId="6AA0E32C"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0DF6546"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40FBA26"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25E7F4C"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26139AB"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0A5ECF6" w14:textId="77777777" w:rsidR="0082247C" w:rsidRDefault="0082247C">
            <w:pPr>
              <w:spacing w:after="0" w:line="240" w:lineRule="auto"/>
              <w:jc w:val="left"/>
              <w:rPr>
                <w:rFonts w:ascii="Arial" w:eastAsia="Arial" w:hAnsi="Arial" w:cs="Arial"/>
                <w:color w:val="000000"/>
                <w:sz w:val="16"/>
              </w:rPr>
            </w:pPr>
          </w:p>
        </w:tc>
      </w:tr>
      <w:tr w:rsidR="0082247C" w14:paraId="318C11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95" w:type="dxa"/>
            <w:tcBorders>
              <w:top w:val="nil"/>
              <w:left w:val="nil"/>
              <w:bottom w:val="nil"/>
              <w:right w:val="nil"/>
              <w:tl2br w:val="nil"/>
              <w:tr2bl w:val="nil"/>
            </w:tcBorders>
            <w:shd w:val="clear" w:color="auto" w:fill="auto"/>
            <w:tcMar>
              <w:left w:w="236" w:type="dxa"/>
              <w:right w:w="101" w:type="dxa"/>
            </w:tcMar>
            <w:vAlign w:val="bottom"/>
          </w:tcPr>
          <w:p w14:paraId="147994C4"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DFC1EF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27,047</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75BBF9C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26,358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EDDB7F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27,200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507751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26,721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4824D0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27,704</w:t>
            </w:r>
          </w:p>
        </w:tc>
      </w:tr>
      <w:tr w:rsidR="0082247C" w14:paraId="0169D5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101" w:type="dxa"/>
              <w:right w:w="101" w:type="dxa"/>
            </w:tcMar>
            <w:vAlign w:val="bottom"/>
          </w:tcPr>
          <w:p w14:paraId="5719EC1D"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88D2F2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27,047</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71F18E9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26,358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E693425"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27,200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F91364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26,721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866E295"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27,704</w:t>
            </w:r>
          </w:p>
        </w:tc>
      </w:tr>
      <w:tr w:rsidR="0082247C" w14:paraId="678007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95" w:type="dxa"/>
            <w:tcBorders>
              <w:top w:val="nil"/>
              <w:left w:val="nil"/>
              <w:bottom w:val="nil"/>
              <w:right w:val="nil"/>
              <w:tl2br w:val="nil"/>
              <w:tr2bl w:val="nil"/>
            </w:tcBorders>
            <w:shd w:val="clear" w:color="auto" w:fill="auto"/>
            <w:tcMar>
              <w:left w:w="101" w:type="dxa"/>
              <w:right w:w="101" w:type="dxa"/>
            </w:tcMar>
            <w:vAlign w:val="bottom"/>
          </w:tcPr>
          <w:p w14:paraId="4137FFDD"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7FB4E10B"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0033CAF"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33,139</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7E8170A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84,772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313D6D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49,310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A4A27F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11,849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31D34A4"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12,736</w:t>
            </w:r>
          </w:p>
        </w:tc>
      </w:tr>
      <w:tr w:rsidR="0082247C" w14:paraId="4C1095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95" w:type="dxa"/>
            <w:tcBorders>
              <w:top w:val="nil"/>
              <w:left w:val="nil"/>
              <w:bottom w:val="nil"/>
              <w:right w:val="nil"/>
              <w:tl2br w:val="nil"/>
              <w:tr2bl w:val="nil"/>
            </w:tcBorders>
            <w:shd w:val="clear" w:color="auto" w:fill="auto"/>
            <w:tcMar>
              <w:left w:w="101" w:type="dxa"/>
              <w:right w:w="101" w:type="dxa"/>
            </w:tcMar>
            <w:vAlign w:val="bottom"/>
          </w:tcPr>
          <w:p w14:paraId="20F10E6D"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w:t>
            </w:r>
          </w:p>
          <w:p w14:paraId="23885436"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in cash held</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A5DB76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731</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14:paraId="2DECDDD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(1,195)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29DE7E4"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D0ADF7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4648C29"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5</w:t>
            </w:r>
          </w:p>
        </w:tc>
      </w:tr>
      <w:tr w:rsidR="0082247C" w14:paraId="2A30E9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295" w:type="dxa"/>
            <w:tcBorders>
              <w:top w:val="nil"/>
              <w:left w:val="nil"/>
              <w:bottom w:val="nil"/>
              <w:right w:val="nil"/>
              <w:tl2br w:val="nil"/>
              <w:tr2bl w:val="nil"/>
            </w:tcBorders>
            <w:shd w:val="clear" w:color="auto" w:fill="auto"/>
            <w:tcMar>
              <w:left w:w="236" w:type="dxa"/>
              <w:right w:w="101" w:type="dxa"/>
            </w:tcMar>
            <w:vAlign w:val="bottom"/>
          </w:tcPr>
          <w:p w14:paraId="39F31A91"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 beginning of the reporting period</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B6E328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10,965</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1C6AFB1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11,696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8EA745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10,501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C64E7D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10,506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BA2DE0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10,511</w:t>
            </w:r>
          </w:p>
        </w:tc>
      </w:tr>
      <w:tr w:rsidR="0082247C" w14:paraId="3918DE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29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2A92AEFD"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 the end of the reporting period</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3123D4F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11,696</w:t>
            </w:r>
          </w:p>
        </w:tc>
        <w:tc>
          <w:tcPr>
            <w:tcW w:w="1080" w:type="dxa"/>
            <w:tcBorders>
              <w:top w:val="dotted" w:sz="2" w:space="0" w:color="000000"/>
              <w:left w:val="nil"/>
              <w:bottom w:val="single" w:sz="4" w:space="0" w:color="000000"/>
              <w:right w:val="nil"/>
              <w:tl2br w:val="nil"/>
              <w:tr2bl w:val="nil"/>
            </w:tcBorders>
            <w:shd w:val="clear" w:color="FFFFFF" w:fill="E6E6E6"/>
            <w:noWrap/>
            <w:tcMar>
              <w:left w:w="101" w:type="dxa"/>
              <w:right w:w="161" w:type="dxa"/>
            </w:tcMar>
            <w:vAlign w:val="bottom"/>
          </w:tcPr>
          <w:p w14:paraId="54FC2E7F"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10,501</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435CEC81"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10,506</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6899C89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10,511</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50234456"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10,516</w:t>
            </w:r>
          </w:p>
        </w:tc>
      </w:tr>
    </w:tbl>
    <w:p w14:paraId="283C805C" w14:textId="77777777" w:rsidR="00E502E1" w:rsidRDefault="00A41587" w:rsidP="001E6938">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07B15200" w14:textId="77777777" w:rsidR="00E502E1" w:rsidRPr="00E502E1" w:rsidRDefault="00E502E1" w:rsidP="00E502E1"/>
    <w:p w14:paraId="663EB7BC" w14:textId="77777777" w:rsidR="007B0256" w:rsidRDefault="00A41587" w:rsidP="00117E77">
      <w:pPr>
        <w:pStyle w:val="TableHeading"/>
        <w:keepLines/>
        <w:pageBreakBefore/>
        <w:spacing w:before="240"/>
      </w:pPr>
      <w:bookmarkStart w:id="146" w:name="RG_MARKER_22988"/>
      <w:bookmarkStart w:id="147" w:name="RG_MARKER_23025"/>
      <w:r>
        <w:t>Table 3</w:t>
      </w:r>
      <w:bookmarkEnd w:id="146"/>
      <w:bookmarkEnd w:id="147"/>
      <w:r w:rsidRPr="00803533">
        <w:t>.</w:t>
      </w:r>
      <w:r>
        <w:t>6</w:t>
      </w:r>
      <w:r w:rsidRPr="00803533">
        <w:t xml:space="preserve">: </w:t>
      </w:r>
      <w:r>
        <w:t>Departmental capital budget statement (for the period ended 30 June)</w:t>
      </w:r>
    </w:p>
    <w:tbl>
      <w:tblPr>
        <w:tblStyle w:val="CDMRange1"/>
        <w:tblW w:w="7650" w:type="dxa"/>
        <w:tblLayout w:type="fixed"/>
        <w:tblLook w:val="0600" w:firstRow="0" w:lastRow="0" w:firstColumn="0" w:lastColumn="0" w:noHBand="1" w:noVBand="1"/>
      </w:tblPr>
      <w:tblGrid>
        <w:gridCol w:w="2250"/>
        <w:gridCol w:w="1080"/>
        <w:gridCol w:w="1080"/>
        <w:gridCol w:w="1080"/>
        <w:gridCol w:w="1080"/>
        <w:gridCol w:w="1080"/>
      </w:tblGrid>
      <w:tr w:rsidR="0082247C" w14:paraId="331EA7F0" w14:textId="77777777">
        <w:trPr>
          <w:trHeight w:hRule="exact" w:val="225"/>
        </w:trPr>
        <w:tc>
          <w:tcPr>
            <w:tcW w:w="22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90E2721" w14:textId="77777777" w:rsidR="0082247C" w:rsidRDefault="0082247C">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DAECAA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6804FF5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A3FE64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072CF5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36AE54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82247C" w14:paraId="3E9DC5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50" w:type="dxa"/>
            <w:tcBorders>
              <w:top w:val="nil"/>
              <w:left w:val="nil"/>
              <w:bottom w:val="nil"/>
              <w:right w:val="nil"/>
              <w:tl2br w:val="nil"/>
              <w:tr2bl w:val="nil"/>
            </w:tcBorders>
            <w:shd w:val="clear" w:color="auto" w:fill="auto"/>
            <w:noWrap/>
            <w:tcMar>
              <w:left w:w="0" w:type="dxa"/>
              <w:right w:w="0" w:type="dxa"/>
            </w:tcMar>
            <w:vAlign w:val="bottom"/>
          </w:tcPr>
          <w:p w14:paraId="5AE6D6BE"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1BA77E8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noWrap/>
            <w:tcMar>
              <w:left w:w="40" w:type="dxa"/>
              <w:right w:w="40" w:type="dxa"/>
            </w:tcMar>
            <w:vAlign w:val="bottom"/>
          </w:tcPr>
          <w:p w14:paraId="6765603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F65FB1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7C9825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7A0688D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2247C" w14:paraId="3EC5B8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50" w:type="dxa"/>
            <w:tcBorders>
              <w:top w:val="nil"/>
              <w:left w:val="nil"/>
              <w:bottom w:val="nil"/>
              <w:right w:val="nil"/>
              <w:tl2br w:val="nil"/>
              <w:tr2bl w:val="nil"/>
            </w:tcBorders>
            <w:shd w:val="clear" w:color="auto" w:fill="auto"/>
            <w:noWrap/>
            <w:tcMar>
              <w:left w:w="0" w:type="dxa"/>
              <w:right w:w="0" w:type="dxa"/>
            </w:tcMar>
            <w:vAlign w:val="bottom"/>
          </w:tcPr>
          <w:p w14:paraId="064791A8"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BF6756B" w14:textId="77777777" w:rsidR="0082247C" w:rsidRDefault="0082247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40" w:type="dxa"/>
              <w:right w:w="40" w:type="dxa"/>
            </w:tcMar>
            <w:vAlign w:val="bottom"/>
          </w:tcPr>
          <w:p w14:paraId="0916236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34A4E4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0B94C6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061AA5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2247C" w14:paraId="5BDAE5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50" w:type="dxa"/>
            <w:tcBorders>
              <w:top w:val="nil"/>
              <w:left w:val="nil"/>
              <w:bottom w:val="nil"/>
              <w:right w:val="nil"/>
              <w:tl2br w:val="nil"/>
              <w:tr2bl w:val="nil"/>
            </w:tcBorders>
            <w:shd w:val="clear" w:color="auto" w:fill="auto"/>
            <w:noWrap/>
            <w:tcMar>
              <w:left w:w="0" w:type="dxa"/>
              <w:right w:w="0" w:type="dxa"/>
            </w:tcMar>
            <w:vAlign w:val="bottom"/>
          </w:tcPr>
          <w:p w14:paraId="587D3BE7"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5CE59A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2455EE5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779E6C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6E9689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444D66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2247C" w14:paraId="5656DB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2250" w:type="dxa"/>
            <w:tcBorders>
              <w:top w:val="nil"/>
              <w:left w:val="nil"/>
              <w:bottom w:val="nil"/>
              <w:right w:val="nil"/>
              <w:tl2br w:val="nil"/>
              <w:tr2bl w:val="nil"/>
            </w:tcBorders>
            <w:shd w:val="clear" w:color="auto" w:fill="auto"/>
            <w:tcMar>
              <w:left w:w="40" w:type="dxa"/>
              <w:right w:w="40" w:type="dxa"/>
            </w:tcMar>
            <w:vAlign w:val="bottom"/>
          </w:tcPr>
          <w:p w14:paraId="10038253"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NEW CAPITAL</w:t>
            </w:r>
          </w:p>
          <w:p w14:paraId="1CFD0639"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83DC078"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9678E1F"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8C1FDAD"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084E6F5"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64B0712" w14:textId="77777777" w:rsidR="0082247C" w:rsidRDefault="0082247C">
            <w:pPr>
              <w:spacing w:after="0" w:line="240" w:lineRule="auto"/>
              <w:jc w:val="left"/>
              <w:rPr>
                <w:rFonts w:ascii="Arial" w:eastAsia="Arial" w:hAnsi="Arial" w:cs="Arial"/>
                <w:color w:val="000000"/>
                <w:sz w:val="16"/>
              </w:rPr>
            </w:pPr>
          </w:p>
        </w:tc>
      </w:tr>
      <w:tr w:rsidR="0082247C" w14:paraId="374EE9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250" w:type="dxa"/>
            <w:tcBorders>
              <w:top w:val="nil"/>
              <w:left w:val="nil"/>
              <w:bottom w:val="nil"/>
              <w:right w:val="nil"/>
              <w:tl2br w:val="nil"/>
              <w:tr2bl w:val="nil"/>
            </w:tcBorders>
            <w:shd w:val="clear" w:color="auto" w:fill="auto"/>
            <w:tcMar>
              <w:left w:w="175" w:type="dxa"/>
              <w:right w:w="40" w:type="dxa"/>
            </w:tcMar>
            <w:vAlign w:val="bottom"/>
          </w:tcPr>
          <w:p w14:paraId="499E16F5"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Capital budget - Act No. 1 and Bill 3 (DCB)</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45B68B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28,919</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11A0684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29,673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BFD273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30,024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011731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30,501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CFB43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30,059</w:t>
            </w:r>
          </w:p>
        </w:tc>
      </w:tr>
      <w:tr w:rsidR="0082247C" w14:paraId="359739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250" w:type="dxa"/>
            <w:tcBorders>
              <w:top w:val="nil"/>
              <w:left w:val="nil"/>
              <w:bottom w:val="nil"/>
              <w:right w:val="nil"/>
              <w:tl2br w:val="nil"/>
              <w:tr2bl w:val="nil"/>
            </w:tcBorders>
            <w:shd w:val="clear" w:color="auto" w:fill="auto"/>
            <w:tcMar>
              <w:left w:w="175" w:type="dxa"/>
              <w:right w:w="40" w:type="dxa"/>
            </w:tcMar>
            <w:vAlign w:val="bottom"/>
          </w:tcPr>
          <w:p w14:paraId="097AE156"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Equity injections - Act No. 2 and Bill 4</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4C9BA0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30,235</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E685D7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73,848</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0324D4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43,216</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B0356B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6,069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D1830B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7,381</w:t>
            </w:r>
          </w:p>
        </w:tc>
      </w:tr>
      <w:tr w:rsidR="0082247C" w14:paraId="0178C0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50" w:type="dxa"/>
            <w:tcBorders>
              <w:top w:val="nil"/>
              <w:left w:val="nil"/>
              <w:bottom w:val="nil"/>
              <w:right w:val="nil"/>
              <w:tl2br w:val="nil"/>
              <w:tr2bl w:val="nil"/>
            </w:tcBorders>
            <w:shd w:val="clear" w:color="auto" w:fill="auto"/>
            <w:tcMar>
              <w:left w:w="40" w:type="dxa"/>
              <w:right w:w="40" w:type="dxa"/>
            </w:tcMar>
            <w:vAlign w:val="bottom"/>
          </w:tcPr>
          <w:p w14:paraId="55721866"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897C929"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59,154</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24ECEA0"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103,521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4EE39A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73,240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3B3ABE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36,570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65C9B40"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37,440</w:t>
            </w:r>
          </w:p>
        </w:tc>
      </w:tr>
      <w:tr w:rsidR="0082247C" w14:paraId="042687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250" w:type="dxa"/>
            <w:tcBorders>
              <w:top w:val="nil"/>
              <w:left w:val="nil"/>
              <w:bottom w:val="nil"/>
              <w:right w:val="nil"/>
              <w:tl2br w:val="nil"/>
              <w:tr2bl w:val="nil"/>
            </w:tcBorders>
            <w:shd w:val="clear" w:color="auto" w:fill="auto"/>
            <w:noWrap/>
            <w:tcMar>
              <w:left w:w="40" w:type="dxa"/>
              <w:right w:w="40" w:type="dxa"/>
            </w:tcMar>
            <w:vAlign w:val="bottom"/>
          </w:tcPr>
          <w:p w14:paraId="0AC39478" w14:textId="77777777" w:rsidR="0082247C" w:rsidRDefault="00A41587">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8A4CB42"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6F391E9"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8AC1B28"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9DE7374"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CB7E4D9" w14:textId="77777777" w:rsidR="0082247C" w:rsidRDefault="0082247C">
            <w:pPr>
              <w:spacing w:after="0" w:line="240" w:lineRule="auto"/>
              <w:jc w:val="left"/>
              <w:rPr>
                <w:rFonts w:ascii="Arial" w:eastAsia="Arial" w:hAnsi="Arial" w:cs="Arial"/>
                <w:color w:val="000000"/>
                <w:sz w:val="16"/>
              </w:rPr>
            </w:pPr>
          </w:p>
        </w:tc>
      </w:tr>
      <w:tr w:rsidR="0082247C" w14:paraId="7425CA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50" w:type="dxa"/>
            <w:tcBorders>
              <w:top w:val="nil"/>
              <w:left w:val="nil"/>
              <w:bottom w:val="nil"/>
              <w:right w:val="nil"/>
              <w:tl2br w:val="nil"/>
              <w:tr2bl w:val="nil"/>
            </w:tcBorders>
            <w:shd w:val="clear" w:color="auto" w:fill="auto"/>
            <w:tcMar>
              <w:left w:w="175" w:type="dxa"/>
              <w:right w:w="40" w:type="dxa"/>
            </w:tcMar>
            <w:vAlign w:val="bottom"/>
          </w:tcPr>
          <w:p w14:paraId="1BCE0148" w14:textId="77777777" w:rsidR="0082247C" w:rsidRDefault="00A41587">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EBCBDA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59,154</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94E7E7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103,521</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43C103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73,240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EAB37D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36,570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B02EB3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37,440</w:t>
            </w:r>
          </w:p>
        </w:tc>
      </w:tr>
      <w:tr w:rsidR="0082247C" w14:paraId="59A3E5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50" w:type="dxa"/>
            <w:tcBorders>
              <w:top w:val="nil"/>
              <w:left w:val="nil"/>
              <w:bottom w:val="nil"/>
              <w:right w:val="nil"/>
              <w:tl2br w:val="nil"/>
              <w:tr2bl w:val="nil"/>
            </w:tcBorders>
            <w:shd w:val="clear" w:color="auto" w:fill="auto"/>
            <w:tcMar>
              <w:left w:w="40" w:type="dxa"/>
              <w:right w:w="40" w:type="dxa"/>
            </w:tcMar>
            <w:vAlign w:val="bottom"/>
          </w:tcPr>
          <w:p w14:paraId="7D7E1AC7" w14:textId="77777777" w:rsidR="0082247C" w:rsidRDefault="00A41587">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084FDF9"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59,154</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0045E6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103,521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82F886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73,240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86BC1F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36,570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B3A5501"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37,440</w:t>
            </w:r>
          </w:p>
        </w:tc>
      </w:tr>
      <w:tr w:rsidR="0082247C" w14:paraId="078374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50" w:type="dxa"/>
            <w:tcBorders>
              <w:top w:val="nil"/>
              <w:left w:val="nil"/>
              <w:bottom w:val="nil"/>
              <w:right w:val="nil"/>
              <w:tl2br w:val="nil"/>
              <w:tr2bl w:val="nil"/>
            </w:tcBorders>
            <w:shd w:val="clear" w:color="auto" w:fill="auto"/>
            <w:tcMar>
              <w:left w:w="40" w:type="dxa"/>
              <w:right w:w="40" w:type="dxa"/>
            </w:tcMar>
            <w:vAlign w:val="bottom"/>
          </w:tcPr>
          <w:p w14:paraId="4388B110"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 ASSETS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E62752A"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822CD19"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D47760A"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6541FEE"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D0A7634" w14:textId="77777777" w:rsidR="0082247C" w:rsidRDefault="0082247C">
            <w:pPr>
              <w:spacing w:after="0" w:line="240" w:lineRule="auto"/>
              <w:jc w:val="left"/>
              <w:rPr>
                <w:rFonts w:ascii="Arial" w:eastAsia="Arial" w:hAnsi="Arial" w:cs="Arial"/>
                <w:color w:val="000000"/>
                <w:sz w:val="16"/>
              </w:rPr>
            </w:pPr>
          </w:p>
        </w:tc>
      </w:tr>
      <w:tr w:rsidR="0082247C" w14:paraId="39E438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50" w:type="dxa"/>
            <w:tcBorders>
              <w:top w:val="nil"/>
              <w:left w:val="nil"/>
              <w:bottom w:val="nil"/>
              <w:right w:val="nil"/>
              <w:tl2br w:val="nil"/>
              <w:tr2bl w:val="nil"/>
            </w:tcBorders>
            <w:shd w:val="clear" w:color="auto" w:fill="auto"/>
            <w:tcMar>
              <w:left w:w="175" w:type="dxa"/>
              <w:right w:w="40" w:type="dxa"/>
            </w:tcMar>
            <w:vAlign w:val="bottom"/>
          </w:tcPr>
          <w:p w14:paraId="09AE3307"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F67F68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31,442</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4021F6E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78,676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6EB501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43,216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807B65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6,069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2BBD15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7,381</w:t>
            </w:r>
          </w:p>
        </w:tc>
      </w:tr>
      <w:tr w:rsidR="0082247C" w14:paraId="485DE2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50" w:type="dxa"/>
            <w:tcBorders>
              <w:top w:val="nil"/>
              <w:left w:val="nil"/>
              <w:bottom w:val="nil"/>
              <w:right w:val="nil"/>
              <w:tl2br w:val="nil"/>
              <w:tr2bl w:val="nil"/>
            </w:tcBorders>
            <w:shd w:val="clear" w:color="auto" w:fill="auto"/>
            <w:tcMar>
              <w:left w:w="175" w:type="dxa"/>
              <w:right w:w="40" w:type="dxa"/>
            </w:tcMar>
            <w:vAlign w:val="bottom"/>
          </w:tcPr>
          <w:p w14:paraId="20F1A7CA"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 DCB (b)</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415BAB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27,508</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65F3ED4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32,454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6B4AC9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33,294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90F52E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32,501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D096F0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33,059</w:t>
            </w:r>
          </w:p>
        </w:tc>
      </w:tr>
      <w:tr w:rsidR="0082247C" w14:paraId="4782F1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50" w:type="dxa"/>
            <w:tcBorders>
              <w:top w:val="nil"/>
              <w:left w:val="nil"/>
              <w:bottom w:val="nil"/>
              <w:right w:val="nil"/>
              <w:tl2br w:val="nil"/>
              <w:tr2bl w:val="nil"/>
            </w:tcBorders>
            <w:shd w:val="clear" w:color="auto" w:fill="auto"/>
            <w:tcMar>
              <w:left w:w="175" w:type="dxa"/>
              <w:right w:w="40" w:type="dxa"/>
            </w:tcMar>
            <w:vAlign w:val="bottom"/>
          </w:tcPr>
          <w:p w14:paraId="0F65C513"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 resources (c)</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08F5B1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2,290</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B2C246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1,200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7AAA7C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1,200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9F0718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1,200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571F36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1,200</w:t>
            </w:r>
          </w:p>
        </w:tc>
      </w:tr>
      <w:tr w:rsidR="0082247C" w14:paraId="13A448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50" w:type="dxa"/>
            <w:tcBorders>
              <w:top w:val="nil"/>
              <w:left w:val="nil"/>
              <w:bottom w:val="nil"/>
              <w:right w:val="nil"/>
              <w:tl2br w:val="nil"/>
              <w:tr2bl w:val="nil"/>
            </w:tcBorders>
            <w:shd w:val="clear" w:color="auto" w:fill="auto"/>
            <w:noWrap/>
            <w:tcMar>
              <w:left w:w="40" w:type="dxa"/>
              <w:right w:w="40" w:type="dxa"/>
            </w:tcMar>
            <w:vAlign w:val="bottom"/>
          </w:tcPr>
          <w:p w14:paraId="4BF53985"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D977AE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61,240</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DB01C9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112,330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6381127"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77,710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ACFC42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39,770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E0523A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41,640</w:t>
            </w:r>
          </w:p>
        </w:tc>
      </w:tr>
      <w:tr w:rsidR="0082247C" w14:paraId="23CBC4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2250" w:type="dxa"/>
            <w:tcBorders>
              <w:top w:val="nil"/>
              <w:left w:val="nil"/>
              <w:bottom w:val="nil"/>
              <w:right w:val="nil"/>
              <w:tl2br w:val="nil"/>
              <w:tr2bl w:val="nil"/>
            </w:tcBorders>
            <w:shd w:val="clear" w:color="auto" w:fill="auto"/>
            <w:tcMar>
              <w:left w:w="40" w:type="dxa"/>
              <w:right w:w="40" w:type="dxa"/>
            </w:tcMar>
            <w:vAlign w:val="bottom"/>
          </w:tcPr>
          <w:p w14:paraId="2F736501"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 TO ACQUIRE ASSETS TO ASSET MOVEMENT TABLE</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80AAAE3"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15D263B"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FE46C25"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62E2991"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F6DCEE7" w14:textId="77777777" w:rsidR="0082247C" w:rsidRDefault="0082247C">
            <w:pPr>
              <w:spacing w:after="0" w:line="240" w:lineRule="auto"/>
              <w:jc w:val="left"/>
              <w:rPr>
                <w:rFonts w:ascii="Arial" w:eastAsia="Arial" w:hAnsi="Arial" w:cs="Arial"/>
                <w:color w:val="000000"/>
                <w:sz w:val="16"/>
              </w:rPr>
            </w:pPr>
          </w:p>
        </w:tc>
      </w:tr>
      <w:tr w:rsidR="0082247C" w14:paraId="406A69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50" w:type="dxa"/>
            <w:tcBorders>
              <w:top w:val="nil"/>
              <w:left w:val="nil"/>
              <w:bottom w:val="nil"/>
              <w:right w:val="nil"/>
              <w:tl2br w:val="nil"/>
              <w:tr2bl w:val="nil"/>
            </w:tcBorders>
            <w:shd w:val="clear" w:color="auto" w:fill="auto"/>
            <w:noWrap/>
            <w:tcMar>
              <w:left w:w="40" w:type="dxa"/>
              <w:right w:w="40" w:type="dxa"/>
            </w:tcMar>
            <w:vAlign w:val="bottom"/>
          </w:tcPr>
          <w:p w14:paraId="16799976"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605003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61,240</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0132054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124,475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78192C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79,037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F6C6BB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42,494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35CFA3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45,673</w:t>
            </w:r>
          </w:p>
        </w:tc>
      </w:tr>
      <w:tr w:rsidR="0082247C" w14:paraId="5AD78F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50" w:type="dxa"/>
            <w:tcBorders>
              <w:top w:val="nil"/>
              <w:left w:val="nil"/>
              <w:bottom w:val="nil"/>
              <w:right w:val="nil"/>
              <w:tl2br w:val="nil"/>
              <w:tr2bl w:val="nil"/>
            </w:tcBorders>
            <w:shd w:val="clear" w:color="auto" w:fill="auto"/>
            <w:tcMar>
              <w:left w:w="175" w:type="dxa"/>
              <w:right w:w="40" w:type="dxa"/>
            </w:tcMar>
            <w:vAlign w:val="bottom"/>
          </w:tcPr>
          <w:p w14:paraId="0C7B49F3"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plus: Borrowing / finance costs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DCDD81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4,769</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630185D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AF0A39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8CA967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850D90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0D6FD9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50" w:type="dxa"/>
            <w:tcBorders>
              <w:top w:val="nil"/>
              <w:left w:val="nil"/>
              <w:bottom w:val="nil"/>
              <w:right w:val="nil"/>
              <w:tl2br w:val="nil"/>
              <w:tr2bl w:val="nil"/>
            </w:tcBorders>
            <w:shd w:val="clear" w:color="auto" w:fill="auto"/>
            <w:noWrap/>
            <w:tcMar>
              <w:left w:w="175" w:type="dxa"/>
              <w:right w:w="40" w:type="dxa"/>
            </w:tcMar>
            <w:vAlign w:val="bottom"/>
          </w:tcPr>
          <w:p w14:paraId="08D1B957"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less: ROU Additions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67B889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(4,769)</w:t>
            </w:r>
          </w:p>
        </w:tc>
        <w:tc>
          <w:tcPr>
            <w:tcW w:w="1080"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43C0977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(12,145)</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C0E379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(1,327)</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55C95F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(2,724)</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D90059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(4,033)</w:t>
            </w:r>
          </w:p>
        </w:tc>
      </w:tr>
      <w:tr w:rsidR="0082247C" w14:paraId="14BB65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3"/>
        </w:trPr>
        <w:tc>
          <w:tcPr>
            <w:tcW w:w="22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20A7DDD"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5839A8A5"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61,240</w:t>
            </w:r>
          </w:p>
        </w:tc>
        <w:tc>
          <w:tcPr>
            <w:tcW w:w="108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40C970A7"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112,330</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14BA8D91"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77,710</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74FB97B2"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39,770</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13DED0C0"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41,640</w:t>
            </w:r>
          </w:p>
        </w:tc>
      </w:tr>
    </w:tbl>
    <w:p w14:paraId="3A74F97C" w14:textId="77777777" w:rsidR="00C25129" w:rsidRDefault="00A41587" w:rsidP="00851073">
      <w:pPr>
        <w:spacing w:after="0" w:line="240" w:lineRule="auto"/>
        <w:ind w:left="142" w:hanging="142"/>
        <w:rPr>
          <w:rFonts w:ascii="Arial" w:hAnsi="Arial" w:cs="Arial"/>
          <w:sz w:val="16"/>
          <w:szCs w:val="16"/>
        </w:rPr>
      </w:pPr>
      <w:r>
        <w:rPr>
          <w:rFonts w:ascii="Arial" w:hAnsi="Arial" w:cs="Arial"/>
          <w:sz w:val="16"/>
          <w:szCs w:val="16"/>
        </w:rPr>
        <w:t>Prepared on Australian Accounting Standards basis.</w:t>
      </w:r>
    </w:p>
    <w:p w14:paraId="2AB9BFEA" w14:textId="77777777" w:rsidR="00C25129" w:rsidRPr="004E1274" w:rsidRDefault="00A41587" w:rsidP="00851073">
      <w:pPr>
        <w:pStyle w:val="ListParagraph"/>
        <w:keepLines/>
        <w:numPr>
          <w:ilvl w:val="0"/>
          <w:numId w:val="15"/>
        </w:numPr>
        <w:spacing w:after="0" w:line="240" w:lineRule="auto"/>
        <w:rPr>
          <w:rFonts w:cs="Arial"/>
          <w:sz w:val="16"/>
          <w:szCs w:val="16"/>
        </w:rPr>
      </w:pPr>
      <w:r w:rsidRPr="004E1274">
        <w:rPr>
          <w:rFonts w:ascii="Arial" w:hAnsi="Arial" w:cs="Arial"/>
          <w:sz w:val="16"/>
          <w:szCs w:val="16"/>
          <w:lang w:eastAsia="en-US"/>
        </w:rPr>
        <w:t>Includes current Appropriation Bill (No. </w:t>
      </w:r>
      <w:r>
        <w:rPr>
          <w:rFonts w:ascii="Arial" w:hAnsi="Arial" w:cs="Arial"/>
          <w:sz w:val="16"/>
          <w:szCs w:val="16"/>
          <w:lang w:eastAsia="en-US"/>
        </w:rPr>
        <w:t>4</w:t>
      </w:r>
      <w:r w:rsidRPr="004E1274">
        <w:rPr>
          <w:rFonts w:ascii="Arial" w:hAnsi="Arial" w:cs="Arial"/>
          <w:sz w:val="16"/>
          <w:szCs w:val="16"/>
          <w:lang w:eastAsia="en-US"/>
        </w:rPr>
        <w:t xml:space="preserve">) and prior </w:t>
      </w:r>
      <w:r>
        <w:rPr>
          <w:rFonts w:ascii="Arial" w:hAnsi="Arial" w:cs="Arial"/>
          <w:sz w:val="16"/>
          <w:szCs w:val="16"/>
          <w:lang w:eastAsia="en-US"/>
        </w:rPr>
        <w:t xml:space="preserve">year Appropriation </w:t>
      </w:r>
      <w:r w:rsidRPr="004E1274">
        <w:rPr>
          <w:rFonts w:ascii="Arial" w:hAnsi="Arial" w:cs="Arial"/>
          <w:sz w:val="16"/>
          <w:szCs w:val="16"/>
          <w:lang w:eastAsia="en-US"/>
        </w:rPr>
        <w:t xml:space="preserve">Act </w:t>
      </w:r>
      <w:r>
        <w:rPr>
          <w:rFonts w:ascii="Arial" w:hAnsi="Arial" w:cs="Arial"/>
          <w:sz w:val="16"/>
          <w:szCs w:val="16"/>
          <w:lang w:eastAsia="en-US"/>
        </w:rPr>
        <w:t xml:space="preserve">No. </w:t>
      </w:r>
      <w:r w:rsidRPr="004E1274">
        <w:rPr>
          <w:rFonts w:ascii="Arial" w:hAnsi="Arial" w:cs="Arial"/>
          <w:sz w:val="16"/>
          <w:szCs w:val="16"/>
          <w:lang w:eastAsia="en-US"/>
        </w:rPr>
        <w:t>2/4/6.</w:t>
      </w:r>
    </w:p>
    <w:p w14:paraId="69D4F768" w14:textId="77777777" w:rsidR="00C25129" w:rsidRDefault="00A41587" w:rsidP="00851073">
      <w:pPr>
        <w:pStyle w:val="ListParagraph"/>
        <w:keepLines/>
        <w:numPr>
          <w:ilvl w:val="0"/>
          <w:numId w:val="15"/>
        </w:numPr>
        <w:spacing w:after="0" w:line="240" w:lineRule="auto"/>
        <w:ind w:left="357" w:hanging="357"/>
        <w:rPr>
          <w:rFonts w:cs="Arial"/>
          <w:sz w:val="16"/>
          <w:szCs w:val="16"/>
        </w:rPr>
      </w:pPr>
      <w:r w:rsidRPr="004E1274">
        <w:rPr>
          <w:rFonts w:ascii="Arial" w:hAnsi="Arial" w:cs="Arial"/>
          <w:sz w:val="16"/>
          <w:szCs w:val="16"/>
          <w:lang w:eastAsia="en-US"/>
        </w:rPr>
        <w:t xml:space="preserve">Includes purchases from current and previous years' </w:t>
      </w:r>
      <w:r>
        <w:rPr>
          <w:rFonts w:ascii="Arial" w:hAnsi="Arial" w:cs="Arial"/>
          <w:sz w:val="16"/>
          <w:szCs w:val="16"/>
          <w:lang w:eastAsia="en-US"/>
        </w:rPr>
        <w:t>D</w:t>
      </w:r>
      <w:r w:rsidRPr="004E1274">
        <w:rPr>
          <w:rFonts w:ascii="Arial" w:hAnsi="Arial" w:cs="Arial"/>
          <w:sz w:val="16"/>
          <w:szCs w:val="16"/>
          <w:lang w:eastAsia="en-US"/>
        </w:rPr>
        <w:t xml:space="preserve">epartmental </w:t>
      </w:r>
      <w:r>
        <w:rPr>
          <w:rFonts w:ascii="Arial" w:hAnsi="Arial" w:cs="Arial"/>
          <w:sz w:val="16"/>
          <w:szCs w:val="16"/>
          <w:lang w:eastAsia="en-US"/>
        </w:rPr>
        <w:t>C</w:t>
      </w:r>
      <w:r w:rsidRPr="004E1274">
        <w:rPr>
          <w:rFonts w:ascii="Arial" w:hAnsi="Arial" w:cs="Arial"/>
          <w:sz w:val="16"/>
          <w:szCs w:val="16"/>
          <w:lang w:eastAsia="en-US"/>
        </w:rPr>
        <w:t xml:space="preserve">apital </w:t>
      </w:r>
      <w:r>
        <w:rPr>
          <w:rFonts w:ascii="Arial" w:hAnsi="Arial" w:cs="Arial"/>
          <w:sz w:val="16"/>
          <w:szCs w:val="16"/>
          <w:lang w:eastAsia="en-US"/>
        </w:rPr>
        <w:t>B</w:t>
      </w:r>
      <w:r w:rsidRPr="004E1274">
        <w:rPr>
          <w:rFonts w:ascii="Arial" w:hAnsi="Arial" w:cs="Arial"/>
          <w:sz w:val="16"/>
          <w:szCs w:val="16"/>
          <w:lang w:eastAsia="en-US"/>
        </w:rPr>
        <w:t>udgets</w:t>
      </w:r>
      <w:r>
        <w:rPr>
          <w:rFonts w:ascii="Arial" w:hAnsi="Arial" w:cs="Arial"/>
          <w:sz w:val="16"/>
          <w:szCs w:val="16"/>
          <w:lang w:eastAsia="en-US"/>
        </w:rPr>
        <w:t xml:space="preserve"> (DCBs)</w:t>
      </w:r>
      <w:r w:rsidRPr="004E1274">
        <w:rPr>
          <w:rFonts w:ascii="Arial" w:hAnsi="Arial" w:cs="Arial"/>
          <w:sz w:val="16"/>
          <w:szCs w:val="16"/>
          <w:lang w:eastAsia="en-US"/>
        </w:rPr>
        <w:t>.</w:t>
      </w:r>
    </w:p>
    <w:p w14:paraId="5575BE5F" w14:textId="77777777" w:rsidR="009B7DAF" w:rsidRDefault="00A41587" w:rsidP="00851073">
      <w:pPr>
        <w:pStyle w:val="ChartandTableFootnoteAlpha"/>
        <w:keepNext w:val="0"/>
        <w:keepLines w:val="0"/>
        <w:numPr>
          <w:ilvl w:val="0"/>
          <w:numId w:val="15"/>
        </w:numPr>
        <w:spacing w:line="240" w:lineRule="auto"/>
      </w:pPr>
      <w:r>
        <w:t>Funded from s74 external revenue.</w:t>
      </w:r>
    </w:p>
    <w:p w14:paraId="738F6CFE" w14:textId="77777777" w:rsidR="009B7DAF" w:rsidRPr="009B7DAF" w:rsidRDefault="009B7DAF" w:rsidP="009B7DAF">
      <w:pPr>
        <w:spacing w:before="40" w:after="40" w:line="240" w:lineRule="auto"/>
        <w:rPr>
          <w:rFonts w:cs="Arial"/>
          <w:sz w:val="16"/>
          <w:szCs w:val="16"/>
        </w:rPr>
      </w:pPr>
    </w:p>
    <w:p w14:paraId="0CD24429" w14:textId="77777777" w:rsidR="007B0256" w:rsidRDefault="00A41587" w:rsidP="008761C5">
      <w:pPr>
        <w:pStyle w:val="TableHeading"/>
        <w:keepLines/>
        <w:pageBreakBefore/>
        <w:spacing w:before="240"/>
      </w:pPr>
      <w:bookmarkStart w:id="148" w:name="RG_MARKER_22983"/>
      <w:bookmarkStart w:id="149" w:name="RG_MARKER_23230"/>
      <w:r>
        <w:t>Table 3.7</w:t>
      </w:r>
      <w:bookmarkEnd w:id="148"/>
      <w:bookmarkEnd w:id="149"/>
      <w:r w:rsidRPr="00803533">
        <w:t xml:space="preserve">: </w:t>
      </w:r>
      <w:r>
        <w:t>Statement of asset movements (Budget year 2024­25)</w:t>
      </w:r>
    </w:p>
    <w:tbl>
      <w:tblPr>
        <w:tblStyle w:val="CDMRange1"/>
        <w:tblW w:w="7650" w:type="dxa"/>
        <w:tblLayout w:type="fixed"/>
        <w:tblLook w:val="0600" w:firstRow="0" w:lastRow="0" w:firstColumn="0" w:lastColumn="0" w:noHBand="1" w:noVBand="1"/>
      </w:tblPr>
      <w:tblGrid>
        <w:gridCol w:w="3150"/>
        <w:gridCol w:w="1125"/>
        <w:gridCol w:w="1125"/>
        <w:gridCol w:w="1125"/>
        <w:gridCol w:w="1125"/>
      </w:tblGrid>
      <w:tr w:rsidR="0082247C" w14:paraId="06244F0F" w14:textId="77777777">
        <w:trPr>
          <w:trHeight w:hRule="exact" w:val="225"/>
        </w:trPr>
        <w:tc>
          <w:tcPr>
            <w:tcW w:w="3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E3612C3" w14:textId="77777777" w:rsidR="0082247C" w:rsidRDefault="0082247C">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3790BA9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12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6455EF3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112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6170199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Computer</w:t>
            </w:r>
          </w:p>
        </w:tc>
        <w:tc>
          <w:tcPr>
            <w:tcW w:w="112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4472737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82247C" w14:paraId="3CB8FD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0" w:type="dxa"/>
              <w:right w:w="0" w:type="dxa"/>
            </w:tcMar>
            <w:vAlign w:val="bottom"/>
          </w:tcPr>
          <w:p w14:paraId="1428F0A7" w14:textId="77777777" w:rsidR="0082247C" w:rsidRDefault="0082247C">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050BD55" w14:textId="77777777" w:rsidR="0082247C" w:rsidRDefault="0082247C">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23C027B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 xml:space="preserve">property, </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0F646BE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6A22A52B" w14:textId="77777777" w:rsidR="0082247C" w:rsidRDefault="0082247C">
            <w:pPr>
              <w:spacing w:after="0" w:line="240" w:lineRule="auto"/>
              <w:jc w:val="right"/>
              <w:rPr>
                <w:rFonts w:ascii="Arial" w:eastAsia="Arial" w:hAnsi="Arial" w:cs="Arial"/>
                <w:color w:val="000000"/>
                <w:sz w:val="16"/>
              </w:rPr>
            </w:pPr>
          </w:p>
        </w:tc>
      </w:tr>
      <w:tr w:rsidR="0082247C" w14:paraId="47A7B3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0" w:type="dxa"/>
              <w:right w:w="0" w:type="dxa"/>
            </w:tcMar>
            <w:vAlign w:val="bottom"/>
          </w:tcPr>
          <w:p w14:paraId="45C09875" w14:textId="77777777" w:rsidR="0082247C" w:rsidRDefault="0082247C">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6CDC65EB" w14:textId="77777777" w:rsidR="0082247C" w:rsidRDefault="0082247C">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6D877BB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201911F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and</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D50532D" w14:textId="77777777" w:rsidR="0082247C" w:rsidRDefault="0082247C">
            <w:pPr>
              <w:spacing w:after="0" w:line="240" w:lineRule="auto"/>
              <w:jc w:val="right"/>
              <w:rPr>
                <w:rFonts w:ascii="Arial" w:eastAsia="Arial" w:hAnsi="Arial" w:cs="Arial"/>
                <w:color w:val="000000"/>
                <w:sz w:val="16"/>
              </w:rPr>
            </w:pPr>
          </w:p>
        </w:tc>
      </w:tr>
      <w:tr w:rsidR="0082247C" w14:paraId="650C87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0" w:type="dxa"/>
              <w:right w:w="0" w:type="dxa"/>
            </w:tcMar>
            <w:vAlign w:val="bottom"/>
          </w:tcPr>
          <w:p w14:paraId="26746B7D" w14:textId="77777777" w:rsidR="0082247C" w:rsidRDefault="0082247C">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418800B0" w14:textId="77777777" w:rsidR="0082247C" w:rsidRDefault="0082247C">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4837943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00459AF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562855B0" w14:textId="77777777" w:rsidR="0082247C" w:rsidRDefault="0082247C">
            <w:pPr>
              <w:spacing w:after="0" w:line="240" w:lineRule="auto"/>
              <w:jc w:val="right"/>
              <w:rPr>
                <w:rFonts w:ascii="Arial" w:eastAsia="Arial" w:hAnsi="Arial" w:cs="Arial"/>
                <w:color w:val="000000"/>
                <w:sz w:val="16"/>
              </w:rPr>
            </w:pPr>
          </w:p>
        </w:tc>
      </w:tr>
      <w:tr w:rsidR="0082247C" w14:paraId="0A07BC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0" w:type="dxa"/>
              <w:right w:w="0" w:type="dxa"/>
            </w:tcMar>
            <w:vAlign w:val="bottom"/>
          </w:tcPr>
          <w:p w14:paraId="7E7AB69A" w14:textId="77777777" w:rsidR="0082247C" w:rsidRDefault="0082247C">
            <w:pPr>
              <w:spacing w:after="0" w:line="240" w:lineRule="auto"/>
              <w:jc w:val="left"/>
              <w:rPr>
                <w:rFonts w:ascii="Arial" w:eastAsia="Arial" w:hAnsi="Arial" w:cs="Arial"/>
                <w:color w:val="000000"/>
                <w:sz w:val="16"/>
              </w:rPr>
            </w:pP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A8CB7A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0772165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2437ECC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FC34CB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2247C" w14:paraId="02D06C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01" w:type="dxa"/>
              <w:right w:w="101" w:type="dxa"/>
            </w:tcMar>
            <w:vAlign w:val="bottom"/>
          </w:tcPr>
          <w:p w14:paraId="1E53E916"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2024</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8775929" w14:textId="77777777" w:rsidR="0082247C" w:rsidRDefault="0082247C">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E0ED9E8" w14:textId="77777777" w:rsidR="0082247C" w:rsidRDefault="0082247C">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A4345F3" w14:textId="77777777" w:rsidR="0082247C" w:rsidRDefault="0082247C">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72CC082" w14:textId="77777777" w:rsidR="0082247C" w:rsidRDefault="0082247C">
            <w:pPr>
              <w:spacing w:after="0" w:line="240" w:lineRule="auto"/>
              <w:jc w:val="left"/>
              <w:rPr>
                <w:rFonts w:ascii="Arial" w:eastAsia="Arial" w:hAnsi="Arial" w:cs="Arial"/>
                <w:color w:val="000000"/>
                <w:sz w:val="16"/>
              </w:rPr>
            </w:pPr>
          </w:p>
        </w:tc>
      </w:tr>
      <w:tr w:rsidR="0082247C" w14:paraId="0248D6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236" w:type="dxa"/>
              <w:right w:w="101" w:type="dxa"/>
            </w:tcMar>
            <w:vAlign w:val="bottom"/>
          </w:tcPr>
          <w:p w14:paraId="55A2CB9D"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28202A1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118,735</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47DC4D1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74,786</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5B37E08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235,584</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071FCC0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429,105</w:t>
            </w:r>
          </w:p>
        </w:tc>
      </w:tr>
      <w:tr w:rsidR="0082247C" w14:paraId="7A8C46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236" w:type="dxa"/>
              <w:right w:w="101" w:type="dxa"/>
            </w:tcMar>
            <w:vAlign w:val="bottom"/>
          </w:tcPr>
          <w:p w14:paraId="62505495"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0497F5C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316,841</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75C6A25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4,520</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6FCE7B3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28CD0CF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321,361</w:t>
            </w:r>
          </w:p>
        </w:tc>
      </w:tr>
      <w:tr w:rsidR="0082247C" w14:paraId="701BDD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236" w:type="dxa"/>
              <w:right w:w="101" w:type="dxa"/>
            </w:tcMar>
            <w:vAlign w:val="bottom"/>
          </w:tcPr>
          <w:p w14:paraId="3436591E"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0FC4F2F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(10,293)</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761E7E7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(8,654)</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2A0933A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(154,547)</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1C2AD35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(173,494)</w:t>
            </w:r>
          </w:p>
        </w:tc>
      </w:tr>
      <w:tr w:rsidR="0082247C" w14:paraId="7140B1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236" w:type="dxa"/>
              <w:right w:w="101" w:type="dxa"/>
            </w:tcMar>
            <w:vAlign w:val="bottom"/>
          </w:tcPr>
          <w:p w14:paraId="4CD38FF3"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 - ROU assets</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17BD2F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(132,178)</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4F23346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(4,008)</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148C89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00CC989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(136,186)</w:t>
            </w:r>
          </w:p>
        </w:tc>
      </w:tr>
      <w:tr w:rsidR="0082247C" w14:paraId="2816FA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01" w:type="dxa"/>
              <w:right w:w="101" w:type="dxa"/>
            </w:tcMar>
            <w:vAlign w:val="bottom"/>
          </w:tcPr>
          <w:p w14:paraId="421BB0A3"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63367A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293,105</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D61860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66,644</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4A8F9C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81,037</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5834C05"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440,786</w:t>
            </w:r>
          </w:p>
        </w:tc>
      </w:tr>
      <w:tr w:rsidR="0082247C" w14:paraId="599B57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01" w:type="dxa"/>
              <w:right w:w="101" w:type="dxa"/>
            </w:tcMar>
            <w:vAlign w:val="bottom"/>
          </w:tcPr>
          <w:p w14:paraId="4B025081"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675C73A" w14:textId="77777777" w:rsidR="0082247C" w:rsidRDefault="0082247C">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277ECC7" w14:textId="77777777" w:rsidR="0082247C" w:rsidRDefault="0082247C">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1AE6454" w14:textId="77777777" w:rsidR="0082247C" w:rsidRDefault="0082247C">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3136B93" w14:textId="77777777" w:rsidR="0082247C" w:rsidRDefault="0082247C">
            <w:pPr>
              <w:spacing w:after="0" w:line="240" w:lineRule="auto"/>
              <w:jc w:val="left"/>
              <w:rPr>
                <w:rFonts w:ascii="Arial" w:eastAsia="Arial" w:hAnsi="Arial" w:cs="Arial"/>
                <w:color w:val="000000"/>
                <w:sz w:val="16"/>
              </w:rPr>
            </w:pPr>
          </w:p>
        </w:tc>
      </w:tr>
      <w:tr w:rsidR="0082247C" w14:paraId="40C4F3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236" w:type="dxa"/>
              <w:right w:w="101" w:type="dxa"/>
            </w:tcMar>
            <w:vAlign w:val="bottom"/>
          </w:tcPr>
          <w:p w14:paraId="4F952B1D"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 or replacement assets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135056F" w14:textId="77777777" w:rsidR="0082247C" w:rsidRDefault="0082247C">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00ECADE2" w14:textId="77777777" w:rsidR="0082247C" w:rsidRDefault="0082247C">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60461305" w14:textId="77777777" w:rsidR="0082247C" w:rsidRDefault="0082247C">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570A21AC" w14:textId="77777777" w:rsidR="0082247C" w:rsidRDefault="0082247C">
            <w:pPr>
              <w:spacing w:after="0" w:line="240" w:lineRule="auto"/>
              <w:jc w:val="left"/>
              <w:rPr>
                <w:rFonts w:ascii="Arial" w:eastAsia="Arial" w:hAnsi="Arial" w:cs="Arial"/>
                <w:color w:val="000000"/>
                <w:sz w:val="16"/>
              </w:rPr>
            </w:pPr>
          </w:p>
        </w:tc>
      </w:tr>
      <w:tr w:rsidR="0082247C" w14:paraId="285B13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371" w:type="dxa"/>
              <w:right w:w="101" w:type="dxa"/>
            </w:tcMar>
            <w:vAlign w:val="bottom"/>
          </w:tcPr>
          <w:p w14:paraId="5AB86CE0"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73906F7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39,494</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5A2983F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16,912</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1CA2C3E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55,924</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4416CB5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112,330</w:t>
            </w:r>
          </w:p>
        </w:tc>
      </w:tr>
      <w:tr w:rsidR="0082247C" w14:paraId="70F680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371" w:type="dxa"/>
              <w:right w:w="101" w:type="dxa"/>
            </w:tcMar>
            <w:vAlign w:val="bottom"/>
          </w:tcPr>
          <w:p w14:paraId="63650BF0"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By purchase - other - ROU assets</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29E0E5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12,145</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31EBF5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13C137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AFE739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12,145</w:t>
            </w:r>
          </w:p>
        </w:tc>
      </w:tr>
      <w:tr w:rsidR="0082247C" w14:paraId="797A45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236" w:type="dxa"/>
              <w:right w:w="101" w:type="dxa"/>
            </w:tcMar>
            <w:vAlign w:val="bottom"/>
          </w:tcPr>
          <w:p w14:paraId="4B20FA11"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D4A88E7"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51,639</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905124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16,912</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802E674"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55,924</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FDB14A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124,475</w:t>
            </w:r>
          </w:p>
        </w:tc>
      </w:tr>
      <w:tr w:rsidR="0082247C" w14:paraId="397213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236" w:type="dxa"/>
              <w:right w:w="101" w:type="dxa"/>
            </w:tcMar>
            <w:vAlign w:val="bottom"/>
          </w:tcPr>
          <w:p w14:paraId="69A08F10"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E52D402" w14:textId="77777777" w:rsidR="0082247C" w:rsidRDefault="0082247C">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F516707" w14:textId="77777777" w:rsidR="0082247C" w:rsidRDefault="0082247C">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313D4C8" w14:textId="77777777" w:rsidR="0082247C" w:rsidRDefault="0082247C">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83D9767" w14:textId="77777777" w:rsidR="0082247C" w:rsidRDefault="0082247C">
            <w:pPr>
              <w:spacing w:after="0" w:line="240" w:lineRule="auto"/>
              <w:jc w:val="left"/>
              <w:rPr>
                <w:rFonts w:ascii="Arial" w:eastAsia="Arial" w:hAnsi="Arial" w:cs="Arial"/>
                <w:color w:val="000000"/>
                <w:sz w:val="16"/>
              </w:rPr>
            </w:pPr>
          </w:p>
        </w:tc>
      </w:tr>
      <w:tr w:rsidR="0082247C" w14:paraId="345799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371" w:type="dxa"/>
              <w:right w:w="101" w:type="dxa"/>
            </w:tcMar>
            <w:vAlign w:val="bottom"/>
          </w:tcPr>
          <w:p w14:paraId="7C402596"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74AD6BC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(11,580)</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6C5EF4E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(8,135)</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3F54661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(15,482)</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735AA7F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(35,197)</w:t>
            </w:r>
          </w:p>
        </w:tc>
      </w:tr>
      <w:tr w:rsidR="0082247C" w14:paraId="34A171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371" w:type="dxa"/>
              <w:right w:w="101" w:type="dxa"/>
            </w:tcMar>
            <w:vAlign w:val="bottom"/>
          </w:tcPr>
          <w:p w14:paraId="5C049C21"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2627ABB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(28,416)</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5DF7F3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(648)</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5C2C8D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566FFD3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(29,064)</w:t>
            </w:r>
          </w:p>
        </w:tc>
      </w:tr>
      <w:tr w:rsidR="0082247C" w14:paraId="02F818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236" w:type="dxa"/>
              <w:right w:w="101" w:type="dxa"/>
            </w:tcMar>
            <w:vAlign w:val="bottom"/>
          </w:tcPr>
          <w:p w14:paraId="23724DDB"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75829CD5"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(39,996)</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64AB4C7F"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(8,783)</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66CCB896"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(15,482)</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4A232262"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(64,261)</w:t>
            </w:r>
          </w:p>
        </w:tc>
      </w:tr>
      <w:tr w:rsidR="0082247C" w14:paraId="52A8A5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01" w:type="dxa"/>
              <w:right w:w="101" w:type="dxa"/>
            </w:tcMar>
            <w:vAlign w:val="bottom"/>
          </w:tcPr>
          <w:p w14:paraId="70B6409B"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30 June 2025</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C821F3A" w14:textId="77777777" w:rsidR="0082247C" w:rsidRDefault="0082247C">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18136F6" w14:textId="77777777" w:rsidR="0082247C" w:rsidRDefault="0082247C">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A6CA74B" w14:textId="77777777" w:rsidR="0082247C" w:rsidRDefault="0082247C">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6FE412C" w14:textId="77777777" w:rsidR="0082247C" w:rsidRDefault="0082247C">
            <w:pPr>
              <w:spacing w:after="0" w:line="240" w:lineRule="auto"/>
              <w:jc w:val="left"/>
              <w:rPr>
                <w:rFonts w:ascii="Arial" w:eastAsia="Arial" w:hAnsi="Arial" w:cs="Arial"/>
                <w:color w:val="000000"/>
                <w:sz w:val="16"/>
              </w:rPr>
            </w:pPr>
          </w:p>
        </w:tc>
      </w:tr>
      <w:tr w:rsidR="0082247C" w14:paraId="05FC65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236" w:type="dxa"/>
              <w:right w:w="101" w:type="dxa"/>
            </w:tcMar>
            <w:vAlign w:val="bottom"/>
          </w:tcPr>
          <w:p w14:paraId="502B89FB"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7AFA06D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158,229</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2FB3720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91,698</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59597FB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291,508</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5E5E993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541,435</w:t>
            </w:r>
          </w:p>
        </w:tc>
      </w:tr>
      <w:tr w:rsidR="0082247C" w14:paraId="24ECD1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236" w:type="dxa"/>
              <w:right w:w="101" w:type="dxa"/>
            </w:tcMar>
            <w:vAlign w:val="bottom"/>
          </w:tcPr>
          <w:p w14:paraId="570DE287"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4F3C8C2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328,986</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35C5C6B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4,520</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3F87FD0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6DF1A77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333,506</w:t>
            </w:r>
          </w:p>
        </w:tc>
      </w:tr>
      <w:tr w:rsidR="0082247C" w14:paraId="0A3DAF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236" w:type="dxa"/>
              <w:right w:w="101" w:type="dxa"/>
            </w:tcMar>
            <w:vAlign w:val="bottom"/>
          </w:tcPr>
          <w:p w14:paraId="332A502D"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46899AF2"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amortisation and impairment</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22D0ADA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(21,873)</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1A0ACD8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(16,789)</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035864A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(170,029)</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538B43E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(208,691)</w:t>
            </w:r>
          </w:p>
        </w:tc>
      </w:tr>
      <w:tr w:rsidR="0082247C" w14:paraId="31EC59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150" w:type="dxa"/>
            <w:tcBorders>
              <w:top w:val="nil"/>
              <w:left w:val="nil"/>
              <w:bottom w:val="nil"/>
              <w:right w:val="nil"/>
              <w:tl2br w:val="nil"/>
              <w:tr2bl w:val="nil"/>
            </w:tcBorders>
            <w:shd w:val="clear" w:color="auto" w:fill="auto"/>
            <w:tcMar>
              <w:left w:w="236" w:type="dxa"/>
              <w:right w:w="101" w:type="dxa"/>
            </w:tcMar>
            <w:vAlign w:val="bottom"/>
          </w:tcPr>
          <w:p w14:paraId="57688AAC"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29C24248"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amortisation and impairment - ROU assets</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0F2F986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(160,594)</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74CE265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(4,656)</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7663BC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4E773E4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(165,250)</w:t>
            </w:r>
          </w:p>
        </w:tc>
      </w:tr>
      <w:tr w:rsidR="0082247C" w14:paraId="2184F5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5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9A16EF2"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12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421CEDC5"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304,748</w:t>
            </w:r>
          </w:p>
        </w:tc>
        <w:tc>
          <w:tcPr>
            <w:tcW w:w="112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2E654004"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74,773</w:t>
            </w:r>
          </w:p>
        </w:tc>
        <w:tc>
          <w:tcPr>
            <w:tcW w:w="112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05A03BF0"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121,479</w:t>
            </w:r>
          </w:p>
        </w:tc>
        <w:tc>
          <w:tcPr>
            <w:tcW w:w="112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7E1AB07F"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501,000</w:t>
            </w:r>
          </w:p>
        </w:tc>
      </w:tr>
    </w:tbl>
    <w:p w14:paraId="6E72E76B" w14:textId="77777777" w:rsidR="008776EC" w:rsidRDefault="00A41587" w:rsidP="002E12C9">
      <w:pPr>
        <w:spacing w:after="0" w:line="240" w:lineRule="auto"/>
        <w:ind w:left="142" w:hanging="142"/>
        <w:rPr>
          <w:rFonts w:ascii="Arial" w:hAnsi="Arial" w:cs="Arial"/>
          <w:sz w:val="16"/>
          <w:szCs w:val="16"/>
        </w:rPr>
      </w:pPr>
      <w:r>
        <w:rPr>
          <w:rFonts w:ascii="Arial" w:hAnsi="Arial" w:cs="Arial"/>
          <w:sz w:val="16"/>
          <w:szCs w:val="16"/>
        </w:rPr>
        <w:t>Prepared on Australian Accounting Standards basis.</w:t>
      </w:r>
    </w:p>
    <w:p w14:paraId="289B2CF2" w14:textId="77777777" w:rsidR="008776EC" w:rsidRPr="0038677C" w:rsidRDefault="00A41587" w:rsidP="008776EC">
      <w:pPr>
        <w:pStyle w:val="FootnoteText"/>
        <w:numPr>
          <w:ilvl w:val="0"/>
          <w:numId w:val="16"/>
        </w:numPr>
        <w:spacing w:after="0"/>
        <w:ind w:left="357" w:hanging="357"/>
        <w:rPr>
          <w:rFonts w:ascii="Arial" w:hAnsi="Arial" w:cs="Arial"/>
          <w:szCs w:val="16"/>
        </w:rPr>
      </w:pPr>
      <w:r w:rsidRPr="0038677C">
        <w:rPr>
          <w:rFonts w:ascii="Arial" w:hAnsi="Arial" w:cs="Arial"/>
          <w:szCs w:val="16"/>
        </w:rPr>
        <w:t xml:space="preserve">'Appropriation equity' refers to equity injections provided through </w:t>
      </w:r>
      <w:r w:rsidRPr="00373892">
        <w:rPr>
          <w:rFonts w:ascii="Arial" w:hAnsi="Arial" w:cs="Arial"/>
          <w:i/>
          <w:iCs/>
          <w:szCs w:val="16"/>
        </w:rPr>
        <w:t>Appropriation Act (No. 2) 2024­25</w:t>
      </w:r>
      <w:r w:rsidRPr="0038677C">
        <w:rPr>
          <w:rFonts w:ascii="Arial" w:hAnsi="Arial" w:cs="Arial"/>
          <w:szCs w:val="16"/>
        </w:rPr>
        <w:t xml:space="preserve"> and Appropriation Bill (No. 4) 2024­25</w:t>
      </w:r>
      <w:r>
        <w:rPr>
          <w:rFonts w:ascii="Arial" w:hAnsi="Arial" w:cs="Arial"/>
          <w:szCs w:val="16"/>
        </w:rPr>
        <w:t xml:space="preserve"> and funding provided through </w:t>
      </w:r>
      <w:r>
        <w:rPr>
          <w:rFonts w:ascii="Arial" w:hAnsi="Arial" w:cs="Arial"/>
          <w:i/>
          <w:szCs w:val="16"/>
        </w:rPr>
        <w:t>Appropriation Act (No. 1)</w:t>
      </w:r>
      <w:r w:rsidRPr="00FD02DA">
        <w:rPr>
          <w:rFonts w:ascii="Arial" w:hAnsi="Arial" w:cs="Arial"/>
          <w:szCs w:val="16"/>
        </w:rPr>
        <w:t xml:space="preserve"> </w:t>
      </w:r>
      <w:r w:rsidRPr="00FD02DA">
        <w:rPr>
          <w:rFonts w:ascii="Arial" w:hAnsi="Arial" w:cs="Arial"/>
          <w:i/>
          <w:szCs w:val="16"/>
        </w:rPr>
        <w:t>2024­25</w:t>
      </w:r>
      <w:r>
        <w:rPr>
          <w:rFonts w:ascii="Arial" w:hAnsi="Arial" w:cs="Arial"/>
          <w:szCs w:val="16"/>
        </w:rPr>
        <w:t xml:space="preserve"> and Appropriation Bill (No. 3) </w:t>
      </w:r>
      <w:r w:rsidRPr="0038677C">
        <w:rPr>
          <w:rFonts w:ascii="Arial" w:hAnsi="Arial" w:cs="Arial"/>
          <w:szCs w:val="16"/>
        </w:rPr>
        <w:t>2024­25</w:t>
      </w:r>
      <w:r>
        <w:rPr>
          <w:rFonts w:ascii="Arial" w:hAnsi="Arial" w:cs="Arial"/>
          <w:szCs w:val="16"/>
        </w:rPr>
        <w:t xml:space="preserve"> for the Departmental Capital Budget.</w:t>
      </w:r>
    </w:p>
    <w:p w14:paraId="390FD023" w14:textId="77777777" w:rsidR="007B0256" w:rsidRDefault="00A41587" w:rsidP="00D303BE">
      <w:pPr>
        <w:pStyle w:val="TableHeading"/>
        <w:keepLines/>
        <w:pageBreakBefore/>
        <w:spacing w:before="240"/>
      </w:pPr>
      <w:bookmarkStart w:id="150" w:name="RG_MARKER_22980"/>
      <w:bookmarkStart w:id="151" w:name="RG_MARKER_22981"/>
      <w:bookmarkStart w:id="152" w:name="RG_MARKER_23208"/>
      <w:r>
        <w:t>Table 3.8</w:t>
      </w:r>
      <w:bookmarkEnd w:id="150"/>
      <w:bookmarkEnd w:id="151"/>
      <w:bookmarkEnd w:id="152"/>
      <w:r w:rsidRPr="00803533">
        <w:t xml:space="preserve">: </w:t>
      </w:r>
      <w:r>
        <w:t>Schedule of budgeted income and expenses administered on behalf of Government</w:t>
      </w:r>
      <w:r w:rsidRPr="00803533">
        <w:t xml:space="preserve"> (for the period ended </w:t>
      </w:r>
      <w:r>
        <w:t>30 June</w:t>
      </w:r>
      <w:r w:rsidRPr="00803533">
        <w:t>)</w:t>
      </w:r>
    </w:p>
    <w:tbl>
      <w:tblPr>
        <w:tblStyle w:val="CDMRange1"/>
        <w:tblW w:w="7680" w:type="dxa"/>
        <w:tblLayout w:type="fixed"/>
        <w:tblLook w:val="0600" w:firstRow="0" w:lastRow="0" w:firstColumn="0" w:lastColumn="0" w:noHBand="1" w:noVBand="1"/>
      </w:tblPr>
      <w:tblGrid>
        <w:gridCol w:w="2280"/>
        <w:gridCol w:w="1080"/>
        <w:gridCol w:w="1080"/>
        <w:gridCol w:w="1080"/>
        <w:gridCol w:w="1080"/>
        <w:gridCol w:w="1080"/>
      </w:tblGrid>
      <w:tr w:rsidR="0082247C" w14:paraId="2CC4FA61" w14:textId="77777777">
        <w:trPr>
          <w:trHeight w:val="225"/>
        </w:trPr>
        <w:tc>
          <w:tcPr>
            <w:tcW w:w="22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6F7E902" w14:textId="77777777" w:rsidR="0082247C" w:rsidRDefault="0082247C">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E17A18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FFFFFF" w:fill="E6E6E6"/>
            <w:tcMar>
              <w:left w:w="40" w:type="dxa"/>
              <w:right w:w="40" w:type="dxa"/>
            </w:tcMar>
            <w:vAlign w:val="center"/>
          </w:tcPr>
          <w:p w14:paraId="2CD9C96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0AAFDDD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36BE222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4DBCC7F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82247C" w14:paraId="21EC08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noWrap/>
            <w:tcMar>
              <w:left w:w="0" w:type="dxa"/>
              <w:right w:w="0" w:type="dxa"/>
            </w:tcMar>
            <w:vAlign w:val="center"/>
          </w:tcPr>
          <w:p w14:paraId="1A64B853"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3AC0F3B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40" w:type="dxa"/>
              <w:right w:w="40" w:type="dxa"/>
            </w:tcMar>
            <w:vAlign w:val="center"/>
          </w:tcPr>
          <w:p w14:paraId="7BF7BCB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68B7F9D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1ED88C2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3EC12D4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2247C" w14:paraId="46CE49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noWrap/>
            <w:tcMar>
              <w:left w:w="0" w:type="dxa"/>
              <w:right w:w="0" w:type="dxa"/>
            </w:tcMar>
            <w:vAlign w:val="center"/>
          </w:tcPr>
          <w:p w14:paraId="670EA63D"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center"/>
          </w:tcPr>
          <w:p w14:paraId="22C5B2D8" w14:textId="77777777" w:rsidR="0082247C" w:rsidRDefault="0082247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tcMar>
              <w:left w:w="40" w:type="dxa"/>
              <w:right w:w="40" w:type="dxa"/>
            </w:tcMar>
            <w:vAlign w:val="center"/>
          </w:tcPr>
          <w:p w14:paraId="3CB873C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38D4E7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0D430D3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54D4B66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2247C" w14:paraId="5914D3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noWrap/>
            <w:tcMar>
              <w:left w:w="0" w:type="dxa"/>
              <w:right w:w="0" w:type="dxa"/>
            </w:tcMar>
            <w:vAlign w:val="center"/>
          </w:tcPr>
          <w:p w14:paraId="7829CC3B"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13DA9E6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tcMar>
              <w:left w:w="40" w:type="dxa"/>
              <w:right w:w="40" w:type="dxa"/>
            </w:tcMar>
            <w:vAlign w:val="center"/>
          </w:tcPr>
          <w:p w14:paraId="7000287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2784DE1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5F1404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29DCC85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2247C" w14:paraId="6A2581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76EE3CD8"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E0D2375"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6BD86AF"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92CE51E"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5C3DCF2"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62D34F9" w14:textId="77777777" w:rsidR="0082247C" w:rsidRDefault="0082247C">
            <w:pPr>
              <w:spacing w:after="0" w:line="240" w:lineRule="auto"/>
              <w:jc w:val="right"/>
              <w:rPr>
                <w:rFonts w:ascii="Arial" w:eastAsia="Arial" w:hAnsi="Arial" w:cs="Arial"/>
                <w:color w:val="000000"/>
                <w:sz w:val="16"/>
              </w:rPr>
            </w:pPr>
          </w:p>
        </w:tc>
      </w:tr>
      <w:tr w:rsidR="0082247C" w14:paraId="3B390A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79B7222D"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688F2F5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12,691</w:t>
            </w:r>
          </w:p>
        </w:tc>
        <w:tc>
          <w:tcPr>
            <w:tcW w:w="1080" w:type="dxa"/>
            <w:tcBorders>
              <w:top w:val="nil"/>
              <w:left w:val="nil"/>
              <w:bottom w:val="nil"/>
              <w:right w:val="nil"/>
              <w:tl2br w:val="nil"/>
              <w:tr2bl w:val="nil"/>
            </w:tcBorders>
            <w:shd w:val="clear" w:color="FFFFFF" w:fill="E6E6E6"/>
            <w:noWrap/>
            <w:tcMar>
              <w:left w:w="40" w:type="dxa"/>
              <w:right w:w="40" w:type="dxa"/>
            </w:tcMar>
            <w:vAlign w:val="bottom"/>
          </w:tcPr>
          <w:p w14:paraId="3CE6D7B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14,451</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46601F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15,573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82CE39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16,730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398075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17,833</w:t>
            </w:r>
          </w:p>
        </w:tc>
      </w:tr>
      <w:tr w:rsidR="0082247C" w14:paraId="0D209B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0AF8764E"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3CB4AA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140,467</w:t>
            </w:r>
          </w:p>
        </w:tc>
        <w:tc>
          <w:tcPr>
            <w:tcW w:w="1080" w:type="dxa"/>
            <w:tcBorders>
              <w:top w:val="nil"/>
              <w:left w:val="nil"/>
              <w:bottom w:val="nil"/>
              <w:right w:val="nil"/>
              <w:tl2br w:val="nil"/>
              <w:tr2bl w:val="nil"/>
            </w:tcBorders>
            <w:shd w:val="clear" w:color="FFFFFF" w:fill="E6E6E6"/>
            <w:noWrap/>
            <w:tcMar>
              <w:left w:w="40" w:type="dxa"/>
              <w:right w:w="40" w:type="dxa"/>
            </w:tcMar>
            <w:vAlign w:val="bottom"/>
          </w:tcPr>
          <w:p w14:paraId="70330AE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224,356</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67C1C1A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94,757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203518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69,309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0D642E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112,092</w:t>
            </w:r>
          </w:p>
        </w:tc>
      </w:tr>
      <w:tr w:rsidR="0082247C" w14:paraId="00E638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039713C"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Fees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CE32E5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80" w:type="dxa"/>
            <w:tcBorders>
              <w:top w:val="nil"/>
              <w:left w:val="nil"/>
              <w:bottom w:val="nil"/>
              <w:right w:val="nil"/>
              <w:tl2br w:val="nil"/>
              <w:tr2bl w:val="nil"/>
            </w:tcBorders>
            <w:shd w:val="clear" w:color="FFFFFF" w:fill="E6E6E6"/>
            <w:noWrap/>
            <w:tcMar>
              <w:left w:w="40" w:type="dxa"/>
              <w:right w:w="40" w:type="dxa"/>
            </w:tcMar>
            <w:vAlign w:val="bottom"/>
          </w:tcPr>
          <w:p w14:paraId="239A423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288CDD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68BAADB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DBC59A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40</w:t>
            </w:r>
          </w:p>
        </w:tc>
      </w:tr>
      <w:tr w:rsidR="0082247C" w14:paraId="67AB5D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280" w:type="dxa"/>
            <w:tcBorders>
              <w:top w:val="nil"/>
              <w:left w:val="nil"/>
              <w:bottom w:val="nil"/>
              <w:right w:val="nil"/>
              <w:tl2br w:val="nil"/>
              <w:tr2bl w:val="nil"/>
            </w:tcBorders>
            <w:shd w:val="clear" w:color="auto" w:fill="auto"/>
            <w:tcMar>
              <w:left w:w="175" w:type="dxa"/>
              <w:right w:w="40" w:type="dxa"/>
            </w:tcMar>
            <w:vAlign w:val="bottom"/>
          </w:tcPr>
          <w:p w14:paraId="68EA8088"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27F72A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84,216</w:t>
            </w:r>
          </w:p>
        </w:tc>
        <w:tc>
          <w:tcPr>
            <w:tcW w:w="1080" w:type="dxa"/>
            <w:tcBorders>
              <w:top w:val="nil"/>
              <w:left w:val="nil"/>
              <w:bottom w:val="nil"/>
              <w:right w:val="nil"/>
              <w:tl2br w:val="nil"/>
              <w:tr2bl w:val="nil"/>
            </w:tcBorders>
            <w:shd w:val="clear" w:color="FFFFFF" w:fill="E6E6E6"/>
            <w:noWrap/>
            <w:tcMar>
              <w:left w:w="40" w:type="dxa"/>
              <w:right w:w="40" w:type="dxa"/>
            </w:tcMar>
            <w:vAlign w:val="bottom"/>
          </w:tcPr>
          <w:p w14:paraId="48971F0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83,844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4A24E0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68,372</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6FFD011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58,378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B2B8DA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49,124</w:t>
            </w:r>
          </w:p>
        </w:tc>
      </w:tr>
      <w:tr w:rsidR="0082247C" w14:paraId="08FF3C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9"/>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33E86001"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10A944B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1,248</w:t>
            </w:r>
          </w:p>
        </w:tc>
        <w:tc>
          <w:tcPr>
            <w:tcW w:w="1080" w:type="dxa"/>
            <w:tcBorders>
              <w:top w:val="nil"/>
              <w:left w:val="nil"/>
              <w:bottom w:val="nil"/>
              <w:right w:val="nil"/>
              <w:tl2br w:val="nil"/>
              <w:tr2bl w:val="nil"/>
            </w:tcBorders>
            <w:shd w:val="clear" w:color="FFFFFF" w:fill="E6E6E6"/>
            <w:noWrap/>
            <w:tcMar>
              <w:left w:w="40" w:type="dxa"/>
              <w:right w:w="40" w:type="dxa"/>
            </w:tcMar>
            <w:vAlign w:val="bottom"/>
          </w:tcPr>
          <w:p w14:paraId="04534A7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2,201</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B8520D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2,388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65DEB21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2,667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53BC69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2,701</w:t>
            </w:r>
          </w:p>
        </w:tc>
      </w:tr>
      <w:tr w:rsidR="0082247C" w14:paraId="14B81E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6E3C5033"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0EF965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677,497</w:t>
            </w:r>
          </w:p>
        </w:tc>
        <w:tc>
          <w:tcPr>
            <w:tcW w:w="1080" w:type="dxa"/>
            <w:tcBorders>
              <w:top w:val="nil"/>
              <w:left w:val="nil"/>
              <w:bottom w:val="nil"/>
              <w:right w:val="nil"/>
              <w:tl2br w:val="nil"/>
              <w:tr2bl w:val="nil"/>
            </w:tcBorders>
            <w:shd w:val="clear" w:color="FFFFFF" w:fill="E6E6E6"/>
            <w:noWrap/>
            <w:tcMar>
              <w:left w:w="40" w:type="dxa"/>
              <w:right w:w="40" w:type="dxa"/>
            </w:tcMar>
            <w:vAlign w:val="bottom"/>
          </w:tcPr>
          <w:p w14:paraId="4DEF3E7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705,582</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3BCC46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541,650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7714837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472,412</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15E526B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388,899</w:t>
            </w:r>
          </w:p>
        </w:tc>
      </w:tr>
      <w:tr w:rsidR="0082247C" w14:paraId="4F01AB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280" w:type="dxa"/>
            <w:tcBorders>
              <w:top w:val="nil"/>
              <w:left w:val="nil"/>
              <w:bottom w:val="nil"/>
              <w:right w:val="nil"/>
              <w:tl2br w:val="nil"/>
              <w:tr2bl w:val="nil"/>
            </w:tcBorders>
            <w:shd w:val="clear" w:color="auto" w:fill="auto"/>
            <w:tcMar>
              <w:left w:w="175" w:type="dxa"/>
              <w:right w:w="40" w:type="dxa"/>
            </w:tcMar>
            <w:vAlign w:val="bottom"/>
          </w:tcPr>
          <w:p w14:paraId="12981E54"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Write-down and impairment of assets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A9E46A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861</w:t>
            </w:r>
          </w:p>
        </w:tc>
        <w:tc>
          <w:tcPr>
            <w:tcW w:w="1080" w:type="dxa"/>
            <w:tcBorders>
              <w:top w:val="nil"/>
              <w:left w:val="nil"/>
              <w:bottom w:val="nil"/>
              <w:right w:val="nil"/>
              <w:tl2br w:val="nil"/>
              <w:tr2bl w:val="nil"/>
            </w:tcBorders>
            <w:shd w:val="clear" w:color="FFFFFF" w:fill="E6E6E6"/>
            <w:noWrap/>
            <w:tcMar>
              <w:left w:w="40" w:type="dxa"/>
              <w:right w:w="40" w:type="dxa"/>
            </w:tcMar>
            <w:vAlign w:val="bottom"/>
          </w:tcPr>
          <w:p w14:paraId="396CB37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7DECF96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F667EC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1825D49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421200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280" w:type="dxa"/>
            <w:tcBorders>
              <w:top w:val="nil"/>
              <w:left w:val="nil"/>
              <w:bottom w:val="nil"/>
              <w:right w:val="nil"/>
              <w:tl2br w:val="nil"/>
              <w:tr2bl w:val="nil"/>
            </w:tcBorders>
            <w:shd w:val="clear" w:color="auto" w:fill="auto"/>
            <w:tcMar>
              <w:left w:w="175" w:type="dxa"/>
              <w:right w:w="40" w:type="dxa"/>
            </w:tcMar>
            <w:vAlign w:val="bottom"/>
          </w:tcPr>
          <w:p w14:paraId="3B7060F2"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Commonwealth entities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9C20EF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1,414,911</w:t>
            </w:r>
          </w:p>
        </w:tc>
        <w:tc>
          <w:tcPr>
            <w:tcW w:w="1080" w:type="dxa"/>
            <w:tcBorders>
              <w:top w:val="nil"/>
              <w:left w:val="nil"/>
              <w:bottom w:val="nil"/>
              <w:right w:val="nil"/>
              <w:tl2br w:val="nil"/>
              <w:tr2bl w:val="nil"/>
            </w:tcBorders>
            <w:shd w:val="clear" w:color="FFFFFF" w:fill="E6E6E6"/>
            <w:noWrap/>
            <w:tcMar>
              <w:left w:w="40" w:type="dxa"/>
              <w:right w:w="40" w:type="dxa"/>
            </w:tcMar>
            <w:vAlign w:val="bottom"/>
          </w:tcPr>
          <w:p w14:paraId="7E88511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1,312,772</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81C741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1,337,220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752F4F8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1,296,109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8F9C8A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1,322,590</w:t>
            </w:r>
          </w:p>
        </w:tc>
      </w:tr>
      <w:tr w:rsidR="0082247C" w14:paraId="0E0EC6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280" w:type="dxa"/>
            <w:tcBorders>
              <w:top w:val="nil"/>
              <w:left w:val="nil"/>
              <w:bottom w:val="nil"/>
              <w:right w:val="nil"/>
              <w:tl2br w:val="nil"/>
              <w:tr2bl w:val="nil"/>
            </w:tcBorders>
            <w:shd w:val="clear" w:color="auto" w:fill="auto"/>
            <w:tcMar>
              <w:left w:w="175" w:type="dxa"/>
              <w:right w:w="40" w:type="dxa"/>
            </w:tcMar>
            <w:vAlign w:val="bottom"/>
          </w:tcPr>
          <w:p w14:paraId="5F8311F4"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Rehabilitation Activities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1006347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1,345,999</w:t>
            </w:r>
          </w:p>
        </w:tc>
        <w:tc>
          <w:tcPr>
            <w:tcW w:w="1080" w:type="dxa"/>
            <w:tcBorders>
              <w:top w:val="nil"/>
              <w:left w:val="nil"/>
              <w:bottom w:val="nil"/>
              <w:right w:val="nil"/>
              <w:tl2br w:val="nil"/>
              <w:tr2bl w:val="nil"/>
            </w:tcBorders>
            <w:shd w:val="clear" w:color="FFFFFF" w:fill="E6E6E6"/>
            <w:noWrap/>
            <w:tcMar>
              <w:left w:w="40" w:type="dxa"/>
              <w:right w:w="40" w:type="dxa"/>
            </w:tcMar>
            <w:vAlign w:val="bottom"/>
          </w:tcPr>
          <w:p w14:paraId="1022446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721241B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AF2552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D17F17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3549E9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280" w:type="dxa"/>
            <w:tcBorders>
              <w:top w:val="nil"/>
              <w:left w:val="nil"/>
              <w:bottom w:val="nil"/>
              <w:right w:val="nil"/>
              <w:tl2br w:val="nil"/>
              <w:tr2bl w:val="nil"/>
            </w:tcBorders>
            <w:shd w:val="clear" w:color="auto" w:fill="auto"/>
            <w:tcMar>
              <w:left w:w="40" w:type="dxa"/>
              <w:right w:w="40" w:type="dxa"/>
            </w:tcMar>
            <w:vAlign w:val="bottom"/>
          </w:tcPr>
          <w:p w14:paraId="1E4D3F57"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administered on behalf of Government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7B4AB27"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3,677,930</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7B90278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2,343,246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9DCE7B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2,060,000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44E4A07"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1,915,645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274680F"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1,893,279</w:t>
            </w:r>
          </w:p>
        </w:tc>
      </w:tr>
      <w:tr w:rsidR="0082247C" w14:paraId="3F4E4C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244A7A3B"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A270B90"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F6C9E98"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15C1B2A"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D05CB64"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BD07051" w14:textId="77777777" w:rsidR="0082247C" w:rsidRDefault="0082247C">
            <w:pPr>
              <w:spacing w:after="0" w:line="240" w:lineRule="auto"/>
              <w:jc w:val="right"/>
              <w:rPr>
                <w:rFonts w:ascii="Arial" w:eastAsia="Arial" w:hAnsi="Arial" w:cs="Arial"/>
                <w:color w:val="000000"/>
                <w:sz w:val="16"/>
              </w:rPr>
            </w:pPr>
          </w:p>
        </w:tc>
      </w:tr>
      <w:tr w:rsidR="0082247C" w14:paraId="11A4C8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2672C0AC"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621239F" w14:textId="77777777" w:rsidR="0082247C" w:rsidRDefault="0082247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1FD5FA50" w14:textId="77777777" w:rsidR="0082247C" w:rsidRDefault="0082247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7B0238" w14:textId="77777777" w:rsidR="0082247C" w:rsidRDefault="0082247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02FEFD9" w14:textId="77777777" w:rsidR="0082247C" w:rsidRDefault="0082247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05F814D9" w14:textId="77777777" w:rsidR="0082247C" w:rsidRDefault="0082247C">
            <w:pPr>
              <w:spacing w:after="0" w:line="240" w:lineRule="auto"/>
              <w:jc w:val="right"/>
              <w:rPr>
                <w:rFonts w:ascii="Arial" w:eastAsia="Arial" w:hAnsi="Arial" w:cs="Arial"/>
                <w:color w:val="000000"/>
                <w:sz w:val="16"/>
              </w:rPr>
            </w:pPr>
          </w:p>
        </w:tc>
      </w:tr>
      <w:tr w:rsidR="0082247C" w14:paraId="6CC69D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76222F29"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9596ACF" w14:textId="77777777" w:rsidR="0082247C" w:rsidRDefault="0082247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12116FDA" w14:textId="77777777" w:rsidR="0082247C" w:rsidRDefault="0082247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19ECEC9" w14:textId="77777777" w:rsidR="0082247C" w:rsidRDefault="0082247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07B23F1" w14:textId="77777777" w:rsidR="0082247C" w:rsidRDefault="0082247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29CDF30" w14:textId="77777777" w:rsidR="0082247C" w:rsidRDefault="0082247C">
            <w:pPr>
              <w:spacing w:after="0" w:line="240" w:lineRule="auto"/>
              <w:jc w:val="right"/>
              <w:rPr>
                <w:rFonts w:ascii="Arial" w:eastAsia="Arial" w:hAnsi="Arial" w:cs="Arial"/>
                <w:color w:val="000000"/>
                <w:sz w:val="16"/>
              </w:rPr>
            </w:pPr>
          </w:p>
        </w:tc>
      </w:tr>
      <w:tr w:rsidR="0082247C" w14:paraId="7D8898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32E01444"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Taxation revenue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31CDF97" w14:textId="77777777" w:rsidR="0082247C" w:rsidRDefault="0082247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31FE71E4" w14:textId="77777777" w:rsidR="0082247C" w:rsidRDefault="0082247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9BCABCD" w14:textId="77777777" w:rsidR="0082247C" w:rsidRDefault="0082247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D28C23C" w14:textId="77777777" w:rsidR="0082247C" w:rsidRDefault="0082247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0F7357C3" w14:textId="77777777" w:rsidR="0082247C" w:rsidRDefault="0082247C">
            <w:pPr>
              <w:spacing w:after="0" w:line="240" w:lineRule="auto"/>
              <w:jc w:val="right"/>
              <w:rPr>
                <w:rFonts w:ascii="Arial" w:eastAsia="Arial" w:hAnsi="Arial" w:cs="Arial"/>
                <w:color w:val="000000"/>
                <w:sz w:val="16"/>
              </w:rPr>
            </w:pPr>
          </w:p>
        </w:tc>
      </w:tr>
      <w:tr w:rsidR="0082247C" w14:paraId="1D67B8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4B473B8"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Indirect tax</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1EA9953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908</w:t>
            </w:r>
          </w:p>
        </w:tc>
        <w:tc>
          <w:tcPr>
            <w:tcW w:w="1080"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6ADE3D1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F5F42D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67C0AA9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D001BC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550</w:t>
            </w:r>
          </w:p>
        </w:tc>
      </w:tr>
      <w:tr w:rsidR="0082247C" w14:paraId="78A261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280" w:type="dxa"/>
            <w:tcBorders>
              <w:top w:val="nil"/>
              <w:left w:val="nil"/>
              <w:bottom w:val="nil"/>
              <w:right w:val="nil"/>
              <w:tl2br w:val="nil"/>
              <w:tr2bl w:val="nil"/>
            </w:tcBorders>
            <w:shd w:val="clear" w:color="auto" w:fill="auto"/>
            <w:tcMar>
              <w:left w:w="40" w:type="dxa"/>
              <w:right w:w="40" w:type="dxa"/>
            </w:tcMar>
            <w:vAlign w:val="bottom"/>
          </w:tcPr>
          <w:p w14:paraId="3CB499DC" w14:textId="77777777" w:rsidR="0082247C" w:rsidRDefault="00A41587">
            <w:pPr>
              <w:spacing w:after="0" w:line="240" w:lineRule="auto"/>
              <w:jc w:val="left"/>
              <w:rPr>
                <w:rFonts w:ascii="Arial" w:eastAsia="Arial" w:hAnsi="Arial" w:cs="Arial"/>
                <w:b/>
                <w:i/>
                <w:color w:val="000000"/>
                <w:sz w:val="16"/>
              </w:rPr>
            </w:pPr>
            <w:r>
              <w:rPr>
                <w:rFonts w:ascii="Arial" w:eastAsia="Arial" w:hAnsi="Arial" w:cs="Arial"/>
                <w:b/>
                <w:i/>
                <w:color w:val="000000"/>
                <w:sz w:val="16"/>
              </w:rPr>
              <w:t>Total taxation revenue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8E8EB06"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908</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64C52032"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550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A2E3E80"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550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94442B4"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550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6F6D7E0"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550</w:t>
            </w:r>
          </w:p>
        </w:tc>
      </w:tr>
      <w:tr w:rsidR="0082247C" w14:paraId="1F6415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20AF1B56"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Non-taxation revenue</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C23292F"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A2222D7"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2189CBF"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AF4878C"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6AAD782" w14:textId="77777777" w:rsidR="0082247C" w:rsidRDefault="0082247C">
            <w:pPr>
              <w:spacing w:after="0" w:line="240" w:lineRule="auto"/>
              <w:jc w:val="right"/>
              <w:rPr>
                <w:rFonts w:ascii="Arial" w:eastAsia="Arial" w:hAnsi="Arial" w:cs="Arial"/>
                <w:color w:val="000000"/>
                <w:sz w:val="16"/>
              </w:rPr>
            </w:pPr>
          </w:p>
        </w:tc>
      </w:tr>
      <w:tr w:rsidR="0082247C" w14:paraId="1965F7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280" w:type="dxa"/>
            <w:tcBorders>
              <w:top w:val="nil"/>
              <w:left w:val="nil"/>
              <w:bottom w:val="nil"/>
              <w:right w:val="nil"/>
              <w:tl2br w:val="nil"/>
              <w:tr2bl w:val="nil"/>
            </w:tcBorders>
            <w:shd w:val="clear" w:color="auto" w:fill="auto"/>
            <w:tcMar>
              <w:left w:w="175" w:type="dxa"/>
              <w:right w:w="40" w:type="dxa"/>
            </w:tcMar>
            <w:vAlign w:val="bottom"/>
          </w:tcPr>
          <w:p w14:paraId="55568FD7"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Fees from regulatory services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1BFC5E5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65,361</w:t>
            </w:r>
          </w:p>
        </w:tc>
        <w:tc>
          <w:tcPr>
            <w:tcW w:w="1080" w:type="dxa"/>
            <w:tcBorders>
              <w:top w:val="nil"/>
              <w:left w:val="nil"/>
              <w:bottom w:val="nil"/>
              <w:right w:val="nil"/>
              <w:tl2br w:val="nil"/>
              <w:tr2bl w:val="nil"/>
            </w:tcBorders>
            <w:shd w:val="clear" w:color="FFFFFF" w:fill="E6E6E6"/>
            <w:noWrap/>
            <w:tcMar>
              <w:left w:w="40" w:type="dxa"/>
              <w:right w:w="40" w:type="dxa"/>
            </w:tcMar>
            <w:vAlign w:val="bottom"/>
          </w:tcPr>
          <w:p w14:paraId="436F116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67,293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E90C7A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88,835</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BDFBFC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93,225</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4784BC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97,931</w:t>
            </w:r>
          </w:p>
        </w:tc>
      </w:tr>
      <w:tr w:rsidR="0082247C" w14:paraId="7B9DB3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5021FF90"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Fees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ED2173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116</w:t>
            </w:r>
          </w:p>
        </w:tc>
        <w:tc>
          <w:tcPr>
            <w:tcW w:w="1080" w:type="dxa"/>
            <w:tcBorders>
              <w:top w:val="nil"/>
              <w:left w:val="nil"/>
              <w:bottom w:val="nil"/>
              <w:right w:val="nil"/>
              <w:tl2br w:val="nil"/>
              <w:tr2bl w:val="nil"/>
            </w:tcBorders>
            <w:shd w:val="clear" w:color="FFFFFF" w:fill="E6E6E6"/>
            <w:noWrap/>
            <w:tcMar>
              <w:left w:w="40" w:type="dxa"/>
              <w:right w:w="40" w:type="dxa"/>
            </w:tcMar>
            <w:vAlign w:val="bottom"/>
          </w:tcPr>
          <w:p w14:paraId="304456C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5,571</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75B5BC4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6,623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4E99AC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6,623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3DED99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6,623</w:t>
            </w:r>
          </w:p>
        </w:tc>
      </w:tr>
      <w:tr w:rsidR="0082247C" w14:paraId="6D9A4A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DBD1BA4"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723055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30,493</w:t>
            </w:r>
          </w:p>
        </w:tc>
        <w:tc>
          <w:tcPr>
            <w:tcW w:w="1080" w:type="dxa"/>
            <w:tcBorders>
              <w:top w:val="nil"/>
              <w:left w:val="nil"/>
              <w:bottom w:val="nil"/>
              <w:right w:val="nil"/>
              <w:tl2br w:val="nil"/>
              <w:tr2bl w:val="nil"/>
            </w:tcBorders>
            <w:shd w:val="clear" w:color="FFFFFF" w:fill="E6E6E6"/>
            <w:noWrap/>
            <w:tcMar>
              <w:left w:w="40" w:type="dxa"/>
              <w:right w:w="40" w:type="dxa"/>
            </w:tcMar>
            <w:vAlign w:val="bottom"/>
          </w:tcPr>
          <w:p w14:paraId="404DF57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23,387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6105E1B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26,067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FDCA39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18,686</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71919D8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10,377</w:t>
            </w:r>
          </w:p>
        </w:tc>
      </w:tr>
      <w:tr w:rsidR="0082247C" w14:paraId="0700FD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36515EBD"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Royalties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10EEF1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1,032,138</w:t>
            </w:r>
          </w:p>
        </w:tc>
        <w:tc>
          <w:tcPr>
            <w:tcW w:w="1080" w:type="dxa"/>
            <w:tcBorders>
              <w:top w:val="nil"/>
              <w:left w:val="nil"/>
              <w:bottom w:val="nil"/>
              <w:right w:val="nil"/>
              <w:tl2br w:val="nil"/>
              <w:tr2bl w:val="nil"/>
            </w:tcBorders>
            <w:shd w:val="clear" w:color="FFFFFF" w:fill="E6E6E6"/>
            <w:noWrap/>
            <w:tcMar>
              <w:left w:w="40" w:type="dxa"/>
              <w:right w:w="40" w:type="dxa"/>
            </w:tcMar>
            <w:vAlign w:val="bottom"/>
          </w:tcPr>
          <w:p w14:paraId="7B261FE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886,848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87F3D2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721,355</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68A865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562,458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17F8C0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497,580</w:t>
            </w:r>
          </w:p>
        </w:tc>
      </w:tr>
      <w:tr w:rsidR="0082247C" w14:paraId="6D09A6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36BDE7D3"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Other non­taxation revenue</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7A8CA7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999,312</w:t>
            </w:r>
          </w:p>
        </w:tc>
        <w:tc>
          <w:tcPr>
            <w:tcW w:w="1080"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0FE1B5C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E4E72A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1,305</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77AEA5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1,338</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6F85329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1,369</w:t>
            </w:r>
          </w:p>
        </w:tc>
      </w:tr>
      <w:tr w:rsidR="0082247C" w14:paraId="6E11B0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22F41765" w14:textId="77777777" w:rsidR="0082247C" w:rsidRDefault="00A41587">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non-taxation revenue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7EAD23B"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2,127,420</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2CAA22A5"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983,099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96C21B8"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844,185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E5D59B5"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682,330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E5A65ED"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613,880</w:t>
            </w:r>
          </w:p>
        </w:tc>
      </w:tr>
      <w:tr w:rsidR="0082247C" w14:paraId="59A580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280" w:type="dxa"/>
            <w:tcBorders>
              <w:top w:val="nil"/>
              <w:left w:val="nil"/>
              <w:bottom w:val="single" w:sz="4" w:space="0" w:color="000000"/>
              <w:right w:val="nil"/>
              <w:tl2br w:val="nil"/>
              <w:tr2bl w:val="nil"/>
            </w:tcBorders>
            <w:shd w:val="clear" w:color="auto" w:fill="auto"/>
            <w:tcMar>
              <w:left w:w="40" w:type="dxa"/>
              <w:right w:w="40" w:type="dxa"/>
            </w:tcMar>
            <w:vAlign w:val="bottom"/>
          </w:tcPr>
          <w:p w14:paraId="4D5797BE"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 administered on behalf of Government</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2957B85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2,128,328</w:t>
            </w:r>
          </w:p>
        </w:tc>
        <w:tc>
          <w:tcPr>
            <w:tcW w:w="1080"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14:paraId="2E3F259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983,649</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09C123D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844,735</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49104222"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682,880</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26F2BD1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614,430</w:t>
            </w:r>
          </w:p>
        </w:tc>
      </w:tr>
    </w:tbl>
    <w:p w14:paraId="1721097C" w14:textId="77777777" w:rsidR="00F778FC" w:rsidRDefault="00A41587">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03D9E914" w14:textId="77777777" w:rsidR="00F778FC" w:rsidRDefault="00A41587" w:rsidP="00F778FC">
      <w:pPr>
        <w:pStyle w:val="TableHeading"/>
        <w:keepLines/>
        <w:spacing w:before="240"/>
      </w:pPr>
      <w:r>
        <w:t>Table 3.8</w:t>
      </w:r>
      <w:r w:rsidRPr="00803533">
        <w:t xml:space="preserve">: </w:t>
      </w:r>
      <w:r>
        <w:t>Schedule of budgeted income and expenses administered on behalf of Government</w:t>
      </w:r>
      <w:r w:rsidRPr="00803533">
        <w:t xml:space="preserve"> (for the period ended </w:t>
      </w:r>
      <w:r>
        <w:t>30 June</w:t>
      </w:r>
      <w:r w:rsidRPr="00803533">
        <w:t>)</w:t>
      </w:r>
      <w:r>
        <w:t xml:space="preserve"> (continued)</w:t>
      </w:r>
    </w:p>
    <w:tbl>
      <w:tblPr>
        <w:tblStyle w:val="CDMRange2"/>
        <w:tblW w:w="7680" w:type="dxa"/>
        <w:tblLayout w:type="fixed"/>
        <w:tblLook w:val="0600" w:firstRow="0" w:lastRow="0" w:firstColumn="0" w:lastColumn="0" w:noHBand="1" w:noVBand="1"/>
      </w:tblPr>
      <w:tblGrid>
        <w:gridCol w:w="2280"/>
        <w:gridCol w:w="1080"/>
        <w:gridCol w:w="1080"/>
        <w:gridCol w:w="1080"/>
        <w:gridCol w:w="1080"/>
        <w:gridCol w:w="1080"/>
      </w:tblGrid>
      <w:tr w:rsidR="0082247C" w14:paraId="2839D59D" w14:textId="77777777">
        <w:trPr>
          <w:trHeight w:val="225"/>
        </w:trPr>
        <w:tc>
          <w:tcPr>
            <w:tcW w:w="22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4998899" w14:textId="77777777" w:rsidR="0082247C" w:rsidRDefault="0082247C">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5AA985D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FFFFFF" w:fill="E6E6E6"/>
            <w:tcMar>
              <w:left w:w="101" w:type="dxa"/>
              <w:right w:w="101" w:type="dxa"/>
            </w:tcMar>
            <w:vAlign w:val="center"/>
          </w:tcPr>
          <w:p w14:paraId="070F242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442E6EA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1D23839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42C688A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82247C" w14:paraId="57A9DC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noWrap/>
            <w:tcMar>
              <w:left w:w="0" w:type="dxa"/>
              <w:right w:w="0" w:type="dxa"/>
            </w:tcMar>
            <w:vAlign w:val="center"/>
          </w:tcPr>
          <w:p w14:paraId="00AB4751"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68A2821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101" w:type="dxa"/>
              <w:right w:w="101" w:type="dxa"/>
            </w:tcMar>
            <w:vAlign w:val="center"/>
          </w:tcPr>
          <w:p w14:paraId="1A8DC0E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6A228B8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0A515E8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2F14D21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2247C" w14:paraId="54648C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noWrap/>
            <w:tcMar>
              <w:left w:w="0" w:type="dxa"/>
              <w:right w:w="0" w:type="dxa"/>
            </w:tcMar>
            <w:vAlign w:val="center"/>
          </w:tcPr>
          <w:p w14:paraId="2D461D88"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center"/>
          </w:tcPr>
          <w:p w14:paraId="73F8DB4D" w14:textId="77777777" w:rsidR="0082247C" w:rsidRDefault="0082247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tcMar>
              <w:left w:w="101" w:type="dxa"/>
              <w:right w:w="101" w:type="dxa"/>
            </w:tcMar>
            <w:vAlign w:val="center"/>
          </w:tcPr>
          <w:p w14:paraId="1DAE9F2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31022DD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3D52A25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4A8998D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2247C" w14:paraId="1D1D1D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noWrap/>
            <w:tcMar>
              <w:left w:w="0" w:type="dxa"/>
              <w:right w:w="0" w:type="dxa"/>
            </w:tcMar>
            <w:vAlign w:val="center"/>
          </w:tcPr>
          <w:p w14:paraId="6BF20CEA"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1DB8A17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tcMar>
              <w:left w:w="101" w:type="dxa"/>
              <w:right w:w="101" w:type="dxa"/>
            </w:tcMar>
            <w:vAlign w:val="center"/>
          </w:tcPr>
          <w:p w14:paraId="1B0EE62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573BCA8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3503172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68DD3F8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2247C" w14:paraId="7854FA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280" w:type="dxa"/>
            <w:tcBorders>
              <w:top w:val="nil"/>
              <w:left w:val="nil"/>
              <w:bottom w:val="nil"/>
              <w:right w:val="nil"/>
              <w:tl2br w:val="nil"/>
              <w:tr2bl w:val="nil"/>
            </w:tcBorders>
            <w:shd w:val="clear" w:color="auto" w:fill="auto"/>
            <w:noWrap/>
            <w:tcMar>
              <w:left w:w="101" w:type="dxa"/>
              <w:right w:w="101" w:type="dxa"/>
            </w:tcMar>
            <w:vAlign w:val="center"/>
          </w:tcPr>
          <w:p w14:paraId="5BC89504"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5F866C5"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210DD7E"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F677DD"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A778EA0"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5F15E76" w14:textId="77777777" w:rsidR="0082247C" w:rsidRDefault="0082247C">
            <w:pPr>
              <w:spacing w:after="0" w:line="240" w:lineRule="auto"/>
              <w:jc w:val="right"/>
              <w:rPr>
                <w:rFonts w:ascii="Arial" w:eastAsia="Arial" w:hAnsi="Arial" w:cs="Arial"/>
                <w:color w:val="000000"/>
                <w:sz w:val="16"/>
              </w:rPr>
            </w:pPr>
          </w:p>
        </w:tc>
      </w:tr>
      <w:tr w:rsidR="0082247C" w14:paraId="6B2983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280" w:type="dxa"/>
            <w:tcBorders>
              <w:top w:val="nil"/>
              <w:left w:val="nil"/>
              <w:bottom w:val="nil"/>
              <w:right w:val="nil"/>
              <w:tl2br w:val="nil"/>
              <w:tr2bl w:val="nil"/>
            </w:tcBorders>
            <w:shd w:val="clear" w:color="auto" w:fill="auto"/>
            <w:noWrap/>
            <w:tcMar>
              <w:left w:w="236" w:type="dxa"/>
              <w:right w:w="101" w:type="dxa"/>
            </w:tcMar>
            <w:vAlign w:val="center"/>
          </w:tcPr>
          <w:p w14:paraId="149BEAC2"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33C999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875</w:t>
            </w:r>
          </w:p>
        </w:tc>
        <w:tc>
          <w:tcPr>
            <w:tcW w:w="1080" w:type="dxa"/>
            <w:tcBorders>
              <w:top w:val="nil"/>
              <w:left w:val="nil"/>
              <w:bottom w:val="nil"/>
              <w:right w:val="nil"/>
              <w:tl2br w:val="nil"/>
              <w:tr2bl w:val="nil"/>
            </w:tcBorders>
            <w:shd w:val="clear" w:color="FFFFFF" w:fill="E6E6E6"/>
            <w:noWrap/>
            <w:tcMar>
              <w:left w:w="101" w:type="dxa"/>
              <w:right w:w="101" w:type="dxa"/>
            </w:tcMar>
            <w:vAlign w:val="bottom"/>
          </w:tcPr>
          <w:p w14:paraId="5F0D2E3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59,035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EFF2DC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42,324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6BC2FD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39,626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179637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38,703</w:t>
            </w:r>
          </w:p>
        </w:tc>
      </w:tr>
      <w:tr w:rsidR="0082247C" w14:paraId="469915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280" w:type="dxa"/>
            <w:tcBorders>
              <w:top w:val="nil"/>
              <w:left w:val="nil"/>
              <w:bottom w:val="nil"/>
              <w:right w:val="nil"/>
              <w:tl2br w:val="nil"/>
              <w:tr2bl w:val="nil"/>
            </w:tcBorders>
            <w:shd w:val="clear" w:color="auto" w:fill="auto"/>
            <w:tcMar>
              <w:left w:w="101" w:type="dxa"/>
              <w:right w:w="101" w:type="dxa"/>
            </w:tcMar>
            <w:vAlign w:val="center"/>
          </w:tcPr>
          <w:p w14:paraId="1A3FD6D2"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gains administered on behalf of Government</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47E830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875</w:t>
            </w:r>
          </w:p>
        </w:tc>
        <w:tc>
          <w:tcPr>
            <w:tcW w:w="1080" w:type="dxa"/>
            <w:tcBorders>
              <w:top w:val="nil"/>
              <w:left w:val="nil"/>
              <w:bottom w:val="dotted" w:sz="2" w:space="0" w:color="000000"/>
              <w:right w:val="nil"/>
              <w:tl2br w:val="nil"/>
              <w:tr2bl w:val="nil"/>
            </w:tcBorders>
            <w:shd w:val="clear" w:color="FFFFFF" w:fill="E6E6E6"/>
            <w:noWrap/>
            <w:tcMar>
              <w:left w:w="101" w:type="dxa"/>
              <w:right w:w="101" w:type="dxa"/>
            </w:tcMar>
            <w:vAlign w:val="bottom"/>
          </w:tcPr>
          <w:p w14:paraId="4679D62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59,035</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5AC1B7D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42,324</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562438F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39,626</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24377D6F"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38,703</w:t>
            </w:r>
          </w:p>
        </w:tc>
      </w:tr>
      <w:tr w:rsidR="0082247C" w14:paraId="3E66A8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280" w:type="dxa"/>
            <w:tcBorders>
              <w:top w:val="nil"/>
              <w:left w:val="nil"/>
              <w:bottom w:val="nil"/>
              <w:right w:val="nil"/>
              <w:tl2br w:val="nil"/>
              <w:tr2bl w:val="nil"/>
            </w:tcBorders>
            <w:shd w:val="clear" w:color="auto" w:fill="auto"/>
            <w:tcMar>
              <w:left w:w="101" w:type="dxa"/>
              <w:right w:w="101" w:type="dxa"/>
            </w:tcMar>
            <w:vAlign w:val="bottom"/>
          </w:tcPr>
          <w:p w14:paraId="639DA59C"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income</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73DF5FA0"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2,129,203</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14:paraId="0C9E4131"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1,042,684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2C447FBF"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887,059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19566E9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722,506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70600C26"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653,133</w:t>
            </w:r>
          </w:p>
        </w:tc>
      </w:tr>
      <w:tr w:rsidR="0082247C" w14:paraId="661858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280" w:type="dxa"/>
            <w:tcBorders>
              <w:top w:val="nil"/>
              <w:left w:val="nil"/>
              <w:bottom w:val="nil"/>
              <w:right w:val="nil"/>
              <w:tl2br w:val="nil"/>
              <w:tr2bl w:val="nil"/>
            </w:tcBorders>
            <w:shd w:val="clear" w:color="auto" w:fill="auto"/>
            <w:tcMar>
              <w:left w:w="101" w:type="dxa"/>
              <w:right w:w="101" w:type="dxa"/>
            </w:tcMar>
            <w:vAlign w:val="bottom"/>
          </w:tcPr>
          <w:p w14:paraId="13CE878B"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Net (cost of)/ contribution by services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2005D7B4"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(1,548,727)</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14:paraId="12A0F871"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(1,300,562)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083F94C3"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(1,172,941)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2FD44E86"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(1,193,139)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1EBF3E27"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(1,240,146)</w:t>
            </w:r>
          </w:p>
        </w:tc>
      </w:tr>
      <w:tr w:rsidR="0082247C" w14:paraId="550C7F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280" w:type="dxa"/>
            <w:tcBorders>
              <w:top w:val="nil"/>
              <w:left w:val="nil"/>
              <w:bottom w:val="nil"/>
              <w:right w:val="nil"/>
              <w:tl2br w:val="nil"/>
              <w:tr2bl w:val="nil"/>
            </w:tcBorders>
            <w:shd w:val="clear" w:color="auto" w:fill="auto"/>
            <w:tcMar>
              <w:left w:w="101" w:type="dxa"/>
              <w:right w:w="101" w:type="dxa"/>
            </w:tcMar>
            <w:vAlign w:val="center"/>
          </w:tcPr>
          <w:p w14:paraId="1FE6C31A"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OTHER COMPREHENSIVE INCOME</w:t>
            </w: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14:paraId="4F3E644B" w14:textId="77777777" w:rsidR="0082247C" w:rsidRDefault="0082247C">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69C5AB75" w14:textId="77777777" w:rsidR="0082247C" w:rsidRDefault="0082247C">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14:paraId="096E06FE" w14:textId="77777777" w:rsidR="0082247C" w:rsidRDefault="0082247C">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14:paraId="27286A95" w14:textId="77777777" w:rsidR="0082247C" w:rsidRDefault="0082247C">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14:paraId="64AB2A5A" w14:textId="77777777" w:rsidR="0082247C" w:rsidRDefault="0082247C">
            <w:pPr>
              <w:spacing w:after="0" w:line="240" w:lineRule="auto"/>
              <w:jc w:val="right"/>
              <w:rPr>
                <w:rFonts w:ascii="Arial" w:eastAsia="Arial" w:hAnsi="Arial" w:cs="Arial"/>
                <w:b/>
                <w:color w:val="000000"/>
                <w:sz w:val="16"/>
              </w:rPr>
            </w:pPr>
          </w:p>
        </w:tc>
      </w:tr>
      <w:tr w:rsidR="0082247C" w14:paraId="377248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280" w:type="dxa"/>
            <w:tcBorders>
              <w:top w:val="nil"/>
              <w:left w:val="nil"/>
              <w:bottom w:val="nil"/>
              <w:right w:val="nil"/>
              <w:tl2br w:val="nil"/>
              <w:tr2bl w:val="nil"/>
            </w:tcBorders>
            <w:shd w:val="clear" w:color="auto" w:fill="auto"/>
            <w:tcMar>
              <w:left w:w="236" w:type="dxa"/>
              <w:right w:w="101" w:type="dxa"/>
            </w:tcMar>
            <w:vAlign w:val="center"/>
          </w:tcPr>
          <w:p w14:paraId="61B66290"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Changes in asset revaluation reserve</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6C7B227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482,546</w:t>
            </w:r>
          </w:p>
        </w:tc>
        <w:tc>
          <w:tcPr>
            <w:tcW w:w="1080" w:type="dxa"/>
            <w:tcBorders>
              <w:top w:val="nil"/>
              <w:left w:val="nil"/>
              <w:bottom w:val="dotted" w:sz="2" w:space="0" w:color="000000"/>
              <w:right w:val="nil"/>
              <w:tl2br w:val="nil"/>
              <w:tr2bl w:val="nil"/>
            </w:tcBorders>
            <w:shd w:val="clear" w:color="FFFFFF" w:fill="E6E6E6"/>
            <w:tcMar>
              <w:left w:w="101" w:type="dxa"/>
              <w:right w:w="101" w:type="dxa"/>
            </w:tcMar>
            <w:vAlign w:val="bottom"/>
          </w:tcPr>
          <w:p w14:paraId="0B65738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29D801A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5FB9368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7FB3422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408522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280" w:type="dxa"/>
            <w:tcBorders>
              <w:top w:val="nil"/>
              <w:left w:val="nil"/>
              <w:bottom w:val="nil"/>
              <w:right w:val="nil"/>
              <w:tl2br w:val="nil"/>
              <w:tr2bl w:val="nil"/>
            </w:tcBorders>
            <w:shd w:val="clear" w:color="auto" w:fill="auto"/>
            <w:tcMar>
              <w:left w:w="101" w:type="dxa"/>
              <w:right w:w="101" w:type="dxa"/>
            </w:tcMar>
            <w:vAlign w:val="bottom"/>
          </w:tcPr>
          <w:p w14:paraId="322ECC1A"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other comprehensive income/(loss)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2B308575"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482,546</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14:paraId="5CA36B05"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7D7FA92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7852CFA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25CB7A43"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2247C" w14:paraId="5D1942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28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19809E22"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w:t>
            </w:r>
          </w:p>
          <w:p w14:paraId="195E615C"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income/(loss) </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2D9D7C93"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(1,066,181)</w:t>
            </w:r>
          </w:p>
        </w:tc>
        <w:tc>
          <w:tcPr>
            <w:tcW w:w="1080" w:type="dxa"/>
            <w:tcBorders>
              <w:top w:val="dotted" w:sz="2" w:space="0" w:color="000000"/>
              <w:left w:val="nil"/>
              <w:bottom w:val="single" w:sz="4" w:space="0" w:color="000000"/>
              <w:right w:val="nil"/>
              <w:tl2br w:val="nil"/>
              <w:tr2bl w:val="nil"/>
            </w:tcBorders>
            <w:shd w:val="clear" w:color="FFFFFF" w:fill="E6E6E6"/>
            <w:noWrap/>
            <w:tcMar>
              <w:left w:w="101" w:type="dxa"/>
              <w:right w:w="101" w:type="dxa"/>
            </w:tcMar>
            <w:vAlign w:val="bottom"/>
          </w:tcPr>
          <w:p w14:paraId="7E08DD60"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(1,300,562)</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34A61791"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(1,172,941)</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5C93AFE4"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(1,193,139)</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758B083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(1,240,146)</w:t>
            </w:r>
          </w:p>
        </w:tc>
      </w:tr>
    </w:tbl>
    <w:p w14:paraId="1682F055" w14:textId="77777777" w:rsidR="00A62467" w:rsidRDefault="00A41587" w:rsidP="00A62467">
      <w:pPr>
        <w:spacing w:before="20" w:after="6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4159FAB9" w14:textId="77777777" w:rsidR="00A62467" w:rsidRPr="00A62467" w:rsidRDefault="00A62467" w:rsidP="00A62467"/>
    <w:p w14:paraId="367E0F3B" w14:textId="77777777" w:rsidR="007B0256" w:rsidRDefault="00A41587" w:rsidP="001D5D69">
      <w:pPr>
        <w:pStyle w:val="TableHeading"/>
        <w:keepLines/>
        <w:pageBreakBefore/>
        <w:spacing w:before="240"/>
      </w:pPr>
      <w:bookmarkStart w:id="153" w:name="RG_MARKER_22984"/>
      <w:bookmarkStart w:id="154" w:name="RG_MARKER_23190"/>
      <w:r>
        <w:t>Table 3.9</w:t>
      </w:r>
      <w:bookmarkEnd w:id="153"/>
      <w:bookmarkEnd w:id="154"/>
      <w:r w:rsidRPr="00803533">
        <w:t xml:space="preserve">: </w:t>
      </w:r>
      <w:r>
        <w:t xml:space="preserve">Schedule of budgeted assets and liabilities administered on behalf of Government (as </w:t>
      </w:r>
      <w:proofErr w:type="gramStart"/>
      <w:r>
        <w:t>at</w:t>
      </w:r>
      <w:proofErr w:type="gramEnd"/>
      <w:r>
        <w:t xml:space="preserve"> 30 June</w:t>
      </w:r>
      <w:r w:rsidRPr="00803533">
        <w:t>)</w:t>
      </w:r>
    </w:p>
    <w:tbl>
      <w:tblPr>
        <w:tblStyle w:val="CDMRange1"/>
        <w:tblW w:w="7740" w:type="dxa"/>
        <w:tblLayout w:type="fixed"/>
        <w:tblLook w:val="0600" w:firstRow="0" w:lastRow="0" w:firstColumn="0" w:lastColumn="0" w:noHBand="1" w:noVBand="1"/>
      </w:tblPr>
      <w:tblGrid>
        <w:gridCol w:w="2340"/>
        <w:gridCol w:w="1080"/>
        <w:gridCol w:w="1080"/>
        <w:gridCol w:w="1080"/>
        <w:gridCol w:w="1080"/>
        <w:gridCol w:w="1080"/>
      </w:tblGrid>
      <w:tr w:rsidR="0082247C" w14:paraId="04D26C58" w14:textId="77777777">
        <w:trPr>
          <w:trHeight w:val="225"/>
        </w:trPr>
        <w:tc>
          <w:tcPr>
            <w:tcW w:w="2340"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0A56BDC6" w14:textId="77777777" w:rsidR="0082247C" w:rsidRDefault="0082247C">
            <w:pPr>
              <w:spacing w:after="0" w:line="240" w:lineRule="auto"/>
              <w:jc w:val="center"/>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3C7CC56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FFFFFF" w:fill="E6E6E6"/>
            <w:tcMar>
              <w:left w:w="101" w:type="dxa"/>
              <w:right w:w="101" w:type="dxa"/>
            </w:tcMar>
            <w:vAlign w:val="center"/>
          </w:tcPr>
          <w:p w14:paraId="2E08A8E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52CA20E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2809F4C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552F20E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82247C" w14:paraId="7FC5CC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40" w:type="dxa"/>
            <w:vMerge/>
            <w:tcBorders>
              <w:top w:val="nil"/>
              <w:left w:val="nil"/>
              <w:bottom w:val="nil"/>
              <w:right w:val="nil"/>
              <w:tl2br w:val="nil"/>
              <w:tr2bl w:val="nil"/>
            </w:tcBorders>
            <w:shd w:val="clear" w:color="auto" w:fill="auto"/>
            <w:noWrap/>
            <w:tcMar>
              <w:left w:w="0" w:type="dxa"/>
              <w:right w:w="0" w:type="dxa"/>
            </w:tcMar>
            <w:vAlign w:val="center"/>
          </w:tcPr>
          <w:p w14:paraId="7FE267A1" w14:textId="77777777" w:rsidR="0082247C" w:rsidRDefault="0082247C">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313C26B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101" w:type="dxa"/>
              <w:right w:w="101" w:type="dxa"/>
            </w:tcMar>
            <w:vAlign w:val="center"/>
          </w:tcPr>
          <w:p w14:paraId="213DE88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6EBEAD5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3C180E3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45093EF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2247C" w14:paraId="012075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40" w:type="dxa"/>
            <w:vMerge/>
            <w:tcBorders>
              <w:top w:val="nil"/>
              <w:left w:val="nil"/>
              <w:bottom w:val="nil"/>
              <w:right w:val="nil"/>
              <w:tl2br w:val="nil"/>
              <w:tr2bl w:val="nil"/>
            </w:tcBorders>
            <w:shd w:val="clear" w:color="auto" w:fill="auto"/>
            <w:noWrap/>
            <w:tcMar>
              <w:left w:w="0" w:type="dxa"/>
              <w:right w:w="0" w:type="dxa"/>
            </w:tcMar>
            <w:vAlign w:val="center"/>
          </w:tcPr>
          <w:p w14:paraId="39AA02EC" w14:textId="77777777" w:rsidR="0082247C" w:rsidRDefault="0082247C">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center"/>
          </w:tcPr>
          <w:p w14:paraId="328E887E" w14:textId="77777777" w:rsidR="0082247C" w:rsidRDefault="0082247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tcMar>
              <w:left w:w="101" w:type="dxa"/>
              <w:right w:w="101" w:type="dxa"/>
            </w:tcMar>
            <w:vAlign w:val="center"/>
          </w:tcPr>
          <w:p w14:paraId="7F5C77B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2C76277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15FE9DB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30D94FE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2247C" w14:paraId="37C517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40" w:type="dxa"/>
            <w:vMerge/>
            <w:tcBorders>
              <w:top w:val="nil"/>
              <w:left w:val="nil"/>
              <w:bottom w:val="nil"/>
              <w:right w:val="nil"/>
              <w:tl2br w:val="nil"/>
              <w:tr2bl w:val="nil"/>
            </w:tcBorders>
            <w:shd w:val="clear" w:color="auto" w:fill="auto"/>
            <w:noWrap/>
            <w:tcMar>
              <w:left w:w="0" w:type="dxa"/>
              <w:right w:w="0" w:type="dxa"/>
            </w:tcMar>
            <w:vAlign w:val="center"/>
          </w:tcPr>
          <w:p w14:paraId="5A4440EE" w14:textId="77777777" w:rsidR="0082247C" w:rsidRDefault="0082247C">
            <w:pPr>
              <w:spacing w:after="0" w:line="240" w:lineRule="auto"/>
              <w:jc w:val="center"/>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028769D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tcMar>
              <w:left w:w="101" w:type="dxa"/>
              <w:right w:w="101" w:type="dxa"/>
            </w:tcMar>
            <w:vAlign w:val="center"/>
          </w:tcPr>
          <w:p w14:paraId="6A268E9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6E294BC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4AF8C61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74910DA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2247C" w14:paraId="45D7F0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bottom"/>
          </w:tcPr>
          <w:p w14:paraId="13B00110"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1E86D4E"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4AF50F37"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47CF5AC"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E454F11"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334F3C2" w14:textId="77777777" w:rsidR="0082247C" w:rsidRDefault="0082247C">
            <w:pPr>
              <w:spacing w:after="0" w:line="240" w:lineRule="auto"/>
              <w:jc w:val="right"/>
              <w:rPr>
                <w:rFonts w:ascii="Arial" w:eastAsia="Arial" w:hAnsi="Arial" w:cs="Arial"/>
                <w:color w:val="000000"/>
                <w:sz w:val="16"/>
              </w:rPr>
            </w:pPr>
          </w:p>
        </w:tc>
      </w:tr>
      <w:tr w:rsidR="0082247C" w14:paraId="580033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bottom"/>
          </w:tcPr>
          <w:p w14:paraId="638E9A6C"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6688C5E5" w14:textId="77777777" w:rsidR="0082247C" w:rsidRDefault="0082247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center"/>
          </w:tcPr>
          <w:p w14:paraId="4AE424E0" w14:textId="77777777" w:rsidR="0082247C" w:rsidRDefault="0082247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5FB90CE9" w14:textId="77777777" w:rsidR="0082247C" w:rsidRDefault="0082247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23A7C8A6" w14:textId="77777777" w:rsidR="0082247C" w:rsidRDefault="0082247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236FC237" w14:textId="77777777" w:rsidR="0082247C" w:rsidRDefault="0082247C">
            <w:pPr>
              <w:spacing w:after="0" w:line="240" w:lineRule="auto"/>
              <w:jc w:val="right"/>
              <w:rPr>
                <w:rFonts w:ascii="Arial" w:eastAsia="Arial" w:hAnsi="Arial" w:cs="Arial"/>
                <w:color w:val="000000"/>
                <w:sz w:val="16"/>
              </w:rPr>
            </w:pPr>
          </w:p>
        </w:tc>
      </w:tr>
      <w:tr w:rsidR="0082247C" w14:paraId="1BAC4F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14:paraId="452FDC82"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Cash in special accounts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351CE6D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5,541,333</w:t>
            </w:r>
          </w:p>
        </w:tc>
        <w:tc>
          <w:tcPr>
            <w:tcW w:w="1080" w:type="dxa"/>
            <w:tcBorders>
              <w:top w:val="nil"/>
              <w:left w:val="nil"/>
              <w:bottom w:val="nil"/>
              <w:right w:val="nil"/>
              <w:tl2br w:val="nil"/>
              <w:tr2bl w:val="nil"/>
            </w:tcBorders>
            <w:shd w:val="clear" w:color="FFFFFF" w:fill="E6E6E6"/>
            <w:noWrap/>
            <w:tcMar>
              <w:left w:w="101" w:type="dxa"/>
              <w:right w:w="101" w:type="dxa"/>
            </w:tcMar>
            <w:vAlign w:val="bottom"/>
          </w:tcPr>
          <w:p w14:paraId="69103F4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5,013,265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29281A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3,815,685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3109625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1,140,511</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3E9E43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169,773</w:t>
            </w:r>
          </w:p>
        </w:tc>
      </w:tr>
      <w:tr w:rsidR="0082247C" w14:paraId="0548E6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14:paraId="5A615DFA"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Receivables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2854F6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1,681,615</w:t>
            </w:r>
          </w:p>
        </w:tc>
        <w:tc>
          <w:tcPr>
            <w:tcW w:w="1080" w:type="dxa"/>
            <w:tcBorders>
              <w:top w:val="nil"/>
              <w:left w:val="nil"/>
              <w:bottom w:val="nil"/>
              <w:right w:val="nil"/>
              <w:tl2br w:val="nil"/>
              <w:tr2bl w:val="nil"/>
            </w:tcBorders>
            <w:shd w:val="clear" w:color="FFFFFF" w:fill="E6E6E6"/>
            <w:noWrap/>
            <w:tcMar>
              <w:left w:w="101" w:type="dxa"/>
              <w:right w:w="101" w:type="dxa"/>
            </w:tcMar>
            <w:vAlign w:val="bottom"/>
          </w:tcPr>
          <w:p w14:paraId="36CCFC2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1,145,580</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592CED4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1,053,303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C0EAFE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997,794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480896F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833,956</w:t>
            </w:r>
          </w:p>
        </w:tc>
      </w:tr>
      <w:tr w:rsidR="0082247C" w14:paraId="5C863C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14:paraId="43CB4661"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Other investments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A2ECCD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5,377,988</w:t>
            </w:r>
          </w:p>
        </w:tc>
        <w:tc>
          <w:tcPr>
            <w:tcW w:w="1080" w:type="dxa"/>
            <w:tcBorders>
              <w:top w:val="nil"/>
              <w:left w:val="nil"/>
              <w:bottom w:val="nil"/>
              <w:right w:val="nil"/>
              <w:tl2br w:val="nil"/>
              <w:tr2bl w:val="nil"/>
            </w:tcBorders>
            <w:shd w:val="clear" w:color="FFFFFF" w:fill="E6E6E6"/>
            <w:noWrap/>
            <w:tcMar>
              <w:left w:w="101" w:type="dxa"/>
              <w:right w:w="101" w:type="dxa"/>
            </w:tcMar>
            <w:vAlign w:val="bottom"/>
          </w:tcPr>
          <w:p w14:paraId="07D5608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6,093,562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56CC497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7,198,706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29F9697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9,858,850</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51D4620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13,168,200</w:t>
            </w:r>
          </w:p>
        </w:tc>
      </w:tr>
      <w:tr w:rsidR="0082247C" w14:paraId="2A54B5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14:paraId="34BA5B45"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Accrued revenue</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A82B25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106,387</w:t>
            </w:r>
          </w:p>
        </w:tc>
        <w:tc>
          <w:tcPr>
            <w:tcW w:w="1080" w:type="dxa"/>
            <w:tcBorders>
              <w:top w:val="nil"/>
              <w:left w:val="nil"/>
              <w:bottom w:val="dotted" w:sz="2" w:space="0" w:color="000000"/>
              <w:right w:val="nil"/>
              <w:tl2br w:val="nil"/>
              <w:tr2bl w:val="nil"/>
            </w:tcBorders>
            <w:shd w:val="clear" w:color="FFFFFF" w:fill="E6E6E6"/>
            <w:noWrap/>
            <w:tcMar>
              <w:left w:w="101" w:type="dxa"/>
              <w:right w:w="101" w:type="dxa"/>
            </w:tcMar>
            <w:vAlign w:val="bottom"/>
          </w:tcPr>
          <w:p w14:paraId="296F0BC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74,018</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00C23E4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60,113</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72CF553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46,872</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44004A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41,465</w:t>
            </w:r>
          </w:p>
        </w:tc>
      </w:tr>
      <w:tr w:rsidR="0082247C" w14:paraId="7E45E7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center"/>
          </w:tcPr>
          <w:p w14:paraId="03585AD0"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financial assets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679BFC8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12,707,323</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14:paraId="27FE67A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12,326,425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1E0D53E6"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12,127,807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2A2B90DF"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12,044,027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252EA2C3"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14,213,394</w:t>
            </w:r>
          </w:p>
        </w:tc>
      </w:tr>
      <w:tr w:rsidR="0082247C" w14:paraId="4B4506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bottom"/>
          </w:tcPr>
          <w:p w14:paraId="3427B13F"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64FF0C9"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19E7DCA"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D72BBB8"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FE0AA04"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5FFD593" w14:textId="77777777" w:rsidR="0082247C" w:rsidRDefault="0082247C">
            <w:pPr>
              <w:spacing w:after="0" w:line="240" w:lineRule="auto"/>
              <w:jc w:val="right"/>
              <w:rPr>
                <w:rFonts w:ascii="Arial" w:eastAsia="Arial" w:hAnsi="Arial" w:cs="Arial"/>
                <w:color w:val="000000"/>
                <w:sz w:val="16"/>
              </w:rPr>
            </w:pPr>
          </w:p>
        </w:tc>
      </w:tr>
      <w:tr w:rsidR="0082247C" w14:paraId="3E826D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14:paraId="20910B2E"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376B3DB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3,683</w:t>
            </w:r>
          </w:p>
        </w:tc>
        <w:tc>
          <w:tcPr>
            <w:tcW w:w="1080" w:type="dxa"/>
            <w:tcBorders>
              <w:top w:val="nil"/>
              <w:left w:val="nil"/>
              <w:bottom w:val="nil"/>
              <w:right w:val="nil"/>
              <w:tl2br w:val="nil"/>
              <w:tr2bl w:val="nil"/>
            </w:tcBorders>
            <w:shd w:val="clear" w:color="FFFFFF" w:fill="E6E6E6"/>
            <w:noWrap/>
            <w:tcMar>
              <w:left w:w="101" w:type="dxa"/>
              <w:right w:w="101" w:type="dxa"/>
            </w:tcMar>
            <w:vAlign w:val="bottom"/>
          </w:tcPr>
          <w:p w14:paraId="75E6567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4,636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3E9EB5E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3,675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9718E0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2,714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334D5D4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1,753</w:t>
            </w:r>
          </w:p>
        </w:tc>
      </w:tr>
      <w:tr w:rsidR="0082247C" w14:paraId="5FEC8B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3"/>
        </w:trPr>
        <w:tc>
          <w:tcPr>
            <w:tcW w:w="2340" w:type="dxa"/>
            <w:tcBorders>
              <w:top w:val="nil"/>
              <w:left w:val="nil"/>
              <w:bottom w:val="nil"/>
              <w:right w:val="nil"/>
              <w:tl2br w:val="nil"/>
              <w:tr2bl w:val="nil"/>
            </w:tcBorders>
            <w:shd w:val="clear" w:color="auto" w:fill="auto"/>
            <w:noWrap/>
            <w:tcMar>
              <w:left w:w="236" w:type="dxa"/>
              <w:right w:w="101" w:type="dxa"/>
            </w:tcMar>
            <w:vAlign w:val="bottom"/>
          </w:tcPr>
          <w:p w14:paraId="3D137C0A"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BE8521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213</w:t>
            </w:r>
          </w:p>
        </w:tc>
        <w:tc>
          <w:tcPr>
            <w:tcW w:w="1080" w:type="dxa"/>
            <w:tcBorders>
              <w:top w:val="nil"/>
              <w:left w:val="nil"/>
              <w:bottom w:val="nil"/>
              <w:right w:val="nil"/>
              <w:tl2br w:val="nil"/>
              <w:tr2bl w:val="nil"/>
            </w:tcBorders>
            <w:shd w:val="clear" w:color="FFFFFF" w:fill="E6E6E6"/>
            <w:noWrap/>
            <w:tcMar>
              <w:left w:w="101" w:type="dxa"/>
              <w:right w:w="101" w:type="dxa"/>
            </w:tcMar>
            <w:vAlign w:val="bottom"/>
          </w:tcPr>
          <w:p w14:paraId="5D8F450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163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39F18D2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2FFA43A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274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E57E62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91</w:t>
            </w:r>
          </w:p>
        </w:tc>
      </w:tr>
      <w:tr w:rsidR="0082247C" w14:paraId="58739C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14:paraId="705C1511"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5F8970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8,071</w:t>
            </w:r>
          </w:p>
        </w:tc>
        <w:tc>
          <w:tcPr>
            <w:tcW w:w="1080" w:type="dxa"/>
            <w:tcBorders>
              <w:top w:val="nil"/>
              <w:left w:val="nil"/>
              <w:bottom w:val="nil"/>
              <w:right w:val="nil"/>
              <w:tl2br w:val="nil"/>
              <w:tr2bl w:val="nil"/>
            </w:tcBorders>
            <w:shd w:val="clear" w:color="FFFFFF" w:fill="E6E6E6"/>
            <w:noWrap/>
            <w:tcMar>
              <w:left w:w="101" w:type="dxa"/>
              <w:right w:w="101" w:type="dxa"/>
            </w:tcMar>
            <w:vAlign w:val="bottom"/>
          </w:tcPr>
          <w:p w14:paraId="06C2268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10,693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38135E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10,116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2DAA7B3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9,399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6831A5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8,042</w:t>
            </w:r>
          </w:p>
        </w:tc>
      </w:tr>
      <w:tr w:rsidR="0082247C" w14:paraId="3C1450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14:paraId="64553C54"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Prepayments</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5F684E0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2,441</w:t>
            </w:r>
          </w:p>
        </w:tc>
        <w:tc>
          <w:tcPr>
            <w:tcW w:w="1080" w:type="dxa"/>
            <w:tcBorders>
              <w:top w:val="nil"/>
              <w:left w:val="nil"/>
              <w:bottom w:val="dotted" w:sz="2" w:space="0" w:color="000000"/>
              <w:right w:val="nil"/>
              <w:tl2br w:val="nil"/>
              <w:tr2bl w:val="nil"/>
            </w:tcBorders>
            <w:shd w:val="clear" w:color="FFFFFF" w:fill="E6E6E6"/>
            <w:noWrap/>
            <w:tcMar>
              <w:left w:w="101" w:type="dxa"/>
              <w:right w:w="101" w:type="dxa"/>
            </w:tcMar>
            <w:vAlign w:val="bottom"/>
          </w:tcPr>
          <w:p w14:paraId="7F0793D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2,441</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2656143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2,441</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5D7F0B3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2,441</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42E27D0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2,441</w:t>
            </w:r>
          </w:p>
        </w:tc>
      </w:tr>
      <w:tr w:rsidR="0082247C" w14:paraId="401C0E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40" w:type="dxa"/>
            <w:tcBorders>
              <w:top w:val="nil"/>
              <w:left w:val="nil"/>
              <w:bottom w:val="nil"/>
              <w:right w:val="nil"/>
              <w:tl2br w:val="nil"/>
              <w:tr2bl w:val="nil"/>
            </w:tcBorders>
            <w:shd w:val="clear" w:color="auto" w:fill="auto"/>
            <w:tcMar>
              <w:left w:w="101" w:type="dxa"/>
              <w:right w:w="101" w:type="dxa"/>
            </w:tcMar>
            <w:vAlign w:val="bottom"/>
          </w:tcPr>
          <w:p w14:paraId="28CEC6C9"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non-financial assets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012580F0"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14,408</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14:paraId="436FA2E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17,933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2D3FE5B1"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16,245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55438DB0"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14,828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1029032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12,327</w:t>
            </w:r>
          </w:p>
        </w:tc>
      </w:tr>
      <w:tr w:rsidR="0082247C" w14:paraId="67C691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40" w:type="dxa"/>
            <w:tcBorders>
              <w:top w:val="nil"/>
              <w:left w:val="nil"/>
              <w:bottom w:val="nil"/>
              <w:right w:val="nil"/>
              <w:tl2br w:val="nil"/>
              <w:tr2bl w:val="nil"/>
            </w:tcBorders>
            <w:shd w:val="clear" w:color="auto" w:fill="auto"/>
            <w:tcMar>
              <w:left w:w="101" w:type="dxa"/>
              <w:right w:w="101" w:type="dxa"/>
            </w:tcMar>
            <w:vAlign w:val="bottom"/>
          </w:tcPr>
          <w:p w14:paraId="48ECD657"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assets administered on behalf of Government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4019285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12,721,731</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14:paraId="307B901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12,344,358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727D9086"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12,144,052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A39211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12,058,855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2F7F85C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14,225,721</w:t>
            </w:r>
          </w:p>
        </w:tc>
      </w:tr>
      <w:tr w:rsidR="0082247C" w14:paraId="1691B5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bottom"/>
          </w:tcPr>
          <w:p w14:paraId="64ED78D4"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618A91F"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50806ED"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D35B4DD"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098C37B"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4A2EE5C" w14:textId="77777777" w:rsidR="0082247C" w:rsidRDefault="0082247C">
            <w:pPr>
              <w:spacing w:after="0" w:line="240" w:lineRule="auto"/>
              <w:jc w:val="right"/>
              <w:rPr>
                <w:rFonts w:ascii="Arial" w:eastAsia="Arial" w:hAnsi="Arial" w:cs="Arial"/>
                <w:color w:val="000000"/>
                <w:sz w:val="16"/>
              </w:rPr>
            </w:pPr>
          </w:p>
        </w:tc>
      </w:tr>
      <w:tr w:rsidR="0082247C" w14:paraId="6A348A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bottom"/>
          </w:tcPr>
          <w:p w14:paraId="62C7C3F3"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0233563C" w14:textId="77777777" w:rsidR="0082247C" w:rsidRDefault="0082247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5947B4EE" w14:textId="77777777" w:rsidR="0082247C" w:rsidRDefault="0082247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1C81E77" w14:textId="77777777" w:rsidR="0082247C" w:rsidRDefault="0082247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999C2FD" w14:textId="77777777" w:rsidR="0082247C" w:rsidRDefault="0082247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B7C8C32" w14:textId="77777777" w:rsidR="0082247C" w:rsidRDefault="0082247C">
            <w:pPr>
              <w:spacing w:after="0" w:line="240" w:lineRule="auto"/>
              <w:jc w:val="right"/>
              <w:rPr>
                <w:rFonts w:ascii="Arial" w:eastAsia="Arial" w:hAnsi="Arial" w:cs="Arial"/>
                <w:color w:val="000000"/>
                <w:sz w:val="16"/>
              </w:rPr>
            </w:pPr>
          </w:p>
        </w:tc>
      </w:tr>
      <w:tr w:rsidR="0082247C" w14:paraId="22AE88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14:paraId="55290BE9"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DDF9C9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61,244</w:t>
            </w:r>
          </w:p>
        </w:tc>
        <w:tc>
          <w:tcPr>
            <w:tcW w:w="1080" w:type="dxa"/>
            <w:tcBorders>
              <w:top w:val="nil"/>
              <w:left w:val="nil"/>
              <w:bottom w:val="nil"/>
              <w:right w:val="nil"/>
              <w:tl2br w:val="nil"/>
              <w:tr2bl w:val="nil"/>
            </w:tcBorders>
            <w:shd w:val="clear" w:color="FFFFFF" w:fill="E6E6E6"/>
            <w:noWrap/>
            <w:tcMar>
              <w:left w:w="101" w:type="dxa"/>
              <w:right w:w="101" w:type="dxa"/>
            </w:tcMar>
            <w:vAlign w:val="bottom"/>
          </w:tcPr>
          <w:p w14:paraId="5533FD3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61,116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5B581B4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60,926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2F4F6B2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60,642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58FD3E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60,234</w:t>
            </w:r>
          </w:p>
        </w:tc>
      </w:tr>
      <w:tr w:rsidR="0082247C" w14:paraId="24056D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14:paraId="36ABAE47"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C2B999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1,625</w:t>
            </w:r>
          </w:p>
        </w:tc>
        <w:tc>
          <w:tcPr>
            <w:tcW w:w="1080" w:type="dxa"/>
            <w:tcBorders>
              <w:top w:val="nil"/>
              <w:left w:val="nil"/>
              <w:bottom w:val="nil"/>
              <w:right w:val="nil"/>
              <w:tl2br w:val="nil"/>
              <w:tr2bl w:val="nil"/>
            </w:tcBorders>
            <w:shd w:val="clear" w:color="FFFFFF" w:fill="E6E6E6"/>
            <w:noWrap/>
            <w:tcMar>
              <w:left w:w="101" w:type="dxa"/>
              <w:right w:w="101" w:type="dxa"/>
            </w:tcMar>
            <w:vAlign w:val="bottom"/>
          </w:tcPr>
          <w:p w14:paraId="06DE7DF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1,625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1E3E30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1,808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A5A7DA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318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6710ED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190</w:t>
            </w:r>
          </w:p>
        </w:tc>
      </w:tr>
      <w:tr w:rsidR="0082247C" w14:paraId="4ACA24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14:paraId="6F4679FD"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5972327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984</w:t>
            </w:r>
          </w:p>
        </w:tc>
        <w:tc>
          <w:tcPr>
            <w:tcW w:w="1080" w:type="dxa"/>
            <w:tcBorders>
              <w:top w:val="nil"/>
              <w:left w:val="nil"/>
              <w:bottom w:val="dotted" w:sz="2" w:space="0" w:color="000000"/>
              <w:right w:val="nil"/>
              <w:tl2br w:val="nil"/>
              <w:tr2bl w:val="nil"/>
            </w:tcBorders>
            <w:shd w:val="clear" w:color="FFFFFF" w:fill="E6E6E6"/>
            <w:noWrap/>
            <w:tcMar>
              <w:left w:w="101" w:type="dxa"/>
              <w:right w:w="101" w:type="dxa"/>
            </w:tcMar>
            <w:vAlign w:val="bottom"/>
          </w:tcPr>
          <w:p w14:paraId="1CC9D4C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984</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F75535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984</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C63482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984</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41F5DA7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984</w:t>
            </w:r>
          </w:p>
        </w:tc>
      </w:tr>
      <w:tr w:rsidR="0082247C" w14:paraId="28F8C0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bottom"/>
          </w:tcPr>
          <w:p w14:paraId="48875814"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payables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762EA1F7"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63,853</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14:paraId="643FB449"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63,725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5DFF250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63,718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84564D1"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61,944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2C63B064"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61,408</w:t>
            </w:r>
          </w:p>
        </w:tc>
      </w:tr>
      <w:tr w:rsidR="0082247C" w14:paraId="272F61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bottom"/>
          </w:tcPr>
          <w:p w14:paraId="5A08BA77"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7758D73"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AF35F8B"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DA819DD"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21832CA"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89978F1" w14:textId="77777777" w:rsidR="0082247C" w:rsidRDefault="0082247C">
            <w:pPr>
              <w:spacing w:after="0" w:line="240" w:lineRule="auto"/>
              <w:jc w:val="right"/>
              <w:rPr>
                <w:rFonts w:ascii="Arial" w:eastAsia="Arial" w:hAnsi="Arial" w:cs="Arial"/>
                <w:color w:val="000000"/>
                <w:sz w:val="16"/>
              </w:rPr>
            </w:pPr>
          </w:p>
        </w:tc>
      </w:tr>
      <w:tr w:rsidR="0082247C" w14:paraId="39C656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14:paraId="4E3EB586"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4FB26F2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2,718</w:t>
            </w:r>
          </w:p>
        </w:tc>
        <w:tc>
          <w:tcPr>
            <w:tcW w:w="1080" w:type="dxa"/>
            <w:tcBorders>
              <w:top w:val="nil"/>
              <w:left w:val="nil"/>
              <w:bottom w:val="dotted" w:sz="2" w:space="0" w:color="000000"/>
              <w:right w:val="nil"/>
              <w:tl2br w:val="nil"/>
              <w:tr2bl w:val="nil"/>
            </w:tcBorders>
            <w:shd w:val="clear" w:color="FFFFFF" w:fill="E6E6E6"/>
            <w:noWrap/>
            <w:tcMar>
              <w:left w:w="101" w:type="dxa"/>
              <w:right w:w="101" w:type="dxa"/>
            </w:tcMar>
            <w:vAlign w:val="bottom"/>
          </w:tcPr>
          <w:p w14:paraId="4FF54ED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3,642</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1405F98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2,723</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74A2D87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1,774</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02E5774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793</w:t>
            </w:r>
          </w:p>
        </w:tc>
      </w:tr>
      <w:tr w:rsidR="0082247C" w14:paraId="340D0B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2340" w:type="dxa"/>
            <w:tcBorders>
              <w:top w:val="nil"/>
              <w:left w:val="nil"/>
              <w:bottom w:val="nil"/>
              <w:right w:val="nil"/>
              <w:tl2br w:val="nil"/>
              <w:tr2bl w:val="nil"/>
            </w:tcBorders>
            <w:shd w:val="clear" w:color="auto" w:fill="auto"/>
            <w:tcMar>
              <w:left w:w="101" w:type="dxa"/>
              <w:right w:w="101" w:type="dxa"/>
            </w:tcMar>
            <w:vAlign w:val="bottom"/>
          </w:tcPr>
          <w:p w14:paraId="02D195F9"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interest bearing </w:t>
            </w:r>
          </w:p>
          <w:p w14:paraId="5CBED47C"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75B112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2,718</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14:paraId="1B2A870F"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3,642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5FE723E5"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2,723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0D1546B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1,774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709D8950"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793</w:t>
            </w:r>
          </w:p>
        </w:tc>
      </w:tr>
      <w:tr w:rsidR="0082247C" w14:paraId="0BE8E1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bottom"/>
          </w:tcPr>
          <w:p w14:paraId="4967CED5"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21AFB6B"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E471027"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915588A"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67625D5"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2739900" w14:textId="77777777" w:rsidR="0082247C" w:rsidRDefault="0082247C">
            <w:pPr>
              <w:spacing w:after="0" w:line="240" w:lineRule="auto"/>
              <w:jc w:val="right"/>
              <w:rPr>
                <w:rFonts w:ascii="Arial" w:eastAsia="Arial" w:hAnsi="Arial" w:cs="Arial"/>
                <w:color w:val="000000"/>
                <w:sz w:val="16"/>
              </w:rPr>
            </w:pPr>
          </w:p>
        </w:tc>
      </w:tr>
      <w:tr w:rsidR="0082247C" w14:paraId="7FD24B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14:paraId="74DEE9C1"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50DC2EC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3,385</w:t>
            </w:r>
          </w:p>
        </w:tc>
        <w:tc>
          <w:tcPr>
            <w:tcW w:w="1080" w:type="dxa"/>
            <w:tcBorders>
              <w:top w:val="nil"/>
              <w:left w:val="nil"/>
              <w:bottom w:val="nil"/>
              <w:right w:val="nil"/>
              <w:tl2br w:val="nil"/>
              <w:tr2bl w:val="nil"/>
            </w:tcBorders>
            <w:shd w:val="clear" w:color="FFFFFF" w:fill="E6E6E6"/>
            <w:noWrap/>
            <w:tcMar>
              <w:left w:w="101" w:type="dxa"/>
              <w:right w:w="101" w:type="dxa"/>
            </w:tcMar>
            <w:vAlign w:val="bottom"/>
          </w:tcPr>
          <w:p w14:paraId="04DD654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3,385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26D92C4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3,385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5CD2056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3,385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371894A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3,385</w:t>
            </w:r>
          </w:p>
        </w:tc>
      </w:tr>
      <w:tr w:rsidR="0082247C" w14:paraId="6B6B26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14:paraId="47F7BFAD"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Rehabilitation provision</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52BC65E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3,251,834</w:t>
            </w:r>
          </w:p>
        </w:tc>
        <w:tc>
          <w:tcPr>
            <w:tcW w:w="1080" w:type="dxa"/>
            <w:tcBorders>
              <w:top w:val="nil"/>
              <w:left w:val="nil"/>
              <w:bottom w:val="nil"/>
              <w:right w:val="nil"/>
              <w:tl2br w:val="nil"/>
              <w:tr2bl w:val="nil"/>
            </w:tcBorders>
            <w:shd w:val="clear" w:color="FFFFFF" w:fill="E6E6E6"/>
            <w:noWrap/>
            <w:tcMar>
              <w:left w:w="101" w:type="dxa"/>
              <w:right w:w="101" w:type="dxa"/>
            </w:tcMar>
            <w:vAlign w:val="bottom"/>
          </w:tcPr>
          <w:p w14:paraId="28744A5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2,315,771</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F833BC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2,028,586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66DAE7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1,801,563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8B89E2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1,560,510</w:t>
            </w:r>
          </w:p>
        </w:tc>
      </w:tr>
      <w:tr w:rsidR="0082247C" w14:paraId="34D8E7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9"/>
        </w:trPr>
        <w:tc>
          <w:tcPr>
            <w:tcW w:w="2340" w:type="dxa"/>
            <w:tcBorders>
              <w:top w:val="nil"/>
              <w:left w:val="nil"/>
              <w:bottom w:val="nil"/>
              <w:right w:val="nil"/>
              <w:tl2br w:val="nil"/>
              <w:tr2bl w:val="nil"/>
            </w:tcBorders>
            <w:shd w:val="clear" w:color="auto" w:fill="auto"/>
            <w:noWrap/>
            <w:tcMar>
              <w:left w:w="101" w:type="dxa"/>
              <w:right w:w="101" w:type="dxa"/>
            </w:tcMar>
            <w:vAlign w:val="bottom"/>
          </w:tcPr>
          <w:p w14:paraId="3A08DBEC"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provisions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5504C95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3,255,219</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14:paraId="4CD25A33"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2,319,156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5DE06975"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2,031,971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08BCDA86"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1,804,948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6D4DAC82"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1,563,895</w:t>
            </w:r>
          </w:p>
        </w:tc>
      </w:tr>
      <w:tr w:rsidR="0082247C" w14:paraId="482E3E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340" w:type="dxa"/>
            <w:tcBorders>
              <w:top w:val="nil"/>
              <w:left w:val="nil"/>
              <w:bottom w:val="nil"/>
              <w:right w:val="nil"/>
              <w:tl2br w:val="nil"/>
              <w:tr2bl w:val="nil"/>
            </w:tcBorders>
            <w:shd w:val="clear" w:color="auto" w:fill="auto"/>
            <w:tcMar>
              <w:left w:w="101" w:type="dxa"/>
              <w:right w:w="101" w:type="dxa"/>
            </w:tcMar>
            <w:vAlign w:val="bottom"/>
          </w:tcPr>
          <w:p w14:paraId="0100DFD0"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 administered on behalf of Government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84158A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3,321,790</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14:paraId="5160058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2,386,523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7E2F16E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2,098,412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07586CF6"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1,868,666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6A72733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1,626,096</w:t>
            </w:r>
          </w:p>
        </w:tc>
      </w:tr>
      <w:tr w:rsidR="0082247C" w14:paraId="0A0FBA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AF5D52D"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Net assets/(liabilities)</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2538CA94"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9,399,941</w:t>
            </w:r>
          </w:p>
        </w:tc>
        <w:tc>
          <w:tcPr>
            <w:tcW w:w="1080" w:type="dxa"/>
            <w:tcBorders>
              <w:top w:val="dotted" w:sz="2" w:space="0" w:color="000000"/>
              <w:left w:val="nil"/>
              <w:bottom w:val="single" w:sz="4" w:space="0" w:color="000000"/>
              <w:right w:val="nil"/>
              <w:tl2br w:val="nil"/>
              <w:tr2bl w:val="nil"/>
            </w:tcBorders>
            <w:shd w:val="clear" w:color="FFFFFF" w:fill="E6E6E6"/>
            <w:noWrap/>
            <w:tcMar>
              <w:left w:w="101" w:type="dxa"/>
              <w:right w:w="101" w:type="dxa"/>
            </w:tcMar>
            <w:vAlign w:val="bottom"/>
          </w:tcPr>
          <w:p w14:paraId="1D20A37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9,957,835</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26B1CA50"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10,045,640</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0C800500"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10,190,189</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524CAC27"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12,599,625</w:t>
            </w:r>
          </w:p>
        </w:tc>
      </w:tr>
    </w:tbl>
    <w:p w14:paraId="731D2E08" w14:textId="77777777" w:rsidR="00975C2F" w:rsidRDefault="00A41587" w:rsidP="00AD304C">
      <w:pPr>
        <w:spacing w:after="0" w:line="240" w:lineRule="auto"/>
        <w:rPr>
          <w:rFonts w:ascii="Arial" w:hAnsi="Arial" w:cs="Arial"/>
          <w:sz w:val="16"/>
          <w:szCs w:val="16"/>
        </w:rPr>
      </w:pPr>
      <w:r>
        <w:rPr>
          <w:rFonts w:ascii="Arial" w:hAnsi="Arial" w:cs="Arial"/>
          <w:sz w:val="16"/>
          <w:szCs w:val="16"/>
        </w:rPr>
        <w:t xml:space="preserve">Prepared on Australian Accounting Standards basis. </w:t>
      </w:r>
    </w:p>
    <w:p w14:paraId="563E7600" w14:textId="77777777" w:rsidR="00975C2F" w:rsidRDefault="00975C2F" w:rsidP="00975C2F">
      <w:pPr>
        <w:spacing w:before="20" w:after="60" w:line="240" w:lineRule="auto"/>
        <w:ind w:left="142" w:hanging="142"/>
        <w:rPr>
          <w:rFonts w:ascii="Arial" w:hAnsi="Arial" w:cs="Arial"/>
          <w:sz w:val="16"/>
          <w:szCs w:val="16"/>
        </w:rPr>
      </w:pPr>
    </w:p>
    <w:p w14:paraId="57DB30B1" w14:textId="77777777" w:rsidR="00975C2F" w:rsidRDefault="00975C2F" w:rsidP="00975C2F">
      <w:pPr>
        <w:spacing w:before="20" w:after="60" w:line="240" w:lineRule="auto"/>
        <w:ind w:left="142" w:hanging="142"/>
        <w:rPr>
          <w:rFonts w:ascii="Arial" w:hAnsi="Arial" w:cs="Arial"/>
          <w:sz w:val="16"/>
          <w:szCs w:val="16"/>
        </w:rPr>
      </w:pPr>
    </w:p>
    <w:p w14:paraId="7E70EDB5" w14:textId="77777777" w:rsidR="00975C2F" w:rsidRPr="00975C2F" w:rsidRDefault="00975C2F" w:rsidP="00975C2F"/>
    <w:p w14:paraId="02714B65" w14:textId="77777777" w:rsidR="007B0256" w:rsidRDefault="00A41587" w:rsidP="00E67430">
      <w:pPr>
        <w:pStyle w:val="TableHeading"/>
        <w:keepLines/>
        <w:pageBreakBefore/>
        <w:spacing w:before="240"/>
      </w:pPr>
      <w:bookmarkStart w:id="155" w:name="RG_MARKER_22993"/>
      <w:bookmarkStart w:id="156" w:name="RG_MARKER_23201"/>
      <w:r>
        <w:t>Table 3.10</w:t>
      </w:r>
      <w:bookmarkEnd w:id="155"/>
      <w:bookmarkEnd w:id="156"/>
      <w:r w:rsidRPr="00803533">
        <w:t xml:space="preserve">: </w:t>
      </w:r>
      <w:r>
        <w:t>Schedule of budgeted administered cash flows (for the period ended 30 June</w:t>
      </w:r>
      <w:r w:rsidRPr="00803533">
        <w:t>)</w:t>
      </w:r>
    </w:p>
    <w:tbl>
      <w:tblPr>
        <w:tblStyle w:val="CDMRange1"/>
        <w:tblW w:w="7680" w:type="dxa"/>
        <w:tblLayout w:type="fixed"/>
        <w:tblLook w:val="0600" w:firstRow="0" w:lastRow="0" w:firstColumn="0" w:lastColumn="0" w:noHBand="1" w:noVBand="1"/>
      </w:tblPr>
      <w:tblGrid>
        <w:gridCol w:w="2280"/>
        <w:gridCol w:w="1080"/>
        <w:gridCol w:w="1080"/>
        <w:gridCol w:w="1080"/>
        <w:gridCol w:w="1080"/>
        <w:gridCol w:w="1080"/>
      </w:tblGrid>
      <w:tr w:rsidR="0082247C" w14:paraId="557C870A" w14:textId="77777777">
        <w:trPr>
          <w:trHeight w:hRule="exact" w:val="225"/>
        </w:trPr>
        <w:tc>
          <w:tcPr>
            <w:tcW w:w="22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8D76BA2" w14:textId="77777777" w:rsidR="0082247C" w:rsidRDefault="0082247C">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E347DE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5F3BB14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CDA8D1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132CBA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675293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82247C" w14:paraId="4BD31A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0" w:type="dxa"/>
              <w:right w:w="0" w:type="dxa"/>
            </w:tcMar>
            <w:vAlign w:val="bottom"/>
          </w:tcPr>
          <w:p w14:paraId="23660C18"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75A037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noWrap/>
            <w:tcMar>
              <w:left w:w="40" w:type="dxa"/>
              <w:right w:w="40" w:type="dxa"/>
            </w:tcMar>
            <w:vAlign w:val="bottom"/>
          </w:tcPr>
          <w:p w14:paraId="4921CCC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 xml:space="preserve">Revised </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65FE542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626AE4B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30E284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2247C" w14:paraId="335AAF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0" w:type="dxa"/>
              <w:right w:w="0" w:type="dxa"/>
            </w:tcMar>
            <w:vAlign w:val="bottom"/>
          </w:tcPr>
          <w:p w14:paraId="6B82FBB0"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2337203" w14:textId="77777777" w:rsidR="0082247C" w:rsidRDefault="0082247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40" w:type="dxa"/>
              <w:right w:w="40" w:type="dxa"/>
            </w:tcMar>
            <w:vAlign w:val="bottom"/>
          </w:tcPr>
          <w:p w14:paraId="16C014E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2A3D0B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7F2A362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7C0102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2247C" w14:paraId="177A3C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0" w:type="dxa"/>
              <w:right w:w="0" w:type="dxa"/>
            </w:tcMar>
            <w:vAlign w:val="bottom"/>
          </w:tcPr>
          <w:p w14:paraId="0A9D056E"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779F57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7EE69D7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9C363A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102E19D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A61E43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2247C" w14:paraId="5C2C6C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6AF84A46"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80C8507"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0EA92A7"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6B38645"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4E926FA"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82F4E45" w14:textId="77777777" w:rsidR="0082247C" w:rsidRDefault="0082247C">
            <w:pPr>
              <w:spacing w:after="0" w:line="240" w:lineRule="auto"/>
              <w:jc w:val="left"/>
              <w:rPr>
                <w:rFonts w:ascii="Arial" w:eastAsia="Arial" w:hAnsi="Arial" w:cs="Arial"/>
                <w:color w:val="000000"/>
                <w:sz w:val="16"/>
              </w:rPr>
            </w:pPr>
          </w:p>
        </w:tc>
      </w:tr>
      <w:tr w:rsidR="0082247C" w14:paraId="58BEF6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6E33327E"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54BFDB0"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3B2FA98D"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D907026"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07610692"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7773534" w14:textId="77777777" w:rsidR="0082247C" w:rsidRDefault="0082247C">
            <w:pPr>
              <w:spacing w:after="0" w:line="240" w:lineRule="auto"/>
              <w:jc w:val="left"/>
              <w:rPr>
                <w:rFonts w:ascii="Arial" w:eastAsia="Arial" w:hAnsi="Arial" w:cs="Arial"/>
                <w:color w:val="000000"/>
                <w:sz w:val="16"/>
              </w:rPr>
            </w:pPr>
          </w:p>
        </w:tc>
      </w:tr>
      <w:tr w:rsidR="0082247C" w14:paraId="4B00AD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51DC2C28"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2E70AF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289</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6688691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182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A8CDC7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461DFC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F7E38A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22147D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05B074B1"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Fees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177100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4,769</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095EF74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D5F6B0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FC8868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2F4550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550</w:t>
            </w:r>
          </w:p>
        </w:tc>
      </w:tr>
      <w:tr w:rsidR="0082247C" w14:paraId="4809B1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4BA49E20"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Royalties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7767BC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1,036,679</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3736887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920,587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C606CD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735,260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A512C9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575,699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8E31D3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502,987</w:t>
            </w:r>
          </w:p>
        </w:tc>
      </w:tr>
      <w:tr w:rsidR="0082247C" w14:paraId="6EBDE5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581EB257"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32066A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84,206</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099C182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102,474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3ADDE0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64,036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AAB6E4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54,384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2227DF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52,608</w:t>
            </w:r>
          </w:p>
        </w:tc>
      </w:tr>
      <w:tr w:rsidR="0082247C" w14:paraId="786482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01E0AF0C"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9E89E1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31,827</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0D80F68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32,896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16E125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39,786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A2A5B3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39,819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5A02B2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39,850</w:t>
            </w:r>
          </w:p>
        </w:tc>
      </w:tr>
      <w:tr w:rsidR="0082247C" w14:paraId="5C0FF8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E3626C2"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Levy Receipts</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999E3A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41,271</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E32723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37,015</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A22430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56,977</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9176DA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61,367</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AA37A3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66,073</w:t>
            </w:r>
          </w:p>
        </w:tc>
      </w:tr>
      <w:tr w:rsidR="0082247C" w14:paraId="477977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13F6EDF4" w14:textId="77777777" w:rsidR="0082247C" w:rsidRDefault="00A41587">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BC7607D"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1,199,041</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66C3304"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1,093,704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704F844"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896,700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071CE8D"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731,819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7DBBA51"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662,068</w:t>
            </w:r>
          </w:p>
        </w:tc>
      </w:tr>
      <w:tr w:rsidR="0082247C" w14:paraId="61ADF9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16C21F9F"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814E077"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F5FE86C"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4F1DBAD"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1B4DA0F"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B663432" w14:textId="77777777" w:rsidR="0082247C" w:rsidRDefault="0082247C">
            <w:pPr>
              <w:spacing w:after="0" w:line="240" w:lineRule="auto"/>
              <w:jc w:val="left"/>
              <w:rPr>
                <w:rFonts w:ascii="Arial" w:eastAsia="Arial" w:hAnsi="Arial" w:cs="Arial"/>
                <w:color w:val="000000"/>
                <w:sz w:val="16"/>
              </w:rPr>
            </w:pPr>
          </w:p>
        </w:tc>
      </w:tr>
      <w:tr w:rsidR="0082247C" w14:paraId="3C1C1E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80" w:type="dxa"/>
            <w:tcBorders>
              <w:top w:val="nil"/>
              <w:left w:val="nil"/>
              <w:bottom w:val="nil"/>
              <w:right w:val="nil"/>
              <w:tl2br w:val="nil"/>
              <w:tr2bl w:val="nil"/>
            </w:tcBorders>
            <w:shd w:val="clear" w:color="auto" w:fill="auto"/>
            <w:tcMar>
              <w:left w:w="175" w:type="dxa"/>
              <w:right w:w="40" w:type="dxa"/>
            </w:tcMar>
            <w:vAlign w:val="bottom"/>
          </w:tcPr>
          <w:p w14:paraId="473A4855"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3CBAFF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188,752</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7326647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269,968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1FB6DC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106,673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1B4850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79,482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0BCD05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128,352</w:t>
            </w:r>
          </w:p>
        </w:tc>
      </w:tr>
      <w:tr w:rsidR="0082247C" w14:paraId="58773F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80" w:type="dxa"/>
            <w:tcBorders>
              <w:top w:val="nil"/>
              <w:left w:val="nil"/>
              <w:bottom w:val="nil"/>
              <w:right w:val="nil"/>
              <w:tl2br w:val="nil"/>
              <w:tr2bl w:val="nil"/>
            </w:tcBorders>
            <w:shd w:val="clear" w:color="auto" w:fill="auto"/>
            <w:tcMar>
              <w:left w:w="175" w:type="dxa"/>
              <w:right w:w="40" w:type="dxa"/>
            </w:tcMar>
            <w:vAlign w:val="bottom"/>
          </w:tcPr>
          <w:p w14:paraId="1D01BF5A"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4E4534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732,130</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7961776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782,262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8FF930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593,817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945641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518,437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3BB146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425,823</w:t>
            </w:r>
          </w:p>
        </w:tc>
      </w:tr>
      <w:tr w:rsidR="0082247C" w14:paraId="7AC316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80" w:type="dxa"/>
            <w:tcBorders>
              <w:top w:val="nil"/>
              <w:left w:val="nil"/>
              <w:bottom w:val="nil"/>
              <w:right w:val="nil"/>
              <w:tl2br w:val="nil"/>
              <w:tr2bl w:val="nil"/>
            </w:tcBorders>
            <w:shd w:val="clear" w:color="auto" w:fill="auto"/>
            <w:tcMar>
              <w:left w:w="175" w:type="dxa"/>
              <w:right w:w="40" w:type="dxa"/>
            </w:tcMar>
            <w:vAlign w:val="bottom"/>
          </w:tcPr>
          <w:p w14:paraId="223D3409"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60CEE3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12,053</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2951A16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14,451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85E288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15,573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ADF3A3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16,730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A2F8F6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17,833</w:t>
            </w:r>
          </w:p>
        </w:tc>
      </w:tr>
      <w:tr w:rsidR="0082247C" w14:paraId="1C15D5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80" w:type="dxa"/>
            <w:tcBorders>
              <w:top w:val="nil"/>
              <w:left w:val="nil"/>
              <w:bottom w:val="nil"/>
              <w:right w:val="nil"/>
              <w:tl2br w:val="nil"/>
              <w:tr2bl w:val="nil"/>
            </w:tcBorders>
            <w:shd w:val="clear" w:color="auto" w:fill="auto"/>
            <w:tcMar>
              <w:left w:w="175" w:type="dxa"/>
              <w:right w:w="40" w:type="dxa"/>
            </w:tcMar>
            <w:vAlign w:val="bottom"/>
          </w:tcPr>
          <w:p w14:paraId="459FE037"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CA0E41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1,414,911</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374BC4E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1,312,772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A36000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1,337,220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883A7D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1,296,109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4620F9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1,322,590</w:t>
            </w:r>
          </w:p>
        </w:tc>
      </w:tr>
      <w:tr w:rsidR="0082247C" w14:paraId="3B4E18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80" w:type="dxa"/>
            <w:tcBorders>
              <w:top w:val="nil"/>
              <w:left w:val="nil"/>
              <w:bottom w:val="nil"/>
              <w:right w:val="nil"/>
              <w:tl2br w:val="nil"/>
              <w:tr2bl w:val="nil"/>
            </w:tcBorders>
            <w:shd w:val="clear" w:color="auto" w:fill="auto"/>
            <w:tcMar>
              <w:left w:w="175" w:type="dxa"/>
              <w:right w:w="40" w:type="dxa"/>
            </w:tcMar>
            <w:vAlign w:val="bottom"/>
          </w:tcPr>
          <w:p w14:paraId="0CFEF0BF"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liabilities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02D503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107</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1AAE08A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7DDB69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E31BD8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4397A9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44</w:t>
            </w:r>
          </w:p>
        </w:tc>
      </w:tr>
      <w:tr w:rsidR="0082247C" w14:paraId="37C1F6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80" w:type="dxa"/>
            <w:tcBorders>
              <w:top w:val="nil"/>
              <w:left w:val="nil"/>
              <w:bottom w:val="nil"/>
              <w:right w:val="nil"/>
              <w:tl2br w:val="nil"/>
              <w:tr2bl w:val="nil"/>
            </w:tcBorders>
            <w:shd w:val="clear" w:color="auto" w:fill="auto"/>
            <w:tcMar>
              <w:left w:w="175" w:type="dxa"/>
              <w:right w:w="40" w:type="dxa"/>
            </w:tcMar>
            <w:vAlign w:val="bottom"/>
          </w:tcPr>
          <w:p w14:paraId="19BDC208"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Payment for rehabilitation costs and others</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EBA2BD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204,984</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1F1B8B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544,073</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90DEFC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222,881</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08A59C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190,200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F53088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87,592</w:t>
            </w:r>
          </w:p>
        </w:tc>
      </w:tr>
      <w:tr w:rsidR="0082247C" w14:paraId="3D5A53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4ACEB6D1" w14:textId="77777777" w:rsidR="0082247C" w:rsidRDefault="00A41587">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69CF8AE"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2,552,937</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9CB77B4"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2,923,633</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DD69AB8"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2,276,251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88451E0"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2,101,024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A0775B4"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1,982,234</w:t>
            </w:r>
          </w:p>
        </w:tc>
      </w:tr>
      <w:tr w:rsidR="0082247C" w14:paraId="515929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80" w:type="dxa"/>
            <w:tcBorders>
              <w:top w:val="nil"/>
              <w:left w:val="nil"/>
              <w:bottom w:val="nil"/>
              <w:right w:val="nil"/>
              <w:tl2br w:val="nil"/>
              <w:tr2bl w:val="nil"/>
            </w:tcBorders>
            <w:shd w:val="clear" w:color="auto" w:fill="auto"/>
            <w:tcMar>
              <w:left w:w="40" w:type="dxa"/>
              <w:right w:w="40" w:type="dxa"/>
            </w:tcMar>
            <w:vAlign w:val="bottom"/>
          </w:tcPr>
          <w:p w14:paraId="6F9F59B3"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 operating activities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80CB1E4"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(1,353,896)</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6B72927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(1,829,929)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5F3A7E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(1,379,551)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C4A99F7"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(1,369,205)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4F4A0F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(1,320,166)</w:t>
            </w:r>
          </w:p>
        </w:tc>
      </w:tr>
      <w:tr w:rsidR="0082247C" w14:paraId="76AE63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73565D03"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8AAA810"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9BF548E"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F7F107B"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224ED7C"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30838BD" w14:textId="77777777" w:rsidR="0082247C" w:rsidRDefault="0082247C">
            <w:pPr>
              <w:spacing w:after="0" w:line="240" w:lineRule="auto"/>
              <w:jc w:val="left"/>
              <w:rPr>
                <w:rFonts w:ascii="Arial" w:eastAsia="Arial" w:hAnsi="Arial" w:cs="Arial"/>
                <w:color w:val="000000"/>
                <w:sz w:val="16"/>
              </w:rPr>
            </w:pPr>
          </w:p>
        </w:tc>
      </w:tr>
      <w:tr w:rsidR="0082247C" w14:paraId="4AADAB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5FE31371"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941A625"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1BF5E8EE"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B3403DF"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DB483DF"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0994303C" w14:textId="77777777" w:rsidR="0082247C" w:rsidRDefault="0082247C">
            <w:pPr>
              <w:spacing w:after="0" w:line="240" w:lineRule="auto"/>
              <w:jc w:val="left"/>
              <w:rPr>
                <w:rFonts w:ascii="Arial" w:eastAsia="Arial" w:hAnsi="Arial" w:cs="Arial"/>
                <w:color w:val="000000"/>
                <w:sz w:val="16"/>
              </w:rPr>
            </w:pPr>
          </w:p>
        </w:tc>
      </w:tr>
      <w:tr w:rsidR="0082247C" w14:paraId="5C2261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80" w:type="dxa"/>
            <w:tcBorders>
              <w:top w:val="nil"/>
              <w:left w:val="nil"/>
              <w:bottom w:val="nil"/>
              <w:right w:val="nil"/>
              <w:tl2br w:val="nil"/>
              <w:tr2bl w:val="nil"/>
            </w:tcBorders>
            <w:shd w:val="clear" w:color="auto" w:fill="auto"/>
            <w:tcMar>
              <w:left w:w="175" w:type="dxa"/>
              <w:right w:w="40" w:type="dxa"/>
            </w:tcMar>
            <w:vAlign w:val="bottom"/>
          </w:tcPr>
          <w:p w14:paraId="120DB54E"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Repayments of loans and advances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68A400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45F8D5A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139,025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2B83ED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544B73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1B3D46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7C9B46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80" w:type="dxa"/>
            <w:tcBorders>
              <w:top w:val="nil"/>
              <w:left w:val="nil"/>
              <w:bottom w:val="nil"/>
              <w:right w:val="nil"/>
              <w:tl2br w:val="nil"/>
              <w:tr2bl w:val="nil"/>
            </w:tcBorders>
            <w:shd w:val="clear" w:color="auto" w:fill="auto"/>
            <w:tcMar>
              <w:left w:w="175" w:type="dxa"/>
              <w:right w:w="40" w:type="dxa"/>
            </w:tcMar>
            <w:vAlign w:val="bottom"/>
          </w:tcPr>
          <w:p w14:paraId="17B12A94"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A6A3FC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5,614</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74E067C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C37869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249BA2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98A167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030F11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tcMar>
              <w:left w:w="175" w:type="dxa"/>
              <w:right w:w="40" w:type="dxa"/>
            </w:tcMar>
            <w:vAlign w:val="bottom"/>
          </w:tcPr>
          <w:p w14:paraId="5585124A"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11C820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21,684</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5405CE1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24,762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889776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25,963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AF0943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18,686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67C1A2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10,377</w:t>
            </w:r>
          </w:p>
        </w:tc>
      </w:tr>
      <w:tr w:rsidR="0082247C" w14:paraId="35271B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280" w:type="dxa"/>
            <w:tcBorders>
              <w:top w:val="nil"/>
              <w:left w:val="nil"/>
              <w:bottom w:val="nil"/>
              <w:right w:val="nil"/>
              <w:tl2br w:val="nil"/>
              <w:tr2bl w:val="nil"/>
            </w:tcBorders>
            <w:shd w:val="clear" w:color="auto" w:fill="auto"/>
            <w:tcMar>
              <w:left w:w="175" w:type="dxa"/>
              <w:right w:w="40" w:type="dxa"/>
            </w:tcMar>
            <w:vAlign w:val="bottom"/>
          </w:tcPr>
          <w:p w14:paraId="1AFDC27C"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Return of capital contributions - corporate Commonwealth Entities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FD849D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2,562</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641B2C1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15D178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ABC4E8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CA1108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20FB55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72920481" w14:textId="77777777" w:rsidR="0082247C" w:rsidRDefault="00A41587">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723D8F6"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31,885</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7993995"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163,787</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F0E344"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27,988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4303BC9"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18,686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DB64BCA"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10,377</w:t>
            </w:r>
          </w:p>
        </w:tc>
      </w:tr>
      <w:tr w:rsidR="0082247C" w14:paraId="5180AC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6A5F4EBC"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613CC25"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836CA9C"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40836A0"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4A57484"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2E3FBC2" w14:textId="77777777" w:rsidR="0082247C" w:rsidRDefault="0082247C">
            <w:pPr>
              <w:spacing w:after="0" w:line="240" w:lineRule="auto"/>
              <w:jc w:val="left"/>
              <w:rPr>
                <w:rFonts w:ascii="Arial" w:eastAsia="Arial" w:hAnsi="Arial" w:cs="Arial"/>
                <w:color w:val="000000"/>
                <w:sz w:val="16"/>
              </w:rPr>
            </w:pPr>
          </w:p>
        </w:tc>
      </w:tr>
      <w:tr w:rsidR="0082247C" w14:paraId="3ECFBC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tcMar>
              <w:left w:w="175" w:type="dxa"/>
              <w:right w:w="40" w:type="dxa"/>
            </w:tcMar>
            <w:vAlign w:val="bottom"/>
          </w:tcPr>
          <w:p w14:paraId="28CBAF5E"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23E98B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15,267</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21B254C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4,413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BB39F5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4A82B9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886453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70AC8A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80" w:type="dxa"/>
            <w:tcBorders>
              <w:top w:val="nil"/>
              <w:left w:val="nil"/>
              <w:bottom w:val="nil"/>
              <w:right w:val="nil"/>
              <w:tl2br w:val="nil"/>
              <w:tr2bl w:val="nil"/>
            </w:tcBorders>
            <w:shd w:val="clear" w:color="auto" w:fill="auto"/>
            <w:tcMar>
              <w:left w:w="175" w:type="dxa"/>
              <w:right w:w="40" w:type="dxa"/>
            </w:tcMar>
            <w:vAlign w:val="bottom"/>
          </w:tcPr>
          <w:p w14:paraId="2ED99C3F"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Purchase of non-financial assets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6ED591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2,304</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7D76F48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3,913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E53F8B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C791A7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1,250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A96B3F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200</w:t>
            </w:r>
          </w:p>
        </w:tc>
      </w:tr>
      <w:tr w:rsidR="0082247C" w14:paraId="22EBF1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tcMar>
              <w:left w:w="175" w:type="dxa"/>
              <w:right w:w="40" w:type="dxa"/>
            </w:tcMar>
            <w:vAlign w:val="bottom"/>
          </w:tcPr>
          <w:p w14:paraId="035EEDE5"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D9FFDE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329</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30BE1F1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DB2B86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A3B81C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25E99F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108F16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80" w:type="dxa"/>
            <w:tcBorders>
              <w:top w:val="nil"/>
              <w:left w:val="nil"/>
              <w:bottom w:val="nil"/>
              <w:right w:val="nil"/>
              <w:tl2br w:val="nil"/>
              <w:tr2bl w:val="nil"/>
            </w:tcBorders>
            <w:shd w:val="clear" w:color="auto" w:fill="auto"/>
            <w:tcMar>
              <w:left w:w="175" w:type="dxa"/>
              <w:right w:w="40" w:type="dxa"/>
            </w:tcMar>
            <w:vAlign w:val="bottom"/>
          </w:tcPr>
          <w:p w14:paraId="64C08049"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Investments in Corporate Commonwealth Entities</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8D67C5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181,911</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667BCE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670,811</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A0698F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1,160,262</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437E7F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2,662,369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0EF735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3,309,350</w:t>
            </w:r>
          </w:p>
        </w:tc>
      </w:tr>
      <w:tr w:rsidR="0082247C" w14:paraId="074260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4108AACC" w14:textId="77777777" w:rsidR="0082247C" w:rsidRDefault="00A41587">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ABD12F3"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199,811</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219FBCE"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679,137</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F173014"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1,160,962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4CBFE30"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2,663,619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450167F"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3,309,550</w:t>
            </w:r>
          </w:p>
        </w:tc>
      </w:tr>
      <w:tr w:rsidR="0082247C" w14:paraId="2798D3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80" w:type="dxa"/>
            <w:tcBorders>
              <w:top w:val="nil"/>
              <w:left w:val="nil"/>
              <w:bottom w:val="single" w:sz="4" w:space="0" w:color="000000"/>
              <w:right w:val="nil"/>
              <w:tl2br w:val="nil"/>
              <w:tr2bl w:val="nil"/>
            </w:tcBorders>
            <w:shd w:val="clear" w:color="auto" w:fill="auto"/>
            <w:tcMar>
              <w:left w:w="40" w:type="dxa"/>
              <w:right w:w="40" w:type="dxa"/>
            </w:tcMar>
            <w:vAlign w:val="bottom"/>
          </w:tcPr>
          <w:p w14:paraId="75BF2E16"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 investing activities</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5A809C6F"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(167,926)</w:t>
            </w:r>
          </w:p>
        </w:tc>
        <w:tc>
          <w:tcPr>
            <w:tcW w:w="1080"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14:paraId="5CBF402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(515,350)</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116780B9"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(1,132,974)</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7163CA51"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(2,644,933)</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049BF437"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(3,299,173)</w:t>
            </w:r>
          </w:p>
        </w:tc>
      </w:tr>
    </w:tbl>
    <w:p w14:paraId="18113A09" w14:textId="77777777" w:rsidR="004C042E" w:rsidRDefault="00A41587">
      <w:pPr>
        <w:keepLines w:val="0"/>
        <w:spacing w:after="200" w:line="276" w:lineRule="auto"/>
        <w:jc w:val="left"/>
        <w:rPr>
          <w:rFonts w:ascii="Arial" w:hAnsi="Arial" w:cs="Arial"/>
          <w:sz w:val="16"/>
          <w:szCs w:val="16"/>
        </w:rPr>
      </w:pPr>
      <w:r>
        <w:rPr>
          <w:rFonts w:ascii="Arial" w:hAnsi="Arial" w:cs="Arial"/>
          <w:sz w:val="16"/>
          <w:szCs w:val="16"/>
        </w:rPr>
        <w:br w:type="page"/>
      </w:r>
    </w:p>
    <w:p w14:paraId="38B2A38B" w14:textId="77777777" w:rsidR="004C042E" w:rsidRDefault="00A41587" w:rsidP="004C042E">
      <w:pPr>
        <w:pStyle w:val="TableHeading"/>
        <w:keepLines/>
        <w:spacing w:before="240"/>
      </w:pPr>
      <w:r>
        <w:t>Table 3.10</w:t>
      </w:r>
      <w:r w:rsidRPr="00803533">
        <w:t xml:space="preserve">: </w:t>
      </w:r>
      <w:r>
        <w:t>Schedule of budgeted administered cash flows (for the period ended 30 June</w:t>
      </w:r>
      <w:r w:rsidRPr="00803533">
        <w:t>)</w:t>
      </w:r>
      <w:r>
        <w:t xml:space="preserve"> (continued)</w:t>
      </w:r>
    </w:p>
    <w:tbl>
      <w:tblPr>
        <w:tblStyle w:val="CDMRange1"/>
        <w:tblW w:w="7680" w:type="dxa"/>
        <w:tblLayout w:type="fixed"/>
        <w:tblLook w:val="0600" w:firstRow="0" w:lastRow="0" w:firstColumn="0" w:lastColumn="0" w:noHBand="1" w:noVBand="1"/>
      </w:tblPr>
      <w:tblGrid>
        <w:gridCol w:w="2280"/>
        <w:gridCol w:w="1080"/>
        <w:gridCol w:w="1080"/>
        <w:gridCol w:w="1080"/>
        <w:gridCol w:w="1080"/>
        <w:gridCol w:w="1080"/>
      </w:tblGrid>
      <w:tr w:rsidR="0082247C" w14:paraId="68F5A97E" w14:textId="77777777">
        <w:trPr>
          <w:trHeight w:hRule="exact" w:val="225"/>
        </w:trPr>
        <w:tc>
          <w:tcPr>
            <w:tcW w:w="22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8AF15B3" w14:textId="77777777" w:rsidR="0082247C" w:rsidRDefault="0082247C">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28C6C3F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FFFFFF" w:fill="E6E6E6"/>
            <w:noWrap/>
            <w:tcMar>
              <w:left w:w="101" w:type="dxa"/>
              <w:right w:w="101" w:type="dxa"/>
            </w:tcMar>
            <w:vAlign w:val="bottom"/>
          </w:tcPr>
          <w:p w14:paraId="01A50D5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69EE1D1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7E8C9E8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6A1A77A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82247C" w14:paraId="258930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0" w:type="dxa"/>
              <w:right w:w="0" w:type="dxa"/>
            </w:tcMar>
            <w:vAlign w:val="bottom"/>
          </w:tcPr>
          <w:p w14:paraId="44EC7652"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A1CB23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noWrap/>
            <w:tcMar>
              <w:left w:w="101" w:type="dxa"/>
              <w:right w:w="101" w:type="dxa"/>
            </w:tcMar>
            <w:vAlign w:val="bottom"/>
          </w:tcPr>
          <w:p w14:paraId="21DEA8E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 xml:space="preserve">Revised </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D7D1BA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55C93F2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1BCC59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2247C" w14:paraId="43652C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0" w:type="dxa"/>
              <w:right w:w="0" w:type="dxa"/>
            </w:tcMar>
            <w:vAlign w:val="bottom"/>
          </w:tcPr>
          <w:p w14:paraId="3ADFD508"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935F1DB" w14:textId="77777777" w:rsidR="0082247C" w:rsidRDefault="0082247C">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101" w:type="dxa"/>
              <w:right w:w="101" w:type="dxa"/>
            </w:tcMar>
            <w:vAlign w:val="bottom"/>
          </w:tcPr>
          <w:p w14:paraId="386A1BC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39F55DA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EAFF24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3F7D830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2247C" w14:paraId="7280B4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0" w:type="dxa"/>
              <w:right w:w="0" w:type="dxa"/>
            </w:tcMar>
            <w:vAlign w:val="bottom"/>
          </w:tcPr>
          <w:p w14:paraId="63F7BA64"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5107E55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noWrap/>
            <w:tcMar>
              <w:left w:w="101" w:type="dxa"/>
              <w:right w:w="101" w:type="dxa"/>
            </w:tcMar>
            <w:vAlign w:val="bottom"/>
          </w:tcPr>
          <w:p w14:paraId="1143737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48B3871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73901BD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594BC66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2247C" w14:paraId="3BCCDA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01" w:type="dxa"/>
              <w:right w:w="101" w:type="dxa"/>
            </w:tcMar>
            <w:vAlign w:val="bottom"/>
          </w:tcPr>
          <w:p w14:paraId="772F48D9"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1AD48F1"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547A4C1"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F1FF6B7"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8D2AF85"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A259495" w14:textId="77777777" w:rsidR="0082247C" w:rsidRDefault="0082247C">
            <w:pPr>
              <w:spacing w:after="0" w:line="240" w:lineRule="auto"/>
              <w:jc w:val="left"/>
              <w:rPr>
                <w:rFonts w:ascii="Arial" w:eastAsia="Arial" w:hAnsi="Arial" w:cs="Arial"/>
                <w:color w:val="000000"/>
                <w:sz w:val="16"/>
              </w:rPr>
            </w:pPr>
          </w:p>
        </w:tc>
      </w:tr>
      <w:tr w:rsidR="0082247C" w14:paraId="24D2D0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tcMar>
              <w:left w:w="101" w:type="dxa"/>
              <w:right w:w="101" w:type="dxa"/>
            </w:tcMar>
            <w:vAlign w:val="bottom"/>
          </w:tcPr>
          <w:p w14:paraId="246DAFB2"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76C0DDA"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60EC9516"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5945FE44"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6387125"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06C30544" w14:textId="77777777" w:rsidR="0082247C" w:rsidRDefault="0082247C">
            <w:pPr>
              <w:spacing w:after="0" w:line="240" w:lineRule="auto"/>
              <w:jc w:val="left"/>
              <w:rPr>
                <w:rFonts w:ascii="Arial" w:eastAsia="Arial" w:hAnsi="Arial" w:cs="Arial"/>
                <w:color w:val="000000"/>
                <w:sz w:val="16"/>
              </w:rPr>
            </w:pPr>
          </w:p>
        </w:tc>
      </w:tr>
      <w:tr w:rsidR="0082247C" w14:paraId="2CA3D6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80" w:type="dxa"/>
            <w:tcBorders>
              <w:top w:val="nil"/>
              <w:left w:val="nil"/>
              <w:bottom w:val="nil"/>
              <w:right w:val="nil"/>
              <w:tl2br w:val="nil"/>
              <w:tr2bl w:val="nil"/>
            </w:tcBorders>
            <w:shd w:val="clear" w:color="auto" w:fill="auto"/>
            <w:tcMar>
              <w:left w:w="236" w:type="dxa"/>
              <w:right w:w="101" w:type="dxa"/>
            </w:tcMar>
            <w:vAlign w:val="bottom"/>
          </w:tcPr>
          <w:p w14:paraId="2FF6FD9E"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liabilities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8B9E0E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620</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320703B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891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75CDC7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919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E2C0E9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949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988BD9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981</w:t>
            </w:r>
          </w:p>
        </w:tc>
      </w:tr>
      <w:tr w:rsidR="0082247C" w14:paraId="1B3F94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01" w:type="dxa"/>
              <w:right w:w="101" w:type="dxa"/>
            </w:tcMar>
            <w:vAlign w:val="bottom"/>
          </w:tcPr>
          <w:p w14:paraId="5F7EE95C" w14:textId="77777777" w:rsidR="0082247C" w:rsidRDefault="00A41587">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C51C4AD"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620</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61934C05"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891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3A217A9"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919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2CA2497"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949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4C1BDA9"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981</w:t>
            </w:r>
          </w:p>
        </w:tc>
      </w:tr>
      <w:tr w:rsidR="0082247C" w14:paraId="737FCA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2280" w:type="dxa"/>
            <w:tcBorders>
              <w:top w:val="nil"/>
              <w:left w:val="nil"/>
              <w:bottom w:val="nil"/>
              <w:right w:val="nil"/>
              <w:tl2br w:val="nil"/>
              <w:tr2bl w:val="nil"/>
            </w:tcBorders>
            <w:shd w:val="clear" w:color="auto" w:fill="auto"/>
            <w:tcMar>
              <w:left w:w="101" w:type="dxa"/>
              <w:right w:w="101" w:type="dxa"/>
            </w:tcMar>
            <w:vAlign w:val="bottom"/>
          </w:tcPr>
          <w:p w14:paraId="3C73BD1E"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 financing activities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6646DB29"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(620)</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14:paraId="76FE8214"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(891)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05CBF1F4"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(919)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5DF4F96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(949)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5906F06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(981)</w:t>
            </w:r>
          </w:p>
        </w:tc>
      </w:tr>
      <w:tr w:rsidR="0082247C" w14:paraId="7E2A39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280" w:type="dxa"/>
            <w:tcBorders>
              <w:top w:val="nil"/>
              <w:left w:val="nil"/>
              <w:bottom w:val="nil"/>
              <w:right w:val="nil"/>
              <w:tl2br w:val="nil"/>
              <w:tr2bl w:val="nil"/>
            </w:tcBorders>
            <w:shd w:val="clear" w:color="auto" w:fill="auto"/>
            <w:tcMar>
              <w:left w:w="101" w:type="dxa"/>
              <w:right w:w="101" w:type="dxa"/>
            </w:tcMar>
            <w:vAlign w:val="bottom"/>
          </w:tcPr>
          <w:p w14:paraId="444EFF38" w14:textId="77777777" w:rsidR="0082247C" w:rsidRDefault="00A41587">
            <w:pPr>
              <w:spacing w:after="0" w:line="240" w:lineRule="auto"/>
              <w:jc w:val="left"/>
              <w:rPr>
                <w:rFonts w:ascii="Arial" w:eastAsia="Arial" w:hAnsi="Arial" w:cs="Arial"/>
                <w:b/>
                <w:i/>
                <w:color w:val="000000"/>
                <w:sz w:val="16"/>
              </w:rPr>
            </w:pPr>
            <w:r>
              <w:rPr>
                <w:rFonts w:ascii="Arial" w:eastAsia="Arial" w:hAnsi="Arial" w:cs="Arial"/>
                <w:b/>
                <w:i/>
                <w:color w:val="000000"/>
                <w:sz w:val="16"/>
              </w:rPr>
              <w:t>Net increase/ (decrease) in cash held</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52C57156"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(1,522,442)</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14:paraId="347A02A3"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(2,346,170)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70CEB3C0"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(2,513,444)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2A704A4"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(4,015,087)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21F65DBC"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(4,620,320)</w:t>
            </w:r>
          </w:p>
        </w:tc>
      </w:tr>
      <w:tr w:rsidR="0082247C" w14:paraId="60886F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280" w:type="dxa"/>
            <w:tcBorders>
              <w:top w:val="nil"/>
              <w:left w:val="nil"/>
              <w:bottom w:val="nil"/>
              <w:right w:val="nil"/>
              <w:tl2br w:val="nil"/>
              <w:tr2bl w:val="nil"/>
            </w:tcBorders>
            <w:shd w:val="clear" w:color="auto" w:fill="auto"/>
            <w:tcMar>
              <w:left w:w="236" w:type="dxa"/>
              <w:right w:w="101" w:type="dxa"/>
            </w:tcMar>
            <w:vAlign w:val="bottom"/>
          </w:tcPr>
          <w:p w14:paraId="0B3A0525"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beginning of reporting period</w:t>
            </w:r>
          </w:p>
        </w:tc>
        <w:tc>
          <w:tcPr>
            <w:tcW w:w="1080" w:type="dxa"/>
            <w:tcBorders>
              <w:top w:val="dotted" w:sz="2" w:space="0" w:color="000000"/>
              <w:left w:val="nil"/>
              <w:bottom w:val="nil"/>
              <w:right w:val="nil"/>
              <w:tl2br w:val="nil"/>
              <w:tr2bl w:val="nil"/>
            </w:tcBorders>
            <w:shd w:val="clear" w:color="auto" w:fill="auto"/>
            <w:noWrap/>
            <w:tcMar>
              <w:left w:w="101" w:type="dxa"/>
              <w:right w:w="161" w:type="dxa"/>
            </w:tcMar>
            <w:vAlign w:val="bottom"/>
          </w:tcPr>
          <w:p w14:paraId="3B0C424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520,376</w:t>
            </w:r>
          </w:p>
        </w:tc>
        <w:tc>
          <w:tcPr>
            <w:tcW w:w="1080" w:type="dxa"/>
            <w:tcBorders>
              <w:top w:val="dotted" w:sz="2" w:space="0" w:color="000000"/>
              <w:left w:val="nil"/>
              <w:bottom w:val="nil"/>
              <w:right w:val="nil"/>
              <w:tl2br w:val="nil"/>
              <w:tr2bl w:val="nil"/>
            </w:tcBorders>
            <w:shd w:val="clear" w:color="FFFFFF" w:fill="E6E6E6"/>
            <w:noWrap/>
            <w:tcMar>
              <w:left w:w="101" w:type="dxa"/>
              <w:right w:w="161" w:type="dxa"/>
            </w:tcMar>
            <w:vAlign w:val="bottom"/>
          </w:tcPr>
          <w:p w14:paraId="622A64A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5,541,333</w:t>
            </w:r>
          </w:p>
        </w:tc>
        <w:tc>
          <w:tcPr>
            <w:tcW w:w="1080" w:type="dxa"/>
            <w:tcBorders>
              <w:top w:val="dotted" w:sz="2" w:space="0" w:color="000000"/>
              <w:left w:val="nil"/>
              <w:bottom w:val="nil"/>
              <w:right w:val="nil"/>
              <w:tl2br w:val="nil"/>
              <w:tr2bl w:val="nil"/>
            </w:tcBorders>
            <w:shd w:val="clear" w:color="auto" w:fill="auto"/>
            <w:noWrap/>
            <w:tcMar>
              <w:left w:w="101" w:type="dxa"/>
              <w:right w:w="161" w:type="dxa"/>
            </w:tcMar>
            <w:vAlign w:val="bottom"/>
          </w:tcPr>
          <w:p w14:paraId="140CC7C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5,013,265</w:t>
            </w:r>
          </w:p>
        </w:tc>
        <w:tc>
          <w:tcPr>
            <w:tcW w:w="1080" w:type="dxa"/>
            <w:tcBorders>
              <w:top w:val="dotted" w:sz="2" w:space="0" w:color="000000"/>
              <w:left w:val="nil"/>
              <w:bottom w:val="nil"/>
              <w:right w:val="nil"/>
              <w:tl2br w:val="nil"/>
              <w:tr2bl w:val="nil"/>
            </w:tcBorders>
            <w:shd w:val="clear" w:color="auto" w:fill="auto"/>
            <w:noWrap/>
            <w:tcMar>
              <w:left w:w="101" w:type="dxa"/>
              <w:right w:w="161" w:type="dxa"/>
            </w:tcMar>
            <w:vAlign w:val="bottom"/>
          </w:tcPr>
          <w:p w14:paraId="7595DF6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3,815,685</w:t>
            </w:r>
          </w:p>
        </w:tc>
        <w:tc>
          <w:tcPr>
            <w:tcW w:w="1080" w:type="dxa"/>
            <w:tcBorders>
              <w:top w:val="dotted" w:sz="2" w:space="0" w:color="000000"/>
              <w:left w:val="nil"/>
              <w:bottom w:val="nil"/>
              <w:right w:val="nil"/>
              <w:tl2br w:val="nil"/>
              <w:tr2bl w:val="nil"/>
            </w:tcBorders>
            <w:shd w:val="clear" w:color="auto" w:fill="auto"/>
            <w:noWrap/>
            <w:tcMar>
              <w:left w:w="101" w:type="dxa"/>
              <w:right w:w="161" w:type="dxa"/>
            </w:tcMar>
            <w:vAlign w:val="bottom"/>
          </w:tcPr>
          <w:p w14:paraId="367FC1A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1,140,511</w:t>
            </w:r>
          </w:p>
        </w:tc>
      </w:tr>
      <w:tr w:rsidR="0082247C" w14:paraId="23FEDB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80" w:type="dxa"/>
            <w:tcBorders>
              <w:top w:val="nil"/>
              <w:left w:val="nil"/>
              <w:bottom w:val="nil"/>
              <w:right w:val="nil"/>
              <w:tl2br w:val="nil"/>
              <w:tr2bl w:val="nil"/>
            </w:tcBorders>
            <w:shd w:val="clear" w:color="auto" w:fill="auto"/>
            <w:tcMar>
              <w:left w:w="371" w:type="dxa"/>
              <w:right w:w="101" w:type="dxa"/>
            </w:tcMar>
            <w:vAlign w:val="bottom"/>
          </w:tcPr>
          <w:p w14:paraId="4654B6F7"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Cash from Official Public Account for:</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0F517030"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65559C6B"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785B1E1"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3710AEB"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CA4C9BB" w14:textId="77777777" w:rsidR="0082247C" w:rsidRDefault="0082247C">
            <w:pPr>
              <w:spacing w:after="0" w:line="240" w:lineRule="auto"/>
              <w:jc w:val="left"/>
              <w:rPr>
                <w:rFonts w:ascii="Arial" w:eastAsia="Arial" w:hAnsi="Arial" w:cs="Arial"/>
                <w:color w:val="000000"/>
                <w:sz w:val="16"/>
              </w:rPr>
            </w:pPr>
          </w:p>
        </w:tc>
      </w:tr>
      <w:tr w:rsidR="0082247C" w14:paraId="21530E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tcMar>
              <w:left w:w="506" w:type="dxa"/>
              <w:right w:w="101" w:type="dxa"/>
            </w:tcMar>
            <w:vAlign w:val="bottom"/>
          </w:tcPr>
          <w:p w14:paraId="21C4F767"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66A629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2,446,429</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7CCABC7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2,904,711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B51445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2,076,574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B86FC4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1,886,764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FD4BB4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1,868,868</w:t>
            </w:r>
          </w:p>
        </w:tc>
      </w:tr>
      <w:tr w:rsidR="0082247C" w14:paraId="10E0EF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280" w:type="dxa"/>
            <w:tcBorders>
              <w:top w:val="nil"/>
              <w:left w:val="nil"/>
              <w:bottom w:val="nil"/>
              <w:right w:val="nil"/>
              <w:tl2br w:val="nil"/>
              <w:tr2bl w:val="nil"/>
            </w:tcBorders>
            <w:shd w:val="clear" w:color="auto" w:fill="auto"/>
            <w:tcMar>
              <w:left w:w="506" w:type="dxa"/>
              <w:right w:w="101" w:type="dxa"/>
            </w:tcMar>
            <w:vAlign w:val="bottom"/>
          </w:tcPr>
          <w:p w14:paraId="4C577176"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Appropriation - Administered assets and liabilities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012220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16,538</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01D5ADB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4,413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1F7C39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25FFF1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387D0C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39732A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tcMar>
              <w:left w:w="506" w:type="dxa"/>
              <w:right w:w="101" w:type="dxa"/>
            </w:tcMar>
            <w:vAlign w:val="bottom"/>
          </w:tcPr>
          <w:p w14:paraId="38047A1E"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Special Account by Act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6773B5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5,000,000</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2591627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83C376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BFD8B1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C93EAE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2,155,000</w:t>
            </w:r>
          </w:p>
        </w:tc>
      </w:tr>
      <w:tr w:rsidR="0082247C" w14:paraId="3336C2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80" w:type="dxa"/>
            <w:tcBorders>
              <w:top w:val="nil"/>
              <w:left w:val="nil"/>
              <w:bottom w:val="nil"/>
              <w:right w:val="nil"/>
              <w:tl2br w:val="nil"/>
              <w:tr2bl w:val="nil"/>
            </w:tcBorders>
            <w:shd w:val="clear" w:color="auto" w:fill="auto"/>
            <w:tcMar>
              <w:left w:w="506" w:type="dxa"/>
              <w:right w:w="101" w:type="dxa"/>
            </w:tcMar>
            <w:vAlign w:val="bottom"/>
          </w:tcPr>
          <w:p w14:paraId="7A60BBC1"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Equity appropriation - corporate entities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87BAD2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179,349</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3AB3316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120,811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3ABD77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110,262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95B9DD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157,369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E8CDC9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259,350</w:t>
            </w:r>
          </w:p>
        </w:tc>
      </w:tr>
      <w:tr w:rsidR="0082247C" w14:paraId="124619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tcMar>
              <w:left w:w="506" w:type="dxa"/>
              <w:right w:w="101" w:type="dxa"/>
            </w:tcMar>
            <w:vAlign w:val="bottom"/>
          </w:tcPr>
          <w:p w14:paraId="7ECC6BB3"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GST appropriations</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0FEB0F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84,956</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28952EF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102,474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7D032F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64,036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B127E0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54,384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5E4589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52,608</w:t>
            </w:r>
          </w:p>
        </w:tc>
      </w:tr>
      <w:tr w:rsidR="0082247C" w14:paraId="65C704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2280" w:type="dxa"/>
            <w:tcBorders>
              <w:top w:val="nil"/>
              <w:left w:val="nil"/>
              <w:bottom w:val="nil"/>
              <w:right w:val="nil"/>
              <w:tl2br w:val="nil"/>
              <w:tr2bl w:val="nil"/>
            </w:tcBorders>
            <w:shd w:val="clear" w:color="auto" w:fill="auto"/>
            <w:tcMar>
              <w:left w:w="371" w:type="dxa"/>
              <w:right w:w="101" w:type="dxa"/>
            </w:tcMar>
            <w:vAlign w:val="bottom"/>
          </w:tcPr>
          <w:p w14:paraId="6B011E87" w14:textId="77777777" w:rsidR="0082247C" w:rsidRDefault="00A41587">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from Official Public Account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4C95C67"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7,727,272</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550C90EF"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3,132,409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47149F0"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2,250,872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F43AD29"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2,098,517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36E0DBC"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4,335,826</w:t>
            </w:r>
          </w:p>
        </w:tc>
      </w:tr>
      <w:tr w:rsidR="0082247C" w14:paraId="6902FE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80" w:type="dxa"/>
            <w:tcBorders>
              <w:top w:val="nil"/>
              <w:left w:val="nil"/>
              <w:bottom w:val="nil"/>
              <w:right w:val="nil"/>
              <w:tl2br w:val="nil"/>
              <w:tr2bl w:val="nil"/>
            </w:tcBorders>
            <w:shd w:val="clear" w:color="auto" w:fill="auto"/>
            <w:tcMar>
              <w:left w:w="371" w:type="dxa"/>
              <w:right w:w="101" w:type="dxa"/>
            </w:tcMar>
            <w:vAlign w:val="bottom"/>
          </w:tcPr>
          <w:p w14:paraId="598E50ED"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Cash to Official Public Account for:</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9750B75"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96539C0"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CD14B65"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21EC6C3" w14:textId="77777777" w:rsidR="0082247C" w:rsidRDefault="0082247C">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4243052" w14:textId="77777777" w:rsidR="0082247C" w:rsidRDefault="0082247C">
            <w:pPr>
              <w:spacing w:after="0" w:line="240" w:lineRule="auto"/>
              <w:jc w:val="left"/>
              <w:rPr>
                <w:rFonts w:ascii="Arial" w:eastAsia="Arial" w:hAnsi="Arial" w:cs="Arial"/>
                <w:color w:val="000000"/>
                <w:sz w:val="16"/>
              </w:rPr>
            </w:pPr>
          </w:p>
        </w:tc>
      </w:tr>
      <w:tr w:rsidR="0082247C" w14:paraId="3313EE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tcMar>
              <w:left w:w="506" w:type="dxa"/>
              <w:right w:w="101" w:type="dxa"/>
            </w:tcMar>
            <w:vAlign w:val="bottom"/>
          </w:tcPr>
          <w:p w14:paraId="235390D7"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F47ABB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(1,093,208)</w:t>
            </w:r>
          </w:p>
        </w:tc>
        <w:tc>
          <w:tcPr>
            <w:tcW w:w="1080" w:type="dxa"/>
            <w:tcBorders>
              <w:top w:val="nil"/>
              <w:left w:val="nil"/>
              <w:bottom w:val="nil"/>
              <w:right w:val="nil"/>
              <w:tl2br w:val="nil"/>
              <w:tr2bl w:val="nil"/>
            </w:tcBorders>
            <w:shd w:val="clear" w:color="FFFFFF" w:fill="E6E6E6"/>
            <w:noWrap/>
            <w:tcMar>
              <w:left w:w="101" w:type="dxa"/>
              <w:right w:w="101" w:type="dxa"/>
            </w:tcMar>
            <w:vAlign w:val="bottom"/>
          </w:tcPr>
          <w:p w14:paraId="5DC2E2D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(1,209,808)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409BA67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(868,947)</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D89BB6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(704,220)</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A37CC2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(633,636)</w:t>
            </w:r>
          </w:p>
        </w:tc>
      </w:tr>
      <w:tr w:rsidR="0082247C" w14:paraId="0CF38F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tcMar>
              <w:left w:w="506" w:type="dxa"/>
              <w:right w:w="101" w:type="dxa"/>
            </w:tcMar>
            <w:vAlign w:val="bottom"/>
          </w:tcPr>
          <w:p w14:paraId="37F1BA5F"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GST appropriations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2E53531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(84,206)</w:t>
            </w:r>
          </w:p>
        </w:tc>
        <w:tc>
          <w:tcPr>
            <w:tcW w:w="1080" w:type="dxa"/>
            <w:tcBorders>
              <w:top w:val="nil"/>
              <w:left w:val="nil"/>
              <w:bottom w:val="nil"/>
              <w:right w:val="nil"/>
              <w:tl2br w:val="nil"/>
              <w:tr2bl w:val="nil"/>
            </w:tcBorders>
            <w:shd w:val="clear" w:color="FFFFFF" w:fill="E6E6E6"/>
            <w:noWrap/>
            <w:tcMar>
              <w:left w:w="101" w:type="dxa"/>
              <w:right w:w="101" w:type="dxa"/>
            </w:tcMar>
            <w:vAlign w:val="bottom"/>
          </w:tcPr>
          <w:p w14:paraId="149CB59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(102,474)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32431C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(64,036)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4865016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(54,384)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28C5360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(52,608)</w:t>
            </w:r>
          </w:p>
        </w:tc>
      </w:tr>
      <w:tr w:rsidR="0082247C" w14:paraId="610616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280" w:type="dxa"/>
            <w:tcBorders>
              <w:top w:val="nil"/>
              <w:left w:val="nil"/>
              <w:bottom w:val="nil"/>
              <w:right w:val="nil"/>
              <w:tl2br w:val="nil"/>
              <w:tr2bl w:val="nil"/>
            </w:tcBorders>
            <w:shd w:val="clear" w:color="auto" w:fill="auto"/>
            <w:tcMar>
              <w:left w:w="506" w:type="dxa"/>
              <w:right w:w="101" w:type="dxa"/>
            </w:tcMar>
            <w:vAlign w:val="bottom"/>
          </w:tcPr>
          <w:p w14:paraId="08C42C67"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Return of contributed equity and appropriation repayments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93730D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(6,459)</w:t>
            </w:r>
          </w:p>
        </w:tc>
        <w:tc>
          <w:tcPr>
            <w:tcW w:w="1080" w:type="dxa"/>
            <w:tcBorders>
              <w:top w:val="nil"/>
              <w:left w:val="nil"/>
              <w:bottom w:val="nil"/>
              <w:right w:val="nil"/>
              <w:tl2br w:val="nil"/>
              <w:tr2bl w:val="nil"/>
            </w:tcBorders>
            <w:shd w:val="clear" w:color="FFFFFF" w:fill="E6E6E6"/>
            <w:noWrap/>
            <w:tcMar>
              <w:left w:w="101" w:type="dxa"/>
              <w:right w:w="101" w:type="dxa"/>
            </w:tcMar>
            <w:vAlign w:val="bottom"/>
          </w:tcPr>
          <w:p w14:paraId="77F0572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BBF774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8568A6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4F7DDA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0B69AD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280" w:type="dxa"/>
            <w:tcBorders>
              <w:top w:val="nil"/>
              <w:left w:val="nil"/>
              <w:bottom w:val="nil"/>
              <w:right w:val="nil"/>
              <w:tl2br w:val="nil"/>
              <w:tr2bl w:val="nil"/>
            </w:tcBorders>
            <w:shd w:val="clear" w:color="auto" w:fill="auto"/>
            <w:tcMar>
              <w:left w:w="371" w:type="dxa"/>
              <w:right w:w="101" w:type="dxa"/>
            </w:tcMar>
            <w:vAlign w:val="bottom"/>
          </w:tcPr>
          <w:p w14:paraId="26BE8B48" w14:textId="77777777" w:rsidR="0082247C" w:rsidRDefault="00A41587">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to Official Public Account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0C8A6C07"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(1,183,873)</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14:paraId="2AA8BA85"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(1,314,307)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1FEC5F54"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(935,008)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62B64612"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(758,604)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132EBC82"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(686,244)</w:t>
            </w:r>
          </w:p>
        </w:tc>
      </w:tr>
      <w:tr w:rsidR="0082247C" w14:paraId="741E79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28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00269A57"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 end of reporting period</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3AC8E32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5,541,333</w:t>
            </w:r>
          </w:p>
        </w:tc>
        <w:tc>
          <w:tcPr>
            <w:tcW w:w="1080" w:type="dxa"/>
            <w:tcBorders>
              <w:top w:val="dotted" w:sz="2" w:space="0" w:color="000000"/>
              <w:left w:val="nil"/>
              <w:bottom w:val="single" w:sz="4" w:space="0" w:color="000000"/>
              <w:right w:val="nil"/>
              <w:tl2br w:val="nil"/>
              <w:tr2bl w:val="nil"/>
            </w:tcBorders>
            <w:shd w:val="clear" w:color="FFFFFF" w:fill="E6E6E6"/>
            <w:noWrap/>
            <w:tcMar>
              <w:left w:w="101" w:type="dxa"/>
              <w:right w:w="161" w:type="dxa"/>
            </w:tcMar>
            <w:vAlign w:val="bottom"/>
          </w:tcPr>
          <w:p w14:paraId="534B4B8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5,013,265</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046E008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3,815,685</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49F60A6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1,140,511</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7E3F48A0"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169,773</w:t>
            </w:r>
          </w:p>
        </w:tc>
      </w:tr>
    </w:tbl>
    <w:p w14:paraId="4F1E7DFE" w14:textId="77777777" w:rsidR="00AD4B14" w:rsidRDefault="00A41587" w:rsidP="008F1977">
      <w:pPr>
        <w:spacing w:after="0" w:line="240" w:lineRule="auto"/>
        <w:ind w:left="142" w:hanging="142"/>
        <w:rPr>
          <w:rFonts w:ascii="Arial" w:hAnsi="Arial" w:cs="Arial"/>
          <w:sz w:val="16"/>
          <w:szCs w:val="16"/>
        </w:rPr>
      </w:pPr>
      <w:r>
        <w:rPr>
          <w:rFonts w:ascii="Arial" w:hAnsi="Arial" w:cs="Arial"/>
          <w:sz w:val="16"/>
          <w:szCs w:val="16"/>
        </w:rPr>
        <w:t>Prepared on Australian Accounting Standards basis.</w:t>
      </w:r>
    </w:p>
    <w:p w14:paraId="1EFE5D4E" w14:textId="77777777" w:rsidR="007B0256" w:rsidRDefault="00A41587" w:rsidP="00117E77">
      <w:pPr>
        <w:pStyle w:val="TableHeading"/>
        <w:keepLines/>
        <w:pageBreakBefore/>
        <w:spacing w:before="240"/>
      </w:pPr>
      <w:bookmarkStart w:id="157" w:name="RG_MARKER_23074"/>
      <w:bookmarkStart w:id="158" w:name="RG_MARKER_23077"/>
      <w:r>
        <w:t>Table 3</w:t>
      </w:r>
      <w:bookmarkEnd w:id="157"/>
      <w:bookmarkEnd w:id="158"/>
      <w:r w:rsidRPr="00803533">
        <w:t>.</w:t>
      </w:r>
      <w:r>
        <w:t>11</w:t>
      </w:r>
      <w:r w:rsidRPr="00803533">
        <w:t xml:space="preserve">: </w:t>
      </w:r>
      <w:r>
        <w:t>Schedule of administered capital budget statement (for the period ended 30 June)</w:t>
      </w:r>
    </w:p>
    <w:tbl>
      <w:tblPr>
        <w:tblStyle w:val="CDMRange1"/>
        <w:tblW w:w="7620" w:type="dxa"/>
        <w:tblLayout w:type="fixed"/>
        <w:tblLook w:val="0600" w:firstRow="0" w:lastRow="0" w:firstColumn="0" w:lastColumn="0" w:noHBand="1" w:noVBand="1"/>
      </w:tblPr>
      <w:tblGrid>
        <w:gridCol w:w="2220"/>
        <w:gridCol w:w="1080"/>
        <w:gridCol w:w="1080"/>
        <w:gridCol w:w="1080"/>
        <w:gridCol w:w="1080"/>
        <w:gridCol w:w="1080"/>
      </w:tblGrid>
      <w:tr w:rsidR="0082247C" w14:paraId="73E77217" w14:textId="77777777">
        <w:trPr>
          <w:trHeight w:val="225"/>
        </w:trPr>
        <w:tc>
          <w:tcPr>
            <w:tcW w:w="22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81D7EFB" w14:textId="77777777" w:rsidR="0082247C" w:rsidRDefault="0082247C">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single" w:sz="4" w:space="0" w:color="E6E6E6"/>
              <w:tl2br w:val="nil"/>
              <w:tr2bl w:val="nil"/>
            </w:tcBorders>
            <w:shd w:val="clear" w:color="FFFFFF" w:fill="FFFFFF"/>
            <w:tcMar>
              <w:left w:w="101" w:type="dxa"/>
              <w:right w:w="101" w:type="dxa"/>
            </w:tcMar>
            <w:vAlign w:val="center"/>
          </w:tcPr>
          <w:p w14:paraId="24774FB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single" w:sz="4" w:space="0" w:color="E6E6E6"/>
              <w:bottom w:val="nil"/>
              <w:right w:val="single" w:sz="4" w:space="0" w:color="E6E6E6"/>
              <w:tl2br w:val="nil"/>
              <w:tr2bl w:val="nil"/>
            </w:tcBorders>
            <w:shd w:val="clear" w:color="FFFFFF" w:fill="E6E6E6"/>
            <w:tcMar>
              <w:left w:w="101" w:type="dxa"/>
              <w:right w:w="101" w:type="dxa"/>
            </w:tcMar>
            <w:vAlign w:val="center"/>
          </w:tcPr>
          <w:p w14:paraId="298502A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single" w:sz="4" w:space="0" w:color="E6E6E6"/>
              <w:bottom w:val="nil"/>
              <w:right w:val="nil"/>
              <w:tl2br w:val="nil"/>
              <w:tr2bl w:val="nil"/>
            </w:tcBorders>
            <w:shd w:val="clear" w:color="FFFFFF" w:fill="FFFFFF"/>
            <w:tcMar>
              <w:left w:w="101" w:type="dxa"/>
              <w:right w:w="101" w:type="dxa"/>
            </w:tcMar>
            <w:vAlign w:val="center"/>
          </w:tcPr>
          <w:p w14:paraId="0E50694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6920ADC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663C96C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82247C" w14:paraId="19733A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20" w:type="dxa"/>
            <w:tcBorders>
              <w:top w:val="nil"/>
              <w:left w:val="nil"/>
              <w:bottom w:val="nil"/>
              <w:right w:val="nil"/>
              <w:tl2br w:val="nil"/>
              <w:tr2bl w:val="nil"/>
            </w:tcBorders>
            <w:shd w:val="clear" w:color="auto" w:fill="auto"/>
            <w:noWrap/>
            <w:tcMar>
              <w:left w:w="0" w:type="dxa"/>
              <w:right w:w="0" w:type="dxa"/>
            </w:tcMar>
            <w:vAlign w:val="center"/>
          </w:tcPr>
          <w:p w14:paraId="5DB8B760"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single" w:sz="4" w:space="0" w:color="E6E6E6"/>
              <w:tl2br w:val="nil"/>
              <w:tr2bl w:val="nil"/>
            </w:tcBorders>
            <w:shd w:val="clear" w:color="FFFFFF" w:fill="FFFFFF"/>
            <w:tcMar>
              <w:left w:w="101" w:type="dxa"/>
              <w:right w:w="101" w:type="dxa"/>
            </w:tcMar>
            <w:vAlign w:val="center"/>
          </w:tcPr>
          <w:p w14:paraId="48DADEE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single" w:sz="4" w:space="0" w:color="E6E6E6"/>
              <w:bottom w:val="nil"/>
              <w:right w:val="single" w:sz="4" w:space="0" w:color="E6E6E6"/>
              <w:tl2br w:val="nil"/>
              <w:tr2bl w:val="nil"/>
            </w:tcBorders>
            <w:shd w:val="clear" w:color="FFFFFF" w:fill="E6E6E6"/>
            <w:tcMar>
              <w:left w:w="101" w:type="dxa"/>
              <w:right w:w="101" w:type="dxa"/>
            </w:tcMar>
            <w:vAlign w:val="center"/>
          </w:tcPr>
          <w:p w14:paraId="36BE5D2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80" w:type="dxa"/>
            <w:tcBorders>
              <w:top w:val="nil"/>
              <w:left w:val="single" w:sz="4" w:space="0" w:color="E6E6E6"/>
              <w:bottom w:val="nil"/>
              <w:right w:val="nil"/>
              <w:tl2br w:val="nil"/>
              <w:tr2bl w:val="nil"/>
            </w:tcBorders>
            <w:shd w:val="clear" w:color="FFFFFF" w:fill="FFFFFF"/>
            <w:tcMar>
              <w:left w:w="101" w:type="dxa"/>
              <w:right w:w="101" w:type="dxa"/>
            </w:tcMar>
            <w:vAlign w:val="center"/>
          </w:tcPr>
          <w:p w14:paraId="5F13AD8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125EB94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110C0F4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2247C" w14:paraId="5E5E63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20" w:type="dxa"/>
            <w:tcBorders>
              <w:top w:val="nil"/>
              <w:left w:val="nil"/>
              <w:bottom w:val="nil"/>
              <w:right w:val="nil"/>
              <w:tl2br w:val="nil"/>
              <w:tr2bl w:val="nil"/>
            </w:tcBorders>
            <w:shd w:val="clear" w:color="auto" w:fill="auto"/>
            <w:noWrap/>
            <w:tcMar>
              <w:left w:w="0" w:type="dxa"/>
              <w:right w:w="0" w:type="dxa"/>
            </w:tcMar>
            <w:vAlign w:val="center"/>
          </w:tcPr>
          <w:p w14:paraId="79739E70"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nil"/>
              <w:right w:val="single" w:sz="4" w:space="0" w:color="E6E6E6"/>
              <w:tl2br w:val="nil"/>
              <w:tr2bl w:val="nil"/>
            </w:tcBorders>
            <w:shd w:val="clear" w:color="FFFFFF" w:fill="FFFFFF"/>
            <w:tcMar>
              <w:left w:w="0" w:type="dxa"/>
              <w:right w:w="0" w:type="dxa"/>
            </w:tcMar>
            <w:vAlign w:val="center"/>
          </w:tcPr>
          <w:p w14:paraId="66B7A83A" w14:textId="77777777" w:rsidR="0082247C" w:rsidRDefault="0082247C">
            <w:pPr>
              <w:spacing w:after="0" w:line="240" w:lineRule="auto"/>
              <w:jc w:val="right"/>
              <w:rPr>
                <w:rFonts w:ascii="Arial" w:eastAsia="Arial" w:hAnsi="Arial" w:cs="Arial"/>
                <w:color w:val="000000"/>
                <w:sz w:val="16"/>
              </w:rPr>
            </w:pPr>
          </w:p>
        </w:tc>
        <w:tc>
          <w:tcPr>
            <w:tcW w:w="1080" w:type="dxa"/>
            <w:tcBorders>
              <w:top w:val="nil"/>
              <w:left w:val="single" w:sz="4" w:space="0" w:color="E6E6E6"/>
              <w:bottom w:val="nil"/>
              <w:right w:val="single" w:sz="4" w:space="0" w:color="E6E6E6"/>
              <w:tl2br w:val="nil"/>
              <w:tr2bl w:val="nil"/>
            </w:tcBorders>
            <w:shd w:val="clear" w:color="FFFFFF" w:fill="E6E6E6"/>
            <w:tcMar>
              <w:left w:w="101" w:type="dxa"/>
              <w:right w:w="101" w:type="dxa"/>
            </w:tcMar>
            <w:vAlign w:val="center"/>
          </w:tcPr>
          <w:p w14:paraId="1576133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single" w:sz="4" w:space="0" w:color="E6E6E6"/>
              <w:bottom w:val="nil"/>
              <w:right w:val="nil"/>
              <w:tl2br w:val="nil"/>
              <w:tr2bl w:val="nil"/>
            </w:tcBorders>
            <w:shd w:val="clear" w:color="FFFFFF" w:fill="FFFFFF"/>
            <w:tcMar>
              <w:left w:w="101" w:type="dxa"/>
              <w:right w:w="101" w:type="dxa"/>
            </w:tcMar>
            <w:vAlign w:val="center"/>
          </w:tcPr>
          <w:p w14:paraId="305F13A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6EE07FB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303B4EF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2247C" w14:paraId="37B4A9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20" w:type="dxa"/>
            <w:tcBorders>
              <w:top w:val="nil"/>
              <w:left w:val="nil"/>
              <w:bottom w:val="nil"/>
              <w:right w:val="nil"/>
              <w:tl2br w:val="nil"/>
              <w:tr2bl w:val="nil"/>
            </w:tcBorders>
            <w:shd w:val="clear" w:color="auto" w:fill="auto"/>
            <w:noWrap/>
            <w:tcMar>
              <w:left w:w="0" w:type="dxa"/>
              <w:right w:w="0" w:type="dxa"/>
            </w:tcMar>
            <w:vAlign w:val="center"/>
          </w:tcPr>
          <w:p w14:paraId="7233886B" w14:textId="77777777" w:rsidR="0082247C" w:rsidRDefault="0082247C">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single" w:sz="4" w:space="0" w:color="E6E6E6"/>
              <w:tl2br w:val="nil"/>
              <w:tr2bl w:val="nil"/>
            </w:tcBorders>
            <w:shd w:val="clear" w:color="FFFFFF" w:fill="FFFFFF"/>
            <w:tcMar>
              <w:left w:w="101" w:type="dxa"/>
              <w:right w:w="101" w:type="dxa"/>
            </w:tcMar>
            <w:vAlign w:val="center"/>
          </w:tcPr>
          <w:p w14:paraId="11F01A8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single" w:sz="4" w:space="0" w:color="E6E6E6"/>
              <w:bottom w:val="dotted" w:sz="2" w:space="0" w:color="000000"/>
              <w:right w:val="single" w:sz="4" w:space="0" w:color="E6E6E6"/>
              <w:tl2br w:val="nil"/>
              <w:tr2bl w:val="nil"/>
            </w:tcBorders>
            <w:shd w:val="clear" w:color="FFFFFF" w:fill="E6E6E6"/>
            <w:tcMar>
              <w:left w:w="101" w:type="dxa"/>
              <w:right w:w="101" w:type="dxa"/>
            </w:tcMar>
            <w:vAlign w:val="center"/>
          </w:tcPr>
          <w:p w14:paraId="5AEF4A0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single" w:sz="4" w:space="0" w:color="E6E6E6"/>
              <w:bottom w:val="dotted" w:sz="2" w:space="0" w:color="000000"/>
              <w:right w:val="nil"/>
              <w:tl2br w:val="nil"/>
              <w:tr2bl w:val="nil"/>
            </w:tcBorders>
            <w:shd w:val="clear" w:color="FFFFFF" w:fill="FFFFFF"/>
            <w:tcMar>
              <w:left w:w="101" w:type="dxa"/>
              <w:right w:w="101" w:type="dxa"/>
            </w:tcMar>
            <w:vAlign w:val="center"/>
          </w:tcPr>
          <w:p w14:paraId="38EC25D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4DE915F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5193E07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2247C" w14:paraId="6DAAE5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2220" w:type="dxa"/>
            <w:tcBorders>
              <w:top w:val="nil"/>
              <w:left w:val="nil"/>
              <w:bottom w:val="nil"/>
              <w:right w:val="nil"/>
              <w:tl2br w:val="nil"/>
              <w:tr2bl w:val="nil"/>
            </w:tcBorders>
            <w:shd w:val="clear" w:color="FFFFFF" w:fill="FFFFFF"/>
            <w:tcMar>
              <w:left w:w="101" w:type="dxa"/>
              <w:right w:w="101" w:type="dxa"/>
            </w:tcMar>
            <w:vAlign w:val="bottom"/>
          </w:tcPr>
          <w:p w14:paraId="413623DC"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1080" w:type="dxa"/>
            <w:tcBorders>
              <w:top w:val="dotted" w:sz="2" w:space="0" w:color="000000"/>
              <w:left w:val="nil"/>
              <w:bottom w:val="nil"/>
              <w:right w:val="single" w:sz="4" w:space="0" w:color="E6E6E6"/>
              <w:tl2br w:val="nil"/>
              <w:tr2bl w:val="nil"/>
            </w:tcBorders>
            <w:shd w:val="clear" w:color="FFFFFF" w:fill="FFFFFF"/>
            <w:noWrap/>
            <w:tcMar>
              <w:left w:w="0" w:type="dxa"/>
              <w:right w:w="0" w:type="dxa"/>
            </w:tcMar>
            <w:vAlign w:val="bottom"/>
          </w:tcPr>
          <w:p w14:paraId="191852F8"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single" w:sz="4" w:space="0" w:color="E6E6E6"/>
              <w:bottom w:val="nil"/>
              <w:right w:val="single" w:sz="4" w:space="0" w:color="E6E6E6"/>
              <w:tl2br w:val="nil"/>
              <w:tr2bl w:val="nil"/>
            </w:tcBorders>
            <w:shd w:val="clear" w:color="FFFFFF" w:fill="E6E6E6"/>
            <w:noWrap/>
            <w:tcMar>
              <w:left w:w="0" w:type="dxa"/>
              <w:right w:w="0" w:type="dxa"/>
            </w:tcMar>
            <w:vAlign w:val="bottom"/>
          </w:tcPr>
          <w:p w14:paraId="13D271C3"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single" w:sz="4" w:space="0" w:color="E6E6E6"/>
              <w:bottom w:val="nil"/>
              <w:right w:val="nil"/>
              <w:tl2br w:val="nil"/>
              <w:tr2bl w:val="nil"/>
            </w:tcBorders>
            <w:shd w:val="clear" w:color="FFFFFF" w:fill="FFFFFF"/>
            <w:noWrap/>
            <w:tcMar>
              <w:left w:w="0" w:type="dxa"/>
              <w:right w:w="0" w:type="dxa"/>
            </w:tcMar>
            <w:vAlign w:val="bottom"/>
          </w:tcPr>
          <w:p w14:paraId="6C0DA9BA"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4F287B89"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6E1C584A" w14:textId="77777777" w:rsidR="0082247C" w:rsidRDefault="0082247C">
            <w:pPr>
              <w:spacing w:after="0" w:line="240" w:lineRule="auto"/>
              <w:jc w:val="right"/>
              <w:rPr>
                <w:rFonts w:ascii="Arial" w:eastAsia="Arial" w:hAnsi="Arial" w:cs="Arial"/>
                <w:color w:val="000000"/>
                <w:sz w:val="16"/>
              </w:rPr>
            </w:pPr>
          </w:p>
        </w:tc>
      </w:tr>
      <w:tr w:rsidR="0082247C" w14:paraId="37BBD3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2"/>
        </w:trPr>
        <w:tc>
          <w:tcPr>
            <w:tcW w:w="2220" w:type="dxa"/>
            <w:tcBorders>
              <w:top w:val="nil"/>
              <w:left w:val="nil"/>
              <w:bottom w:val="nil"/>
              <w:right w:val="nil"/>
              <w:tl2br w:val="nil"/>
              <w:tr2bl w:val="nil"/>
            </w:tcBorders>
            <w:shd w:val="clear" w:color="FFFFFF" w:fill="FFFFFF"/>
            <w:tcMar>
              <w:left w:w="236" w:type="dxa"/>
              <w:right w:w="101" w:type="dxa"/>
            </w:tcMar>
            <w:vAlign w:val="center"/>
          </w:tcPr>
          <w:p w14:paraId="767322F0"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 xml:space="preserve">Administered Assets and Liabilities - </w:t>
            </w:r>
          </w:p>
          <w:p w14:paraId="3355AB5D"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Act 2 and Bill 4</w:t>
            </w:r>
          </w:p>
        </w:tc>
        <w:tc>
          <w:tcPr>
            <w:tcW w:w="1080" w:type="dxa"/>
            <w:tcBorders>
              <w:top w:val="nil"/>
              <w:left w:val="nil"/>
              <w:bottom w:val="dotted" w:sz="2" w:space="0" w:color="000000"/>
              <w:right w:val="single" w:sz="4" w:space="0" w:color="E6E6E6"/>
              <w:tl2br w:val="nil"/>
              <w:tr2bl w:val="nil"/>
            </w:tcBorders>
            <w:shd w:val="clear" w:color="auto" w:fill="auto"/>
            <w:noWrap/>
            <w:tcMar>
              <w:left w:w="101" w:type="dxa"/>
              <w:right w:w="161" w:type="dxa"/>
            </w:tcMar>
            <w:vAlign w:val="bottom"/>
          </w:tcPr>
          <w:p w14:paraId="6F7BD12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15,540</w:t>
            </w:r>
          </w:p>
        </w:tc>
        <w:tc>
          <w:tcPr>
            <w:tcW w:w="1080" w:type="dxa"/>
            <w:tcBorders>
              <w:top w:val="nil"/>
              <w:left w:val="single" w:sz="4" w:space="0" w:color="E6E6E6"/>
              <w:bottom w:val="dotted" w:sz="2" w:space="0" w:color="000000"/>
              <w:right w:val="single" w:sz="4" w:space="0" w:color="E6E6E6"/>
              <w:tl2br w:val="nil"/>
              <w:tr2bl w:val="nil"/>
            </w:tcBorders>
            <w:shd w:val="clear" w:color="FFFFFF" w:fill="E6E6E6"/>
            <w:noWrap/>
            <w:tcMar>
              <w:left w:w="101" w:type="dxa"/>
              <w:right w:w="161" w:type="dxa"/>
            </w:tcMar>
            <w:vAlign w:val="bottom"/>
          </w:tcPr>
          <w:p w14:paraId="101B05D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single" w:sz="4" w:space="0" w:color="E6E6E6"/>
              <w:bottom w:val="dotted" w:sz="2" w:space="0" w:color="000000"/>
              <w:right w:val="nil"/>
              <w:tl2br w:val="nil"/>
              <w:tr2bl w:val="nil"/>
            </w:tcBorders>
            <w:shd w:val="clear" w:color="auto" w:fill="auto"/>
            <w:noWrap/>
            <w:tcMar>
              <w:left w:w="101" w:type="dxa"/>
              <w:right w:w="161" w:type="dxa"/>
            </w:tcMar>
            <w:vAlign w:val="bottom"/>
          </w:tcPr>
          <w:p w14:paraId="6281E67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C89D88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7049E6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000319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2220" w:type="dxa"/>
            <w:tcBorders>
              <w:top w:val="nil"/>
              <w:left w:val="nil"/>
              <w:bottom w:val="nil"/>
              <w:right w:val="nil"/>
              <w:tl2br w:val="nil"/>
              <w:tr2bl w:val="nil"/>
            </w:tcBorders>
            <w:shd w:val="clear" w:color="FFFFFF" w:fill="FFFFFF"/>
            <w:tcMar>
              <w:left w:w="101" w:type="dxa"/>
              <w:right w:w="101" w:type="dxa"/>
            </w:tcMar>
            <w:vAlign w:val="bottom"/>
          </w:tcPr>
          <w:p w14:paraId="29EF1E94"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1080" w:type="dxa"/>
            <w:tcBorders>
              <w:top w:val="dotted" w:sz="2" w:space="0" w:color="000000"/>
              <w:left w:val="nil"/>
              <w:bottom w:val="dotted" w:sz="2" w:space="0" w:color="000000"/>
              <w:right w:val="single" w:sz="4" w:space="0" w:color="E6E6E6"/>
              <w:tl2br w:val="nil"/>
              <w:tr2bl w:val="nil"/>
            </w:tcBorders>
            <w:shd w:val="clear" w:color="FFFFFF" w:fill="FFFFFF"/>
            <w:noWrap/>
            <w:tcMar>
              <w:left w:w="101" w:type="dxa"/>
              <w:right w:w="161" w:type="dxa"/>
            </w:tcMar>
            <w:vAlign w:val="bottom"/>
          </w:tcPr>
          <w:p w14:paraId="71230566"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15,540</w:t>
            </w:r>
          </w:p>
        </w:tc>
        <w:tc>
          <w:tcPr>
            <w:tcW w:w="1080" w:type="dxa"/>
            <w:tcBorders>
              <w:top w:val="dotted" w:sz="2" w:space="0" w:color="000000"/>
              <w:left w:val="single" w:sz="4" w:space="0" w:color="E6E6E6"/>
              <w:bottom w:val="dotted" w:sz="2" w:space="0" w:color="000000"/>
              <w:right w:val="single" w:sz="4" w:space="0" w:color="E6E6E6"/>
              <w:tl2br w:val="nil"/>
              <w:tr2bl w:val="nil"/>
            </w:tcBorders>
            <w:shd w:val="clear" w:color="FFFFFF" w:fill="E6E6E6"/>
            <w:noWrap/>
            <w:tcMar>
              <w:left w:w="101" w:type="dxa"/>
              <w:right w:w="161" w:type="dxa"/>
            </w:tcMar>
            <w:vAlign w:val="bottom"/>
          </w:tcPr>
          <w:p w14:paraId="6B44355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single" w:sz="4" w:space="0" w:color="E6E6E6"/>
              <w:bottom w:val="dotted" w:sz="2" w:space="0" w:color="000000"/>
              <w:right w:val="nil"/>
              <w:tl2br w:val="nil"/>
              <w:tr2bl w:val="nil"/>
            </w:tcBorders>
            <w:shd w:val="clear" w:color="FFFFFF" w:fill="FFFFFF"/>
            <w:noWrap/>
            <w:tcMar>
              <w:left w:w="101" w:type="dxa"/>
              <w:right w:w="161" w:type="dxa"/>
            </w:tcMar>
            <w:vAlign w:val="bottom"/>
          </w:tcPr>
          <w:p w14:paraId="0FEB854F"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66643911"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616146F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2247C" w14:paraId="469E2B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2220" w:type="dxa"/>
            <w:tcBorders>
              <w:top w:val="nil"/>
              <w:left w:val="nil"/>
              <w:bottom w:val="nil"/>
              <w:right w:val="nil"/>
              <w:tl2br w:val="nil"/>
              <w:tr2bl w:val="nil"/>
            </w:tcBorders>
            <w:shd w:val="clear" w:color="FFFFFF" w:fill="FFFFFF"/>
            <w:noWrap/>
            <w:tcMar>
              <w:left w:w="101" w:type="dxa"/>
              <w:right w:w="101" w:type="dxa"/>
            </w:tcMar>
            <w:vAlign w:val="bottom"/>
          </w:tcPr>
          <w:p w14:paraId="7C9CDDF9" w14:textId="77777777" w:rsidR="0082247C" w:rsidRDefault="00A41587">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1080" w:type="dxa"/>
            <w:tcBorders>
              <w:top w:val="dotted" w:sz="2" w:space="0" w:color="000000"/>
              <w:left w:val="nil"/>
              <w:bottom w:val="nil"/>
              <w:right w:val="single" w:sz="4" w:space="0" w:color="E6E6E6"/>
              <w:tl2br w:val="nil"/>
              <w:tr2bl w:val="nil"/>
            </w:tcBorders>
            <w:shd w:val="clear" w:color="FFFFFF" w:fill="FFFFFF"/>
            <w:noWrap/>
            <w:tcMar>
              <w:left w:w="0" w:type="dxa"/>
              <w:right w:w="0" w:type="dxa"/>
            </w:tcMar>
            <w:vAlign w:val="bottom"/>
          </w:tcPr>
          <w:p w14:paraId="2D163F8E"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single" w:sz="4" w:space="0" w:color="E6E6E6"/>
              <w:bottom w:val="nil"/>
              <w:right w:val="single" w:sz="4" w:space="0" w:color="E6E6E6"/>
              <w:tl2br w:val="nil"/>
              <w:tr2bl w:val="nil"/>
            </w:tcBorders>
            <w:shd w:val="clear" w:color="FFFFFF" w:fill="E6E6E6"/>
            <w:noWrap/>
            <w:tcMar>
              <w:left w:w="0" w:type="dxa"/>
              <w:right w:w="0" w:type="dxa"/>
            </w:tcMar>
            <w:vAlign w:val="bottom"/>
          </w:tcPr>
          <w:p w14:paraId="573AE814"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single" w:sz="4" w:space="0" w:color="E6E6E6"/>
              <w:bottom w:val="nil"/>
              <w:right w:val="nil"/>
              <w:tl2br w:val="nil"/>
              <w:tr2bl w:val="nil"/>
            </w:tcBorders>
            <w:shd w:val="clear" w:color="FFFFFF" w:fill="FFFFFF"/>
            <w:noWrap/>
            <w:tcMar>
              <w:left w:w="0" w:type="dxa"/>
              <w:right w:w="0" w:type="dxa"/>
            </w:tcMar>
            <w:vAlign w:val="bottom"/>
          </w:tcPr>
          <w:p w14:paraId="7EC72A95"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7A8754D"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B2C3BEE" w14:textId="77777777" w:rsidR="0082247C" w:rsidRDefault="0082247C">
            <w:pPr>
              <w:spacing w:after="0" w:line="240" w:lineRule="auto"/>
              <w:jc w:val="right"/>
              <w:rPr>
                <w:rFonts w:ascii="Arial" w:eastAsia="Arial" w:hAnsi="Arial" w:cs="Arial"/>
                <w:color w:val="000000"/>
                <w:sz w:val="16"/>
              </w:rPr>
            </w:pPr>
          </w:p>
        </w:tc>
      </w:tr>
      <w:tr w:rsidR="0082247C" w14:paraId="30E511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8"/>
        </w:trPr>
        <w:tc>
          <w:tcPr>
            <w:tcW w:w="2220" w:type="dxa"/>
            <w:tcBorders>
              <w:top w:val="nil"/>
              <w:left w:val="nil"/>
              <w:bottom w:val="nil"/>
              <w:right w:val="nil"/>
              <w:tl2br w:val="nil"/>
              <w:tr2bl w:val="nil"/>
            </w:tcBorders>
            <w:shd w:val="clear" w:color="FFFFFF" w:fill="FFFFFF"/>
            <w:noWrap/>
            <w:tcMar>
              <w:left w:w="236" w:type="dxa"/>
              <w:right w:w="101" w:type="dxa"/>
            </w:tcMar>
            <w:vAlign w:val="bottom"/>
          </w:tcPr>
          <w:p w14:paraId="50D5C18A" w14:textId="77777777" w:rsidR="0082247C" w:rsidRDefault="00A41587">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1080" w:type="dxa"/>
            <w:tcBorders>
              <w:top w:val="nil"/>
              <w:left w:val="nil"/>
              <w:bottom w:val="nil"/>
              <w:right w:val="single" w:sz="4" w:space="0" w:color="E6E6E6"/>
              <w:tl2br w:val="nil"/>
              <w:tr2bl w:val="nil"/>
            </w:tcBorders>
            <w:shd w:val="clear" w:color="auto" w:fill="auto"/>
            <w:noWrap/>
            <w:tcMar>
              <w:left w:w="101" w:type="dxa"/>
              <w:right w:w="161" w:type="dxa"/>
            </w:tcMar>
            <w:vAlign w:val="bottom"/>
          </w:tcPr>
          <w:p w14:paraId="0F1399CE"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540</w:t>
            </w:r>
          </w:p>
        </w:tc>
        <w:tc>
          <w:tcPr>
            <w:tcW w:w="1080" w:type="dxa"/>
            <w:tcBorders>
              <w:top w:val="nil"/>
              <w:left w:val="single" w:sz="4" w:space="0" w:color="E6E6E6"/>
              <w:bottom w:val="nil"/>
              <w:right w:val="single" w:sz="4" w:space="0" w:color="E6E6E6"/>
              <w:tl2br w:val="nil"/>
              <w:tr2bl w:val="nil"/>
            </w:tcBorders>
            <w:shd w:val="clear" w:color="FFFFFF" w:fill="E6E6E6"/>
            <w:noWrap/>
            <w:tcMar>
              <w:left w:w="101" w:type="dxa"/>
              <w:right w:w="161" w:type="dxa"/>
            </w:tcMar>
            <w:vAlign w:val="bottom"/>
          </w:tcPr>
          <w:p w14:paraId="631AA536"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80" w:type="dxa"/>
            <w:tcBorders>
              <w:top w:val="nil"/>
              <w:left w:val="single" w:sz="4" w:space="0" w:color="E6E6E6"/>
              <w:bottom w:val="nil"/>
              <w:right w:val="nil"/>
              <w:tl2br w:val="nil"/>
              <w:tr2bl w:val="nil"/>
            </w:tcBorders>
            <w:shd w:val="clear" w:color="FFFFFF" w:fill="FFFFFF"/>
            <w:noWrap/>
            <w:tcMar>
              <w:left w:w="101" w:type="dxa"/>
              <w:right w:w="161" w:type="dxa"/>
            </w:tcMar>
            <w:vAlign w:val="bottom"/>
          </w:tcPr>
          <w:p w14:paraId="7EB285C0"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14:paraId="5B99C600"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14:paraId="0D9C9D6E"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r>
      <w:tr w:rsidR="0082247C" w14:paraId="268202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2220" w:type="dxa"/>
            <w:tcBorders>
              <w:top w:val="nil"/>
              <w:left w:val="nil"/>
              <w:bottom w:val="nil"/>
              <w:right w:val="nil"/>
              <w:tl2br w:val="nil"/>
              <w:tr2bl w:val="nil"/>
            </w:tcBorders>
            <w:shd w:val="clear" w:color="FFFFFF" w:fill="FFFFFF"/>
            <w:tcMar>
              <w:left w:w="236" w:type="dxa"/>
              <w:right w:w="101" w:type="dxa"/>
            </w:tcMar>
            <w:vAlign w:val="bottom"/>
          </w:tcPr>
          <w:p w14:paraId="5E74EAF2" w14:textId="77777777" w:rsidR="0082247C" w:rsidRDefault="00A41587">
            <w:pPr>
              <w:spacing w:after="0" w:line="240" w:lineRule="auto"/>
              <w:jc w:val="left"/>
              <w:rPr>
                <w:rFonts w:ascii="Arial" w:eastAsia="Arial" w:hAnsi="Arial" w:cs="Arial"/>
                <w:i/>
                <w:color w:val="000000"/>
                <w:sz w:val="16"/>
              </w:rPr>
            </w:pPr>
            <w:r>
              <w:rPr>
                <w:rFonts w:ascii="Arial" w:eastAsia="Arial" w:hAnsi="Arial" w:cs="Arial"/>
                <w:i/>
                <w:color w:val="000000"/>
                <w:sz w:val="16"/>
              </w:rPr>
              <w:t>Other Items</w:t>
            </w:r>
          </w:p>
        </w:tc>
        <w:tc>
          <w:tcPr>
            <w:tcW w:w="1080" w:type="dxa"/>
            <w:tcBorders>
              <w:top w:val="nil"/>
              <w:left w:val="nil"/>
              <w:bottom w:val="dotted" w:sz="2" w:space="0" w:color="000000"/>
              <w:right w:val="single" w:sz="4" w:space="0" w:color="E6E6E6"/>
              <w:tl2br w:val="nil"/>
              <w:tr2bl w:val="nil"/>
            </w:tcBorders>
            <w:shd w:val="clear" w:color="auto" w:fill="auto"/>
            <w:noWrap/>
            <w:tcMar>
              <w:left w:w="101" w:type="dxa"/>
              <w:right w:w="161" w:type="dxa"/>
            </w:tcMar>
            <w:vAlign w:val="bottom"/>
          </w:tcPr>
          <w:p w14:paraId="08FD5F18"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15,000</w:t>
            </w:r>
          </w:p>
        </w:tc>
        <w:tc>
          <w:tcPr>
            <w:tcW w:w="1080" w:type="dxa"/>
            <w:tcBorders>
              <w:top w:val="nil"/>
              <w:left w:val="single" w:sz="4" w:space="0" w:color="E6E6E6"/>
              <w:bottom w:val="dotted" w:sz="2" w:space="0" w:color="000000"/>
              <w:right w:val="single" w:sz="4" w:space="0" w:color="E6E6E6"/>
              <w:tl2br w:val="nil"/>
              <w:tr2bl w:val="nil"/>
            </w:tcBorders>
            <w:shd w:val="clear" w:color="FFFFFF" w:fill="E6E6E6"/>
            <w:noWrap/>
            <w:tcMar>
              <w:left w:w="101" w:type="dxa"/>
              <w:right w:w="161" w:type="dxa"/>
            </w:tcMar>
            <w:vAlign w:val="bottom"/>
          </w:tcPr>
          <w:p w14:paraId="775737C1"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80" w:type="dxa"/>
            <w:tcBorders>
              <w:top w:val="nil"/>
              <w:left w:val="single" w:sz="4" w:space="0" w:color="E6E6E6"/>
              <w:bottom w:val="dotted" w:sz="2" w:space="0" w:color="000000"/>
              <w:right w:val="nil"/>
              <w:tl2br w:val="nil"/>
              <w:tr2bl w:val="nil"/>
            </w:tcBorders>
            <w:shd w:val="clear" w:color="FFFFFF" w:fill="FFFFFF"/>
            <w:noWrap/>
            <w:tcMar>
              <w:left w:w="101" w:type="dxa"/>
              <w:right w:w="161" w:type="dxa"/>
            </w:tcMar>
            <w:vAlign w:val="bottom"/>
          </w:tcPr>
          <w:p w14:paraId="1720987B"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80"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14:paraId="1E20B9CD"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80"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14:paraId="3D912295" w14:textId="77777777" w:rsidR="0082247C" w:rsidRDefault="00A41587">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r>
      <w:tr w:rsidR="0082247C" w14:paraId="3A4E7F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2220" w:type="dxa"/>
            <w:tcBorders>
              <w:top w:val="nil"/>
              <w:left w:val="nil"/>
              <w:bottom w:val="nil"/>
              <w:right w:val="nil"/>
              <w:tl2br w:val="nil"/>
              <w:tr2bl w:val="nil"/>
            </w:tcBorders>
            <w:shd w:val="clear" w:color="FFFFFF" w:fill="FFFFFF"/>
            <w:noWrap/>
            <w:tcMar>
              <w:left w:w="101" w:type="dxa"/>
              <w:right w:w="101" w:type="dxa"/>
            </w:tcMar>
            <w:vAlign w:val="bottom"/>
          </w:tcPr>
          <w:p w14:paraId="5005505D" w14:textId="77777777" w:rsidR="0082247C" w:rsidRDefault="00A41587">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1080" w:type="dxa"/>
            <w:tcBorders>
              <w:top w:val="dotted" w:sz="2" w:space="0" w:color="000000"/>
              <w:left w:val="nil"/>
              <w:bottom w:val="dotted" w:sz="2" w:space="0" w:color="000000"/>
              <w:right w:val="single" w:sz="4" w:space="0" w:color="E6E6E6"/>
              <w:tl2br w:val="nil"/>
              <w:tr2bl w:val="nil"/>
            </w:tcBorders>
            <w:shd w:val="clear" w:color="FFFFFF" w:fill="FFFFFF"/>
            <w:noWrap/>
            <w:tcMar>
              <w:left w:w="101" w:type="dxa"/>
              <w:right w:w="161" w:type="dxa"/>
            </w:tcMar>
            <w:vAlign w:val="bottom"/>
          </w:tcPr>
          <w:p w14:paraId="098AA032"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15,540</w:t>
            </w:r>
          </w:p>
        </w:tc>
        <w:tc>
          <w:tcPr>
            <w:tcW w:w="1080" w:type="dxa"/>
            <w:tcBorders>
              <w:top w:val="dotted" w:sz="2" w:space="0" w:color="000000"/>
              <w:left w:val="single" w:sz="4" w:space="0" w:color="E6E6E6"/>
              <w:bottom w:val="dotted" w:sz="2" w:space="0" w:color="000000"/>
              <w:right w:val="single" w:sz="4" w:space="0" w:color="E6E6E6"/>
              <w:tl2br w:val="nil"/>
              <w:tr2bl w:val="nil"/>
            </w:tcBorders>
            <w:shd w:val="clear" w:color="FFFFFF" w:fill="E6E6E6"/>
            <w:noWrap/>
            <w:tcMar>
              <w:left w:w="101" w:type="dxa"/>
              <w:right w:w="161" w:type="dxa"/>
            </w:tcMar>
            <w:vAlign w:val="bottom"/>
          </w:tcPr>
          <w:p w14:paraId="0809D1BC"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single" w:sz="4" w:space="0" w:color="E6E6E6"/>
              <w:bottom w:val="dotted" w:sz="2" w:space="0" w:color="000000"/>
              <w:right w:val="nil"/>
              <w:tl2br w:val="nil"/>
              <w:tr2bl w:val="nil"/>
            </w:tcBorders>
            <w:shd w:val="clear" w:color="FFFFFF" w:fill="FFFFFF"/>
            <w:noWrap/>
            <w:tcMar>
              <w:left w:w="101" w:type="dxa"/>
              <w:right w:w="161" w:type="dxa"/>
            </w:tcMar>
            <w:vAlign w:val="bottom"/>
          </w:tcPr>
          <w:p w14:paraId="44083493"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35BE95AA"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77CC0ABF" w14:textId="77777777" w:rsidR="0082247C" w:rsidRDefault="00A41587">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82247C" w14:paraId="1D75F9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2220" w:type="dxa"/>
            <w:tcBorders>
              <w:top w:val="nil"/>
              <w:left w:val="nil"/>
              <w:bottom w:val="nil"/>
              <w:right w:val="nil"/>
              <w:tl2br w:val="nil"/>
              <w:tr2bl w:val="nil"/>
            </w:tcBorders>
            <w:shd w:val="clear" w:color="auto" w:fill="auto"/>
            <w:tcMar>
              <w:left w:w="0" w:type="dxa"/>
              <w:right w:w="0" w:type="dxa"/>
            </w:tcMar>
            <w:vAlign w:val="bottom"/>
          </w:tcPr>
          <w:p w14:paraId="492E0C3C" w14:textId="77777777" w:rsidR="0082247C" w:rsidRDefault="0082247C">
            <w:pPr>
              <w:spacing w:after="0" w:line="240" w:lineRule="auto"/>
              <w:jc w:val="left"/>
              <w:rPr>
                <w:rFonts w:ascii="Arial" w:eastAsia="Arial" w:hAnsi="Arial" w:cs="Arial"/>
                <w:b/>
                <w:color w:val="000000"/>
                <w:sz w:val="16"/>
              </w:rPr>
            </w:pPr>
          </w:p>
        </w:tc>
        <w:tc>
          <w:tcPr>
            <w:tcW w:w="1080" w:type="dxa"/>
            <w:tcBorders>
              <w:top w:val="dotted" w:sz="2" w:space="0" w:color="000000"/>
              <w:left w:val="nil"/>
              <w:bottom w:val="nil"/>
              <w:right w:val="single" w:sz="4" w:space="0" w:color="E6E6E6"/>
              <w:tl2br w:val="nil"/>
              <w:tr2bl w:val="nil"/>
            </w:tcBorders>
            <w:shd w:val="clear" w:color="auto" w:fill="auto"/>
            <w:noWrap/>
            <w:tcMar>
              <w:left w:w="0" w:type="dxa"/>
              <w:right w:w="0" w:type="dxa"/>
            </w:tcMar>
            <w:vAlign w:val="bottom"/>
          </w:tcPr>
          <w:p w14:paraId="025559CF" w14:textId="77777777" w:rsidR="0082247C" w:rsidRDefault="0082247C">
            <w:pPr>
              <w:spacing w:after="0" w:line="240" w:lineRule="auto"/>
              <w:jc w:val="left"/>
              <w:rPr>
                <w:rFonts w:ascii="Arial" w:eastAsia="Arial" w:hAnsi="Arial" w:cs="Arial"/>
                <w:b/>
                <w:color w:val="000000"/>
                <w:sz w:val="16"/>
              </w:rPr>
            </w:pPr>
          </w:p>
        </w:tc>
        <w:tc>
          <w:tcPr>
            <w:tcW w:w="1080" w:type="dxa"/>
            <w:tcBorders>
              <w:top w:val="dotted" w:sz="2" w:space="0" w:color="000000"/>
              <w:left w:val="single" w:sz="4" w:space="0" w:color="E6E6E6"/>
              <w:bottom w:val="nil"/>
              <w:right w:val="single" w:sz="4" w:space="0" w:color="E6E6E6"/>
              <w:tl2br w:val="nil"/>
              <w:tr2bl w:val="nil"/>
            </w:tcBorders>
            <w:shd w:val="clear" w:color="FFFFFF" w:fill="E6E6E6"/>
            <w:noWrap/>
            <w:tcMar>
              <w:left w:w="0" w:type="dxa"/>
              <w:right w:w="0" w:type="dxa"/>
            </w:tcMar>
            <w:vAlign w:val="bottom"/>
          </w:tcPr>
          <w:p w14:paraId="09013C57" w14:textId="77777777" w:rsidR="0082247C" w:rsidRDefault="0082247C">
            <w:pPr>
              <w:spacing w:after="0" w:line="240" w:lineRule="auto"/>
              <w:jc w:val="right"/>
              <w:rPr>
                <w:rFonts w:ascii="Arial" w:eastAsia="Arial" w:hAnsi="Arial" w:cs="Arial"/>
                <w:b/>
                <w:color w:val="000000"/>
                <w:sz w:val="16"/>
              </w:rPr>
            </w:pPr>
          </w:p>
        </w:tc>
        <w:tc>
          <w:tcPr>
            <w:tcW w:w="1080" w:type="dxa"/>
            <w:tcBorders>
              <w:top w:val="dotted" w:sz="2" w:space="0" w:color="000000"/>
              <w:left w:val="single" w:sz="4" w:space="0" w:color="E6E6E6"/>
              <w:bottom w:val="nil"/>
              <w:right w:val="nil"/>
              <w:tl2br w:val="nil"/>
              <w:tr2bl w:val="nil"/>
            </w:tcBorders>
            <w:shd w:val="clear" w:color="FFFFFF" w:fill="FFFFFF"/>
            <w:noWrap/>
            <w:tcMar>
              <w:left w:w="0" w:type="dxa"/>
              <w:right w:w="0" w:type="dxa"/>
            </w:tcMar>
            <w:vAlign w:val="bottom"/>
          </w:tcPr>
          <w:p w14:paraId="30921DD6" w14:textId="77777777" w:rsidR="0082247C" w:rsidRDefault="0082247C">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532D7643" w14:textId="77777777" w:rsidR="0082247C" w:rsidRDefault="0082247C">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65166A0A" w14:textId="77777777" w:rsidR="0082247C" w:rsidRDefault="0082247C">
            <w:pPr>
              <w:spacing w:after="0" w:line="240" w:lineRule="auto"/>
              <w:jc w:val="right"/>
              <w:rPr>
                <w:rFonts w:ascii="Arial" w:eastAsia="Arial" w:hAnsi="Arial" w:cs="Arial"/>
                <w:b/>
                <w:color w:val="000000"/>
                <w:sz w:val="16"/>
              </w:rPr>
            </w:pPr>
          </w:p>
        </w:tc>
      </w:tr>
      <w:tr w:rsidR="0082247C" w14:paraId="5B05F6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20" w:type="dxa"/>
            <w:tcBorders>
              <w:top w:val="nil"/>
              <w:left w:val="nil"/>
              <w:bottom w:val="nil"/>
              <w:right w:val="nil"/>
              <w:tl2br w:val="nil"/>
              <w:tr2bl w:val="nil"/>
            </w:tcBorders>
            <w:shd w:val="clear" w:color="FFFFFF" w:fill="FFFFFF"/>
            <w:tcMar>
              <w:left w:w="101" w:type="dxa"/>
              <w:right w:w="101" w:type="dxa"/>
            </w:tcMar>
            <w:vAlign w:val="bottom"/>
          </w:tcPr>
          <w:p w14:paraId="47BDAF27"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 ASSETS</w:t>
            </w:r>
          </w:p>
        </w:tc>
        <w:tc>
          <w:tcPr>
            <w:tcW w:w="1080" w:type="dxa"/>
            <w:tcBorders>
              <w:top w:val="nil"/>
              <w:left w:val="nil"/>
              <w:bottom w:val="nil"/>
              <w:right w:val="single" w:sz="4" w:space="0" w:color="E6E6E6"/>
              <w:tl2br w:val="nil"/>
              <w:tr2bl w:val="nil"/>
            </w:tcBorders>
            <w:shd w:val="clear" w:color="auto" w:fill="auto"/>
            <w:noWrap/>
            <w:tcMar>
              <w:left w:w="0" w:type="dxa"/>
              <w:right w:w="0" w:type="dxa"/>
            </w:tcMar>
            <w:vAlign w:val="bottom"/>
          </w:tcPr>
          <w:p w14:paraId="62C2D79E" w14:textId="77777777" w:rsidR="0082247C" w:rsidRDefault="0082247C">
            <w:pPr>
              <w:spacing w:after="0" w:line="240" w:lineRule="auto"/>
              <w:jc w:val="right"/>
              <w:rPr>
                <w:rFonts w:ascii="Arial" w:eastAsia="Arial" w:hAnsi="Arial" w:cs="Arial"/>
                <w:i/>
                <w:color w:val="000000"/>
                <w:sz w:val="16"/>
              </w:rPr>
            </w:pPr>
          </w:p>
        </w:tc>
        <w:tc>
          <w:tcPr>
            <w:tcW w:w="1080" w:type="dxa"/>
            <w:tcBorders>
              <w:top w:val="nil"/>
              <w:left w:val="single" w:sz="4" w:space="0" w:color="E6E6E6"/>
              <w:bottom w:val="nil"/>
              <w:right w:val="single" w:sz="4" w:space="0" w:color="E6E6E6"/>
              <w:tl2br w:val="nil"/>
              <w:tr2bl w:val="nil"/>
            </w:tcBorders>
            <w:shd w:val="clear" w:color="FFFFFF" w:fill="E6E6E6"/>
            <w:noWrap/>
            <w:tcMar>
              <w:left w:w="0" w:type="dxa"/>
              <w:right w:w="0" w:type="dxa"/>
            </w:tcMar>
            <w:vAlign w:val="bottom"/>
          </w:tcPr>
          <w:p w14:paraId="6338D6A5" w14:textId="77777777" w:rsidR="0082247C" w:rsidRDefault="0082247C">
            <w:pPr>
              <w:spacing w:after="0" w:line="240" w:lineRule="auto"/>
              <w:jc w:val="right"/>
              <w:rPr>
                <w:rFonts w:ascii="Arial" w:eastAsia="Arial" w:hAnsi="Arial" w:cs="Arial"/>
                <w:i/>
                <w:color w:val="000000"/>
                <w:sz w:val="16"/>
              </w:rPr>
            </w:pPr>
          </w:p>
        </w:tc>
        <w:tc>
          <w:tcPr>
            <w:tcW w:w="1080" w:type="dxa"/>
            <w:tcBorders>
              <w:top w:val="nil"/>
              <w:left w:val="single" w:sz="4" w:space="0" w:color="E6E6E6"/>
              <w:bottom w:val="nil"/>
              <w:right w:val="nil"/>
              <w:tl2br w:val="nil"/>
              <w:tr2bl w:val="nil"/>
            </w:tcBorders>
            <w:shd w:val="clear" w:color="FFFFFF" w:fill="FFFFFF"/>
            <w:noWrap/>
            <w:tcMar>
              <w:left w:w="0" w:type="dxa"/>
              <w:right w:w="0" w:type="dxa"/>
            </w:tcMar>
            <w:vAlign w:val="bottom"/>
          </w:tcPr>
          <w:p w14:paraId="0CFCD97B" w14:textId="77777777" w:rsidR="0082247C" w:rsidRDefault="0082247C">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7001A5AA" w14:textId="77777777" w:rsidR="0082247C" w:rsidRDefault="0082247C">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52832FE1" w14:textId="77777777" w:rsidR="0082247C" w:rsidRDefault="0082247C">
            <w:pPr>
              <w:spacing w:after="0" w:line="240" w:lineRule="auto"/>
              <w:jc w:val="right"/>
              <w:rPr>
                <w:rFonts w:ascii="Arial" w:eastAsia="Arial" w:hAnsi="Arial" w:cs="Arial"/>
                <w:i/>
                <w:color w:val="000000"/>
                <w:sz w:val="16"/>
              </w:rPr>
            </w:pPr>
          </w:p>
        </w:tc>
      </w:tr>
      <w:tr w:rsidR="0082247C" w14:paraId="11DE0D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8"/>
        </w:trPr>
        <w:tc>
          <w:tcPr>
            <w:tcW w:w="2220" w:type="dxa"/>
            <w:tcBorders>
              <w:top w:val="nil"/>
              <w:left w:val="nil"/>
              <w:bottom w:val="nil"/>
              <w:right w:val="nil"/>
              <w:tl2br w:val="nil"/>
              <w:tr2bl w:val="nil"/>
            </w:tcBorders>
            <w:shd w:val="clear" w:color="auto" w:fill="auto"/>
            <w:noWrap/>
            <w:tcMar>
              <w:left w:w="236" w:type="dxa"/>
              <w:right w:w="101" w:type="dxa"/>
            </w:tcMar>
            <w:vAlign w:val="center"/>
          </w:tcPr>
          <w:p w14:paraId="59D68F12"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Funded by special accounts</w:t>
            </w:r>
          </w:p>
        </w:tc>
        <w:tc>
          <w:tcPr>
            <w:tcW w:w="1080" w:type="dxa"/>
            <w:tcBorders>
              <w:top w:val="nil"/>
              <w:left w:val="nil"/>
              <w:bottom w:val="dotted" w:sz="2" w:space="0" w:color="000000"/>
              <w:right w:val="single" w:sz="4" w:space="0" w:color="E6E6E6"/>
              <w:tl2br w:val="nil"/>
              <w:tr2bl w:val="nil"/>
            </w:tcBorders>
            <w:shd w:val="clear" w:color="auto" w:fill="auto"/>
            <w:noWrap/>
            <w:tcMar>
              <w:left w:w="101" w:type="dxa"/>
              <w:right w:w="161" w:type="dxa"/>
            </w:tcMar>
            <w:vAlign w:val="bottom"/>
          </w:tcPr>
          <w:p w14:paraId="5555D93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2,633</w:t>
            </w:r>
          </w:p>
        </w:tc>
        <w:tc>
          <w:tcPr>
            <w:tcW w:w="1080" w:type="dxa"/>
            <w:tcBorders>
              <w:top w:val="nil"/>
              <w:left w:val="single" w:sz="4" w:space="0" w:color="E6E6E6"/>
              <w:bottom w:val="dotted" w:sz="2" w:space="0" w:color="000000"/>
              <w:right w:val="single" w:sz="4" w:space="0" w:color="E6E6E6"/>
              <w:tl2br w:val="nil"/>
              <w:tr2bl w:val="nil"/>
            </w:tcBorders>
            <w:shd w:val="clear" w:color="FFFFFF" w:fill="E6E6E6"/>
            <w:noWrap/>
            <w:tcMar>
              <w:left w:w="101" w:type="dxa"/>
              <w:right w:w="161" w:type="dxa"/>
            </w:tcMar>
            <w:vAlign w:val="bottom"/>
          </w:tcPr>
          <w:p w14:paraId="3889FBC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3,913</w:t>
            </w:r>
          </w:p>
        </w:tc>
        <w:tc>
          <w:tcPr>
            <w:tcW w:w="1080" w:type="dxa"/>
            <w:tcBorders>
              <w:top w:val="nil"/>
              <w:left w:val="single" w:sz="4" w:space="0" w:color="E6E6E6"/>
              <w:bottom w:val="dotted" w:sz="2" w:space="0" w:color="000000"/>
              <w:right w:val="nil"/>
              <w:tl2br w:val="nil"/>
              <w:tr2bl w:val="nil"/>
            </w:tcBorders>
            <w:shd w:val="clear" w:color="auto" w:fill="auto"/>
            <w:noWrap/>
            <w:tcMar>
              <w:left w:w="101" w:type="dxa"/>
              <w:right w:w="161" w:type="dxa"/>
            </w:tcMar>
            <w:vAlign w:val="bottom"/>
          </w:tcPr>
          <w:p w14:paraId="3EA644E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700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D7D4EB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1,250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52B3F2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200</w:t>
            </w:r>
          </w:p>
        </w:tc>
      </w:tr>
      <w:tr w:rsidR="0082247C" w14:paraId="253E49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2220" w:type="dxa"/>
            <w:tcBorders>
              <w:top w:val="nil"/>
              <w:left w:val="nil"/>
              <w:bottom w:val="nil"/>
              <w:right w:val="nil"/>
              <w:tl2br w:val="nil"/>
              <w:tr2bl w:val="nil"/>
            </w:tcBorders>
            <w:shd w:val="clear" w:color="auto" w:fill="auto"/>
            <w:noWrap/>
            <w:tcMar>
              <w:left w:w="101" w:type="dxa"/>
              <w:right w:w="101" w:type="dxa"/>
            </w:tcMar>
            <w:vAlign w:val="center"/>
          </w:tcPr>
          <w:p w14:paraId="596C654B"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dotted" w:sz="2" w:space="0" w:color="000000"/>
              <w:left w:val="nil"/>
              <w:bottom w:val="dotted" w:sz="2" w:space="0" w:color="000000"/>
              <w:right w:val="single" w:sz="4" w:space="0" w:color="E6E6E6"/>
              <w:tl2br w:val="nil"/>
              <w:tr2bl w:val="nil"/>
            </w:tcBorders>
            <w:shd w:val="clear" w:color="auto" w:fill="auto"/>
            <w:noWrap/>
            <w:tcMar>
              <w:left w:w="101" w:type="dxa"/>
              <w:right w:w="161" w:type="dxa"/>
            </w:tcMar>
            <w:vAlign w:val="bottom"/>
          </w:tcPr>
          <w:p w14:paraId="1B9237C7"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2,633</w:t>
            </w:r>
          </w:p>
        </w:tc>
        <w:tc>
          <w:tcPr>
            <w:tcW w:w="1080" w:type="dxa"/>
            <w:tcBorders>
              <w:top w:val="dotted" w:sz="2" w:space="0" w:color="000000"/>
              <w:left w:val="single" w:sz="4" w:space="0" w:color="E6E6E6"/>
              <w:bottom w:val="dotted" w:sz="2" w:space="0" w:color="000000"/>
              <w:right w:val="single" w:sz="4" w:space="0" w:color="E6E6E6"/>
              <w:tl2br w:val="nil"/>
              <w:tr2bl w:val="nil"/>
            </w:tcBorders>
            <w:shd w:val="clear" w:color="FFFFFF" w:fill="E6E6E6"/>
            <w:noWrap/>
            <w:tcMar>
              <w:left w:w="101" w:type="dxa"/>
              <w:right w:w="161" w:type="dxa"/>
            </w:tcMar>
            <w:vAlign w:val="bottom"/>
          </w:tcPr>
          <w:p w14:paraId="28A086F9"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3,913</w:t>
            </w:r>
          </w:p>
        </w:tc>
        <w:tc>
          <w:tcPr>
            <w:tcW w:w="1080" w:type="dxa"/>
            <w:tcBorders>
              <w:top w:val="dotted" w:sz="2" w:space="0" w:color="000000"/>
              <w:left w:val="single" w:sz="4" w:space="0" w:color="E6E6E6"/>
              <w:bottom w:val="dotted" w:sz="2" w:space="0" w:color="000000"/>
              <w:right w:val="nil"/>
              <w:tl2br w:val="nil"/>
              <w:tr2bl w:val="nil"/>
            </w:tcBorders>
            <w:shd w:val="clear" w:color="auto" w:fill="auto"/>
            <w:noWrap/>
            <w:tcMar>
              <w:left w:w="101" w:type="dxa"/>
              <w:right w:w="161" w:type="dxa"/>
            </w:tcMar>
            <w:vAlign w:val="bottom"/>
          </w:tcPr>
          <w:p w14:paraId="44F08DC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700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D52568D"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1,250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12F5F1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200</w:t>
            </w:r>
          </w:p>
        </w:tc>
      </w:tr>
      <w:tr w:rsidR="0082247C" w14:paraId="29C0BB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2220" w:type="dxa"/>
            <w:tcBorders>
              <w:top w:val="nil"/>
              <w:left w:val="nil"/>
              <w:bottom w:val="nil"/>
              <w:right w:val="nil"/>
              <w:tl2br w:val="nil"/>
              <w:tr2bl w:val="nil"/>
            </w:tcBorders>
            <w:shd w:val="clear" w:color="auto" w:fill="auto"/>
            <w:tcMar>
              <w:left w:w="101" w:type="dxa"/>
              <w:right w:w="101" w:type="dxa"/>
            </w:tcMar>
            <w:vAlign w:val="center"/>
          </w:tcPr>
          <w:p w14:paraId="24C0DE35"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 TO ACQUIRE ASSETS TO ASSET MOVEMENT TABLE</w:t>
            </w:r>
          </w:p>
        </w:tc>
        <w:tc>
          <w:tcPr>
            <w:tcW w:w="1080" w:type="dxa"/>
            <w:tcBorders>
              <w:top w:val="dotted" w:sz="2" w:space="0" w:color="000000"/>
              <w:left w:val="nil"/>
              <w:bottom w:val="nil"/>
              <w:right w:val="single" w:sz="4" w:space="0" w:color="E6E6E6"/>
              <w:tl2br w:val="nil"/>
              <w:tr2bl w:val="nil"/>
            </w:tcBorders>
            <w:shd w:val="clear" w:color="auto" w:fill="auto"/>
            <w:noWrap/>
            <w:tcMar>
              <w:left w:w="0" w:type="dxa"/>
              <w:right w:w="0" w:type="dxa"/>
            </w:tcMar>
            <w:vAlign w:val="bottom"/>
          </w:tcPr>
          <w:p w14:paraId="7586E6C1" w14:textId="77777777" w:rsidR="0082247C" w:rsidRDefault="0082247C">
            <w:pPr>
              <w:spacing w:after="0" w:line="240" w:lineRule="auto"/>
              <w:jc w:val="right"/>
              <w:rPr>
                <w:rFonts w:ascii="Arial" w:eastAsia="Arial" w:hAnsi="Arial" w:cs="Arial"/>
                <w:i/>
                <w:color w:val="000000"/>
                <w:sz w:val="16"/>
              </w:rPr>
            </w:pPr>
          </w:p>
        </w:tc>
        <w:tc>
          <w:tcPr>
            <w:tcW w:w="1080" w:type="dxa"/>
            <w:tcBorders>
              <w:top w:val="dotted" w:sz="2" w:space="0" w:color="000000"/>
              <w:left w:val="single" w:sz="4" w:space="0" w:color="E6E6E6"/>
              <w:bottom w:val="nil"/>
              <w:right w:val="single" w:sz="4" w:space="0" w:color="E6E6E6"/>
              <w:tl2br w:val="nil"/>
              <w:tr2bl w:val="nil"/>
            </w:tcBorders>
            <w:shd w:val="clear" w:color="FFFFFF" w:fill="E6E6E6"/>
            <w:noWrap/>
            <w:tcMar>
              <w:left w:w="0" w:type="dxa"/>
              <w:right w:w="0" w:type="dxa"/>
            </w:tcMar>
            <w:vAlign w:val="bottom"/>
          </w:tcPr>
          <w:p w14:paraId="34D9DEF3" w14:textId="77777777" w:rsidR="0082247C" w:rsidRDefault="0082247C">
            <w:pPr>
              <w:spacing w:after="0" w:line="240" w:lineRule="auto"/>
              <w:jc w:val="right"/>
              <w:rPr>
                <w:rFonts w:ascii="Arial" w:eastAsia="Arial" w:hAnsi="Arial" w:cs="Arial"/>
                <w:color w:val="000000"/>
                <w:sz w:val="16"/>
              </w:rPr>
            </w:pPr>
          </w:p>
        </w:tc>
        <w:tc>
          <w:tcPr>
            <w:tcW w:w="1080" w:type="dxa"/>
            <w:tcBorders>
              <w:top w:val="dotted" w:sz="2" w:space="0" w:color="000000"/>
              <w:left w:val="single" w:sz="4" w:space="0" w:color="E6E6E6"/>
              <w:bottom w:val="nil"/>
              <w:right w:val="nil"/>
              <w:tl2br w:val="nil"/>
              <w:tr2bl w:val="nil"/>
            </w:tcBorders>
            <w:shd w:val="clear" w:color="auto" w:fill="auto"/>
            <w:noWrap/>
            <w:tcMar>
              <w:left w:w="0" w:type="dxa"/>
              <w:right w:w="0" w:type="dxa"/>
            </w:tcMar>
            <w:vAlign w:val="bottom"/>
          </w:tcPr>
          <w:p w14:paraId="42DC095F" w14:textId="77777777" w:rsidR="0082247C" w:rsidRDefault="0082247C">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D6FC255" w14:textId="77777777" w:rsidR="0082247C" w:rsidRDefault="0082247C">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823D41C" w14:textId="77777777" w:rsidR="0082247C" w:rsidRDefault="0082247C">
            <w:pPr>
              <w:spacing w:after="0" w:line="240" w:lineRule="auto"/>
              <w:jc w:val="right"/>
              <w:rPr>
                <w:rFonts w:ascii="Arial" w:eastAsia="Arial" w:hAnsi="Arial" w:cs="Arial"/>
                <w:i/>
                <w:color w:val="000000"/>
                <w:sz w:val="16"/>
              </w:rPr>
            </w:pPr>
          </w:p>
        </w:tc>
      </w:tr>
      <w:tr w:rsidR="0082247C" w14:paraId="70B11D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2220" w:type="dxa"/>
            <w:tcBorders>
              <w:top w:val="nil"/>
              <w:left w:val="nil"/>
              <w:bottom w:val="nil"/>
              <w:right w:val="nil"/>
              <w:tl2br w:val="nil"/>
              <w:tr2bl w:val="nil"/>
            </w:tcBorders>
            <w:shd w:val="clear" w:color="auto" w:fill="auto"/>
            <w:tcMar>
              <w:left w:w="101" w:type="dxa"/>
              <w:right w:w="101" w:type="dxa"/>
            </w:tcMar>
            <w:vAlign w:val="center"/>
          </w:tcPr>
          <w:p w14:paraId="48C74F63"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Total accrual purchases</w:t>
            </w:r>
          </w:p>
        </w:tc>
        <w:tc>
          <w:tcPr>
            <w:tcW w:w="1080" w:type="dxa"/>
            <w:tcBorders>
              <w:top w:val="nil"/>
              <w:left w:val="nil"/>
              <w:bottom w:val="nil"/>
              <w:right w:val="single" w:sz="4" w:space="0" w:color="E6E6E6"/>
              <w:tl2br w:val="nil"/>
              <w:tr2bl w:val="nil"/>
            </w:tcBorders>
            <w:shd w:val="clear" w:color="auto" w:fill="auto"/>
            <w:noWrap/>
            <w:tcMar>
              <w:left w:w="101" w:type="dxa"/>
              <w:right w:w="161" w:type="dxa"/>
            </w:tcMar>
            <w:vAlign w:val="bottom"/>
          </w:tcPr>
          <w:p w14:paraId="2DD5499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2,633</w:t>
            </w:r>
          </w:p>
        </w:tc>
        <w:tc>
          <w:tcPr>
            <w:tcW w:w="1080" w:type="dxa"/>
            <w:tcBorders>
              <w:top w:val="nil"/>
              <w:left w:val="single" w:sz="4" w:space="0" w:color="E6E6E6"/>
              <w:bottom w:val="nil"/>
              <w:right w:val="single" w:sz="4" w:space="0" w:color="E6E6E6"/>
              <w:tl2br w:val="nil"/>
              <w:tr2bl w:val="nil"/>
            </w:tcBorders>
            <w:shd w:val="clear" w:color="FFFFFF" w:fill="E6E6E6"/>
            <w:noWrap/>
            <w:tcMar>
              <w:left w:w="101" w:type="dxa"/>
              <w:right w:w="161" w:type="dxa"/>
            </w:tcMar>
            <w:vAlign w:val="bottom"/>
          </w:tcPr>
          <w:p w14:paraId="351180C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5,728</w:t>
            </w:r>
          </w:p>
        </w:tc>
        <w:tc>
          <w:tcPr>
            <w:tcW w:w="1080" w:type="dxa"/>
            <w:tcBorders>
              <w:top w:val="nil"/>
              <w:left w:val="single" w:sz="4" w:space="0" w:color="E6E6E6"/>
              <w:bottom w:val="nil"/>
              <w:right w:val="nil"/>
              <w:tl2br w:val="nil"/>
              <w:tr2bl w:val="nil"/>
            </w:tcBorders>
            <w:shd w:val="clear" w:color="auto" w:fill="auto"/>
            <w:noWrap/>
            <w:tcMar>
              <w:left w:w="101" w:type="dxa"/>
              <w:right w:w="161" w:type="dxa"/>
            </w:tcMar>
            <w:vAlign w:val="bottom"/>
          </w:tcPr>
          <w:p w14:paraId="718F636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700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0A25A7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1,250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FECCAF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200</w:t>
            </w:r>
          </w:p>
        </w:tc>
      </w:tr>
      <w:tr w:rsidR="0082247C" w14:paraId="0178C4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2220" w:type="dxa"/>
            <w:tcBorders>
              <w:top w:val="nil"/>
              <w:left w:val="nil"/>
              <w:bottom w:val="nil"/>
              <w:right w:val="nil"/>
              <w:tl2br w:val="nil"/>
              <w:tr2bl w:val="nil"/>
            </w:tcBorders>
            <w:shd w:val="clear" w:color="FFFFFF" w:fill="FFFFFF"/>
            <w:tcMar>
              <w:left w:w="236" w:type="dxa"/>
              <w:right w:w="101" w:type="dxa"/>
            </w:tcMar>
            <w:vAlign w:val="center"/>
          </w:tcPr>
          <w:p w14:paraId="175315FC"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less: ROU Additions</w:t>
            </w:r>
          </w:p>
        </w:tc>
        <w:tc>
          <w:tcPr>
            <w:tcW w:w="1080" w:type="dxa"/>
            <w:tcBorders>
              <w:top w:val="nil"/>
              <w:left w:val="nil"/>
              <w:bottom w:val="dotted" w:sz="2" w:space="0" w:color="000000"/>
              <w:right w:val="single" w:sz="4" w:space="0" w:color="E6E6E6"/>
              <w:tl2br w:val="nil"/>
              <w:tr2bl w:val="nil"/>
            </w:tcBorders>
            <w:shd w:val="clear" w:color="auto" w:fill="auto"/>
            <w:noWrap/>
            <w:tcMar>
              <w:left w:w="101" w:type="dxa"/>
              <w:right w:w="161" w:type="dxa"/>
            </w:tcMar>
            <w:vAlign w:val="bottom"/>
          </w:tcPr>
          <w:p w14:paraId="6AD6EFD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single" w:sz="4" w:space="0" w:color="E6E6E6"/>
              <w:bottom w:val="dotted" w:sz="2" w:space="0" w:color="000000"/>
              <w:right w:val="single" w:sz="4" w:space="0" w:color="E6E6E6"/>
              <w:tl2br w:val="nil"/>
              <w:tr2bl w:val="nil"/>
            </w:tcBorders>
            <w:shd w:val="clear" w:color="FFFFFF" w:fill="E6E6E6"/>
            <w:noWrap/>
            <w:tcMar>
              <w:left w:w="101" w:type="dxa"/>
              <w:right w:w="161" w:type="dxa"/>
            </w:tcMar>
            <w:vAlign w:val="bottom"/>
          </w:tcPr>
          <w:p w14:paraId="11F3847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1,815</w:t>
            </w:r>
          </w:p>
        </w:tc>
        <w:tc>
          <w:tcPr>
            <w:tcW w:w="1080" w:type="dxa"/>
            <w:tcBorders>
              <w:top w:val="nil"/>
              <w:left w:val="single" w:sz="4" w:space="0" w:color="E6E6E6"/>
              <w:bottom w:val="dotted" w:sz="2" w:space="0" w:color="000000"/>
              <w:right w:val="nil"/>
              <w:tl2br w:val="nil"/>
              <w:tr2bl w:val="nil"/>
            </w:tcBorders>
            <w:shd w:val="clear" w:color="auto" w:fill="auto"/>
            <w:noWrap/>
            <w:tcMar>
              <w:left w:w="101" w:type="dxa"/>
              <w:right w:w="161" w:type="dxa"/>
            </w:tcMar>
            <w:vAlign w:val="bottom"/>
          </w:tcPr>
          <w:p w14:paraId="2ADCD58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9AB09E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C27177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2247C" w14:paraId="2ADBD2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8"/>
        </w:trPr>
        <w:tc>
          <w:tcPr>
            <w:tcW w:w="222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14:paraId="3F6FD1FA"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1080" w:type="dxa"/>
            <w:tcBorders>
              <w:top w:val="dotted" w:sz="2" w:space="0" w:color="000000"/>
              <w:left w:val="nil"/>
              <w:bottom w:val="single" w:sz="4" w:space="0" w:color="000000"/>
              <w:right w:val="single" w:sz="4" w:space="0" w:color="E6E6E6"/>
              <w:tl2br w:val="nil"/>
              <w:tr2bl w:val="nil"/>
            </w:tcBorders>
            <w:shd w:val="clear" w:color="auto" w:fill="auto"/>
            <w:noWrap/>
            <w:tcMar>
              <w:left w:w="101" w:type="dxa"/>
              <w:right w:w="161" w:type="dxa"/>
            </w:tcMar>
            <w:vAlign w:val="bottom"/>
          </w:tcPr>
          <w:p w14:paraId="0E7E9649"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2,633</w:t>
            </w:r>
          </w:p>
        </w:tc>
        <w:tc>
          <w:tcPr>
            <w:tcW w:w="1080" w:type="dxa"/>
            <w:tcBorders>
              <w:top w:val="dotted" w:sz="2" w:space="0" w:color="000000"/>
              <w:left w:val="single" w:sz="4" w:space="0" w:color="E6E6E6"/>
              <w:bottom w:val="single" w:sz="4" w:space="0" w:color="000000"/>
              <w:right w:val="single" w:sz="4" w:space="0" w:color="E6E6E6"/>
              <w:tl2br w:val="nil"/>
              <w:tr2bl w:val="nil"/>
            </w:tcBorders>
            <w:shd w:val="clear" w:color="FFFFFF" w:fill="E6E6E6"/>
            <w:noWrap/>
            <w:tcMar>
              <w:left w:w="101" w:type="dxa"/>
              <w:right w:w="161" w:type="dxa"/>
            </w:tcMar>
            <w:vAlign w:val="bottom"/>
          </w:tcPr>
          <w:p w14:paraId="0EC16AA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3,913</w:t>
            </w:r>
          </w:p>
        </w:tc>
        <w:tc>
          <w:tcPr>
            <w:tcW w:w="1080" w:type="dxa"/>
            <w:tcBorders>
              <w:top w:val="dotted" w:sz="2" w:space="0" w:color="000000"/>
              <w:left w:val="single" w:sz="4" w:space="0" w:color="E6E6E6"/>
              <w:bottom w:val="single" w:sz="4" w:space="0" w:color="000000"/>
              <w:right w:val="nil"/>
              <w:tl2br w:val="nil"/>
              <w:tr2bl w:val="nil"/>
            </w:tcBorders>
            <w:shd w:val="clear" w:color="auto" w:fill="auto"/>
            <w:noWrap/>
            <w:tcMar>
              <w:left w:w="101" w:type="dxa"/>
              <w:right w:w="161" w:type="dxa"/>
            </w:tcMar>
            <w:vAlign w:val="bottom"/>
          </w:tcPr>
          <w:p w14:paraId="7644FC17"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700</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39428544"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1,250</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3381BA9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200</w:t>
            </w:r>
          </w:p>
        </w:tc>
      </w:tr>
    </w:tbl>
    <w:p w14:paraId="1185E056" w14:textId="77777777" w:rsidR="00C25129" w:rsidRDefault="00A41587" w:rsidP="00A25C09">
      <w:pPr>
        <w:spacing w:after="0" w:line="240" w:lineRule="auto"/>
        <w:ind w:left="142" w:hanging="142"/>
        <w:rPr>
          <w:rFonts w:ascii="Arial" w:hAnsi="Arial" w:cs="Arial"/>
          <w:sz w:val="16"/>
          <w:szCs w:val="16"/>
        </w:rPr>
      </w:pPr>
      <w:r>
        <w:rPr>
          <w:rFonts w:ascii="Arial" w:hAnsi="Arial" w:cs="Arial"/>
          <w:sz w:val="16"/>
          <w:szCs w:val="16"/>
        </w:rPr>
        <w:t>Prepared on Australian Accounting Standards basis.</w:t>
      </w:r>
    </w:p>
    <w:p w14:paraId="79A63DA8" w14:textId="77777777" w:rsidR="007B0256" w:rsidRDefault="00A41587" w:rsidP="00D13B64">
      <w:pPr>
        <w:pStyle w:val="TableHeading"/>
        <w:keepLines/>
        <w:pageBreakBefore/>
        <w:spacing w:before="240"/>
      </w:pPr>
      <w:bookmarkStart w:id="159" w:name="RG_MARKER_22979"/>
      <w:bookmarkStart w:id="160" w:name="RG_MARKER_23215"/>
      <w:r>
        <w:t>Table 3.12</w:t>
      </w:r>
      <w:bookmarkEnd w:id="159"/>
      <w:bookmarkEnd w:id="160"/>
      <w:r w:rsidRPr="00803533">
        <w:t xml:space="preserve">: </w:t>
      </w:r>
      <w:r>
        <w:t>Statement of administered asset movements (2024­25 Budget year)</w:t>
      </w:r>
    </w:p>
    <w:tbl>
      <w:tblPr>
        <w:tblStyle w:val="CDMRange1"/>
        <w:tblW w:w="7755" w:type="dxa"/>
        <w:tblLayout w:type="fixed"/>
        <w:tblLook w:val="0600" w:firstRow="0" w:lastRow="0" w:firstColumn="0" w:lastColumn="0" w:noHBand="1" w:noVBand="1"/>
      </w:tblPr>
      <w:tblGrid>
        <w:gridCol w:w="2595"/>
        <w:gridCol w:w="900"/>
        <w:gridCol w:w="1095"/>
        <w:gridCol w:w="1095"/>
        <w:gridCol w:w="1095"/>
        <w:gridCol w:w="975"/>
      </w:tblGrid>
      <w:tr w:rsidR="0082247C" w14:paraId="3020FCB1" w14:textId="77777777">
        <w:trPr>
          <w:trHeight w:val="225"/>
        </w:trPr>
        <w:tc>
          <w:tcPr>
            <w:tcW w:w="259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56E56B6" w14:textId="77777777" w:rsidR="0082247C" w:rsidRDefault="0082247C">
            <w:pPr>
              <w:spacing w:after="0" w:line="240" w:lineRule="auto"/>
              <w:jc w:val="left"/>
              <w:rPr>
                <w:rFonts w:ascii="Arial" w:eastAsia="Arial" w:hAnsi="Arial" w:cs="Arial"/>
                <w:b/>
                <w:color w:val="FF0000"/>
                <w:sz w:val="16"/>
              </w:rPr>
            </w:pPr>
          </w:p>
        </w:tc>
        <w:tc>
          <w:tcPr>
            <w:tcW w:w="900" w:type="dxa"/>
            <w:tcBorders>
              <w:top w:val="single" w:sz="4" w:space="0" w:color="000000"/>
              <w:left w:val="nil"/>
              <w:bottom w:val="nil"/>
              <w:right w:val="nil"/>
              <w:tl2br w:val="nil"/>
              <w:tr2bl w:val="nil"/>
            </w:tcBorders>
            <w:shd w:val="clear" w:color="auto" w:fill="auto"/>
            <w:tcMar>
              <w:left w:w="101" w:type="dxa"/>
              <w:right w:w="101" w:type="dxa"/>
            </w:tcMar>
            <w:vAlign w:val="center"/>
          </w:tcPr>
          <w:p w14:paraId="7718DA3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Land</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06F3A2A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0C712D6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153B047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Computer</w:t>
            </w:r>
          </w:p>
        </w:tc>
        <w:tc>
          <w:tcPr>
            <w:tcW w:w="97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67183AB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82247C" w14:paraId="202E08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noWrap/>
            <w:tcMar>
              <w:left w:w="0" w:type="dxa"/>
              <w:right w:w="0" w:type="dxa"/>
            </w:tcMar>
            <w:vAlign w:val="center"/>
          </w:tcPr>
          <w:p w14:paraId="3E05DC03" w14:textId="77777777" w:rsidR="0082247C" w:rsidRDefault="0082247C">
            <w:pPr>
              <w:spacing w:after="0" w:line="240" w:lineRule="auto"/>
              <w:jc w:val="left"/>
              <w:rPr>
                <w:rFonts w:ascii="Arial" w:eastAsia="Arial" w:hAnsi="Arial" w:cs="Arial"/>
                <w:b/>
                <w:color w:val="FF0000"/>
                <w:sz w:val="16"/>
              </w:rPr>
            </w:pPr>
          </w:p>
        </w:tc>
        <w:tc>
          <w:tcPr>
            <w:tcW w:w="900" w:type="dxa"/>
            <w:tcBorders>
              <w:top w:val="nil"/>
              <w:left w:val="nil"/>
              <w:bottom w:val="nil"/>
              <w:right w:val="nil"/>
              <w:tl2br w:val="nil"/>
              <w:tr2bl w:val="nil"/>
            </w:tcBorders>
            <w:shd w:val="clear" w:color="auto" w:fill="auto"/>
            <w:tcMar>
              <w:left w:w="0" w:type="dxa"/>
              <w:right w:w="0" w:type="dxa"/>
            </w:tcMar>
            <w:vAlign w:val="center"/>
          </w:tcPr>
          <w:p w14:paraId="7C72859A" w14:textId="77777777" w:rsidR="0082247C" w:rsidRDefault="0082247C">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0" w:type="dxa"/>
              <w:right w:w="0" w:type="dxa"/>
            </w:tcMar>
            <w:vAlign w:val="center"/>
          </w:tcPr>
          <w:p w14:paraId="48D8542A" w14:textId="77777777" w:rsidR="0082247C" w:rsidRDefault="0082247C">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6755149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 xml:space="preserve">property, </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4DF0BF2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975" w:type="dxa"/>
            <w:tcBorders>
              <w:top w:val="nil"/>
              <w:left w:val="nil"/>
              <w:bottom w:val="nil"/>
              <w:right w:val="nil"/>
              <w:tl2br w:val="nil"/>
              <w:tr2bl w:val="nil"/>
            </w:tcBorders>
            <w:shd w:val="clear" w:color="auto" w:fill="auto"/>
            <w:tcMar>
              <w:left w:w="0" w:type="dxa"/>
              <w:right w:w="0" w:type="dxa"/>
            </w:tcMar>
            <w:vAlign w:val="center"/>
          </w:tcPr>
          <w:p w14:paraId="6C835F51" w14:textId="77777777" w:rsidR="0082247C" w:rsidRDefault="0082247C">
            <w:pPr>
              <w:spacing w:after="0" w:line="240" w:lineRule="auto"/>
              <w:jc w:val="right"/>
              <w:rPr>
                <w:rFonts w:ascii="Arial" w:eastAsia="Arial" w:hAnsi="Arial" w:cs="Arial"/>
                <w:color w:val="000000"/>
                <w:sz w:val="16"/>
              </w:rPr>
            </w:pPr>
          </w:p>
        </w:tc>
      </w:tr>
      <w:tr w:rsidR="0082247C" w14:paraId="1CD6B9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noWrap/>
            <w:tcMar>
              <w:left w:w="0" w:type="dxa"/>
              <w:right w:w="0" w:type="dxa"/>
            </w:tcMar>
            <w:vAlign w:val="center"/>
          </w:tcPr>
          <w:p w14:paraId="01654B64" w14:textId="77777777" w:rsidR="0082247C" w:rsidRDefault="0082247C">
            <w:pPr>
              <w:spacing w:after="0" w:line="240" w:lineRule="auto"/>
              <w:jc w:val="left"/>
              <w:rPr>
                <w:rFonts w:ascii="Arial" w:eastAsia="Arial" w:hAnsi="Arial" w:cs="Arial"/>
                <w:b/>
                <w:color w:val="FF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3F784C44" w14:textId="77777777" w:rsidR="0082247C" w:rsidRDefault="0082247C">
            <w:pPr>
              <w:spacing w:after="0" w:line="240" w:lineRule="auto"/>
              <w:jc w:val="right"/>
              <w:rPr>
                <w:rFonts w:ascii="Arial" w:eastAsia="Arial" w:hAnsi="Arial" w:cs="Arial"/>
                <w:b/>
                <w:color w:val="FF0000"/>
                <w:sz w:val="16"/>
              </w:rPr>
            </w:pPr>
          </w:p>
        </w:tc>
        <w:tc>
          <w:tcPr>
            <w:tcW w:w="1095" w:type="dxa"/>
            <w:tcBorders>
              <w:top w:val="nil"/>
              <w:left w:val="nil"/>
              <w:bottom w:val="nil"/>
              <w:right w:val="nil"/>
              <w:tl2br w:val="nil"/>
              <w:tr2bl w:val="nil"/>
            </w:tcBorders>
            <w:shd w:val="clear" w:color="auto" w:fill="auto"/>
            <w:tcMar>
              <w:left w:w="0" w:type="dxa"/>
              <w:right w:w="0" w:type="dxa"/>
            </w:tcMar>
            <w:vAlign w:val="center"/>
          </w:tcPr>
          <w:p w14:paraId="6AE3613C" w14:textId="77777777" w:rsidR="0082247C" w:rsidRDefault="0082247C">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1154EF1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61FF0FB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and</w:t>
            </w:r>
          </w:p>
        </w:tc>
        <w:tc>
          <w:tcPr>
            <w:tcW w:w="975" w:type="dxa"/>
            <w:tcBorders>
              <w:top w:val="nil"/>
              <w:left w:val="nil"/>
              <w:bottom w:val="nil"/>
              <w:right w:val="nil"/>
              <w:tl2br w:val="nil"/>
              <w:tr2bl w:val="nil"/>
            </w:tcBorders>
            <w:shd w:val="clear" w:color="auto" w:fill="auto"/>
            <w:tcMar>
              <w:left w:w="0" w:type="dxa"/>
              <w:right w:w="0" w:type="dxa"/>
            </w:tcMar>
            <w:vAlign w:val="center"/>
          </w:tcPr>
          <w:p w14:paraId="6C7766DD" w14:textId="77777777" w:rsidR="0082247C" w:rsidRDefault="0082247C">
            <w:pPr>
              <w:spacing w:after="0" w:line="240" w:lineRule="auto"/>
              <w:jc w:val="right"/>
              <w:rPr>
                <w:rFonts w:ascii="Arial" w:eastAsia="Arial" w:hAnsi="Arial" w:cs="Arial"/>
                <w:color w:val="000000"/>
                <w:sz w:val="16"/>
              </w:rPr>
            </w:pPr>
          </w:p>
        </w:tc>
      </w:tr>
      <w:tr w:rsidR="0082247C" w14:paraId="479EF5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noWrap/>
            <w:tcMar>
              <w:left w:w="0" w:type="dxa"/>
              <w:right w:w="0" w:type="dxa"/>
            </w:tcMar>
            <w:vAlign w:val="center"/>
          </w:tcPr>
          <w:p w14:paraId="0C4D61FE" w14:textId="77777777" w:rsidR="0082247C" w:rsidRDefault="0082247C">
            <w:pPr>
              <w:spacing w:after="0" w:line="240" w:lineRule="auto"/>
              <w:jc w:val="left"/>
              <w:rPr>
                <w:rFonts w:ascii="Arial" w:eastAsia="Arial" w:hAnsi="Arial" w:cs="Arial"/>
                <w:b/>
                <w:color w:val="FF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5438CDC7" w14:textId="77777777" w:rsidR="0082247C" w:rsidRDefault="0082247C">
            <w:pPr>
              <w:spacing w:after="0" w:line="240" w:lineRule="auto"/>
              <w:jc w:val="right"/>
              <w:rPr>
                <w:rFonts w:ascii="Arial" w:eastAsia="Arial" w:hAnsi="Arial" w:cs="Arial"/>
                <w:b/>
                <w:color w:val="FF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center"/>
          </w:tcPr>
          <w:p w14:paraId="5A32EA57" w14:textId="77777777" w:rsidR="0082247C" w:rsidRDefault="0082247C">
            <w:pPr>
              <w:spacing w:after="0" w:line="240" w:lineRule="auto"/>
              <w:jc w:val="left"/>
              <w:rPr>
                <w:rFonts w:ascii="Arial" w:eastAsia="Arial" w:hAnsi="Arial" w:cs="Arial"/>
                <w:b/>
                <w:color w:val="FF0000"/>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0B412CB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0EE2936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975" w:type="dxa"/>
            <w:tcBorders>
              <w:top w:val="nil"/>
              <w:left w:val="nil"/>
              <w:bottom w:val="nil"/>
              <w:right w:val="nil"/>
              <w:tl2br w:val="nil"/>
              <w:tr2bl w:val="nil"/>
            </w:tcBorders>
            <w:shd w:val="clear" w:color="auto" w:fill="auto"/>
            <w:tcMar>
              <w:left w:w="0" w:type="dxa"/>
              <w:right w:w="0" w:type="dxa"/>
            </w:tcMar>
            <w:vAlign w:val="center"/>
          </w:tcPr>
          <w:p w14:paraId="28024822" w14:textId="77777777" w:rsidR="0082247C" w:rsidRDefault="0082247C">
            <w:pPr>
              <w:spacing w:after="0" w:line="240" w:lineRule="auto"/>
              <w:jc w:val="right"/>
              <w:rPr>
                <w:rFonts w:ascii="Arial" w:eastAsia="Arial" w:hAnsi="Arial" w:cs="Arial"/>
                <w:color w:val="000000"/>
                <w:sz w:val="16"/>
              </w:rPr>
            </w:pPr>
          </w:p>
        </w:tc>
      </w:tr>
      <w:tr w:rsidR="0082247C" w14:paraId="54EE4B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noWrap/>
            <w:tcMar>
              <w:left w:w="0" w:type="dxa"/>
              <w:right w:w="0" w:type="dxa"/>
            </w:tcMar>
            <w:vAlign w:val="center"/>
          </w:tcPr>
          <w:p w14:paraId="68A2E098" w14:textId="77777777" w:rsidR="0082247C" w:rsidRDefault="0082247C">
            <w:pPr>
              <w:spacing w:after="0" w:line="240" w:lineRule="auto"/>
              <w:jc w:val="left"/>
              <w:rPr>
                <w:rFonts w:ascii="Arial" w:eastAsia="Arial" w:hAnsi="Arial" w:cs="Arial"/>
                <w:b/>
                <w:color w:val="FF0000"/>
                <w:sz w:val="16"/>
              </w:rPr>
            </w:pPr>
          </w:p>
        </w:tc>
        <w:tc>
          <w:tcPr>
            <w:tcW w:w="900" w:type="dxa"/>
            <w:tcBorders>
              <w:top w:val="nil"/>
              <w:left w:val="nil"/>
              <w:bottom w:val="dotted" w:sz="2" w:space="0" w:color="000000"/>
              <w:right w:val="nil"/>
              <w:tl2br w:val="nil"/>
              <w:tr2bl w:val="nil"/>
            </w:tcBorders>
            <w:shd w:val="clear" w:color="auto" w:fill="auto"/>
            <w:noWrap/>
            <w:tcMar>
              <w:left w:w="0" w:type="dxa"/>
              <w:right w:w="0" w:type="dxa"/>
            </w:tcMar>
            <w:vAlign w:val="center"/>
          </w:tcPr>
          <w:p w14:paraId="568BD35C" w14:textId="77777777" w:rsidR="0082247C" w:rsidRDefault="0082247C">
            <w:pPr>
              <w:spacing w:after="0" w:line="240" w:lineRule="auto"/>
              <w:jc w:val="right"/>
              <w:rPr>
                <w:rFonts w:ascii="Arial" w:eastAsia="Arial" w:hAnsi="Arial" w:cs="Arial"/>
                <w:b/>
                <w:color w:val="FF0000"/>
                <w:sz w:val="16"/>
              </w:rPr>
            </w:pPr>
          </w:p>
        </w:tc>
        <w:tc>
          <w:tcPr>
            <w:tcW w:w="109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073C8DE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7512D06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0E54B4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4EC53C0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2247C" w14:paraId="3AB139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595" w:type="dxa"/>
            <w:tcBorders>
              <w:top w:val="nil"/>
              <w:left w:val="nil"/>
              <w:bottom w:val="nil"/>
              <w:right w:val="nil"/>
              <w:tl2br w:val="nil"/>
              <w:tr2bl w:val="nil"/>
            </w:tcBorders>
            <w:shd w:val="clear" w:color="auto" w:fill="auto"/>
            <w:tcMar>
              <w:left w:w="101" w:type="dxa"/>
              <w:right w:w="101" w:type="dxa"/>
            </w:tcMar>
            <w:vAlign w:val="bottom"/>
          </w:tcPr>
          <w:p w14:paraId="6D1E030C"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2024</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952D13" w14:textId="77777777" w:rsidR="0082247C" w:rsidRDefault="0082247C">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4E17C33" w14:textId="77777777" w:rsidR="0082247C" w:rsidRDefault="0082247C">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0FDBAE7" w14:textId="77777777" w:rsidR="0082247C" w:rsidRDefault="0082247C">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9229553" w14:textId="77777777" w:rsidR="0082247C" w:rsidRDefault="0082247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C4B5D58" w14:textId="77777777" w:rsidR="0082247C" w:rsidRDefault="0082247C">
            <w:pPr>
              <w:spacing w:after="0" w:line="240" w:lineRule="auto"/>
              <w:jc w:val="right"/>
              <w:rPr>
                <w:rFonts w:ascii="Arial" w:eastAsia="Arial" w:hAnsi="Arial" w:cs="Arial"/>
                <w:color w:val="000000"/>
                <w:sz w:val="16"/>
              </w:rPr>
            </w:pPr>
          </w:p>
        </w:tc>
      </w:tr>
      <w:tr w:rsidR="0082247C" w14:paraId="5DA7F2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595" w:type="dxa"/>
            <w:tcBorders>
              <w:top w:val="nil"/>
              <w:left w:val="nil"/>
              <w:bottom w:val="nil"/>
              <w:right w:val="nil"/>
              <w:tl2br w:val="nil"/>
              <w:tr2bl w:val="nil"/>
            </w:tcBorders>
            <w:shd w:val="clear" w:color="auto" w:fill="auto"/>
            <w:tcMar>
              <w:left w:w="236" w:type="dxa"/>
              <w:right w:w="101" w:type="dxa"/>
            </w:tcMar>
            <w:vAlign w:val="bottom"/>
          </w:tcPr>
          <w:p w14:paraId="21489482"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00" w:type="dxa"/>
            <w:tcBorders>
              <w:top w:val="nil"/>
              <w:left w:val="nil"/>
              <w:bottom w:val="nil"/>
              <w:right w:val="nil"/>
              <w:tl2br w:val="nil"/>
              <w:tr2bl w:val="nil"/>
            </w:tcBorders>
            <w:shd w:val="clear" w:color="auto" w:fill="auto"/>
            <w:noWrap/>
            <w:tcMar>
              <w:left w:w="101" w:type="dxa"/>
              <w:right w:w="101" w:type="dxa"/>
            </w:tcMar>
            <w:vAlign w:val="bottom"/>
          </w:tcPr>
          <w:p w14:paraId="1670557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502</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3B6E456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659</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78F5FD0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53F0FA9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19,702</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4D16217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21,113</w:t>
            </w:r>
          </w:p>
        </w:tc>
      </w:tr>
      <w:tr w:rsidR="0082247C" w14:paraId="5F0B97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595" w:type="dxa"/>
            <w:tcBorders>
              <w:top w:val="nil"/>
              <w:left w:val="nil"/>
              <w:bottom w:val="nil"/>
              <w:right w:val="nil"/>
              <w:tl2br w:val="nil"/>
              <w:tr2bl w:val="nil"/>
            </w:tcBorders>
            <w:shd w:val="clear" w:color="auto" w:fill="auto"/>
            <w:tcMar>
              <w:left w:w="236" w:type="dxa"/>
              <w:right w:w="101" w:type="dxa"/>
            </w:tcMar>
            <w:vAlign w:val="bottom"/>
          </w:tcPr>
          <w:p w14:paraId="117F10D1"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101" w:type="dxa"/>
              <w:right w:w="101" w:type="dxa"/>
            </w:tcMar>
            <w:vAlign w:val="bottom"/>
          </w:tcPr>
          <w:p w14:paraId="19DF02D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6F62206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6,497</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472762D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2681B6B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129B212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6,497</w:t>
            </w:r>
          </w:p>
        </w:tc>
      </w:tr>
      <w:tr w:rsidR="0082247C" w14:paraId="6C8CC2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595" w:type="dxa"/>
            <w:tcBorders>
              <w:top w:val="nil"/>
              <w:left w:val="nil"/>
              <w:bottom w:val="nil"/>
              <w:right w:val="nil"/>
              <w:tl2br w:val="nil"/>
              <w:tr2bl w:val="nil"/>
            </w:tcBorders>
            <w:shd w:val="clear" w:color="auto" w:fill="auto"/>
            <w:tcMar>
              <w:left w:w="236" w:type="dxa"/>
              <w:right w:w="101" w:type="dxa"/>
            </w:tcMar>
            <w:vAlign w:val="bottom"/>
          </w:tcPr>
          <w:p w14:paraId="694FE951"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28BE3F8C"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amortisation and impairment</w:t>
            </w:r>
          </w:p>
        </w:tc>
        <w:tc>
          <w:tcPr>
            <w:tcW w:w="900" w:type="dxa"/>
            <w:tcBorders>
              <w:top w:val="nil"/>
              <w:left w:val="nil"/>
              <w:bottom w:val="nil"/>
              <w:right w:val="nil"/>
              <w:tl2br w:val="nil"/>
              <w:tr2bl w:val="nil"/>
            </w:tcBorders>
            <w:shd w:val="clear" w:color="auto" w:fill="auto"/>
            <w:noWrap/>
            <w:tcMar>
              <w:left w:w="101" w:type="dxa"/>
              <w:right w:w="101" w:type="dxa"/>
            </w:tcMar>
            <w:vAlign w:val="bottom"/>
          </w:tcPr>
          <w:p w14:paraId="71417B3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791FA2A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(82)</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16E822B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(37)</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0C64EEA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(11,632)</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6EFC922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(11,751)</w:t>
            </w:r>
          </w:p>
        </w:tc>
      </w:tr>
      <w:tr w:rsidR="0082247C" w14:paraId="0BC3E5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2595" w:type="dxa"/>
            <w:tcBorders>
              <w:top w:val="nil"/>
              <w:left w:val="nil"/>
              <w:bottom w:val="nil"/>
              <w:right w:val="nil"/>
              <w:tl2br w:val="nil"/>
              <w:tr2bl w:val="nil"/>
            </w:tcBorders>
            <w:shd w:val="clear" w:color="auto" w:fill="auto"/>
            <w:tcMar>
              <w:left w:w="236" w:type="dxa"/>
              <w:right w:w="101" w:type="dxa"/>
            </w:tcMar>
            <w:vAlign w:val="bottom"/>
          </w:tcPr>
          <w:p w14:paraId="1954B2F6"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5ACACD16"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amortisation and impairment - ROU assets</w:t>
            </w:r>
          </w:p>
        </w:tc>
        <w:tc>
          <w:tcPr>
            <w:tcW w:w="90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5241201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01D8E453"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(3,894)</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29DBB27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4C6F2E1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48EC350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(3,894)</w:t>
            </w:r>
          </w:p>
        </w:tc>
      </w:tr>
      <w:tr w:rsidR="0082247C" w14:paraId="0B577F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595" w:type="dxa"/>
            <w:tcBorders>
              <w:top w:val="nil"/>
              <w:left w:val="nil"/>
              <w:bottom w:val="nil"/>
              <w:right w:val="nil"/>
              <w:tl2br w:val="nil"/>
              <w:tr2bl w:val="nil"/>
            </w:tcBorders>
            <w:shd w:val="clear" w:color="auto" w:fill="auto"/>
            <w:tcMar>
              <w:left w:w="101" w:type="dxa"/>
              <w:right w:w="101" w:type="dxa"/>
            </w:tcMar>
            <w:vAlign w:val="bottom"/>
          </w:tcPr>
          <w:p w14:paraId="689B545B"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0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4893DEC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502</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53840931"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3,180</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2C450A7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213</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47F1BE7B"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8,070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D08AFF6"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11,965</w:t>
            </w:r>
          </w:p>
        </w:tc>
      </w:tr>
      <w:tr w:rsidR="0082247C" w14:paraId="53D7AC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595" w:type="dxa"/>
            <w:tcBorders>
              <w:top w:val="nil"/>
              <w:left w:val="nil"/>
              <w:bottom w:val="nil"/>
              <w:right w:val="nil"/>
              <w:tl2br w:val="nil"/>
              <w:tr2bl w:val="nil"/>
            </w:tcBorders>
            <w:shd w:val="clear" w:color="auto" w:fill="auto"/>
            <w:tcMar>
              <w:left w:w="101" w:type="dxa"/>
              <w:right w:w="101" w:type="dxa"/>
            </w:tcMar>
            <w:vAlign w:val="bottom"/>
          </w:tcPr>
          <w:p w14:paraId="7FD546FD"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EB47F20" w14:textId="77777777" w:rsidR="0082247C" w:rsidRDefault="0082247C">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2C602B9" w14:textId="77777777" w:rsidR="0082247C" w:rsidRDefault="0082247C">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B8E78C4" w14:textId="77777777" w:rsidR="0082247C" w:rsidRDefault="0082247C">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536E722" w14:textId="77777777" w:rsidR="0082247C" w:rsidRDefault="0082247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0DB45E9" w14:textId="77777777" w:rsidR="0082247C" w:rsidRDefault="0082247C">
            <w:pPr>
              <w:spacing w:after="0" w:line="240" w:lineRule="auto"/>
              <w:jc w:val="right"/>
              <w:rPr>
                <w:rFonts w:ascii="Arial" w:eastAsia="Arial" w:hAnsi="Arial" w:cs="Arial"/>
                <w:color w:val="000000"/>
                <w:sz w:val="16"/>
              </w:rPr>
            </w:pPr>
          </w:p>
        </w:tc>
      </w:tr>
      <w:tr w:rsidR="0082247C" w14:paraId="2C532F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595" w:type="dxa"/>
            <w:tcBorders>
              <w:top w:val="nil"/>
              <w:left w:val="nil"/>
              <w:bottom w:val="nil"/>
              <w:right w:val="nil"/>
              <w:tl2br w:val="nil"/>
              <w:tr2bl w:val="nil"/>
            </w:tcBorders>
            <w:shd w:val="clear" w:color="FFFFFF" w:fill="FFFFFF"/>
            <w:tcMar>
              <w:left w:w="236" w:type="dxa"/>
              <w:right w:w="101" w:type="dxa"/>
            </w:tcMar>
            <w:vAlign w:val="bottom"/>
          </w:tcPr>
          <w:p w14:paraId="4342AD9D"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 or replacement assets</w:t>
            </w: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3CFDA3F" w14:textId="77777777" w:rsidR="0082247C" w:rsidRDefault="0082247C">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731DE341" w14:textId="77777777" w:rsidR="0082247C" w:rsidRDefault="0082247C">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442AB339" w14:textId="77777777" w:rsidR="0082247C" w:rsidRDefault="0082247C">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368F1CCA" w14:textId="77777777" w:rsidR="0082247C" w:rsidRDefault="0082247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0E7E792" w14:textId="77777777" w:rsidR="0082247C" w:rsidRDefault="0082247C">
            <w:pPr>
              <w:spacing w:after="0" w:line="240" w:lineRule="auto"/>
              <w:jc w:val="right"/>
              <w:rPr>
                <w:rFonts w:ascii="Arial" w:eastAsia="Arial" w:hAnsi="Arial" w:cs="Arial"/>
                <w:color w:val="000000"/>
                <w:sz w:val="16"/>
              </w:rPr>
            </w:pPr>
          </w:p>
        </w:tc>
      </w:tr>
      <w:tr w:rsidR="0082247C" w14:paraId="08B0E6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595" w:type="dxa"/>
            <w:tcBorders>
              <w:top w:val="nil"/>
              <w:left w:val="nil"/>
              <w:bottom w:val="nil"/>
              <w:right w:val="nil"/>
              <w:tl2br w:val="nil"/>
              <w:tr2bl w:val="nil"/>
            </w:tcBorders>
            <w:shd w:val="clear" w:color="auto" w:fill="auto"/>
            <w:tcMar>
              <w:left w:w="236" w:type="dxa"/>
              <w:right w:w="101" w:type="dxa"/>
            </w:tcMar>
            <w:vAlign w:val="bottom"/>
          </w:tcPr>
          <w:p w14:paraId="1EF745C3"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w:t>
            </w:r>
          </w:p>
        </w:tc>
        <w:tc>
          <w:tcPr>
            <w:tcW w:w="900" w:type="dxa"/>
            <w:tcBorders>
              <w:top w:val="nil"/>
              <w:left w:val="nil"/>
              <w:bottom w:val="nil"/>
              <w:right w:val="nil"/>
              <w:tl2br w:val="nil"/>
              <w:tr2bl w:val="nil"/>
            </w:tcBorders>
            <w:shd w:val="clear" w:color="auto" w:fill="auto"/>
            <w:noWrap/>
            <w:tcMar>
              <w:left w:w="101" w:type="dxa"/>
              <w:right w:w="101" w:type="dxa"/>
            </w:tcMar>
            <w:vAlign w:val="bottom"/>
          </w:tcPr>
          <w:p w14:paraId="407C72A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0CCF700D"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7FBB681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115</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5458798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3,698</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07D8168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3,913</w:t>
            </w:r>
          </w:p>
        </w:tc>
      </w:tr>
      <w:tr w:rsidR="0082247C" w14:paraId="5B58A7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595" w:type="dxa"/>
            <w:tcBorders>
              <w:top w:val="nil"/>
              <w:left w:val="nil"/>
              <w:bottom w:val="nil"/>
              <w:right w:val="nil"/>
              <w:tl2br w:val="nil"/>
              <w:tr2bl w:val="nil"/>
            </w:tcBorders>
            <w:shd w:val="clear" w:color="auto" w:fill="auto"/>
            <w:tcMar>
              <w:left w:w="236" w:type="dxa"/>
              <w:right w:w="101" w:type="dxa"/>
            </w:tcMar>
            <w:vAlign w:val="bottom"/>
          </w:tcPr>
          <w:p w14:paraId="42F31B7A"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By purchase - other - ROU assets</w:t>
            </w:r>
          </w:p>
        </w:tc>
        <w:tc>
          <w:tcPr>
            <w:tcW w:w="90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764C565C"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0A73179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1,815</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5D39D62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C1D1ED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43129B7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1,815</w:t>
            </w:r>
          </w:p>
        </w:tc>
      </w:tr>
      <w:tr w:rsidR="0082247C" w14:paraId="14F3AD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tcMar>
              <w:left w:w="236" w:type="dxa"/>
              <w:right w:w="101" w:type="dxa"/>
            </w:tcMar>
            <w:vAlign w:val="bottom"/>
          </w:tcPr>
          <w:p w14:paraId="2467F30C"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0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679EE891"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14D35A5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1,915</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14760860"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115</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6D94B1F"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3,698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6E6F9E5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5,728</w:t>
            </w:r>
          </w:p>
        </w:tc>
      </w:tr>
      <w:tr w:rsidR="0082247C" w14:paraId="394CCD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595" w:type="dxa"/>
            <w:tcBorders>
              <w:top w:val="nil"/>
              <w:left w:val="nil"/>
              <w:bottom w:val="nil"/>
              <w:right w:val="nil"/>
              <w:tl2br w:val="nil"/>
              <w:tr2bl w:val="nil"/>
            </w:tcBorders>
            <w:shd w:val="clear" w:color="auto" w:fill="auto"/>
            <w:tcMar>
              <w:left w:w="236" w:type="dxa"/>
              <w:right w:w="101" w:type="dxa"/>
            </w:tcMar>
            <w:vAlign w:val="bottom"/>
          </w:tcPr>
          <w:p w14:paraId="53878550"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8B8B4A9" w14:textId="77777777" w:rsidR="0082247C" w:rsidRDefault="0082247C">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148676D" w14:textId="77777777" w:rsidR="0082247C" w:rsidRDefault="0082247C">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4EFBB0F" w14:textId="77777777" w:rsidR="0082247C" w:rsidRDefault="0082247C">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71C0797" w14:textId="77777777" w:rsidR="0082247C" w:rsidRDefault="0082247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CC95B50" w14:textId="77777777" w:rsidR="0082247C" w:rsidRDefault="0082247C">
            <w:pPr>
              <w:spacing w:after="0" w:line="240" w:lineRule="auto"/>
              <w:jc w:val="right"/>
              <w:rPr>
                <w:rFonts w:ascii="Arial" w:eastAsia="Arial" w:hAnsi="Arial" w:cs="Arial"/>
                <w:color w:val="000000"/>
                <w:sz w:val="16"/>
              </w:rPr>
            </w:pPr>
          </w:p>
        </w:tc>
      </w:tr>
      <w:tr w:rsidR="0082247C" w14:paraId="0E5762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595" w:type="dxa"/>
            <w:tcBorders>
              <w:top w:val="nil"/>
              <w:left w:val="nil"/>
              <w:bottom w:val="nil"/>
              <w:right w:val="nil"/>
              <w:tl2br w:val="nil"/>
              <w:tr2bl w:val="nil"/>
            </w:tcBorders>
            <w:shd w:val="clear" w:color="auto" w:fill="auto"/>
            <w:tcMar>
              <w:left w:w="236" w:type="dxa"/>
              <w:right w:w="101" w:type="dxa"/>
            </w:tcMar>
            <w:vAlign w:val="bottom"/>
          </w:tcPr>
          <w:p w14:paraId="69A7E13B"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w:t>
            </w:r>
          </w:p>
          <w:p w14:paraId="42FEAB75"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expense</w:t>
            </w:r>
          </w:p>
        </w:tc>
        <w:tc>
          <w:tcPr>
            <w:tcW w:w="900" w:type="dxa"/>
            <w:tcBorders>
              <w:top w:val="nil"/>
              <w:left w:val="nil"/>
              <w:bottom w:val="nil"/>
              <w:right w:val="nil"/>
              <w:tl2br w:val="nil"/>
              <w:tr2bl w:val="nil"/>
            </w:tcBorders>
            <w:shd w:val="clear" w:color="auto" w:fill="auto"/>
            <w:noWrap/>
            <w:tcMar>
              <w:left w:w="101" w:type="dxa"/>
              <w:right w:w="101" w:type="dxa"/>
            </w:tcMar>
            <w:vAlign w:val="bottom"/>
          </w:tcPr>
          <w:p w14:paraId="3D057147"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7B08B70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(125)</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6019A65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(165)</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3BDAB0F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(1,075)</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3357F1A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(1,365)</w:t>
            </w:r>
          </w:p>
        </w:tc>
      </w:tr>
      <w:tr w:rsidR="0082247C" w14:paraId="4F7DD4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595" w:type="dxa"/>
            <w:tcBorders>
              <w:top w:val="nil"/>
              <w:left w:val="nil"/>
              <w:bottom w:val="nil"/>
              <w:right w:val="nil"/>
              <w:tl2br w:val="nil"/>
              <w:tr2bl w:val="nil"/>
            </w:tcBorders>
            <w:shd w:val="clear" w:color="auto" w:fill="auto"/>
            <w:tcMar>
              <w:left w:w="236" w:type="dxa"/>
              <w:right w:w="101" w:type="dxa"/>
            </w:tcMar>
            <w:vAlign w:val="bottom"/>
          </w:tcPr>
          <w:p w14:paraId="5EC764D6"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90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2EF6EB6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1B16567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(836)</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02AE3F9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07A26A6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60E3E1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(836)</w:t>
            </w:r>
          </w:p>
        </w:tc>
      </w:tr>
      <w:tr w:rsidR="0082247C" w14:paraId="647972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595" w:type="dxa"/>
            <w:tcBorders>
              <w:top w:val="nil"/>
              <w:left w:val="nil"/>
              <w:bottom w:val="nil"/>
              <w:right w:val="nil"/>
              <w:tl2br w:val="nil"/>
              <w:tr2bl w:val="nil"/>
            </w:tcBorders>
            <w:shd w:val="clear" w:color="auto" w:fill="auto"/>
            <w:tcMar>
              <w:left w:w="236" w:type="dxa"/>
              <w:right w:w="101" w:type="dxa"/>
            </w:tcMar>
            <w:vAlign w:val="bottom"/>
          </w:tcPr>
          <w:p w14:paraId="419E4670"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0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00395C5A"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0501226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(961)</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15C5B92C"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(165)</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0556A9EE"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(1,075)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2CB35181"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(2,201)</w:t>
            </w:r>
          </w:p>
        </w:tc>
      </w:tr>
      <w:tr w:rsidR="0082247C" w14:paraId="086A2A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595" w:type="dxa"/>
            <w:tcBorders>
              <w:top w:val="nil"/>
              <w:left w:val="nil"/>
              <w:bottom w:val="nil"/>
              <w:right w:val="nil"/>
              <w:tl2br w:val="nil"/>
              <w:tr2bl w:val="nil"/>
            </w:tcBorders>
            <w:shd w:val="clear" w:color="auto" w:fill="auto"/>
            <w:tcMar>
              <w:left w:w="101" w:type="dxa"/>
              <w:right w:w="101" w:type="dxa"/>
            </w:tcMar>
            <w:vAlign w:val="bottom"/>
          </w:tcPr>
          <w:p w14:paraId="7F8CC137"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30 June 2025</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BB14473" w14:textId="77777777" w:rsidR="0082247C" w:rsidRDefault="0082247C">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B928E39" w14:textId="77777777" w:rsidR="0082247C" w:rsidRDefault="0082247C">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8079FA4" w14:textId="77777777" w:rsidR="0082247C" w:rsidRDefault="0082247C">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0115F30" w14:textId="77777777" w:rsidR="0082247C" w:rsidRDefault="0082247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DBC631D" w14:textId="77777777" w:rsidR="0082247C" w:rsidRDefault="0082247C">
            <w:pPr>
              <w:spacing w:after="0" w:line="240" w:lineRule="auto"/>
              <w:jc w:val="right"/>
              <w:rPr>
                <w:rFonts w:ascii="Arial" w:eastAsia="Arial" w:hAnsi="Arial" w:cs="Arial"/>
                <w:color w:val="000000"/>
                <w:sz w:val="16"/>
              </w:rPr>
            </w:pPr>
          </w:p>
        </w:tc>
      </w:tr>
      <w:tr w:rsidR="0082247C" w14:paraId="67A051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595" w:type="dxa"/>
            <w:tcBorders>
              <w:top w:val="nil"/>
              <w:left w:val="nil"/>
              <w:bottom w:val="nil"/>
              <w:right w:val="nil"/>
              <w:tl2br w:val="nil"/>
              <w:tr2bl w:val="nil"/>
            </w:tcBorders>
            <w:shd w:val="clear" w:color="auto" w:fill="auto"/>
            <w:tcMar>
              <w:left w:w="236" w:type="dxa"/>
              <w:right w:w="101" w:type="dxa"/>
            </w:tcMar>
            <w:vAlign w:val="bottom"/>
          </w:tcPr>
          <w:p w14:paraId="3B62319E"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00" w:type="dxa"/>
            <w:tcBorders>
              <w:top w:val="nil"/>
              <w:left w:val="nil"/>
              <w:bottom w:val="nil"/>
              <w:right w:val="nil"/>
              <w:tl2br w:val="nil"/>
              <w:tr2bl w:val="nil"/>
            </w:tcBorders>
            <w:shd w:val="clear" w:color="auto" w:fill="auto"/>
            <w:noWrap/>
            <w:tcMar>
              <w:left w:w="101" w:type="dxa"/>
              <w:right w:w="101" w:type="dxa"/>
            </w:tcMar>
            <w:vAlign w:val="bottom"/>
          </w:tcPr>
          <w:p w14:paraId="30F0E5BE"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502</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68066BB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759</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17CFEE3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365</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3615469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23,400</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05770308"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25,026</w:t>
            </w:r>
          </w:p>
        </w:tc>
      </w:tr>
      <w:tr w:rsidR="0082247C" w14:paraId="67ADBB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595" w:type="dxa"/>
            <w:tcBorders>
              <w:top w:val="nil"/>
              <w:left w:val="nil"/>
              <w:bottom w:val="nil"/>
              <w:right w:val="nil"/>
              <w:tl2br w:val="nil"/>
              <w:tr2bl w:val="nil"/>
            </w:tcBorders>
            <w:shd w:val="clear" w:color="auto" w:fill="auto"/>
            <w:tcMar>
              <w:left w:w="236" w:type="dxa"/>
              <w:right w:w="101" w:type="dxa"/>
            </w:tcMar>
            <w:vAlign w:val="bottom"/>
          </w:tcPr>
          <w:p w14:paraId="0A67CE29"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101" w:type="dxa"/>
              <w:right w:w="101" w:type="dxa"/>
            </w:tcMar>
            <w:vAlign w:val="bottom"/>
          </w:tcPr>
          <w:p w14:paraId="3C7CE9F4"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44F29096"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8,312</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4108206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3FBE361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363BFBE0"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8,312</w:t>
            </w:r>
          </w:p>
        </w:tc>
      </w:tr>
      <w:tr w:rsidR="0082247C" w14:paraId="335F37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595" w:type="dxa"/>
            <w:tcBorders>
              <w:top w:val="nil"/>
              <w:left w:val="nil"/>
              <w:bottom w:val="nil"/>
              <w:right w:val="nil"/>
              <w:tl2br w:val="nil"/>
              <w:tr2bl w:val="nil"/>
            </w:tcBorders>
            <w:shd w:val="clear" w:color="auto" w:fill="auto"/>
            <w:tcMar>
              <w:left w:w="236" w:type="dxa"/>
              <w:right w:w="101" w:type="dxa"/>
            </w:tcMar>
            <w:vAlign w:val="bottom"/>
          </w:tcPr>
          <w:p w14:paraId="379596F7"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5BC80F2E"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amortisation and impairment</w:t>
            </w:r>
          </w:p>
        </w:tc>
        <w:tc>
          <w:tcPr>
            <w:tcW w:w="900" w:type="dxa"/>
            <w:tcBorders>
              <w:top w:val="nil"/>
              <w:left w:val="nil"/>
              <w:bottom w:val="nil"/>
              <w:right w:val="nil"/>
              <w:tl2br w:val="nil"/>
              <w:tr2bl w:val="nil"/>
            </w:tcBorders>
            <w:shd w:val="clear" w:color="auto" w:fill="auto"/>
            <w:noWrap/>
            <w:tcMar>
              <w:left w:w="101" w:type="dxa"/>
              <w:right w:w="101" w:type="dxa"/>
            </w:tcMar>
            <w:vAlign w:val="bottom"/>
          </w:tcPr>
          <w:p w14:paraId="0ABEB2F5"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1EAD328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(207)</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059A9F51"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(202)</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2E901A3B"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(12,707)</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2DA8FDE9"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(13,116)</w:t>
            </w:r>
          </w:p>
        </w:tc>
      </w:tr>
      <w:tr w:rsidR="0082247C" w14:paraId="7537CE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2595" w:type="dxa"/>
            <w:tcBorders>
              <w:top w:val="nil"/>
              <w:left w:val="nil"/>
              <w:bottom w:val="nil"/>
              <w:right w:val="nil"/>
              <w:tl2br w:val="nil"/>
              <w:tr2bl w:val="nil"/>
            </w:tcBorders>
            <w:shd w:val="clear" w:color="auto" w:fill="auto"/>
            <w:tcMar>
              <w:left w:w="236" w:type="dxa"/>
              <w:right w:w="101" w:type="dxa"/>
            </w:tcMar>
            <w:vAlign w:val="bottom"/>
          </w:tcPr>
          <w:p w14:paraId="707FDEF7"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3CB916B3" w14:textId="77777777" w:rsidR="0082247C" w:rsidRDefault="00A41587">
            <w:pPr>
              <w:spacing w:after="0" w:line="240" w:lineRule="auto"/>
              <w:jc w:val="left"/>
              <w:rPr>
                <w:rFonts w:ascii="Arial" w:eastAsia="Arial" w:hAnsi="Arial" w:cs="Arial"/>
                <w:color w:val="000000"/>
                <w:sz w:val="16"/>
              </w:rPr>
            </w:pPr>
            <w:r>
              <w:rPr>
                <w:rFonts w:ascii="Arial" w:eastAsia="Arial" w:hAnsi="Arial" w:cs="Arial"/>
                <w:color w:val="000000"/>
                <w:sz w:val="16"/>
              </w:rPr>
              <w:t>amortisation and impairment - ROU assets</w:t>
            </w:r>
          </w:p>
        </w:tc>
        <w:tc>
          <w:tcPr>
            <w:tcW w:w="90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5A8C5FC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1DD4F80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(4,730)</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708465EF"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27E742DA"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5160DC32" w14:textId="77777777" w:rsidR="0082247C" w:rsidRDefault="00A41587">
            <w:pPr>
              <w:spacing w:after="0" w:line="240" w:lineRule="auto"/>
              <w:jc w:val="right"/>
              <w:rPr>
                <w:rFonts w:ascii="Arial" w:eastAsia="Arial" w:hAnsi="Arial" w:cs="Arial"/>
                <w:color w:val="000000"/>
                <w:sz w:val="16"/>
              </w:rPr>
            </w:pPr>
            <w:r>
              <w:rPr>
                <w:rFonts w:ascii="Arial" w:eastAsia="Arial" w:hAnsi="Arial" w:cs="Arial"/>
                <w:color w:val="000000"/>
                <w:sz w:val="16"/>
              </w:rPr>
              <w:t>(4,730)</w:t>
            </w:r>
          </w:p>
        </w:tc>
      </w:tr>
      <w:tr w:rsidR="0082247C" w14:paraId="5AF078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59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58B6E77D" w14:textId="77777777" w:rsidR="0082247C" w:rsidRDefault="00A41587">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0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75A4962F"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502</w:t>
            </w:r>
          </w:p>
        </w:tc>
        <w:tc>
          <w:tcPr>
            <w:tcW w:w="1095"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691B0074"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4,134</w:t>
            </w:r>
          </w:p>
        </w:tc>
        <w:tc>
          <w:tcPr>
            <w:tcW w:w="1095"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40622367"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163</w:t>
            </w:r>
          </w:p>
        </w:tc>
        <w:tc>
          <w:tcPr>
            <w:tcW w:w="1095"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1E8BE186"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10,693</w:t>
            </w:r>
          </w:p>
        </w:tc>
        <w:tc>
          <w:tcPr>
            <w:tcW w:w="975"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62A6ECC8" w14:textId="77777777" w:rsidR="0082247C" w:rsidRDefault="00A41587">
            <w:pPr>
              <w:spacing w:after="0" w:line="240" w:lineRule="auto"/>
              <w:jc w:val="right"/>
              <w:rPr>
                <w:rFonts w:ascii="Arial" w:eastAsia="Arial" w:hAnsi="Arial" w:cs="Arial"/>
                <w:b/>
                <w:color w:val="000000"/>
                <w:sz w:val="16"/>
              </w:rPr>
            </w:pPr>
            <w:r>
              <w:rPr>
                <w:rFonts w:ascii="Arial" w:eastAsia="Arial" w:hAnsi="Arial" w:cs="Arial"/>
                <w:b/>
                <w:color w:val="000000"/>
                <w:sz w:val="16"/>
              </w:rPr>
              <w:t>15,492</w:t>
            </w:r>
          </w:p>
        </w:tc>
      </w:tr>
    </w:tbl>
    <w:p w14:paraId="1D5F9693" w14:textId="77777777" w:rsidR="00261865" w:rsidRDefault="00A41587" w:rsidP="00596DF9">
      <w:pPr>
        <w:spacing w:after="0" w:line="240" w:lineRule="auto"/>
        <w:ind w:left="142" w:hanging="142"/>
        <w:rPr>
          <w:rFonts w:ascii="Arial" w:hAnsi="Arial" w:cs="Arial"/>
          <w:sz w:val="16"/>
          <w:szCs w:val="16"/>
          <w:bdr w:val="none" w:sz="0" w:space="0" w:color="auto" w:frame="1"/>
        </w:rPr>
      </w:pPr>
      <w:r>
        <w:rPr>
          <w:rFonts w:ascii="Arial" w:hAnsi="Arial" w:cs="Arial"/>
          <w:sz w:val="16"/>
          <w:szCs w:val="16"/>
          <w:bdr w:val="none" w:sz="0" w:space="0" w:color="auto" w:frame="1"/>
        </w:rPr>
        <w:t>Prepared on Australian Accounting Standards basis.</w:t>
      </w:r>
    </w:p>
    <w:p w14:paraId="659666EB" w14:textId="77777777" w:rsidR="00261865" w:rsidRPr="00261865" w:rsidRDefault="00261865" w:rsidP="00261865"/>
    <w:sectPr w:rsidR="00261865" w:rsidRPr="00261865" w:rsidSect="0016618A">
      <w:headerReference w:type="even" r:id="rId75"/>
      <w:headerReference w:type="default" r:id="rId76"/>
      <w:footerReference w:type="even" r:id="rId77"/>
      <w:footerReference w:type="default" r:id="rId78"/>
      <w:headerReference w:type="first" r:id="rId79"/>
      <w:footerReference w:type="first" r:id="rId80"/>
      <w:type w:val="continuous"/>
      <w:pgSz w:w="11906" w:h="16838"/>
      <w:pgMar w:top="2466" w:right="2098" w:bottom="2466" w:left="2098" w:header="1899" w:footer="1899" w:gutter="0"/>
      <w:pgBorders>
        <w:top w:val="nil"/>
        <w:left w:val="nil"/>
        <w:bottom w:val="nil"/>
        <w:right w:val="nil"/>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20AAC" w14:textId="77777777" w:rsidR="00A41587" w:rsidRDefault="00A41587">
      <w:pPr>
        <w:spacing w:after="0" w:line="240" w:lineRule="auto"/>
      </w:pPr>
      <w:r>
        <w:separator/>
      </w:r>
    </w:p>
  </w:endnote>
  <w:endnote w:type="continuationSeparator" w:id="0">
    <w:p w14:paraId="4A9953BE" w14:textId="77777777" w:rsidR="00A41587" w:rsidRDefault="00A41587">
      <w:pPr>
        <w:spacing w:after="0" w:line="240" w:lineRule="auto"/>
      </w:pPr>
      <w:r>
        <w:continuationSeparator/>
      </w:r>
    </w:p>
  </w:endnote>
  <w:endnote w:type="continuationNotice" w:id="1">
    <w:p w14:paraId="11CF3597" w14:textId="77777777" w:rsidR="00626CBF" w:rsidRDefault="00626C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variable"/>
    <w:sig w:usb0="00000000" w:usb1="00000000" w:usb2="00000000" w:usb3="00000000" w:csb0="00000001" w:csb1="00000000"/>
  </w:font>
  <w:font w:name="Swiss 721 BT">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995E" w14:textId="77777777" w:rsidR="004D6EF7" w:rsidRDefault="004D6EF7" w:rsidP="007549E1">
    <w:pPr>
      <w:keepLines w:val="0"/>
      <w:spacing w:before="240" w:line="240" w:lineRule="auto"/>
      <w:jc w:val="left"/>
      <w:rPr>
        <w:rFonts w:ascii="Calibri" w:eastAsia="Calibri" w:hAnsi="Calibri"/>
        <w:sz w:val="22"/>
        <w:szCs w:val="22"/>
        <w:lang w:eastAsia="en-US"/>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FAB5" w14:textId="77777777" w:rsidR="00D86095" w:rsidRPr="00BA31FF" w:rsidRDefault="00A41587" w:rsidP="00614DBC">
    <w:pPr>
      <w:pStyle w:val="Footer"/>
      <w:pBdr>
        <w:top w:val="single" w:sz="4" w:space="1" w:color="auto"/>
      </w:pBdr>
      <w:jc w:val="left"/>
      <w:rPr>
        <w:b/>
        <w:sz w:val="18"/>
        <w:szCs w:val="18"/>
      </w:rPr>
    </w:pPr>
    <w:r>
      <w:rPr>
        <w:sz w:val="18"/>
        <w:szCs w:val="18"/>
      </w:rPr>
      <w:br/>
    </w:r>
    <w:r>
      <w:rPr>
        <w:b/>
        <w:sz w:val="18"/>
        <w:szCs w:val="18"/>
      </w:rPr>
      <w:t xml:space="preserve">Page </w:t>
    </w:r>
    <w:r w:rsidRPr="00BA31FF">
      <w:rPr>
        <w:b/>
        <w:sz w:val="18"/>
        <w:szCs w:val="18"/>
      </w:rPr>
      <w:fldChar w:fldCharType="begin"/>
    </w:r>
    <w:r w:rsidRPr="00BA31FF">
      <w:rPr>
        <w:b/>
        <w:sz w:val="18"/>
        <w:szCs w:val="18"/>
      </w:rPr>
      <w:instrText xml:space="preserve"> PAGE  \* roman  \* MERGEFORMAT </w:instrText>
    </w:r>
    <w:r w:rsidRPr="00BA31FF">
      <w:rPr>
        <w:b/>
        <w:sz w:val="18"/>
        <w:szCs w:val="18"/>
      </w:rPr>
      <w:fldChar w:fldCharType="separate"/>
    </w:r>
    <w:r w:rsidRPr="00BA31FF">
      <w:rPr>
        <w:b/>
        <w:sz w:val="18"/>
        <w:szCs w:val="18"/>
      </w:rPr>
      <w:t>viii</w:t>
    </w:r>
    <w:r w:rsidRPr="00BA31FF">
      <w:rPr>
        <w:b/>
        <w:sz w:val="18"/>
        <w:szCs w:val="18"/>
      </w:rPr>
      <w:fldChar w:fldCharType="end"/>
    </w:r>
    <w:r>
      <w:rPr>
        <w:b/>
        <w:noProof/>
        <w:sz w:val="18"/>
        <w:szCs w:val="18"/>
      </w:rPr>
      <w:t xml:space="preserve"> </w:t>
    </w:r>
    <w:r w:rsidRPr="00614DBC">
      <w:rPr>
        <w:noProof/>
        <w:sz w:val="18"/>
        <w:szCs w:val="18"/>
      </w:rPr>
      <w:t>|</w:t>
    </w:r>
    <w:r>
      <w:rPr>
        <w:b/>
        <w:noProof/>
        <w:sz w:val="18"/>
        <w:szCs w:val="18"/>
      </w:rPr>
      <w:t xml:space="preserve"> </w:t>
    </w:r>
    <w:r>
      <w:rPr>
        <w:sz w:val="18"/>
        <w:szCs w:val="18"/>
      </w:rPr>
      <w:t>User Guide</w:t>
    </w:r>
    <w:r>
      <w:rPr>
        <w:b/>
        <w:sz w:val="18"/>
        <w:szCs w:val="18"/>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EE4E" w14:textId="77777777" w:rsidR="00D86095" w:rsidRPr="00BA31FF" w:rsidRDefault="00A41587" w:rsidP="00BA31FF">
    <w:pPr>
      <w:pStyle w:val="Footer"/>
      <w:pBdr>
        <w:top w:val="single" w:sz="4" w:space="1" w:color="auto"/>
      </w:pBdr>
      <w:jc w:val="right"/>
      <w:rPr>
        <w:b/>
        <w:sz w:val="18"/>
        <w:szCs w:val="18"/>
      </w:rPr>
    </w:pPr>
    <w:r>
      <w:rPr>
        <w:sz w:val="18"/>
        <w:szCs w:val="18"/>
      </w:rPr>
      <w:br/>
    </w:r>
    <w:r w:rsidRPr="00BA31FF">
      <w:rPr>
        <w:sz w:val="18"/>
        <w:szCs w:val="18"/>
      </w:rPr>
      <w:t>User Guide |</w:t>
    </w:r>
    <w:r>
      <w:rPr>
        <w:b/>
        <w:sz w:val="18"/>
        <w:szCs w:val="18"/>
      </w:rPr>
      <w:t xml:space="preserve"> Page </w:t>
    </w:r>
    <w:r w:rsidRPr="00BA31FF">
      <w:rPr>
        <w:b/>
        <w:sz w:val="18"/>
        <w:szCs w:val="18"/>
      </w:rPr>
      <w:fldChar w:fldCharType="begin"/>
    </w:r>
    <w:r w:rsidRPr="00BA31FF">
      <w:rPr>
        <w:b/>
        <w:sz w:val="18"/>
        <w:szCs w:val="18"/>
      </w:rPr>
      <w:instrText xml:space="preserve"> PAGE  \* roman  \* MERGEFORMAT </w:instrText>
    </w:r>
    <w:r w:rsidRPr="00BA31FF">
      <w:rPr>
        <w:b/>
        <w:sz w:val="18"/>
        <w:szCs w:val="18"/>
      </w:rPr>
      <w:fldChar w:fldCharType="separate"/>
    </w:r>
    <w:r w:rsidRPr="00BA31FF">
      <w:rPr>
        <w:b/>
        <w:sz w:val="18"/>
        <w:szCs w:val="18"/>
      </w:rPr>
      <w:t>i</w:t>
    </w:r>
    <w:r w:rsidRPr="00BA31FF">
      <w:rPr>
        <w:b/>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B565" w14:textId="77777777" w:rsidR="0082247C" w:rsidRDefault="0082247C"/>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B4C6" w14:textId="77777777" w:rsidR="00DC1555" w:rsidRDefault="00DC1555" w:rsidP="00DC1555">
    <w:pPr>
      <w:pStyle w:val="Footer"/>
      <w:pBdr>
        <w:top w:val="single" w:sz="4" w:space="1" w:color="auto"/>
      </w:pBdr>
      <w:jc w:val="right"/>
      <w:rPr>
        <w:rFonts w:ascii="Book Antiqua" w:hAnsi="Book Antiqua"/>
        <w:sz w:val="18"/>
      </w:rPr>
    </w:pPr>
  </w:p>
  <w:p w14:paraId="2EDA32E8" w14:textId="77777777" w:rsidR="00D86095" w:rsidRPr="00DC1555" w:rsidRDefault="00A41587" w:rsidP="00864FBD">
    <w:pPr>
      <w:pStyle w:val="Footer"/>
      <w:jc w:val="left"/>
      <w:rPr>
        <w:rFonts w:ascii="Book Antiqua" w:hAnsi="Book Antiqua"/>
        <w:sz w:val="18"/>
      </w:rPr>
    </w:pPr>
    <w:r>
      <w:rPr>
        <w:sz w:val="18"/>
      </w:rPr>
      <w:t xml:space="preserve">Portfolio overview | </w:t>
    </w: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6</w:t>
    </w:r>
    <w:r w:rsidRPr="00DC1555">
      <w:rPr>
        <w:b/>
        <w:sz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E85B" w14:textId="77777777" w:rsidR="00DC1555" w:rsidRDefault="00DC1555" w:rsidP="00DC1555">
    <w:pPr>
      <w:pStyle w:val="Footer"/>
      <w:pBdr>
        <w:top w:val="single" w:sz="4" w:space="1" w:color="auto"/>
      </w:pBdr>
      <w:jc w:val="right"/>
      <w:rPr>
        <w:rFonts w:ascii="Book Antiqua" w:hAnsi="Book Antiqua"/>
        <w:sz w:val="18"/>
      </w:rPr>
    </w:pPr>
  </w:p>
  <w:p w14:paraId="4572A3C4" w14:textId="77777777" w:rsidR="00D86095" w:rsidRPr="00DC1555" w:rsidRDefault="00A41587" w:rsidP="00DC1555">
    <w:pPr>
      <w:pStyle w:val="Footer"/>
      <w:jc w:val="right"/>
      <w:rPr>
        <w:rFonts w:ascii="Book Antiqua" w:hAnsi="Book Antiqua"/>
        <w:sz w:val="18"/>
      </w:rPr>
    </w:pPr>
    <w:r>
      <w:rPr>
        <w:sz w:val="18"/>
      </w:rPr>
      <w:t xml:space="preserve">Portfolio overview | </w:t>
    </w: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5</w:t>
    </w:r>
    <w:r w:rsidRPr="00DC1555">
      <w:rPr>
        <w:b/>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6A39" w14:textId="77777777" w:rsidR="0082247C" w:rsidRDefault="0082247C">
    <w:pPr>
      <w:keepLines w:val="0"/>
      <w:spacing w:after="200" w:line="276" w:lineRule="auto"/>
      <w:jc w:val="left"/>
      <w:rPr>
        <w:rFonts w:eastAsia="Calibri" w:cs="Arial"/>
        <w:sz w:val="22"/>
        <w:szCs w:val="22"/>
        <w:lang w:val="en-US" w:eastAsia="en-US"/>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1732" w14:textId="77777777" w:rsidR="00D86095" w:rsidRPr="004A35AA" w:rsidRDefault="00A41587" w:rsidP="007E20CF">
    <w:pPr>
      <w:pStyle w:val="Footer"/>
      <w:rPr>
        <w:color w:val="FFFFFF"/>
      </w:rPr>
    </w:pPr>
    <w:r w:rsidRPr="004A35AA">
      <w:rPr>
        <w:color w:val="FFFFFF"/>
      </w:rPr>
      <w:fldChar w:fldCharType="begin"/>
    </w:r>
    <w:r w:rsidRPr="004A35AA">
      <w:rPr>
        <w:color w:val="FFFFFF"/>
      </w:rPr>
      <w:instrText xml:space="preserve"> PAGE   \* MERGEFORMAT </w:instrText>
    </w:r>
    <w:r w:rsidRPr="004A35AA">
      <w:rPr>
        <w:color w:val="FFFFFF"/>
      </w:rPr>
      <w:fldChar w:fldCharType="separate"/>
    </w:r>
    <w:r w:rsidRPr="004A35AA">
      <w:rPr>
        <w:noProof/>
        <w:color w:val="FFFFFF"/>
      </w:rPr>
      <w:t>8</w:t>
    </w:r>
    <w:r w:rsidRPr="004A35AA">
      <w:rPr>
        <w:noProof/>
        <w:color w:val="FFFFF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428A" w14:textId="77777777" w:rsidR="00D86095" w:rsidRPr="004A35AA" w:rsidRDefault="00A41587" w:rsidP="007E20CF">
    <w:pPr>
      <w:pStyle w:val="Footer"/>
      <w:rPr>
        <w:color w:val="FFFFFF"/>
      </w:rPr>
    </w:pPr>
    <w:r w:rsidRPr="004A35AA">
      <w:rPr>
        <w:color w:val="FFFFFF"/>
      </w:rPr>
      <w:fldChar w:fldCharType="begin"/>
    </w:r>
    <w:r w:rsidRPr="004A35AA">
      <w:rPr>
        <w:color w:val="FFFFFF"/>
      </w:rPr>
      <w:instrText xml:space="preserve"> PAGE   \* MERGEFORMAT </w:instrText>
    </w:r>
    <w:r w:rsidRPr="004A35AA">
      <w:rPr>
        <w:color w:val="FFFFFF"/>
      </w:rPr>
      <w:fldChar w:fldCharType="separate"/>
    </w:r>
    <w:r w:rsidRPr="004A35AA">
      <w:rPr>
        <w:noProof/>
        <w:color w:val="FFFFFF"/>
      </w:rPr>
      <w:t>7</w:t>
    </w:r>
    <w:r w:rsidRPr="004A35AA">
      <w:rPr>
        <w:noProof/>
        <w:color w:val="FFFFF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E9C8" w14:textId="77777777" w:rsidR="0082247C" w:rsidRDefault="0082247C">
    <w:pPr>
      <w:keepLines w:val="0"/>
      <w:spacing w:after="160" w:line="259" w:lineRule="auto"/>
      <w:jc w:val="left"/>
      <w:rPr>
        <w:rFonts w:ascii="Calibri" w:eastAsia="Calibri" w:hAnsi="Calibri"/>
        <w:sz w:val="22"/>
        <w:szCs w:val="22"/>
        <w:lang w:eastAsia="en-US"/>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1B06" w14:textId="77777777" w:rsidR="00D86095" w:rsidRPr="00653FA3" w:rsidRDefault="00D86095" w:rsidP="001A256E">
    <w:pPr>
      <w:pStyle w:val="Footer"/>
      <w:rPr>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41D2F" w14:textId="77777777" w:rsidR="004D6EF7" w:rsidRDefault="004D6EF7" w:rsidP="007549E1">
    <w:pPr>
      <w:keepLines w:val="0"/>
      <w:spacing w:before="240" w:line="240" w:lineRule="auto"/>
      <w:jc w:val="left"/>
      <w:rPr>
        <w:rFonts w:ascii="Calibri" w:eastAsia="Calibri" w:hAnsi="Calibri"/>
        <w:sz w:val="22"/>
        <w:szCs w:val="22"/>
        <w:lang w:eastAsia="en-US"/>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CB83" w14:textId="77777777" w:rsidR="00D86095" w:rsidRPr="00653FA3" w:rsidRDefault="00D86095" w:rsidP="001A256E">
    <w:pPr>
      <w:pStyle w:val="Footer"/>
      <w:rPr>
        <w:color w:val="FFFFFF"/>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B8F7" w14:textId="77777777" w:rsidR="0082247C" w:rsidRDefault="0082247C"/>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7A8D2" w14:textId="77777777" w:rsidR="00D86095" w:rsidRPr="00653FA3" w:rsidRDefault="00D86095" w:rsidP="001A256E">
    <w:pPr>
      <w:pStyle w:val="Footer"/>
      <w:rPr>
        <w:color w:val="FFFFFF"/>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8F23" w14:textId="77777777" w:rsidR="003F2051" w:rsidRDefault="003F2051" w:rsidP="003F2051">
    <w:pPr>
      <w:pStyle w:val="Footer"/>
      <w:pBdr>
        <w:top w:val="single" w:sz="4" w:space="1" w:color="auto"/>
      </w:pBdr>
      <w:jc w:val="right"/>
      <w:rPr>
        <w:sz w:val="18"/>
      </w:rPr>
    </w:pPr>
  </w:p>
  <w:p w14:paraId="786608E9" w14:textId="77777777" w:rsidR="00D86095" w:rsidRPr="00801FE2" w:rsidRDefault="00A41587" w:rsidP="00801FE2">
    <w:pPr>
      <w:pStyle w:val="Footer"/>
      <w:jc w:val="right"/>
      <w:rPr>
        <w:sz w:val="18"/>
      </w:rPr>
    </w:pPr>
    <w:r w:rsidRPr="00801FE2">
      <w:rPr>
        <w:sz w:val="18"/>
      </w:rPr>
      <w:t xml:space="preserve">Department of Industry, Science and Resources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5909" w14:textId="77777777" w:rsidR="0082247C" w:rsidRDefault="0082247C"/>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D86095" w:rsidRPr="0052105A" w:rsidRDefault="00A41587" w:rsidP="0052105A">
    <w:pPr>
      <w:pStyle w:val="Footer"/>
      <w:rPr>
        <w:rFonts w:ascii="Calibri" w:hAnsi="Calibri"/>
        <w:color w:val="FFFFFF"/>
      </w:rPr>
    </w:pPr>
    <w:r w:rsidRPr="0052105A">
      <w:rPr>
        <w:color w:val="FFFFFF"/>
      </w:rPr>
      <w:fldChar w:fldCharType="begin"/>
    </w:r>
    <w:r w:rsidRPr="0052105A">
      <w:rPr>
        <w:color w:val="FFFFFF"/>
      </w:rPr>
      <w:instrText xml:space="preserve"> PAGE   \* MERGEFORMAT </w:instrText>
    </w:r>
    <w:r w:rsidRPr="0052105A">
      <w:rPr>
        <w:color w:val="FFFFFF"/>
      </w:rPr>
      <w:fldChar w:fldCharType="separate"/>
    </w:r>
    <w:r w:rsidRPr="0052105A">
      <w:rPr>
        <w:noProof/>
        <w:color w:val="FFFFFF"/>
      </w:rPr>
      <w:t>1</w:t>
    </w:r>
    <w:r w:rsidRPr="0052105A">
      <w:rPr>
        <w:noProof/>
        <w:color w:val="FFFFFF"/>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0734" w14:textId="77777777" w:rsidR="00D86095" w:rsidRPr="0052105A" w:rsidRDefault="00A41587" w:rsidP="0052105A">
    <w:pPr>
      <w:pStyle w:val="Footer"/>
      <w:rPr>
        <w:rFonts w:ascii="Calibri" w:hAnsi="Calibri"/>
        <w:color w:val="FFFFFF"/>
      </w:rPr>
    </w:pPr>
    <w:r w:rsidRPr="0052105A">
      <w:rPr>
        <w:color w:val="FFFFFF"/>
      </w:rPr>
      <w:fldChar w:fldCharType="begin"/>
    </w:r>
    <w:r w:rsidRPr="0052105A">
      <w:rPr>
        <w:color w:val="FFFFFF"/>
      </w:rPr>
      <w:instrText xml:space="preserve"> PAGE   \* MERGEFORMAT </w:instrText>
    </w:r>
    <w:r w:rsidRPr="0052105A">
      <w:rPr>
        <w:color w:val="FFFFFF"/>
      </w:rPr>
      <w:fldChar w:fldCharType="separate"/>
    </w:r>
    <w:r w:rsidRPr="0052105A">
      <w:rPr>
        <w:noProof/>
        <w:color w:val="FFFFFF"/>
      </w:rPr>
      <w:t>11</w:t>
    </w:r>
    <w:r w:rsidRPr="0052105A">
      <w:rPr>
        <w:noProof/>
        <w:color w:val="FFFFF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0102" w14:textId="77777777" w:rsidR="0082247C" w:rsidRDefault="0082247C">
    <w:pPr>
      <w:keepLines w:val="0"/>
      <w:spacing w:after="200" w:line="276" w:lineRule="auto"/>
      <w:jc w:val="left"/>
      <w:rPr>
        <w:rFonts w:ascii="Calibri" w:eastAsia="Calibri" w:hAnsi="Calibri" w:cs="Arial"/>
        <w:sz w:val="22"/>
        <w:szCs w:val="22"/>
        <w:lang w:val="en-US" w:eastAsia="en-US"/>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8B78" w14:textId="77777777" w:rsidR="006473A5" w:rsidRDefault="006473A5" w:rsidP="006473A5">
    <w:pPr>
      <w:pStyle w:val="Footer"/>
      <w:pBdr>
        <w:top w:val="single" w:sz="4" w:space="1" w:color="auto"/>
      </w:pBdr>
      <w:jc w:val="left"/>
      <w:rPr>
        <w:sz w:val="18"/>
      </w:rPr>
    </w:pPr>
  </w:p>
  <w:p w14:paraId="4152CB51" w14:textId="77777777" w:rsidR="00D86095" w:rsidRPr="00801FE2" w:rsidRDefault="00A41587"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12</w:t>
    </w:r>
    <w:r w:rsidRPr="00801FE2">
      <w:rPr>
        <w:b/>
        <w:noProof/>
        <w:sz w:val="18"/>
      </w:rPr>
      <w:fldChar w:fldCharType="end"/>
    </w:r>
    <w:r>
      <w:rPr>
        <w:b/>
        <w:noProof/>
        <w:sz w:val="18"/>
      </w:rPr>
      <w:t xml:space="preserve"> </w:t>
    </w:r>
    <w:r w:rsidRPr="00801FE2">
      <w:rPr>
        <w:sz w:val="18"/>
      </w:rPr>
      <w:t>|</w:t>
    </w:r>
    <w:r>
      <w:rPr>
        <w:b/>
        <w:noProof/>
        <w:sz w:val="18"/>
      </w:rPr>
      <w:t xml:space="preserve"> </w:t>
    </w:r>
    <w:r w:rsidRPr="00801FE2">
      <w:rPr>
        <w:sz w:val="18"/>
      </w:rPr>
      <w:t xml:space="preserve">Department of Industry, Science and Resources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B7D1" w14:textId="77777777" w:rsidR="003F2051" w:rsidRDefault="003F2051" w:rsidP="003F2051">
    <w:pPr>
      <w:pStyle w:val="Footer"/>
      <w:pBdr>
        <w:top w:val="single" w:sz="4" w:space="1" w:color="auto"/>
      </w:pBdr>
      <w:jc w:val="right"/>
      <w:rPr>
        <w:sz w:val="18"/>
      </w:rPr>
    </w:pPr>
  </w:p>
  <w:p w14:paraId="347B235A" w14:textId="77777777" w:rsidR="00D86095" w:rsidRPr="00801FE2" w:rsidRDefault="00A41587" w:rsidP="00801FE2">
    <w:pPr>
      <w:pStyle w:val="Footer"/>
      <w:jc w:val="right"/>
      <w:rPr>
        <w:sz w:val="18"/>
      </w:rPr>
    </w:pPr>
    <w:r w:rsidRPr="00801FE2">
      <w:rPr>
        <w:sz w:val="18"/>
      </w:rPr>
      <w:t xml:space="preserve">Department of Industry, Science and Resources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13</w:t>
    </w:r>
    <w:r w:rsidRPr="00801FE2">
      <w:rPr>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DEB6" w14:textId="77777777" w:rsidR="0082247C" w:rsidRDefault="0082247C"/>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48B9" w14:textId="77777777" w:rsidR="0082247C" w:rsidRDefault="0082247C"/>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7B76" w14:textId="77777777" w:rsidR="006473A5" w:rsidRDefault="006473A5" w:rsidP="006473A5">
    <w:pPr>
      <w:pStyle w:val="Footer"/>
      <w:pBdr>
        <w:top w:val="single" w:sz="4" w:space="1" w:color="auto"/>
      </w:pBdr>
      <w:jc w:val="left"/>
      <w:rPr>
        <w:sz w:val="18"/>
      </w:rPr>
    </w:pPr>
  </w:p>
  <w:p w14:paraId="68EA76C3" w14:textId="77777777" w:rsidR="00D86095" w:rsidRPr="00801FE2" w:rsidRDefault="00A41587"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56</w:t>
    </w:r>
    <w:r w:rsidRPr="00801FE2">
      <w:rPr>
        <w:b/>
        <w:noProof/>
        <w:sz w:val="18"/>
      </w:rPr>
      <w:fldChar w:fldCharType="end"/>
    </w:r>
    <w:r>
      <w:rPr>
        <w:b/>
        <w:noProof/>
        <w:sz w:val="18"/>
      </w:rPr>
      <w:t xml:space="preserve"> </w:t>
    </w:r>
    <w:r w:rsidRPr="00801FE2">
      <w:rPr>
        <w:sz w:val="18"/>
      </w:rPr>
      <w:t>|</w:t>
    </w:r>
    <w:r>
      <w:rPr>
        <w:b/>
        <w:noProof/>
        <w:sz w:val="18"/>
      </w:rPr>
      <w:t xml:space="preserve"> </w:t>
    </w:r>
    <w:r w:rsidRPr="00801FE2">
      <w:rPr>
        <w:sz w:val="18"/>
      </w:rPr>
      <w:t xml:space="preserve">Department of Industry, Science and Resources </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616F" w14:textId="77777777" w:rsidR="003F2051" w:rsidRDefault="003F2051" w:rsidP="003F2051">
    <w:pPr>
      <w:pStyle w:val="Footer"/>
      <w:pBdr>
        <w:top w:val="single" w:sz="4" w:space="1" w:color="auto"/>
      </w:pBdr>
      <w:jc w:val="right"/>
      <w:rPr>
        <w:sz w:val="18"/>
      </w:rPr>
    </w:pPr>
  </w:p>
  <w:p w14:paraId="371D86A8" w14:textId="77777777" w:rsidR="00D86095" w:rsidRPr="00801FE2" w:rsidRDefault="00A41587" w:rsidP="00801FE2">
    <w:pPr>
      <w:pStyle w:val="Footer"/>
      <w:jc w:val="right"/>
      <w:rPr>
        <w:sz w:val="18"/>
      </w:rPr>
    </w:pPr>
    <w:r w:rsidRPr="00801FE2">
      <w:rPr>
        <w:sz w:val="18"/>
      </w:rPr>
      <w:t xml:space="preserve">Department of Industry, Science and Resources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55</w:t>
    </w:r>
    <w:r w:rsidRPr="00801FE2">
      <w:rPr>
        <w:b/>
        <w:noProof/>
        <w:sz w:val="18"/>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D37F" w14:textId="77777777" w:rsidR="0082247C" w:rsidRDefault="0082247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1E29" w14:textId="77777777" w:rsidR="00D86095" w:rsidRPr="0003432B" w:rsidRDefault="00A41587" w:rsidP="00614DBC">
    <w:pPr>
      <w:pStyle w:val="Footer"/>
      <w:pBdr>
        <w:top w:val="single" w:sz="4" w:space="1" w:color="auto"/>
      </w:pBdr>
      <w:jc w:val="left"/>
      <w:rPr>
        <w:sz w:val="18"/>
        <w:szCs w:val="18"/>
      </w:rPr>
    </w:pPr>
    <w:r w:rsidRPr="0003432B">
      <w:rPr>
        <w:sz w:val="18"/>
        <w:szCs w:val="18"/>
      </w:rPr>
      <w:br/>
      <w:t xml:space="preserve">Page </w:t>
    </w:r>
    <w:r w:rsidRPr="0003432B">
      <w:rPr>
        <w:sz w:val="18"/>
        <w:szCs w:val="18"/>
      </w:rPr>
      <w:fldChar w:fldCharType="begin"/>
    </w:r>
    <w:r w:rsidRPr="0003432B">
      <w:rPr>
        <w:sz w:val="18"/>
        <w:szCs w:val="18"/>
      </w:rPr>
      <w:instrText xml:space="preserve"> PAGE  \* roman  \* MERGEFORMAT </w:instrText>
    </w:r>
    <w:r w:rsidRPr="0003432B">
      <w:rPr>
        <w:sz w:val="18"/>
        <w:szCs w:val="18"/>
      </w:rPr>
      <w:fldChar w:fldCharType="separate"/>
    </w:r>
    <w:r w:rsidRPr="0003432B">
      <w:rPr>
        <w:sz w:val="18"/>
        <w:szCs w:val="18"/>
      </w:rPr>
      <w:t>iv</w:t>
    </w:r>
    <w:r w:rsidRPr="0003432B">
      <w:rPr>
        <w:sz w:val="18"/>
        <w:szCs w:val="18"/>
      </w:rPr>
      <w:fldChar w:fldCharType="end"/>
    </w:r>
    <w:r w:rsidRPr="0003432B">
      <w:rPr>
        <w:noProof/>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3702" w14:textId="77777777" w:rsidR="00D86095" w:rsidRPr="00B9013B" w:rsidRDefault="00A41587" w:rsidP="00BA31FF">
    <w:pPr>
      <w:pStyle w:val="Footer"/>
      <w:pBdr>
        <w:top w:val="single" w:sz="4" w:space="1" w:color="auto"/>
      </w:pBdr>
      <w:jc w:val="right"/>
      <w:rPr>
        <w:sz w:val="18"/>
        <w:szCs w:val="18"/>
      </w:rPr>
    </w:pPr>
    <w:r>
      <w:rPr>
        <w:sz w:val="18"/>
        <w:szCs w:val="18"/>
      </w:rPr>
      <w:br/>
    </w:r>
    <w:r w:rsidRPr="00B9013B">
      <w:rPr>
        <w:sz w:val="18"/>
        <w:szCs w:val="18"/>
      </w:rPr>
      <w:t xml:space="preserve">Page </w:t>
    </w:r>
    <w:r w:rsidRPr="00B9013B">
      <w:rPr>
        <w:sz w:val="18"/>
        <w:szCs w:val="18"/>
      </w:rPr>
      <w:fldChar w:fldCharType="begin"/>
    </w:r>
    <w:r w:rsidRPr="00B9013B">
      <w:rPr>
        <w:sz w:val="18"/>
        <w:szCs w:val="18"/>
      </w:rPr>
      <w:instrText xml:space="preserve"> PAGE  \* roman  \* MERGEFORMAT </w:instrText>
    </w:r>
    <w:r w:rsidRPr="00B9013B">
      <w:rPr>
        <w:sz w:val="18"/>
        <w:szCs w:val="18"/>
      </w:rPr>
      <w:fldChar w:fldCharType="separate"/>
    </w:r>
    <w:r w:rsidRPr="00B9013B">
      <w:rPr>
        <w:sz w:val="18"/>
        <w:szCs w:val="18"/>
      </w:rPr>
      <w:t>i</w:t>
    </w:r>
    <w:r w:rsidRPr="00B9013B">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3923" w14:textId="77777777" w:rsidR="0082247C" w:rsidRDefault="0082247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AAFF" w14:textId="77777777" w:rsidR="00D86095" w:rsidRPr="00653FA3" w:rsidRDefault="00D86095" w:rsidP="001A256E">
    <w:pPr>
      <w:pStyle w:val="Footer"/>
      <w:rPr>
        <w:color w:val="FFFFFF"/>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53C85" w14:textId="77777777" w:rsidR="00D86095" w:rsidRPr="00653FA3" w:rsidRDefault="00D86095" w:rsidP="001A256E">
    <w:pPr>
      <w:pStyle w:val="Footer"/>
      <w:rPr>
        <w:color w:val="FFFFFF"/>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B341" w14:textId="77777777" w:rsidR="0082247C" w:rsidRDefault="008224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360CA" w14:textId="77777777" w:rsidR="00A41587" w:rsidRDefault="00A41587">
      <w:pPr>
        <w:spacing w:after="0" w:line="240" w:lineRule="auto"/>
      </w:pPr>
      <w:r>
        <w:separator/>
      </w:r>
    </w:p>
  </w:footnote>
  <w:footnote w:type="continuationSeparator" w:id="0">
    <w:p w14:paraId="5244676D" w14:textId="77777777" w:rsidR="00A41587" w:rsidRDefault="00A41587">
      <w:pPr>
        <w:spacing w:after="0" w:line="240" w:lineRule="auto"/>
      </w:pPr>
      <w:r>
        <w:continuationSeparator/>
      </w:r>
    </w:p>
  </w:footnote>
  <w:footnote w:type="continuationNotice" w:id="1">
    <w:p w14:paraId="0344AEA3" w14:textId="77777777" w:rsidR="00626CBF" w:rsidRDefault="00626C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84E4" w14:textId="77777777" w:rsidR="0082247C" w:rsidRDefault="0082247C">
    <w:pPr>
      <w:suppressLineNumbers/>
      <w:spacing w:after="0" w:line="14" w:lineRule="exact"/>
      <w:contextualSpacing/>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AE74" w14:textId="77777777" w:rsidR="00D86095" w:rsidRDefault="00D86095" w:rsidP="00796488">
    <w:pPr>
      <w:pStyle w:val="ContentsHeading"/>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D1D5" w14:textId="77777777" w:rsidR="00D86095" w:rsidRDefault="00D86095" w:rsidP="00796488">
    <w:pPr>
      <w:pStyle w:val="ContentsHeading"/>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3A94" w14:textId="77777777" w:rsidR="0082247C" w:rsidRDefault="0082247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F404" w14:textId="77777777" w:rsidR="00D86095" w:rsidRPr="00223740" w:rsidRDefault="00A41587" w:rsidP="005054AB">
    <w:pPr>
      <w:pStyle w:val="HeaderEven"/>
      <w:spacing w:after="60" w:line="260" w:lineRule="exact"/>
      <w:ind w:left="-113"/>
    </w:pPr>
    <w:r>
      <w:rPr>
        <w:noProof/>
        <w:position w:val="-6"/>
      </w:rPr>
      <w:drawing>
        <wp:inline distT="0" distB="0" distL="0" distR="0" wp14:anchorId="3D67FF98" wp14:editId="07777777">
          <wp:extent cx="914400" cy="135890"/>
          <wp:effectExtent l="0" t="0" r="0" b="0"/>
          <wp:docPr id="149264303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529267"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5890"/>
                  </a:xfrm>
                  <a:prstGeom prst="rect">
                    <a:avLst/>
                  </a:prstGeom>
                  <a:noFill/>
                  <a:ln>
                    <a:noFill/>
                  </a:ln>
                </pic:spPr>
              </pic:pic>
            </a:graphicData>
          </a:graphic>
        </wp:inline>
      </w:drawing>
    </w:r>
    <w:r>
      <w:t xml:space="preserve">  </w:t>
    </w:r>
    <w:proofErr w:type="gramStart"/>
    <w:r>
      <w:t>|  Portfolio</w:t>
    </w:r>
    <w:proofErr w:type="gramEnd"/>
    <w:r>
      <w:t xml:space="preserve"> Additional Estimates Statements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C2B0" w14:textId="77777777" w:rsidR="00D86095" w:rsidRPr="009F7082" w:rsidRDefault="00A41587" w:rsidP="00D64A11">
    <w:pPr>
      <w:pStyle w:val="HeaderOdd"/>
      <w:spacing w:after="60" w:line="260" w:lineRule="exact"/>
    </w:pPr>
    <w:r w:rsidRPr="004549BD">
      <w:t xml:space="preserve">Portfolio Additional Estimates </w:t>
    </w:r>
    <w:proofErr w:type="gramStart"/>
    <w:r w:rsidRPr="004549BD">
      <w:t>Statement</w:t>
    </w:r>
    <w:r>
      <w:t>s  |</w:t>
    </w:r>
    <w:proofErr w:type="gramEnd"/>
    <w:r>
      <w:t xml:space="preserve">  </w:t>
    </w:r>
    <w:r>
      <w:rPr>
        <w:noProof/>
        <w:position w:val="-6"/>
      </w:rPr>
      <w:drawing>
        <wp:inline distT="0" distB="0" distL="0" distR="0" wp14:anchorId="48BFC445" wp14:editId="07777777">
          <wp:extent cx="914400" cy="133350"/>
          <wp:effectExtent l="0" t="0" r="0" b="0"/>
          <wp:docPr id="170792209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838172" name="Picture 114">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2E65" w14:textId="77777777" w:rsidR="0082247C" w:rsidRDefault="0082247C">
    <w:pPr>
      <w:keepLines w:val="0"/>
      <w:spacing w:after="200" w:line="276" w:lineRule="auto"/>
      <w:jc w:val="left"/>
      <w:rPr>
        <w:rFonts w:eastAsia="Calibri" w:cs="Arial"/>
        <w:sz w:val="22"/>
        <w:szCs w:val="22"/>
        <w:lang w:val="en-US" w:eastAsia="en-US"/>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3572" w14:textId="77777777" w:rsidR="00D86095" w:rsidRDefault="00D86095" w:rsidP="00C05EC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5889" w14:textId="77777777" w:rsidR="00D86095" w:rsidRDefault="00D86095" w:rsidP="00C05EC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C27D" w14:textId="77777777" w:rsidR="0082247C" w:rsidRDefault="0082247C">
    <w:pPr>
      <w:keepLines w:val="0"/>
      <w:spacing w:after="160" w:line="259" w:lineRule="auto"/>
      <w:jc w:val="left"/>
      <w:rPr>
        <w:rFonts w:ascii="Calibri" w:eastAsia="Calibri" w:hAnsi="Calibri"/>
        <w:sz w:val="22"/>
        <w:szCs w:val="22"/>
        <w:lang w:eastAsia="en-U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B220" w14:textId="77777777" w:rsidR="00D86095" w:rsidRDefault="00D86095" w:rsidP="00C05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C029" w14:textId="77777777" w:rsidR="0082247C" w:rsidRDefault="0082247C">
    <w:pPr>
      <w:suppressLineNumbers/>
      <w:spacing w:after="0" w:line="14" w:lineRule="exact"/>
      <w:contextualSpacing/>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DEA17" w14:textId="77777777" w:rsidR="00D86095" w:rsidRDefault="00D86095" w:rsidP="00C05EC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E861" w14:textId="77777777" w:rsidR="0082247C" w:rsidRDefault="0082247C"/>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9252" w14:textId="77777777" w:rsidR="00D86095" w:rsidRDefault="00D86095" w:rsidP="00C05EC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F791" w14:textId="77777777" w:rsidR="00D86095" w:rsidRDefault="00D86095" w:rsidP="00C05EC2">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85DF" w14:textId="77777777" w:rsidR="0082247C" w:rsidRDefault="0082247C"/>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9290F" w14:textId="77777777" w:rsidR="00D86095" w:rsidRDefault="00D86095" w:rsidP="00C05EC2">
    <w:pPr>
      <w:pStyle w:val="Header"/>
      <w:rPr>
        <w:i w:val="0"/>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2103" w14:textId="77777777" w:rsidR="00D86095" w:rsidRDefault="00D86095" w:rsidP="00C05EC2">
    <w:pPr>
      <w:pStyle w:val="Header"/>
      <w:rPr>
        <w:i w:val="0"/>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47C8" w14:textId="77777777" w:rsidR="0082247C" w:rsidRDefault="0082247C">
    <w:pPr>
      <w:keepLines w:val="0"/>
      <w:spacing w:after="200" w:line="276" w:lineRule="auto"/>
      <w:jc w:val="left"/>
      <w:rPr>
        <w:rFonts w:ascii="Calibri" w:eastAsia="Calibri" w:hAnsi="Calibri" w:cs="Arial"/>
        <w:sz w:val="22"/>
        <w:szCs w:val="22"/>
        <w:lang w:val="en-US" w:eastAsia="en-US"/>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FABA" w14:textId="77777777" w:rsidR="00D86095" w:rsidRDefault="00D86095" w:rsidP="00C05EC2">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0182" w14:textId="77777777" w:rsidR="00D86095" w:rsidRDefault="00D86095" w:rsidP="00C05E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73D0" w14:textId="77777777" w:rsidR="0082247C" w:rsidRDefault="0082247C"/>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C0F4" w14:textId="77777777" w:rsidR="0082247C" w:rsidRDefault="0082247C"/>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8FB8" w14:textId="77777777" w:rsidR="00D86095" w:rsidRPr="00223740" w:rsidRDefault="00A41587" w:rsidP="005054AB">
    <w:pPr>
      <w:pStyle w:val="HeaderEven"/>
      <w:spacing w:after="60" w:line="260" w:lineRule="exact"/>
      <w:ind w:left="-113"/>
      <w:rPr>
        <w:rFonts w:ascii="Book Antiqua" w:hAnsi="Book Antiqua"/>
        <w:sz w:val="20"/>
      </w:rPr>
    </w:pPr>
    <w:r>
      <w:rPr>
        <w:noProof/>
        <w:position w:val="-6"/>
      </w:rPr>
      <w:drawing>
        <wp:inline distT="0" distB="0" distL="0" distR="0" wp14:anchorId="7C661F9E" wp14:editId="07777777">
          <wp:extent cx="914400" cy="135890"/>
          <wp:effectExtent l="0" t="0" r="0" b="0"/>
          <wp:docPr id="81567267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786179"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5890"/>
                  </a:xfrm>
                  <a:prstGeom prst="rect">
                    <a:avLst/>
                  </a:prstGeom>
                  <a:noFill/>
                  <a:ln>
                    <a:noFill/>
                  </a:ln>
                </pic:spPr>
              </pic:pic>
            </a:graphicData>
          </a:graphic>
        </wp:inline>
      </w:drawing>
    </w:r>
    <w:r>
      <w:t xml:space="preserve">  </w:t>
    </w:r>
    <w:proofErr w:type="gramStart"/>
    <w:r>
      <w:t>|  Portfolio</w:t>
    </w:r>
    <w:proofErr w:type="gramEnd"/>
    <w:r>
      <w:t xml:space="preserve"> Additional Estimates Statements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E134" w14:textId="77777777" w:rsidR="00D86095" w:rsidRPr="009F7082" w:rsidRDefault="00A41587" w:rsidP="00D64A11">
    <w:pPr>
      <w:pStyle w:val="HeaderOdd"/>
      <w:spacing w:after="60" w:line="260" w:lineRule="exact"/>
      <w:rPr>
        <w:rFonts w:ascii="Book Antiqua" w:hAnsi="Book Antiqua"/>
        <w:sz w:val="20"/>
      </w:rPr>
    </w:pPr>
    <w:r w:rsidRPr="004549BD">
      <w:t xml:space="preserve">Portfolio Additional Estimates </w:t>
    </w:r>
    <w:proofErr w:type="gramStart"/>
    <w:r w:rsidRPr="004549BD">
      <w:t>Statement</w:t>
    </w:r>
    <w:r>
      <w:t>s  |</w:t>
    </w:r>
    <w:proofErr w:type="gramEnd"/>
    <w:r>
      <w:t xml:space="preserve">  </w:t>
    </w:r>
    <w:r>
      <w:rPr>
        <w:noProof/>
        <w:position w:val="-6"/>
      </w:rPr>
      <w:drawing>
        <wp:inline distT="0" distB="0" distL="0" distR="0" wp14:anchorId="6D646732" wp14:editId="07777777">
          <wp:extent cx="914400" cy="133350"/>
          <wp:effectExtent l="0" t="0" r="0" b="0"/>
          <wp:docPr id="194926661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338792" name="Picture 114">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151C" w14:textId="77777777" w:rsidR="0082247C" w:rsidRDefault="0082247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A9B7" w14:textId="77777777" w:rsidR="0082247C" w:rsidRDefault="0082247C">
    <w:pPr>
      <w:suppressLineNumbers/>
      <w:spacing w:after="0" w:line="14" w:lineRule="exact"/>
      <w:contextualSpacing/>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BC08" w14:textId="77777777" w:rsidR="0082247C" w:rsidRDefault="0082247C">
    <w:pPr>
      <w:suppressLineNumbers/>
      <w:spacing w:after="0" w:line="14" w:lineRule="exact"/>
      <w:contextualSpacing/>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4381" w14:textId="77777777" w:rsidR="0082247C" w:rsidRDefault="0082247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3EE7" w14:textId="77777777" w:rsidR="0082247C" w:rsidRDefault="0082247C">
    <w:pPr>
      <w:suppressLineNumbers/>
      <w:spacing w:after="0" w:line="14" w:lineRule="exact"/>
      <w:contextualSpacing/>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ED56" w14:textId="77777777" w:rsidR="0082247C" w:rsidRDefault="0082247C">
    <w:pPr>
      <w:suppressLineNumbers/>
      <w:spacing w:after="0" w:line="14" w:lineRule="exact"/>
      <w:contextualSpacing/>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0A63" w14:textId="77777777" w:rsidR="0082247C" w:rsidRDefault="008224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2909"/>
    <w:multiLevelType w:val="multilevel"/>
    <w:tmpl w:val="9CEA5258"/>
    <w:name w:val="StandardBulletedList_"/>
    <w:lvl w:ilvl="0">
      <w:start w:val="1"/>
      <w:numFmt w:val="bullet"/>
      <w:pStyle w:val="Bullet"/>
      <w:lvlText w:val="•"/>
      <w:lvlJc w:val="left"/>
      <w:pPr>
        <w:tabs>
          <w:tab w:val="num" w:pos="283"/>
        </w:tabs>
        <w:ind w:left="283" w:hanging="283"/>
      </w:pPr>
      <w:rPr>
        <w:rFonts w:ascii="Times New Roman" w:hAnsi="Times New Roman"/>
        <w:b w:val="0"/>
        <w:i w:val="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1" w15:restartNumberingAfterBreak="0">
    <w:nsid w:val="110F122F"/>
    <w:multiLevelType w:val="hybridMultilevel"/>
    <w:tmpl w:val="CD20D604"/>
    <w:lvl w:ilvl="0" w:tplc="C1CC6A66">
      <w:start w:val="1"/>
      <w:numFmt w:val="bullet"/>
      <w:lvlText w:val=""/>
      <w:lvlJc w:val="left"/>
      <w:pPr>
        <w:ind w:left="720" w:hanging="360"/>
      </w:pPr>
      <w:rPr>
        <w:rFonts w:ascii="Symbol" w:hAnsi="Symbol" w:hint="default"/>
      </w:rPr>
    </w:lvl>
    <w:lvl w:ilvl="1" w:tplc="412CBA12" w:tentative="1">
      <w:start w:val="1"/>
      <w:numFmt w:val="bullet"/>
      <w:lvlText w:val="o"/>
      <w:lvlJc w:val="left"/>
      <w:pPr>
        <w:ind w:left="1440" w:hanging="360"/>
      </w:pPr>
      <w:rPr>
        <w:rFonts w:ascii="Courier New" w:hAnsi="Courier New" w:cs="Courier New" w:hint="default"/>
      </w:rPr>
    </w:lvl>
    <w:lvl w:ilvl="2" w:tplc="B6820EE2" w:tentative="1">
      <w:start w:val="1"/>
      <w:numFmt w:val="bullet"/>
      <w:lvlText w:val=""/>
      <w:lvlJc w:val="left"/>
      <w:pPr>
        <w:ind w:left="2160" w:hanging="360"/>
      </w:pPr>
      <w:rPr>
        <w:rFonts w:ascii="Wingdings" w:hAnsi="Wingdings" w:hint="default"/>
      </w:rPr>
    </w:lvl>
    <w:lvl w:ilvl="3" w:tplc="476ED218" w:tentative="1">
      <w:start w:val="1"/>
      <w:numFmt w:val="bullet"/>
      <w:lvlText w:val=""/>
      <w:lvlJc w:val="left"/>
      <w:pPr>
        <w:ind w:left="2880" w:hanging="360"/>
      </w:pPr>
      <w:rPr>
        <w:rFonts w:ascii="Symbol" w:hAnsi="Symbol" w:hint="default"/>
      </w:rPr>
    </w:lvl>
    <w:lvl w:ilvl="4" w:tplc="65A61628" w:tentative="1">
      <w:start w:val="1"/>
      <w:numFmt w:val="bullet"/>
      <w:lvlText w:val="o"/>
      <w:lvlJc w:val="left"/>
      <w:pPr>
        <w:ind w:left="3600" w:hanging="360"/>
      </w:pPr>
      <w:rPr>
        <w:rFonts w:ascii="Courier New" w:hAnsi="Courier New" w:cs="Courier New" w:hint="default"/>
      </w:rPr>
    </w:lvl>
    <w:lvl w:ilvl="5" w:tplc="5194F7E6" w:tentative="1">
      <w:start w:val="1"/>
      <w:numFmt w:val="bullet"/>
      <w:lvlText w:val=""/>
      <w:lvlJc w:val="left"/>
      <w:pPr>
        <w:ind w:left="4320" w:hanging="360"/>
      </w:pPr>
      <w:rPr>
        <w:rFonts w:ascii="Wingdings" w:hAnsi="Wingdings" w:hint="default"/>
      </w:rPr>
    </w:lvl>
    <w:lvl w:ilvl="6" w:tplc="F410C866" w:tentative="1">
      <w:start w:val="1"/>
      <w:numFmt w:val="bullet"/>
      <w:lvlText w:val=""/>
      <w:lvlJc w:val="left"/>
      <w:pPr>
        <w:ind w:left="5040" w:hanging="360"/>
      </w:pPr>
      <w:rPr>
        <w:rFonts w:ascii="Symbol" w:hAnsi="Symbol" w:hint="default"/>
      </w:rPr>
    </w:lvl>
    <w:lvl w:ilvl="7" w:tplc="91340190" w:tentative="1">
      <w:start w:val="1"/>
      <w:numFmt w:val="bullet"/>
      <w:lvlText w:val="o"/>
      <w:lvlJc w:val="left"/>
      <w:pPr>
        <w:ind w:left="5760" w:hanging="360"/>
      </w:pPr>
      <w:rPr>
        <w:rFonts w:ascii="Courier New" w:hAnsi="Courier New" w:cs="Courier New" w:hint="default"/>
      </w:rPr>
    </w:lvl>
    <w:lvl w:ilvl="8" w:tplc="53542F4E" w:tentative="1">
      <w:start w:val="1"/>
      <w:numFmt w:val="bullet"/>
      <w:lvlText w:val=""/>
      <w:lvlJc w:val="left"/>
      <w:pPr>
        <w:ind w:left="6480" w:hanging="360"/>
      </w:pPr>
      <w:rPr>
        <w:rFonts w:ascii="Wingdings" w:hAnsi="Wingdings" w:hint="default"/>
      </w:rPr>
    </w:lvl>
  </w:abstractNum>
  <w:abstractNum w:abstractNumId="2" w15:restartNumberingAfterBreak="0">
    <w:nsid w:val="279B114E"/>
    <w:multiLevelType w:val="hybridMultilevel"/>
    <w:tmpl w:val="A950E978"/>
    <w:lvl w:ilvl="0" w:tplc="D6DEB884">
      <w:start w:val="1"/>
      <w:numFmt w:val="lowerLetter"/>
      <w:lvlText w:val="(%1)"/>
      <w:lvlJc w:val="left"/>
      <w:pPr>
        <w:ind w:left="360" w:hanging="360"/>
      </w:pPr>
      <w:rPr>
        <w:rFonts w:ascii="Arial" w:hAnsi="Arial" w:cs="Times New Roman" w:hint="default"/>
        <w:b w:val="0"/>
        <w:i w:val="0"/>
        <w:sz w:val="16"/>
        <w:szCs w:val="16"/>
      </w:rPr>
    </w:lvl>
    <w:lvl w:ilvl="1" w:tplc="36FCE4C2">
      <w:start w:val="1"/>
      <w:numFmt w:val="lowerLetter"/>
      <w:lvlText w:val="%2."/>
      <w:lvlJc w:val="left"/>
      <w:pPr>
        <w:ind w:left="1080" w:hanging="360"/>
      </w:pPr>
    </w:lvl>
    <w:lvl w:ilvl="2" w:tplc="8C24CFBC">
      <w:start w:val="1"/>
      <w:numFmt w:val="lowerRoman"/>
      <w:lvlText w:val="%3."/>
      <w:lvlJc w:val="right"/>
      <w:pPr>
        <w:ind w:left="1800" w:hanging="180"/>
      </w:pPr>
    </w:lvl>
    <w:lvl w:ilvl="3" w:tplc="EE389376">
      <w:start w:val="1"/>
      <w:numFmt w:val="decimal"/>
      <w:lvlText w:val="%4."/>
      <w:lvlJc w:val="left"/>
      <w:pPr>
        <w:ind w:left="2520" w:hanging="360"/>
      </w:pPr>
    </w:lvl>
    <w:lvl w:ilvl="4" w:tplc="81A663B8">
      <w:start w:val="1"/>
      <w:numFmt w:val="lowerLetter"/>
      <w:lvlText w:val="%5."/>
      <w:lvlJc w:val="left"/>
      <w:pPr>
        <w:ind w:left="3240" w:hanging="360"/>
      </w:pPr>
    </w:lvl>
    <w:lvl w:ilvl="5" w:tplc="2190F7FC">
      <w:start w:val="1"/>
      <w:numFmt w:val="lowerRoman"/>
      <w:lvlText w:val="%6."/>
      <w:lvlJc w:val="right"/>
      <w:pPr>
        <w:ind w:left="3960" w:hanging="180"/>
      </w:pPr>
    </w:lvl>
    <w:lvl w:ilvl="6" w:tplc="248EB4C8">
      <w:start w:val="1"/>
      <w:numFmt w:val="decimal"/>
      <w:lvlText w:val="%7."/>
      <w:lvlJc w:val="left"/>
      <w:pPr>
        <w:ind w:left="4680" w:hanging="360"/>
      </w:pPr>
    </w:lvl>
    <w:lvl w:ilvl="7" w:tplc="129EBF3E">
      <w:start w:val="1"/>
      <w:numFmt w:val="lowerLetter"/>
      <w:lvlText w:val="%8."/>
      <w:lvlJc w:val="left"/>
      <w:pPr>
        <w:ind w:left="5400" w:hanging="360"/>
      </w:pPr>
    </w:lvl>
    <w:lvl w:ilvl="8" w:tplc="4442FC1A">
      <w:start w:val="1"/>
      <w:numFmt w:val="lowerRoman"/>
      <w:lvlText w:val="%9."/>
      <w:lvlJc w:val="right"/>
      <w:pPr>
        <w:ind w:left="6120" w:hanging="180"/>
      </w:pPr>
    </w:lvl>
  </w:abstractNum>
  <w:abstractNum w:abstractNumId="3" w15:restartNumberingAfterBreak="0">
    <w:nsid w:val="2CEA4481"/>
    <w:multiLevelType w:val="multilevel"/>
    <w:tmpl w:val="0DFE1A6A"/>
    <w:lvl w:ilvl="0">
      <w:start w:val="1"/>
      <w:numFmt w:val="bullet"/>
      <w:pStyle w:val="TableTextBullet"/>
      <w:lvlText w:val="•"/>
      <w:lvlJc w:val="left"/>
      <w:pPr>
        <w:tabs>
          <w:tab w:val="num" w:pos="284"/>
        </w:tabs>
        <w:ind w:left="284" w:hanging="284"/>
      </w:pPr>
      <w:rPr>
        <w:b w:val="0"/>
        <w:i w:val="0"/>
        <w:color w:val="000000"/>
      </w:rPr>
    </w:lvl>
    <w:lvl w:ilvl="1">
      <w:start w:val="1"/>
      <w:numFmt w:val="bullet"/>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rFonts w:cs="Times New Roman"/>
        <w:b w:val="0"/>
        <w:i w:val="0"/>
        <w:color w:val="000000"/>
      </w:rPr>
    </w:lvl>
    <w:lvl w:ilvl="3">
      <w:start w:val="1"/>
      <w:numFmt w:val="decimal"/>
      <w:lvlText w:val="%4"/>
      <w:lvlJc w:val="left"/>
      <w:pPr>
        <w:tabs>
          <w:tab w:val="num" w:pos="2268"/>
        </w:tabs>
        <w:ind w:left="2268" w:hanging="567"/>
      </w:pPr>
      <w:rPr>
        <w:rFonts w:cs="Times New Roman"/>
        <w:b w:val="0"/>
        <w:i w:val="0"/>
        <w:color w:val="000000"/>
      </w:rPr>
    </w:lvl>
    <w:lvl w:ilvl="4">
      <w:start w:val="1"/>
      <w:numFmt w:val="decimal"/>
      <w:lvlText w:val="%5"/>
      <w:lvlJc w:val="left"/>
      <w:pPr>
        <w:tabs>
          <w:tab w:val="num" w:pos="2835"/>
        </w:tabs>
        <w:ind w:left="2835" w:hanging="567"/>
      </w:pPr>
      <w:rPr>
        <w:rFonts w:cs="Times New Roman"/>
        <w:b w:val="0"/>
        <w:i w:val="0"/>
        <w:color w:val="000000"/>
      </w:rPr>
    </w:lvl>
    <w:lvl w:ilvl="5">
      <w:start w:val="1"/>
      <w:numFmt w:val="decimal"/>
      <w:lvlText w:val="%6"/>
      <w:lvlJc w:val="left"/>
      <w:pPr>
        <w:tabs>
          <w:tab w:val="num" w:pos="3402"/>
        </w:tabs>
        <w:ind w:left="3402" w:hanging="567"/>
      </w:pPr>
      <w:rPr>
        <w:rFonts w:cs="Times New Roman"/>
        <w:b w:val="0"/>
        <w:i w:val="0"/>
        <w:color w:val="000000"/>
      </w:rPr>
    </w:lvl>
    <w:lvl w:ilvl="6">
      <w:start w:val="1"/>
      <w:numFmt w:val="decimal"/>
      <w:lvlText w:val="%7"/>
      <w:lvlJc w:val="left"/>
      <w:pPr>
        <w:tabs>
          <w:tab w:val="num" w:pos="3969"/>
        </w:tabs>
        <w:ind w:left="3969" w:hanging="567"/>
      </w:pPr>
      <w:rPr>
        <w:rFonts w:cs="Times New Roman"/>
        <w:b w:val="0"/>
        <w:i w:val="0"/>
        <w:color w:val="000000"/>
      </w:rPr>
    </w:lvl>
    <w:lvl w:ilvl="7">
      <w:start w:val="1"/>
      <w:numFmt w:val="decimal"/>
      <w:lvlText w:val="%8"/>
      <w:lvlJc w:val="left"/>
      <w:pPr>
        <w:tabs>
          <w:tab w:val="num" w:pos="4536"/>
        </w:tabs>
        <w:ind w:left="4536" w:hanging="567"/>
      </w:pPr>
      <w:rPr>
        <w:rFonts w:cs="Times New Roman"/>
        <w:b w:val="0"/>
        <w:i w:val="0"/>
        <w:color w:val="000000"/>
      </w:rPr>
    </w:lvl>
    <w:lvl w:ilvl="8">
      <w:start w:val="1"/>
      <w:numFmt w:val="decimal"/>
      <w:lvlText w:val="%9"/>
      <w:lvlJc w:val="left"/>
      <w:pPr>
        <w:tabs>
          <w:tab w:val="num" w:pos="5103"/>
        </w:tabs>
        <w:ind w:left="5103" w:hanging="567"/>
      </w:pPr>
      <w:rPr>
        <w:rFonts w:cs="Times New Roman"/>
        <w:b w:val="0"/>
        <w:i w:val="0"/>
        <w:color w:val="000000"/>
      </w:rPr>
    </w:lvl>
  </w:abstractNum>
  <w:abstractNum w:abstractNumId="4" w15:restartNumberingAfterBreak="0">
    <w:nsid w:val="2E1479E9"/>
    <w:multiLevelType w:val="hybridMultilevel"/>
    <w:tmpl w:val="C9F20640"/>
    <w:lvl w:ilvl="0" w:tplc="B22A8CD0">
      <w:start w:val="1"/>
      <w:numFmt w:val="lowerLetter"/>
      <w:lvlText w:val="(%1)"/>
      <w:lvlJc w:val="left"/>
      <w:pPr>
        <w:ind w:left="360" w:hanging="360"/>
      </w:pPr>
      <w:rPr>
        <w:rFonts w:hint="default"/>
      </w:rPr>
    </w:lvl>
    <w:lvl w:ilvl="1" w:tplc="868291DA" w:tentative="1">
      <w:start w:val="1"/>
      <w:numFmt w:val="lowerLetter"/>
      <w:lvlText w:val="%2."/>
      <w:lvlJc w:val="left"/>
      <w:pPr>
        <w:ind w:left="1080" w:hanging="360"/>
      </w:pPr>
    </w:lvl>
    <w:lvl w:ilvl="2" w:tplc="C1C4FAAA" w:tentative="1">
      <w:start w:val="1"/>
      <w:numFmt w:val="lowerRoman"/>
      <w:lvlText w:val="%3."/>
      <w:lvlJc w:val="right"/>
      <w:pPr>
        <w:ind w:left="1800" w:hanging="180"/>
      </w:pPr>
    </w:lvl>
    <w:lvl w:ilvl="3" w:tplc="E1F892BC" w:tentative="1">
      <w:start w:val="1"/>
      <w:numFmt w:val="decimal"/>
      <w:lvlText w:val="%4."/>
      <w:lvlJc w:val="left"/>
      <w:pPr>
        <w:ind w:left="2520" w:hanging="360"/>
      </w:pPr>
    </w:lvl>
    <w:lvl w:ilvl="4" w:tplc="9E36F838" w:tentative="1">
      <w:start w:val="1"/>
      <w:numFmt w:val="lowerLetter"/>
      <w:lvlText w:val="%5."/>
      <w:lvlJc w:val="left"/>
      <w:pPr>
        <w:ind w:left="3240" w:hanging="360"/>
      </w:pPr>
    </w:lvl>
    <w:lvl w:ilvl="5" w:tplc="2F2AB372" w:tentative="1">
      <w:start w:val="1"/>
      <w:numFmt w:val="lowerRoman"/>
      <w:lvlText w:val="%6."/>
      <w:lvlJc w:val="right"/>
      <w:pPr>
        <w:ind w:left="3960" w:hanging="180"/>
      </w:pPr>
    </w:lvl>
    <w:lvl w:ilvl="6" w:tplc="BBF662C6" w:tentative="1">
      <w:start w:val="1"/>
      <w:numFmt w:val="decimal"/>
      <w:lvlText w:val="%7."/>
      <w:lvlJc w:val="left"/>
      <w:pPr>
        <w:ind w:left="4680" w:hanging="360"/>
      </w:pPr>
    </w:lvl>
    <w:lvl w:ilvl="7" w:tplc="CD8CF1AC" w:tentative="1">
      <w:start w:val="1"/>
      <w:numFmt w:val="lowerLetter"/>
      <w:lvlText w:val="%8."/>
      <w:lvlJc w:val="left"/>
      <w:pPr>
        <w:ind w:left="5400" w:hanging="360"/>
      </w:pPr>
    </w:lvl>
    <w:lvl w:ilvl="8" w:tplc="DD2A1C92" w:tentative="1">
      <w:start w:val="1"/>
      <w:numFmt w:val="lowerRoman"/>
      <w:lvlText w:val="%9."/>
      <w:lvlJc w:val="right"/>
      <w:pPr>
        <w:ind w:left="6120" w:hanging="180"/>
      </w:pPr>
    </w:lvl>
  </w:abstractNum>
  <w:abstractNum w:abstractNumId="5" w15:restartNumberingAfterBreak="0">
    <w:nsid w:val="427E0B45"/>
    <w:multiLevelType w:val="multilevel"/>
    <w:tmpl w:val="9CEA5258"/>
    <w:lvl w:ilvl="0">
      <w:numFmt w:val="decimal"/>
      <w:lvlText w:val="•"/>
      <w:lvlJc w:val="left"/>
      <w:pPr>
        <w:tabs>
          <w:tab w:val="num" w:pos="283"/>
        </w:tabs>
        <w:ind w:left="283" w:hanging="283"/>
      </w:pPr>
      <w:rPr>
        <w:rFonts w:ascii="Times New Roman" w:hAnsi="Times New Roman"/>
        <w:b w:val="0"/>
        <w:i w:val="0"/>
      </w:rPr>
    </w:lvl>
    <w:lvl w:ilvl="1">
      <w:numFmt w:val="decimal"/>
      <w:lvlText w:val="–"/>
      <w:lvlJc w:val="left"/>
      <w:pPr>
        <w:tabs>
          <w:tab w:val="num" w:pos="567"/>
        </w:tabs>
        <w:ind w:left="567" w:hanging="284"/>
      </w:pPr>
      <w:rPr>
        <w:rFonts w:ascii="Times New Roman" w:hAnsi="Times New Roman"/>
        <w:b w:val="0"/>
        <w:i w:val="0"/>
      </w:rPr>
    </w:lvl>
    <w:lvl w:ilvl="2">
      <w:numFmt w:val="decimal"/>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6" w15:restartNumberingAfterBreak="0">
    <w:nsid w:val="46991DC7"/>
    <w:multiLevelType w:val="hybridMultilevel"/>
    <w:tmpl w:val="4CD61E90"/>
    <w:lvl w:ilvl="0" w:tplc="110C3A38">
      <w:start w:val="1"/>
      <w:numFmt w:val="lowerLetter"/>
      <w:lvlText w:val="(%1)"/>
      <w:lvlJc w:val="left"/>
      <w:pPr>
        <w:ind w:left="360" w:hanging="360"/>
      </w:pPr>
      <w:rPr>
        <w:rFonts w:hint="default"/>
      </w:rPr>
    </w:lvl>
    <w:lvl w:ilvl="1" w:tplc="FE2EB700" w:tentative="1">
      <w:start w:val="1"/>
      <w:numFmt w:val="lowerLetter"/>
      <w:lvlText w:val="%2."/>
      <w:lvlJc w:val="left"/>
      <w:pPr>
        <w:ind w:left="1080" w:hanging="360"/>
      </w:pPr>
    </w:lvl>
    <w:lvl w:ilvl="2" w:tplc="10E2EB2A" w:tentative="1">
      <w:start w:val="1"/>
      <w:numFmt w:val="lowerRoman"/>
      <w:lvlText w:val="%3."/>
      <w:lvlJc w:val="right"/>
      <w:pPr>
        <w:ind w:left="1800" w:hanging="180"/>
      </w:pPr>
    </w:lvl>
    <w:lvl w:ilvl="3" w:tplc="40880E2C" w:tentative="1">
      <w:start w:val="1"/>
      <w:numFmt w:val="decimal"/>
      <w:lvlText w:val="%4."/>
      <w:lvlJc w:val="left"/>
      <w:pPr>
        <w:ind w:left="2520" w:hanging="360"/>
      </w:pPr>
    </w:lvl>
    <w:lvl w:ilvl="4" w:tplc="1480CDC4" w:tentative="1">
      <w:start w:val="1"/>
      <w:numFmt w:val="lowerLetter"/>
      <w:lvlText w:val="%5."/>
      <w:lvlJc w:val="left"/>
      <w:pPr>
        <w:ind w:left="3240" w:hanging="360"/>
      </w:pPr>
    </w:lvl>
    <w:lvl w:ilvl="5" w:tplc="67349670" w:tentative="1">
      <w:start w:val="1"/>
      <w:numFmt w:val="lowerRoman"/>
      <w:lvlText w:val="%6."/>
      <w:lvlJc w:val="right"/>
      <w:pPr>
        <w:ind w:left="3960" w:hanging="180"/>
      </w:pPr>
    </w:lvl>
    <w:lvl w:ilvl="6" w:tplc="B120B682" w:tentative="1">
      <w:start w:val="1"/>
      <w:numFmt w:val="decimal"/>
      <w:lvlText w:val="%7."/>
      <w:lvlJc w:val="left"/>
      <w:pPr>
        <w:ind w:left="4680" w:hanging="360"/>
      </w:pPr>
    </w:lvl>
    <w:lvl w:ilvl="7" w:tplc="528E710A" w:tentative="1">
      <w:start w:val="1"/>
      <w:numFmt w:val="lowerLetter"/>
      <w:lvlText w:val="%8."/>
      <w:lvlJc w:val="left"/>
      <w:pPr>
        <w:ind w:left="5400" w:hanging="360"/>
      </w:pPr>
    </w:lvl>
    <w:lvl w:ilvl="8" w:tplc="FD5C5026" w:tentative="1">
      <w:start w:val="1"/>
      <w:numFmt w:val="lowerRoman"/>
      <w:lvlText w:val="%9."/>
      <w:lvlJc w:val="right"/>
      <w:pPr>
        <w:ind w:left="6120" w:hanging="180"/>
      </w:pPr>
    </w:lvl>
  </w:abstractNum>
  <w:abstractNum w:abstractNumId="7" w15:restartNumberingAfterBreak="0">
    <w:nsid w:val="475012F1"/>
    <w:multiLevelType w:val="multilevel"/>
    <w:tmpl w:val="9CEA5258"/>
    <w:lvl w:ilvl="0">
      <w:numFmt w:val="decimal"/>
      <w:lvlText w:val="•"/>
      <w:lvlJc w:val="left"/>
      <w:pPr>
        <w:tabs>
          <w:tab w:val="num" w:pos="283"/>
        </w:tabs>
        <w:ind w:left="283" w:hanging="283"/>
      </w:pPr>
      <w:rPr>
        <w:rFonts w:ascii="Times New Roman" w:hAnsi="Times New Roman"/>
        <w:b w:val="0"/>
        <w:i w:val="0"/>
      </w:rPr>
    </w:lvl>
    <w:lvl w:ilvl="1">
      <w:numFmt w:val="decimal"/>
      <w:lvlText w:val="–"/>
      <w:lvlJc w:val="left"/>
      <w:pPr>
        <w:tabs>
          <w:tab w:val="num" w:pos="567"/>
        </w:tabs>
        <w:ind w:left="567" w:hanging="284"/>
      </w:pPr>
      <w:rPr>
        <w:rFonts w:ascii="Times New Roman" w:hAnsi="Times New Roman"/>
        <w:b w:val="0"/>
        <w:i w:val="0"/>
      </w:rPr>
    </w:lvl>
    <w:lvl w:ilvl="2">
      <w:numFmt w:val="decimal"/>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8" w15:restartNumberingAfterBreak="0">
    <w:nsid w:val="4A7F389B"/>
    <w:multiLevelType w:val="hybridMultilevel"/>
    <w:tmpl w:val="36C234DC"/>
    <w:lvl w:ilvl="0" w:tplc="130C2F12">
      <w:start w:val="1"/>
      <w:numFmt w:val="lowerLetter"/>
      <w:lvlText w:val="(%1)"/>
      <w:lvlJc w:val="left"/>
      <w:pPr>
        <w:ind w:left="360" w:hanging="360"/>
      </w:pPr>
      <w:rPr>
        <w:rFonts w:hint="default"/>
      </w:rPr>
    </w:lvl>
    <w:lvl w:ilvl="1" w:tplc="25825652" w:tentative="1">
      <w:start w:val="1"/>
      <w:numFmt w:val="lowerLetter"/>
      <w:lvlText w:val="%2."/>
      <w:lvlJc w:val="left"/>
      <w:pPr>
        <w:ind w:left="1080" w:hanging="360"/>
      </w:pPr>
    </w:lvl>
    <w:lvl w:ilvl="2" w:tplc="EAB6EFCE" w:tentative="1">
      <w:start w:val="1"/>
      <w:numFmt w:val="lowerRoman"/>
      <w:lvlText w:val="%3."/>
      <w:lvlJc w:val="right"/>
      <w:pPr>
        <w:ind w:left="1800" w:hanging="180"/>
      </w:pPr>
    </w:lvl>
    <w:lvl w:ilvl="3" w:tplc="5CBC10C4" w:tentative="1">
      <w:start w:val="1"/>
      <w:numFmt w:val="decimal"/>
      <w:lvlText w:val="%4."/>
      <w:lvlJc w:val="left"/>
      <w:pPr>
        <w:ind w:left="2520" w:hanging="360"/>
      </w:pPr>
    </w:lvl>
    <w:lvl w:ilvl="4" w:tplc="8AE8643E" w:tentative="1">
      <w:start w:val="1"/>
      <w:numFmt w:val="lowerLetter"/>
      <w:lvlText w:val="%5."/>
      <w:lvlJc w:val="left"/>
      <w:pPr>
        <w:ind w:left="3240" w:hanging="360"/>
      </w:pPr>
    </w:lvl>
    <w:lvl w:ilvl="5" w:tplc="1A1E549E" w:tentative="1">
      <w:start w:val="1"/>
      <w:numFmt w:val="lowerRoman"/>
      <w:lvlText w:val="%6."/>
      <w:lvlJc w:val="right"/>
      <w:pPr>
        <w:ind w:left="3960" w:hanging="180"/>
      </w:pPr>
    </w:lvl>
    <w:lvl w:ilvl="6" w:tplc="9FC01F92" w:tentative="1">
      <w:start w:val="1"/>
      <w:numFmt w:val="decimal"/>
      <w:lvlText w:val="%7."/>
      <w:lvlJc w:val="left"/>
      <w:pPr>
        <w:ind w:left="4680" w:hanging="360"/>
      </w:pPr>
    </w:lvl>
    <w:lvl w:ilvl="7" w:tplc="9EDCE058" w:tentative="1">
      <w:start w:val="1"/>
      <w:numFmt w:val="lowerLetter"/>
      <w:lvlText w:val="%8."/>
      <w:lvlJc w:val="left"/>
      <w:pPr>
        <w:ind w:left="5400" w:hanging="360"/>
      </w:pPr>
    </w:lvl>
    <w:lvl w:ilvl="8" w:tplc="32B6C67C" w:tentative="1">
      <w:start w:val="1"/>
      <w:numFmt w:val="lowerRoman"/>
      <w:lvlText w:val="%9."/>
      <w:lvlJc w:val="right"/>
      <w:pPr>
        <w:ind w:left="6120" w:hanging="180"/>
      </w:pPr>
    </w:lvl>
  </w:abstractNum>
  <w:abstractNum w:abstractNumId="9" w15:restartNumberingAfterBreak="0">
    <w:nsid w:val="51B83824"/>
    <w:multiLevelType w:val="hybridMultilevel"/>
    <w:tmpl w:val="20ACC15A"/>
    <w:lvl w:ilvl="0" w:tplc="4C04A580">
      <w:start w:val="1"/>
      <w:numFmt w:val="lowerLetter"/>
      <w:lvlText w:val="(%1)"/>
      <w:lvlJc w:val="left"/>
      <w:pPr>
        <w:ind w:left="397" w:hanging="397"/>
      </w:pPr>
      <w:rPr>
        <w:rFonts w:hint="default"/>
      </w:rPr>
    </w:lvl>
    <w:lvl w:ilvl="1" w:tplc="D090C500" w:tentative="1">
      <w:start w:val="1"/>
      <w:numFmt w:val="lowerLetter"/>
      <w:lvlText w:val="%2."/>
      <w:lvlJc w:val="left"/>
      <w:pPr>
        <w:ind w:left="1080" w:hanging="360"/>
      </w:pPr>
    </w:lvl>
    <w:lvl w:ilvl="2" w:tplc="45AA0E78" w:tentative="1">
      <w:start w:val="1"/>
      <w:numFmt w:val="lowerRoman"/>
      <w:lvlText w:val="%3."/>
      <w:lvlJc w:val="right"/>
      <w:pPr>
        <w:ind w:left="1800" w:hanging="180"/>
      </w:pPr>
    </w:lvl>
    <w:lvl w:ilvl="3" w:tplc="63EA7316" w:tentative="1">
      <w:start w:val="1"/>
      <w:numFmt w:val="decimal"/>
      <w:lvlText w:val="%4."/>
      <w:lvlJc w:val="left"/>
      <w:pPr>
        <w:ind w:left="2520" w:hanging="360"/>
      </w:pPr>
    </w:lvl>
    <w:lvl w:ilvl="4" w:tplc="6F86FF84" w:tentative="1">
      <w:start w:val="1"/>
      <w:numFmt w:val="lowerLetter"/>
      <w:lvlText w:val="%5."/>
      <w:lvlJc w:val="left"/>
      <w:pPr>
        <w:ind w:left="3240" w:hanging="360"/>
      </w:pPr>
    </w:lvl>
    <w:lvl w:ilvl="5" w:tplc="0A06D54C" w:tentative="1">
      <w:start w:val="1"/>
      <w:numFmt w:val="lowerRoman"/>
      <w:lvlText w:val="%6."/>
      <w:lvlJc w:val="right"/>
      <w:pPr>
        <w:ind w:left="3960" w:hanging="180"/>
      </w:pPr>
    </w:lvl>
    <w:lvl w:ilvl="6" w:tplc="6D8C29A6" w:tentative="1">
      <w:start w:val="1"/>
      <w:numFmt w:val="decimal"/>
      <w:lvlText w:val="%7."/>
      <w:lvlJc w:val="left"/>
      <w:pPr>
        <w:ind w:left="4680" w:hanging="360"/>
      </w:pPr>
    </w:lvl>
    <w:lvl w:ilvl="7" w:tplc="2F96D2CE" w:tentative="1">
      <w:start w:val="1"/>
      <w:numFmt w:val="lowerLetter"/>
      <w:lvlText w:val="%8."/>
      <w:lvlJc w:val="left"/>
      <w:pPr>
        <w:ind w:left="5400" w:hanging="360"/>
      </w:pPr>
    </w:lvl>
    <w:lvl w:ilvl="8" w:tplc="E31A0F5A" w:tentative="1">
      <w:start w:val="1"/>
      <w:numFmt w:val="lowerRoman"/>
      <w:lvlText w:val="%9."/>
      <w:lvlJc w:val="right"/>
      <w:pPr>
        <w:ind w:left="6120" w:hanging="180"/>
      </w:pPr>
    </w:lvl>
  </w:abstractNum>
  <w:abstractNum w:abstractNumId="10" w15:restartNumberingAfterBreak="0">
    <w:nsid w:val="5CED2ACA"/>
    <w:multiLevelType w:val="hybridMultilevel"/>
    <w:tmpl w:val="30FC80DA"/>
    <w:lvl w:ilvl="0" w:tplc="D324B014">
      <w:start w:val="1"/>
      <w:numFmt w:val="lowerLetter"/>
      <w:lvlText w:val="(%1)"/>
      <w:lvlJc w:val="left"/>
      <w:pPr>
        <w:ind w:left="397" w:hanging="397"/>
      </w:pPr>
      <w:rPr>
        <w:rFonts w:hint="default"/>
      </w:rPr>
    </w:lvl>
    <w:lvl w:ilvl="1" w:tplc="959C2598" w:tentative="1">
      <w:start w:val="1"/>
      <w:numFmt w:val="lowerLetter"/>
      <w:lvlText w:val="%2."/>
      <w:lvlJc w:val="left"/>
      <w:pPr>
        <w:ind w:left="1440" w:hanging="360"/>
      </w:pPr>
    </w:lvl>
    <w:lvl w:ilvl="2" w:tplc="9F9E019E" w:tentative="1">
      <w:start w:val="1"/>
      <w:numFmt w:val="lowerRoman"/>
      <w:lvlText w:val="%3."/>
      <w:lvlJc w:val="right"/>
      <w:pPr>
        <w:ind w:left="2160" w:hanging="180"/>
      </w:pPr>
    </w:lvl>
    <w:lvl w:ilvl="3" w:tplc="4C98D740" w:tentative="1">
      <w:start w:val="1"/>
      <w:numFmt w:val="decimal"/>
      <w:lvlText w:val="%4."/>
      <w:lvlJc w:val="left"/>
      <w:pPr>
        <w:ind w:left="2880" w:hanging="360"/>
      </w:pPr>
    </w:lvl>
    <w:lvl w:ilvl="4" w:tplc="6EE6FD1C" w:tentative="1">
      <w:start w:val="1"/>
      <w:numFmt w:val="lowerLetter"/>
      <w:lvlText w:val="%5."/>
      <w:lvlJc w:val="left"/>
      <w:pPr>
        <w:ind w:left="3600" w:hanging="360"/>
      </w:pPr>
    </w:lvl>
    <w:lvl w:ilvl="5" w:tplc="E69ED996" w:tentative="1">
      <w:start w:val="1"/>
      <w:numFmt w:val="lowerRoman"/>
      <w:lvlText w:val="%6."/>
      <w:lvlJc w:val="right"/>
      <w:pPr>
        <w:ind w:left="4320" w:hanging="180"/>
      </w:pPr>
    </w:lvl>
    <w:lvl w:ilvl="6" w:tplc="FA308A72" w:tentative="1">
      <w:start w:val="1"/>
      <w:numFmt w:val="decimal"/>
      <w:lvlText w:val="%7."/>
      <w:lvlJc w:val="left"/>
      <w:pPr>
        <w:ind w:left="5040" w:hanging="360"/>
      </w:pPr>
    </w:lvl>
    <w:lvl w:ilvl="7" w:tplc="BD388974" w:tentative="1">
      <w:start w:val="1"/>
      <w:numFmt w:val="lowerLetter"/>
      <w:lvlText w:val="%8."/>
      <w:lvlJc w:val="left"/>
      <w:pPr>
        <w:ind w:left="5760" w:hanging="360"/>
      </w:pPr>
    </w:lvl>
    <w:lvl w:ilvl="8" w:tplc="CB3AFC0E" w:tentative="1">
      <w:start w:val="1"/>
      <w:numFmt w:val="lowerRoman"/>
      <w:lvlText w:val="%9."/>
      <w:lvlJc w:val="right"/>
      <w:pPr>
        <w:ind w:left="6480" w:hanging="180"/>
      </w:pPr>
    </w:lvl>
  </w:abstractNum>
  <w:abstractNum w:abstractNumId="11" w15:restartNumberingAfterBreak="0">
    <w:nsid w:val="66977EA1"/>
    <w:multiLevelType w:val="hybridMultilevel"/>
    <w:tmpl w:val="B28C1314"/>
    <w:lvl w:ilvl="0" w:tplc="CCA20F9C">
      <w:start w:val="1"/>
      <w:numFmt w:val="lowerLetter"/>
      <w:lvlText w:val="(%1)"/>
      <w:lvlJc w:val="left"/>
      <w:pPr>
        <w:tabs>
          <w:tab w:val="num" w:pos="397"/>
        </w:tabs>
        <w:ind w:left="397" w:hanging="397"/>
      </w:pPr>
      <w:rPr>
        <w:rFonts w:ascii="Arial" w:hAnsi="Arial" w:cs="Times New Roman" w:hint="default"/>
        <w:b w:val="0"/>
        <w:i w:val="0"/>
        <w:sz w:val="16"/>
        <w:szCs w:val="16"/>
      </w:rPr>
    </w:lvl>
    <w:lvl w:ilvl="1" w:tplc="28D625EE">
      <w:start w:val="1"/>
      <w:numFmt w:val="lowerLetter"/>
      <w:lvlText w:val="%2."/>
      <w:lvlJc w:val="left"/>
      <w:pPr>
        <w:ind w:left="1440" w:hanging="360"/>
      </w:pPr>
    </w:lvl>
    <w:lvl w:ilvl="2" w:tplc="943897AC">
      <w:start w:val="1"/>
      <w:numFmt w:val="lowerRoman"/>
      <w:lvlText w:val="%3."/>
      <w:lvlJc w:val="right"/>
      <w:pPr>
        <w:ind w:left="2160" w:hanging="180"/>
      </w:pPr>
    </w:lvl>
    <w:lvl w:ilvl="3" w:tplc="082E3ABC">
      <w:start w:val="1"/>
      <w:numFmt w:val="decimal"/>
      <w:lvlText w:val="%4."/>
      <w:lvlJc w:val="left"/>
      <w:pPr>
        <w:ind w:left="2880" w:hanging="360"/>
      </w:pPr>
    </w:lvl>
    <w:lvl w:ilvl="4" w:tplc="BA82A228">
      <w:start w:val="1"/>
      <w:numFmt w:val="lowerLetter"/>
      <w:lvlText w:val="%5."/>
      <w:lvlJc w:val="left"/>
      <w:pPr>
        <w:ind w:left="3600" w:hanging="360"/>
      </w:pPr>
    </w:lvl>
    <w:lvl w:ilvl="5" w:tplc="79DA0B98">
      <w:start w:val="1"/>
      <w:numFmt w:val="lowerRoman"/>
      <w:lvlText w:val="%6."/>
      <w:lvlJc w:val="right"/>
      <w:pPr>
        <w:ind w:left="4320" w:hanging="180"/>
      </w:pPr>
    </w:lvl>
    <w:lvl w:ilvl="6" w:tplc="2AAC4E52">
      <w:start w:val="1"/>
      <w:numFmt w:val="decimal"/>
      <w:lvlText w:val="%7."/>
      <w:lvlJc w:val="left"/>
      <w:pPr>
        <w:ind w:left="5040" w:hanging="360"/>
      </w:pPr>
    </w:lvl>
    <w:lvl w:ilvl="7" w:tplc="F6C480BE">
      <w:start w:val="1"/>
      <w:numFmt w:val="lowerLetter"/>
      <w:lvlText w:val="%8."/>
      <w:lvlJc w:val="left"/>
      <w:pPr>
        <w:ind w:left="5760" w:hanging="360"/>
      </w:pPr>
    </w:lvl>
    <w:lvl w:ilvl="8" w:tplc="64464A80">
      <w:start w:val="1"/>
      <w:numFmt w:val="lowerRoman"/>
      <w:lvlText w:val="%9."/>
      <w:lvlJc w:val="right"/>
      <w:pPr>
        <w:ind w:left="6480" w:hanging="180"/>
      </w:pPr>
    </w:lvl>
  </w:abstractNum>
  <w:abstractNum w:abstractNumId="12" w15:restartNumberingAfterBreak="0">
    <w:nsid w:val="66EF3AF7"/>
    <w:multiLevelType w:val="hybridMultilevel"/>
    <w:tmpl w:val="C15C5BA6"/>
    <w:lvl w:ilvl="0" w:tplc="9264799E">
      <w:start w:val="1"/>
      <w:numFmt w:val="lowerLetter"/>
      <w:lvlText w:val="(%1)"/>
      <w:lvlJc w:val="left"/>
      <w:pPr>
        <w:ind w:left="360" w:hanging="360"/>
      </w:pPr>
      <w:rPr>
        <w:rFonts w:ascii="Arial" w:hAnsi="Arial" w:cs="Times New Roman" w:hint="default"/>
        <w:b w:val="0"/>
        <w:i w:val="0"/>
        <w:sz w:val="16"/>
        <w:szCs w:val="16"/>
      </w:rPr>
    </w:lvl>
    <w:lvl w:ilvl="1" w:tplc="38BE2040" w:tentative="1">
      <w:start w:val="1"/>
      <w:numFmt w:val="lowerLetter"/>
      <w:lvlText w:val="%2."/>
      <w:lvlJc w:val="left"/>
      <w:pPr>
        <w:ind w:left="1080" w:hanging="360"/>
      </w:pPr>
    </w:lvl>
    <w:lvl w:ilvl="2" w:tplc="94925266" w:tentative="1">
      <w:start w:val="1"/>
      <w:numFmt w:val="lowerRoman"/>
      <w:lvlText w:val="%3."/>
      <w:lvlJc w:val="right"/>
      <w:pPr>
        <w:ind w:left="1800" w:hanging="180"/>
      </w:pPr>
    </w:lvl>
    <w:lvl w:ilvl="3" w:tplc="A3F22DD4" w:tentative="1">
      <w:start w:val="1"/>
      <w:numFmt w:val="decimal"/>
      <w:lvlText w:val="%4."/>
      <w:lvlJc w:val="left"/>
      <w:pPr>
        <w:ind w:left="2520" w:hanging="360"/>
      </w:pPr>
    </w:lvl>
    <w:lvl w:ilvl="4" w:tplc="7B82C7EE" w:tentative="1">
      <w:start w:val="1"/>
      <w:numFmt w:val="lowerLetter"/>
      <w:lvlText w:val="%5."/>
      <w:lvlJc w:val="left"/>
      <w:pPr>
        <w:ind w:left="3240" w:hanging="360"/>
      </w:pPr>
    </w:lvl>
    <w:lvl w:ilvl="5" w:tplc="7D2C954C" w:tentative="1">
      <w:start w:val="1"/>
      <w:numFmt w:val="lowerRoman"/>
      <w:lvlText w:val="%6."/>
      <w:lvlJc w:val="right"/>
      <w:pPr>
        <w:ind w:left="3960" w:hanging="180"/>
      </w:pPr>
    </w:lvl>
    <w:lvl w:ilvl="6" w:tplc="F3F80120" w:tentative="1">
      <w:start w:val="1"/>
      <w:numFmt w:val="decimal"/>
      <w:lvlText w:val="%7."/>
      <w:lvlJc w:val="left"/>
      <w:pPr>
        <w:ind w:left="4680" w:hanging="360"/>
      </w:pPr>
    </w:lvl>
    <w:lvl w:ilvl="7" w:tplc="86A03714" w:tentative="1">
      <w:start w:val="1"/>
      <w:numFmt w:val="lowerLetter"/>
      <w:lvlText w:val="%8."/>
      <w:lvlJc w:val="left"/>
      <w:pPr>
        <w:ind w:left="5400" w:hanging="360"/>
      </w:pPr>
    </w:lvl>
    <w:lvl w:ilvl="8" w:tplc="5358ED0A" w:tentative="1">
      <w:start w:val="1"/>
      <w:numFmt w:val="lowerRoman"/>
      <w:lvlText w:val="%9."/>
      <w:lvlJc w:val="right"/>
      <w:pPr>
        <w:ind w:left="6120" w:hanging="180"/>
      </w:pPr>
    </w:lvl>
  </w:abstractNum>
  <w:abstractNum w:abstractNumId="13" w15:restartNumberingAfterBreak="0">
    <w:nsid w:val="752860B3"/>
    <w:multiLevelType w:val="hybridMultilevel"/>
    <w:tmpl w:val="71265188"/>
    <w:lvl w:ilvl="0" w:tplc="1A20C168">
      <w:start w:val="1"/>
      <w:numFmt w:val="lowerLetter"/>
      <w:lvlText w:val="(%1)"/>
      <w:lvlJc w:val="left"/>
      <w:pPr>
        <w:ind w:left="360" w:hanging="360"/>
      </w:pPr>
      <w:rPr>
        <w:rFonts w:ascii="Arial" w:hAnsi="Arial" w:cs="Arial" w:hint="default"/>
        <w:sz w:val="16"/>
        <w:szCs w:val="16"/>
      </w:rPr>
    </w:lvl>
    <w:lvl w:ilvl="1" w:tplc="6B6EBF72">
      <w:start w:val="1"/>
      <w:numFmt w:val="lowerLetter"/>
      <w:lvlText w:val="%2."/>
      <w:lvlJc w:val="left"/>
      <w:pPr>
        <w:ind w:left="1080" w:hanging="360"/>
      </w:pPr>
    </w:lvl>
    <w:lvl w:ilvl="2" w:tplc="13389D50">
      <w:start w:val="1"/>
      <w:numFmt w:val="lowerRoman"/>
      <w:lvlText w:val="%3."/>
      <w:lvlJc w:val="right"/>
      <w:pPr>
        <w:ind w:left="1800" w:hanging="180"/>
      </w:pPr>
    </w:lvl>
    <w:lvl w:ilvl="3" w:tplc="781AE494">
      <w:start w:val="1"/>
      <w:numFmt w:val="decimal"/>
      <w:lvlText w:val="%4."/>
      <w:lvlJc w:val="left"/>
      <w:pPr>
        <w:ind w:left="2520" w:hanging="360"/>
      </w:pPr>
    </w:lvl>
    <w:lvl w:ilvl="4" w:tplc="9B80EF0C">
      <w:start w:val="1"/>
      <w:numFmt w:val="lowerLetter"/>
      <w:lvlText w:val="%5."/>
      <w:lvlJc w:val="left"/>
      <w:pPr>
        <w:ind w:left="3240" w:hanging="360"/>
      </w:pPr>
    </w:lvl>
    <w:lvl w:ilvl="5" w:tplc="24A88900">
      <w:start w:val="1"/>
      <w:numFmt w:val="lowerRoman"/>
      <w:lvlText w:val="%6."/>
      <w:lvlJc w:val="right"/>
      <w:pPr>
        <w:ind w:left="3960" w:hanging="180"/>
      </w:pPr>
    </w:lvl>
    <w:lvl w:ilvl="6" w:tplc="41D4CB8C">
      <w:start w:val="1"/>
      <w:numFmt w:val="decimal"/>
      <w:lvlText w:val="%7."/>
      <w:lvlJc w:val="left"/>
      <w:pPr>
        <w:ind w:left="4680" w:hanging="360"/>
      </w:pPr>
    </w:lvl>
    <w:lvl w:ilvl="7" w:tplc="6E2C278C">
      <w:start w:val="1"/>
      <w:numFmt w:val="lowerLetter"/>
      <w:lvlText w:val="%8."/>
      <w:lvlJc w:val="left"/>
      <w:pPr>
        <w:ind w:left="5400" w:hanging="360"/>
      </w:pPr>
    </w:lvl>
    <w:lvl w:ilvl="8" w:tplc="72ACAFE2">
      <w:start w:val="1"/>
      <w:numFmt w:val="lowerRoman"/>
      <w:lvlText w:val="%9."/>
      <w:lvlJc w:val="right"/>
      <w:pPr>
        <w:ind w:left="6120" w:hanging="180"/>
      </w:pPr>
    </w:lvl>
  </w:abstractNum>
  <w:num w:numId="1" w16cid:durableId="164990079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302238">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0150101">
    <w:abstractNumId w:val="7"/>
  </w:num>
  <w:num w:numId="4" w16cid:durableId="2122648690">
    <w:abstractNumId w:val="5"/>
  </w:num>
  <w:num w:numId="5" w16cid:durableId="11069993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3789418">
    <w:abstractNumId w:val="9"/>
  </w:num>
  <w:num w:numId="7" w16cid:durableId="13699609">
    <w:abstractNumId w:val="10"/>
  </w:num>
  <w:num w:numId="8" w16cid:durableId="76823290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113631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0549365">
    <w:abstractNumId w:val="1"/>
  </w:num>
  <w:num w:numId="11" w16cid:durableId="665745634">
    <w:abstractNumId w:val="13"/>
  </w:num>
  <w:num w:numId="12" w16cid:durableId="1543783202">
    <w:abstractNumId w:val="12"/>
  </w:num>
  <w:num w:numId="13" w16cid:durableId="1800802954">
    <w:abstractNumId w:val="2"/>
  </w:num>
  <w:num w:numId="14" w16cid:durableId="947539797">
    <w:abstractNumId w:val="6"/>
  </w:num>
  <w:num w:numId="15" w16cid:durableId="662777726">
    <w:abstractNumId w:val="4"/>
  </w:num>
  <w:num w:numId="16" w16cid:durableId="11704823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72"/>
    <w:rsid w:val="00002B3F"/>
    <w:rsid w:val="00030B74"/>
    <w:rsid w:val="0003111B"/>
    <w:rsid w:val="0003432B"/>
    <w:rsid w:val="000347D2"/>
    <w:rsid w:val="00035B8F"/>
    <w:rsid w:val="000463A9"/>
    <w:rsid w:val="00051760"/>
    <w:rsid w:val="000536A5"/>
    <w:rsid w:val="0005432B"/>
    <w:rsid w:val="000638C7"/>
    <w:rsid w:val="00064E20"/>
    <w:rsid w:val="000717F1"/>
    <w:rsid w:val="0007518A"/>
    <w:rsid w:val="00097B64"/>
    <w:rsid w:val="000A1A24"/>
    <w:rsid w:val="000A35D1"/>
    <w:rsid w:val="000C5793"/>
    <w:rsid w:val="000E26CF"/>
    <w:rsid w:val="000E7D60"/>
    <w:rsid w:val="000F75C3"/>
    <w:rsid w:val="000F7EC6"/>
    <w:rsid w:val="0010597D"/>
    <w:rsid w:val="001069AF"/>
    <w:rsid w:val="00117E77"/>
    <w:rsid w:val="0012010A"/>
    <w:rsid w:val="00121998"/>
    <w:rsid w:val="00131334"/>
    <w:rsid w:val="0013743E"/>
    <w:rsid w:val="00141FE8"/>
    <w:rsid w:val="0014450A"/>
    <w:rsid w:val="00144588"/>
    <w:rsid w:val="001526A2"/>
    <w:rsid w:val="00156053"/>
    <w:rsid w:val="0016054D"/>
    <w:rsid w:val="001607E6"/>
    <w:rsid w:val="00162B1C"/>
    <w:rsid w:val="00164ECD"/>
    <w:rsid w:val="001672B7"/>
    <w:rsid w:val="001716DE"/>
    <w:rsid w:val="00183F2F"/>
    <w:rsid w:val="00185BCC"/>
    <w:rsid w:val="001A256E"/>
    <w:rsid w:val="001D24EB"/>
    <w:rsid w:val="001D38C4"/>
    <w:rsid w:val="001D5D69"/>
    <w:rsid w:val="001E6938"/>
    <w:rsid w:val="001F2898"/>
    <w:rsid w:val="00201B2B"/>
    <w:rsid w:val="00215D8F"/>
    <w:rsid w:val="0021710A"/>
    <w:rsid w:val="002175BB"/>
    <w:rsid w:val="00223740"/>
    <w:rsid w:val="00234A90"/>
    <w:rsid w:val="00241C9E"/>
    <w:rsid w:val="002436A5"/>
    <w:rsid w:val="00244781"/>
    <w:rsid w:val="00247558"/>
    <w:rsid w:val="00250F62"/>
    <w:rsid w:val="00251EC2"/>
    <w:rsid w:val="00252E86"/>
    <w:rsid w:val="00255214"/>
    <w:rsid w:val="0025590F"/>
    <w:rsid w:val="00261865"/>
    <w:rsid w:val="0026298A"/>
    <w:rsid w:val="0026359E"/>
    <w:rsid w:val="0027000A"/>
    <w:rsid w:val="00274F27"/>
    <w:rsid w:val="00281D03"/>
    <w:rsid w:val="0028557C"/>
    <w:rsid w:val="002905C0"/>
    <w:rsid w:val="002A11F9"/>
    <w:rsid w:val="002B729C"/>
    <w:rsid w:val="002C19B1"/>
    <w:rsid w:val="002C43A0"/>
    <w:rsid w:val="002C4AF6"/>
    <w:rsid w:val="002D2114"/>
    <w:rsid w:val="002D24E7"/>
    <w:rsid w:val="002D67CE"/>
    <w:rsid w:val="002E12C9"/>
    <w:rsid w:val="002E3447"/>
    <w:rsid w:val="002E6B3D"/>
    <w:rsid w:val="002F2FF3"/>
    <w:rsid w:val="002F5461"/>
    <w:rsid w:val="002F7983"/>
    <w:rsid w:val="00303036"/>
    <w:rsid w:val="00327C0E"/>
    <w:rsid w:val="003300B4"/>
    <w:rsid w:val="00333D0B"/>
    <w:rsid w:val="00334C22"/>
    <w:rsid w:val="00352A47"/>
    <w:rsid w:val="00364294"/>
    <w:rsid w:val="00373892"/>
    <w:rsid w:val="00381D91"/>
    <w:rsid w:val="00383072"/>
    <w:rsid w:val="0038677C"/>
    <w:rsid w:val="003A3D28"/>
    <w:rsid w:val="003B0341"/>
    <w:rsid w:val="003C0B66"/>
    <w:rsid w:val="003E0F33"/>
    <w:rsid w:val="003E2FDA"/>
    <w:rsid w:val="003F2051"/>
    <w:rsid w:val="004009E6"/>
    <w:rsid w:val="00400DD4"/>
    <w:rsid w:val="00407FF5"/>
    <w:rsid w:val="004116DB"/>
    <w:rsid w:val="00420CBD"/>
    <w:rsid w:val="00423FB1"/>
    <w:rsid w:val="00426221"/>
    <w:rsid w:val="00427974"/>
    <w:rsid w:val="00430071"/>
    <w:rsid w:val="004329E5"/>
    <w:rsid w:val="004404DD"/>
    <w:rsid w:val="00440FFC"/>
    <w:rsid w:val="004459B4"/>
    <w:rsid w:val="00452071"/>
    <w:rsid w:val="004549BD"/>
    <w:rsid w:val="00467E22"/>
    <w:rsid w:val="0049482F"/>
    <w:rsid w:val="00497221"/>
    <w:rsid w:val="004A2D6B"/>
    <w:rsid w:val="004A35AA"/>
    <w:rsid w:val="004A7040"/>
    <w:rsid w:val="004B2DFB"/>
    <w:rsid w:val="004C042E"/>
    <w:rsid w:val="004C2526"/>
    <w:rsid w:val="004D0F5B"/>
    <w:rsid w:val="004D6308"/>
    <w:rsid w:val="004D6EF7"/>
    <w:rsid w:val="004D7215"/>
    <w:rsid w:val="004E1274"/>
    <w:rsid w:val="004E25C4"/>
    <w:rsid w:val="004E5889"/>
    <w:rsid w:val="004E6A91"/>
    <w:rsid w:val="004F4A7C"/>
    <w:rsid w:val="004F6A3E"/>
    <w:rsid w:val="004F6D9C"/>
    <w:rsid w:val="004F7434"/>
    <w:rsid w:val="005054AB"/>
    <w:rsid w:val="0051234C"/>
    <w:rsid w:val="0052105A"/>
    <w:rsid w:val="005221FB"/>
    <w:rsid w:val="005500D2"/>
    <w:rsid w:val="00555F94"/>
    <w:rsid w:val="005675C4"/>
    <w:rsid w:val="00580D07"/>
    <w:rsid w:val="00587526"/>
    <w:rsid w:val="0059002B"/>
    <w:rsid w:val="00592FB1"/>
    <w:rsid w:val="00594DE8"/>
    <w:rsid w:val="00596DF9"/>
    <w:rsid w:val="005A17A4"/>
    <w:rsid w:val="005A1B21"/>
    <w:rsid w:val="005A2586"/>
    <w:rsid w:val="005C463E"/>
    <w:rsid w:val="005C79C5"/>
    <w:rsid w:val="005D6335"/>
    <w:rsid w:val="005F23C9"/>
    <w:rsid w:val="005F3B99"/>
    <w:rsid w:val="006030AC"/>
    <w:rsid w:val="00611D6D"/>
    <w:rsid w:val="00614DBC"/>
    <w:rsid w:val="00615261"/>
    <w:rsid w:val="00622223"/>
    <w:rsid w:val="00626CBF"/>
    <w:rsid w:val="00636ABA"/>
    <w:rsid w:val="00642903"/>
    <w:rsid w:val="00643038"/>
    <w:rsid w:val="006473A5"/>
    <w:rsid w:val="00653FA3"/>
    <w:rsid w:val="00665952"/>
    <w:rsid w:val="00665EEB"/>
    <w:rsid w:val="00682E0B"/>
    <w:rsid w:val="0068729E"/>
    <w:rsid w:val="006B4842"/>
    <w:rsid w:val="006B7F36"/>
    <w:rsid w:val="006C1216"/>
    <w:rsid w:val="006D0DA9"/>
    <w:rsid w:val="006D11B0"/>
    <w:rsid w:val="006E56D7"/>
    <w:rsid w:val="006E7F5C"/>
    <w:rsid w:val="006F6CFB"/>
    <w:rsid w:val="00700310"/>
    <w:rsid w:val="007016F4"/>
    <w:rsid w:val="00705DE6"/>
    <w:rsid w:val="00706735"/>
    <w:rsid w:val="00706F94"/>
    <w:rsid w:val="00714DA2"/>
    <w:rsid w:val="007161EA"/>
    <w:rsid w:val="007170B4"/>
    <w:rsid w:val="00732B01"/>
    <w:rsid w:val="00737C9B"/>
    <w:rsid w:val="00742BA1"/>
    <w:rsid w:val="007436B3"/>
    <w:rsid w:val="007549E1"/>
    <w:rsid w:val="00765C48"/>
    <w:rsid w:val="0077133D"/>
    <w:rsid w:val="007739F7"/>
    <w:rsid w:val="007805B4"/>
    <w:rsid w:val="00780705"/>
    <w:rsid w:val="00782525"/>
    <w:rsid w:val="00783C81"/>
    <w:rsid w:val="007855D8"/>
    <w:rsid w:val="00786CEB"/>
    <w:rsid w:val="00796488"/>
    <w:rsid w:val="007A1DD1"/>
    <w:rsid w:val="007A7F12"/>
    <w:rsid w:val="007B0256"/>
    <w:rsid w:val="007B5064"/>
    <w:rsid w:val="007C017A"/>
    <w:rsid w:val="007C2921"/>
    <w:rsid w:val="007E1A2E"/>
    <w:rsid w:val="007E20CF"/>
    <w:rsid w:val="007E359A"/>
    <w:rsid w:val="007E7DC1"/>
    <w:rsid w:val="007F1D25"/>
    <w:rsid w:val="00801FE2"/>
    <w:rsid w:val="00803533"/>
    <w:rsid w:val="00805D3D"/>
    <w:rsid w:val="008142AA"/>
    <w:rsid w:val="0082247C"/>
    <w:rsid w:val="00833581"/>
    <w:rsid w:val="00833CF8"/>
    <w:rsid w:val="0083507E"/>
    <w:rsid w:val="00835493"/>
    <w:rsid w:val="00840065"/>
    <w:rsid w:val="0084135C"/>
    <w:rsid w:val="00841FE4"/>
    <w:rsid w:val="008444A6"/>
    <w:rsid w:val="00851073"/>
    <w:rsid w:val="00852E24"/>
    <w:rsid w:val="00853A21"/>
    <w:rsid w:val="00864FBD"/>
    <w:rsid w:val="00866CD8"/>
    <w:rsid w:val="00871044"/>
    <w:rsid w:val="00872261"/>
    <w:rsid w:val="008761C5"/>
    <w:rsid w:val="008762CC"/>
    <w:rsid w:val="008773A6"/>
    <w:rsid w:val="008776EC"/>
    <w:rsid w:val="008819E6"/>
    <w:rsid w:val="0088321F"/>
    <w:rsid w:val="00883343"/>
    <w:rsid w:val="0088779F"/>
    <w:rsid w:val="00890657"/>
    <w:rsid w:val="008A7E1C"/>
    <w:rsid w:val="008C0AB1"/>
    <w:rsid w:val="008C1F17"/>
    <w:rsid w:val="008C3FD2"/>
    <w:rsid w:val="008D04B7"/>
    <w:rsid w:val="008D31DA"/>
    <w:rsid w:val="008D3835"/>
    <w:rsid w:val="008D5DB0"/>
    <w:rsid w:val="008E148F"/>
    <w:rsid w:val="008E4BC2"/>
    <w:rsid w:val="008F1977"/>
    <w:rsid w:val="008F5A47"/>
    <w:rsid w:val="0092506E"/>
    <w:rsid w:val="0092771A"/>
    <w:rsid w:val="00935743"/>
    <w:rsid w:val="009475E8"/>
    <w:rsid w:val="00953138"/>
    <w:rsid w:val="009567D1"/>
    <w:rsid w:val="00960063"/>
    <w:rsid w:val="00961FBA"/>
    <w:rsid w:val="00963096"/>
    <w:rsid w:val="0096698E"/>
    <w:rsid w:val="00970D20"/>
    <w:rsid w:val="00975C2F"/>
    <w:rsid w:val="00980F15"/>
    <w:rsid w:val="0098107E"/>
    <w:rsid w:val="00983484"/>
    <w:rsid w:val="00986A58"/>
    <w:rsid w:val="00997B10"/>
    <w:rsid w:val="009A3D33"/>
    <w:rsid w:val="009B7DAF"/>
    <w:rsid w:val="009C2FE3"/>
    <w:rsid w:val="009C3F90"/>
    <w:rsid w:val="009D287B"/>
    <w:rsid w:val="009D4AA6"/>
    <w:rsid w:val="009D4F62"/>
    <w:rsid w:val="009E55EC"/>
    <w:rsid w:val="009F05FE"/>
    <w:rsid w:val="009F7082"/>
    <w:rsid w:val="00A00063"/>
    <w:rsid w:val="00A00813"/>
    <w:rsid w:val="00A00A4B"/>
    <w:rsid w:val="00A24217"/>
    <w:rsid w:val="00A25C09"/>
    <w:rsid w:val="00A41587"/>
    <w:rsid w:val="00A51F23"/>
    <w:rsid w:val="00A54367"/>
    <w:rsid w:val="00A62467"/>
    <w:rsid w:val="00A64676"/>
    <w:rsid w:val="00A67761"/>
    <w:rsid w:val="00A72584"/>
    <w:rsid w:val="00A74435"/>
    <w:rsid w:val="00A77579"/>
    <w:rsid w:val="00A85152"/>
    <w:rsid w:val="00A97F7D"/>
    <w:rsid w:val="00AB004F"/>
    <w:rsid w:val="00AC0CCC"/>
    <w:rsid w:val="00AC4900"/>
    <w:rsid w:val="00AC57D8"/>
    <w:rsid w:val="00AD304C"/>
    <w:rsid w:val="00AD4B14"/>
    <w:rsid w:val="00AD6A4A"/>
    <w:rsid w:val="00AE153D"/>
    <w:rsid w:val="00AE510F"/>
    <w:rsid w:val="00AE60B3"/>
    <w:rsid w:val="00AF33AA"/>
    <w:rsid w:val="00AF4F32"/>
    <w:rsid w:val="00B2715A"/>
    <w:rsid w:val="00B30CA7"/>
    <w:rsid w:val="00B31102"/>
    <w:rsid w:val="00B33C18"/>
    <w:rsid w:val="00B3616C"/>
    <w:rsid w:val="00B3639E"/>
    <w:rsid w:val="00B54362"/>
    <w:rsid w:val="00B56D66"/>
    <w:rsid w:val="00B61DC9"/>
    <w:rsid w:val="00B677D9"/>
    <w:rsid w:val="00B73CC0"/>
    <w:rsid w:val="00B826D4"/>
    <w:rsid w:val="00B9013B"/>
    <w:rsid w:val="00BA31FF"/>
    <w:rsid w:val="00BA6C20"/>
    <w:rsid w:val="00BB2F1D"/>
    <w:rsid w:val="00BB3370"/>
    <w:rsid w:val="00BB6EB8"/>
    <w:rsid w:val="00BC06F3"/>
    <w:rsid w:val="00BC2C55"/>
    <w:rsid w:val="00BC368D"/>
    <w:rsid w:val="00BC3714"/>
    <w:rsid w:val="00BD49AD"/>
    <w:rsid w:val="00BD6190"/>
    <w:rsid w:val="00BE08CB"/>
    <w:rsid w:val="00C05EC2"/>
    <w:rsid w:val="00C069F0"/>
    <w:rsid w:val="00C2423D"/>
    <w:rsid w:val="00C25129"/>
    <w:rsid w:val="00C52999"/>
    <w:rsid w:val="00C56DCC"/>
    <w:rsid w:val="00C62A7B"/>
    <w:rsid w:val="00C76D9D"/>
    <w:rsid w:val="00C8167D"/>
    <w:rsid w:val="00C91B63"/>
    <w:rsid w:val="00C92247"/>
    <w:rsid w:val="00CA20A3"/>
    <w:rsid w:val="00CA2475"/>
    <w:rsid w:val="00CD2D3E"/>
    <w:rsid w:val="00CF2FB4"/>
    <w:rsid w:val="00D1298E"/>
    <w:rsid w:val="00D13B64"/>
    <w:rsid w:val="00D15605"/>
    <w:rsid w:val="00D20757"/>
    <w:rsid w:val="00D22BB1"/>
    <w:rsid w:val="00D303BE"/>
    <w:rsid w:val="00D50333"/>
    <w:rsid w:val="00D61445"/>
    <w:rsid w:val="00D64A11"/>
    <w:rsid w:val="00D86095"/>
    <w:rsid w:val="00D86D30"/>
    <w:rsid w:val="00DA715D"/>
    <w:rsid w:val="00DB6FF3"/>
    <w:rsid w:val="00DC1555"/>
    <w:rsid w:val="00DC23F8"/>
    <w:rsid w:val="00DD2535"/>
    <w:rsid w:val="00DD34B4"/>
    <w:rsid w:val="00DD3A00"/>
    <w:rsid w:val="00DE1F07"/>
    <w:rsid w:val="00E02DBB"/>
    <w:rsid w:val="00E177C2"/>
    <w:rsid w:val="00E216B5"/>
    <w:rsid w:val="00E23F56"/>
    <w:rsid w:val="00E364A5"/>
    <w:rsid w:val="00E36972"/>
    <w:rsid w:val="00E41A1D"/>
    <w:rsid w:val="00E502E1"/>
    <w:rsid w:val="00E63BFF"/>
    <w:rsid w:val="00E665AF"/>
    <w:rsid w:val="00E67430"/>
    <w:rsid w:val="00E81BF7"/>
    <w:rsid w:val="00E85D6E"/>
    <w:rsid w:val="00EA5F5E"/>
    <w:rsid w:val="00EA7B91"/>
    <w:rsid w:val="00EC7C70"/>
    <w:rsid w:val="00ED3883"/>
    <w:rsid w:val="00EE5BCC"/>
    <w:rsid w:val="00EF65B7"/>
    <w:rsid w:val="00F1156F"/>
    <w:rsid w:val="00F13050"/>
    <w:rsid w:val="00F25CAC"/>
    <w:rsid w:val="00F27A90"/>
    <w:rsid w:val="00F3054C"/>
    <w:rsid w:val="00F31F12"/>
    <w:rsid w:val="00F403A7"/>
    <w:rsid w:val="00F40C21"/>
    <w:rsid w:val="00F46806"/>
    <w:rsid w:val="00F525C1"/>
    <w:rsid w:val="00F527DE"/>
    <w:rsid w:val="00F54F72"/>
    <w:rsid w:val="00F70106"/>
    <w:rsid w:val="00F708EB"/>
    <w:rsid w:val="00F778FC"/>
    <w:rsid w:val="00F82E48"/>
    <w:rsid w:val="00FA15D4"/>
    <w:rsid w:val="00FA3964"/>
    <w:rsid w:val="00FB13E8"/>
    <w:rsid w:val="00FD02DA"/>
    <w:rsid w:val="00FE00F7"/>
    <w:rsid w:val="00FE3CC5"/>
    <w:rsid w:val="00FE64F9"/>
    <w:rsid w:val="00FF3A87"/>
    <w:rsid w:val="0DAA3F7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2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DE8"/>
    <w:pPr>
      <w:keepLines/>
      <w:spacing w:after="240" w:line="260" w:lineRule="exact"/>
      <w:jc w:val="both"/>
    </w:pPr>
    <w:rPr>
      <w:rFonts w:ascii="Book Antiqua" w:eastAsia="Times New Roman" w:hAnsi="Book Antiqua" w:cs="Times New Roman"/>
      <w:sz w:val="20"/>
      <w:szCs w:val="20"/>
      <w:lang w:val="en-AU" w:eastAsia="en-AU"/>
    </w:rPr>
  </w:style>
  <w:style w:type="paragraph" w:styleId="Heading1">
    <w:name w:val="heading 1"/>
    <w:basedOn w:val="Normal"/>
    <w:next w:val="Normal"/>
    <w:link w:val="Heading1Char"/>
    <w:qFormat/>
    <w:rsid w:val="00900308"/>
    <w:pPr>
      <w:keepNext/>
      <w:spacing w:line="240" w:lineRule="auto"/>
      <w:jc w:val="center"/>
      <w:outlineLvl w:val="0"/>
    </w:pPr>
    <w:rPr>
      <w:rFonts w:ascii="Arial" w:hAnsi="Arial"/>
      <w:b/>
      <w:smallCaps/>
      <w:kern w:val="28"/>
      <w:sz w:val="34"/>
    </w:rPr>
  </w:style>
  <w:style w:type="paragraph" w:styleId="Heading2">
    <w:name w:val="heading 2"/>
    <w:basedOn w:val="Normal"/>
    <w:next w:val="Normal"/>
    <w:link w:val="Heading2Char"/>
    <w:semiHidden/>
    <w:unhideWhenUsed/>
    <w:qFormat/>
    <w:rsid w:val="00B3639E"/>
    <w:pPr>
      <w:keepNext/>
      <w:spacing w:before="360" w:after="360" w:line="240" w:lineRule="auto"/>
      <w:jc w:val="left"/>
      <w:outlineLvl w:val="1"/>
    </w:pPr>
    <w:rPr>
      <w:rFonts w:ascii="Arial" w:hAnsi="Arial"/>
      <w:sz w:val="30"/>
    </w:rPr>
  </w:style>
  <w:style w:type="paragraph" w:styleId="Heading3">
    <w:name w:val="heading 3"/>
    <w:basedOn w:val="Normal"/>
    <w:next w:val="Normal"/>
    <w:link w:val="Heading3Char"/>
    <w:qFormat/>
    <w:rsid w:val="00FD100E"/>
    <w:pPr>
      <w:keepNext/>
      <w:tabs>
        <w:tab w:val="left" w:pos="709"/>
      </w:tabs>
      <w:spacing w:before="240" w:line="240" w:lineRule="auto"/>
      <w:jc w:val="left"/>
      <w:outlineLvl w:val="2"/>
    </w:pPr>
    <w:rPr>
      <w:rFonts w:ascii="Arial" w:hAnsi="Arial"/>
      <w:b/>
      <w:smallCaps/>
      <w:sz w:val="26"/>
    </w:rPr>
  </w:style>
  <w:style w:type="paragraph" w:styleId="Heading4">
    <w:name w:val="heading 4"/>
    <w:basedOn w:val="Normal"/>
    <w:next w:val="Normal"/>
    <w:link w:val="Heading4Char"/>
    <w:qFormat/>
    <w:rsid w:val="00745F1B"/>
    <w:pPr>
      <w:keepNext/>
      <w:spacing w:before="120" w:after="120" w:line="240" w:lineRule="auto"/>
      <w:jc w:val="left"/>
      <w:outlineLvl w:val="3"/>
    </w:pPr>
    <w:rPr>
      <w:rFonts w:ascii="Arial" w:hAnsi="Arial"/>
      <w:b/>
      <w:bCs/>
      <w:sz w:val="22"/>
    </w:rPr>
  </w:style>
  <w:style w:type="paragraph" w:styleId="Heading5">
    <w:name w:val="heading 5"/>
    <w:basedOn w:val="Normal"/>
    <w:next w:val="Normal"/>
    <w:link w:val="Heading5Char"/>
    <w:semiHidden/>
    <w:unhideWhenUsed/>
    <w:qFormat/>
    <w:rsid w:val="00F708EB"/>
    <w:pPr>
      <w:keepNext/>
      <w:keepLines w:val="0"/>
      <w:spacing w:after="120" w:line="240" w:lineRule="auto"/>
      <w:jc w:val="left"/>
      <w:outlineLvl w:val="4"/>
    </w:pPr>
    <w:rPr>
      <w:rFonts w:ascii="Arial" w:hAnsi="Arial"/>
      <w:b/>
      <w:bCs/>
      <w:iCs/>
      <w:szCs w:val="26"/>
      <w:lang w:val="x-none"/>
    </w:rPr>
  </w:style>
  <w:style w:type="paragraph" w:styleId="Heading6">
    <w:name w:val="heading 6"/>
    <w:basedOn w:val="Normal"/>
    <w:next w:val="Normal"/>
    <w:link w:val="Heading6Char"/>
    <w:qFormat/>
    <w:rsid w:val="00F45FE2"/>
    <w:pPr>
      <w:keepNext/>
      <w:spacing w:after="120" w:line="240" w:lineRule="auto"/>
      <w:outlineLvl w:val="5"/>
    </w:pPr>
    <w:rPr>
      <w:rFonts w:ascii="Arial" w:eastAsia="SimSun" w:hAnsi="Arial"/>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PHeading1">
    <w:name w:val="TP Heading 1"/>
    <w:basedOn w:val="Normal"/>
    <w:rsid w:val="00594DE8"/>
    <w:pPr>
      <w:keepNext/>
      <w:spacing w:after="0" w:line="240" w:lineRule="auto"/>
      <w:jc w:val="center"/>
    </w:pPr>
    <w:rPr>
      <w:rFonts w:ascii="Georgia" w:hAnsi="Georgia" w:cs="Arial"/>
      <w:b/>
      <w:caps/>
      <w:sz w:val="28"/>
      <w:szCs w:val="32"/>
    </w:rPr>
  </w:style>
  <w:style w:type="paragraph" w:customStyle="1" w:styleId="TPHeading2">
    <w:name w:val="TP Heading 2"/>
    <w:basedOn w:val="TPHeading1"/>
    <w:rsid w:val="00594DE8"/>
    <w:rPr>
      <w:b w:val="0"/>
    </w:rPr>
  </w:style>
  <w:style w:type="character" w:styleId="Hyperlink">
    <w:name w:val="Hyperlink"/>
    <w:uiPriority w:val="99"/>
    <w:unhideWhenUsed/>
    <w:rsid w:val="00746C8E"/>
    <w:rPr>
      <w:rFonts w:ascii="Book Antiqua" w:hAnsi="Book Antiqua"/>
      <w:color w:val="auto"/>
      <w:sz w:val="20"/>
      <w:u w:val="none"/>
    </w:rPr>
  </w:style>
  <w:style w:type="paragraph" w:customStyle="1" w:styleId="TableGraphic">
    <w:name w:val="Table Graphic"/>
    <w:basedOn w:val="Normal"/>
    <w:next w:val="Normal"/>
    <w:rsid w:val="00746C8E"/>
    <w:pPr>
      <w:spacing w:line="240" w:lineRule="auto"/>
      <w:ind w:right="-113"/>
    </w:pPr>
    <w:rPr>
      <w:i/>
      <w:color w:val="FF0000"/>
    </w:rPr>
  </w:style>
  <w:style w:type="character" w:styleId="Emphasis">
    <w:name w:val="Emphasis"/>
    <w:basedOn w:val="DefaultParagraphFont"/>
    <w:uiPriority w:val="20"/>
    <w:qFormat/>
    <w:rsid w:val="00A64676"/>
    <w:rPr>
      <w:i/>
      <w:iCs/>
    </w:rPr>
  </w:style>
  <w:style w:type="paragraph" w:customStyle="1" w:styleId="Exampletext">
    <w:name w:val="Example text"/>
    <w:basedOn w:val="Normal"/>
    <w:link w:val="ExampletextCharChar"/>
    <w:rsid w:val="00304FBA"/>
    <w:rPr>
      <w:i/>
      <w:color w:val="FF0000"/>
    </w:rPr>
  </w:style>
  <w:style w:type="character" w:customStyle="1" w:styleId="ExampletextCharChar">
    <w:name w:val="Example text Char Char"/>
    <w:link w:val="Exampletext"/>
    <w:locked/>
    <w:rsid w:val="00304FBA"/>
    <w:rPr>
      <w:rFonts w:ascii="Book Antiqua" w:eastAsia="Times New Roman" w:hAnsi="Book Antiqua" w:cs="Times New Roman"/>
      <w:i/>
      <w:color w:val="FF0000"/>
      <w:sz w:val="20"/>
      <w:szCs w:val="20"/>
      <w:lang w:val="en-AU" w:eastAsia="en-AU"/>
    </w:rPr>
  </w:style>
  <w:style w:type="character" w:customStyle="1" w:styleId="Heading4Char">
    <w:name w:val="Heading 4 Char"/>
    <w:link w:val="Heading4"/>
    <w:rsid w:val="00745F1B"/>
    <w:rPr>
      <w:rFonts w:ascii="Arial" w:eastAsia="Times New Roman" w:hAnsi="Arial" w:cs="Times New Roman"/>
      <w:b/>
      <w:bCs/>
      <w:szCs w:val="20"/>
      <w:lang w:val="en-AU" w:eastAsia="en-AU"/>
    </w:rPr>
  </w:style>
  <w:style w:type="paragraph" w:styleId="Footer">
    <w:name w:val="footer"/>
    <w:basedOn w:val="Normal"/>
    <w:link w:val="FooterChar"/>
    <w:uiPriority w:val="99"/>
    <w:rsid w:val="00745F1B"/>
    <w:pPr>
      <w:tabs>
        <w:tab w:val="center" w:pos="4153"/>
        <w:tab w:val="right" w:pos="8306"/>
      </w:tabs>
      <w:spacing w:after="0" w:line="240" w:lineRule="auto"/>
      <w:jc w:val="center"/>
    </w:pPr>
    <w:rPr>
      <w:rFonts w:ascii="Arial" w:hAnsi="Arial"/>
    </w:rPr>
  </w:style>
  <w:style w:type="character" w:customStyle="1" w:styleId="FooterChar">
    <w:name w:val="Footer Char"/>
    <w:link w:val="Footer"/>
    <w:uiPriority w:val="99"/>
    <w:rsid w:val="00745F1B"/>
    <w:rPr>
      <w:rFonts w:ascii="Arial" w:eastAsia="Times New Roman" w:hAnsi="Arial" w:cs="Times New Roman"/>
      <w:sz w:val="20"/>
      <w:szCs w:val="20"/>
      <w:lang w:val="en-AU" w:eastAsia="en-AU"/>
    </w:rPr>
  </w:style>
  <w:style w:type="paragraph" w:customStyle="1" w:styleId="PartHeading">
    <w:name w:val="Part Heading"/>
    <w:basedOn w:val="Normal"/>
    <w:next w:val="Normal"/>
    <w:rsid w:val="00022ECB"/>
    <w:pPr>
      <w:spacing w:before="240" w:line="240" w:lineRule="auto"/>
      <w:jc w:val="center"/>
    </w:pPr>
    <w:rPr>
      <w:rFonts w:ascii="Arial" w:hAnsi="Arial" w:cs="Arial"/>
      <w:b/>
      <w:smallCaps/>
      <w:sz w:val="52"/>
    </w:rPr>
  </w:style>
  <w:style w:type="character" w:customStyle="1" w:styleId="Heading1Char">
    <w:name w:val="Heading 1 Char"/>
    <w:link w:val="Heading1"/>
    <w:rsid w:val="00900308"/>
    <w:rPr>
      <w:rFonts w:ascii="Arial" w:eastAsia="Times New Roman" w:hAnsi="Arial" w:cs="Times New Roman"/>
      <w:b/>
      <w:smallCaps/>
      <w:kern w:val="28"/>
      <w:sz w:val="34"/>
      <w:szCs w:val="20"/>
      <w:lang w:val="en-AU" w:eastAsia="en-AU"/>
    </w:rPr>
  </w:style>
  <w:style w:type="paragraph" w:customStyle="1" w:styleId="Heading1-NoTOC">
    <w:name w:val="Heading 1 - No TOC"/>
    <w:basedOn w:val="Heading1"/>
    <w:rsid w:val="006F6CFB"/>
    <w:pPr>
      <w:keepLines w:val="0"/>
      <w:jc w:val="left"/>
      <w:outlineLvl w:val="9"/>
    </w:pPr>
    <w:rPr>
      <w:rFonts w:ascii="Arial Bold" w:hAnsi="Arial Bold"/>
      <w:smallCaps w:val="0"/>
      <w:kern w:val="34"/>
      <w:sz w:val="36"/>
    </w:rPr>
  </w:style>
  <w:style w:type="paragraph" w:customStyle="1" w:styleId="Heading2-NoTOC">
    <w:name w:val="Heading 2 - No TOC"/>
    <w:rsid w:val="00A33680"/>
    <w:pPr>
      <w:spacing w:before="360" w:after="360" w:line="240" w:lineRule="auto"/>
    </w:pPr>
    <w:rPr>
      <w:rFonts w:ascii="Arial" w:eastAsia="Times New Roman" w:hAnsi="Arial" w:cs="Times New Roman"/>
      <w:sz w:val="30"/>
      <w:szCs w:val="20"/>
      <w:lang w:val="en-AU" w:eastAsia="en-AU"/>
    </w:rPr>
  </w:style>
  <w:style w:type="paragraph" w:customStyle="1" w:styleId="TableHeading2ndLevelWord">
    <w:name w:val="Table Heading 2nd Level Word"/>
    <w:basedOn w:val="Normal"/>
    <w:semiHidden/>
    <w:rsid w:val="00900308"/>
    <w:pPr>
      <w:spacing w:before="120" w:after="120" w:line="240" w:lineRule="auto"/>
      <w:jc w:val="left"/>
    </w:pPr>
    <w:rPr>
      <w:rFonts w:ascii="Arial" w:hAnsi="Arial" w:cs="Arial"/>
      <w:b/>
      <w:sz w:val="18"/>
    </w:rPr>
  </w:style>
  <w:style w:type="paragraph" w:customStyle="1" w:styleId="Tabletextjustified">
    <w:name w:val="Table text justified"/>
    <w:basedOn w:val="Normal"/>
    <w:semiHidden/>
    <w:rsid w:val="00900308"/>
    <w:pPr>
      <w:spacing w:before="100" w:after="100" w:line="250" w:lineRule="exact"/>
    </w:pPr>
    <w:rPr>
      <w:rFonts w:ascii="Arial" w:hAnsi="Arial" w:cs="Arial"/>
      <w:sz w:val="18"/>
    </w:rPr>
  </w:style>
  <w:style w:type="paragraph" w:customStyle="1" w:styleId="TableSideHeading">
    <w:name w:val="Table Side Heading"/>
    <w:basedOn w:val="TableHeading2ndLevelWord"/>
    <w:semiHidden/>
    <w:rsid w:val="00900308"/>
    <w:pPr>
      <w:spacing w:before="100" w:after="100" w:line="250" w:lineRule="exact"/>
    </w:pPr>
  </w:style>
  <w:style w:type="paragraph" w:customStyle="1" w:styleId="ContentsHeading">
    <w:name w:val="Contents Heading"/>
    <w:basedOn w:val="Normal"/>
    <w:next w:val="Normal"/>
    <w:rsid w:val="000F2E27"/>
    <w:pPr>
      <w:keepNext/>
      <w:spacing w:after="360" w:line="240" w:lineRule="auto"/>
      <w:jc w:val="center"/>
    </w:pPr>
    <w:rPr>
      <w:rFonts w:ascii="Arial" w:hAnsi="Arial"/>
      <w:b/>
      <w:smallCaps/>
      <w:sz w:val="34"/>
    </w:rPr>
  </w:style>
  <w:style w:type="paragraph" w:styleId="TOC1">
    <w:name w:val="toc 1"/>
    <w:basedOn w:val="Normal"/>
    <w:next w:val="Normal"/>
    <w:autoRedefine/>
    <w:rsid w:val="00197F3A"/>
    <w:pPr>
      <w:tabs>
        <w:tab w:val="right" w:leader="dot" w:pos="7700"/>
      </w:tabs>
      <w:spacing w:line="240" w:lineRule="auto"/>
      <w:ind w:right="851"/>
      <w:jc w:val="left"/>
    </w:pPr>
    <w:rPr>
      <w:rFonts w:ascii="Arial" w:hAnsi="Arial"/>
      <w:b/>
      <w:caps/>
    </w:rPr>
  </w:style>
  <w:style w:type="paragraph" w:styleId="TOC2">
    <w:name w:val="toc 2"/>
    <w:basedOn w:val="Normal"/>
    <w:next w:val="Normal"/>
    <w:autoRedefine/>
    <w:rsid w:val="000F2E27"/>
    <w:pPr>
      <w:keepNext/>
      <w:tabs>
        <w:tab w:val="right" w:leader="dot" w:pos="7700"/>
      </w:tabs>
      <w:spacing w:before="80" w:after="0" w:line="240" w:lineRule="auto"/>
      <w:ind w:right="851"/>
      <w:jc w:val="left"/>
    </w:pPr>
    <w:rPr>
      <w:rFonts w:ascii="Arial" w:hAnsi="Arial"/>
    </w:rPr>
  </w:style>
  <w:style w:type="character" w:customStyle="1" w:styleId="Heading2Char">
    <w:name w:val="Heading 2 Char"/>
    <w:basedOn w:val="DefaultParagraphFont"/>
    <w:link w:val="Heading2"/>
    <w:semiHidden/>
    <w:rsid w:val="00B3639E"/>
    <w:rPr>
      <w:rFonts w:ascii="Arial" w:eastAsia="Times New Roman" w:hAnsi="Arial" w:cs="Times New Roman"/>
      <w:sz w:val="30"/>
      <w:szCs w:val="20"/>
      <w:lang w:val="en-AU" w:eastAsia="en-AU"/>
    </w:rPr>
  </w:style>
  <w:style w:type="paragraph" w:customStyle="1" w:styleId="Bullet">
    <w:name w:val="Bullet"/>
    <w:basedOn w:val="Normal"/>
    <w:link w:val="BulletChar"/>
    <w:uiPriority w:val="99"/>
    <w:rsid w:val="00B3639E"/>
    <w:pPr>
      <w:numPr>
        <w:numId w:val="1"/>
      </w:numPr>
      <w:spacing w:after="120"/>
    </w:pPr>
    <w:rPr>
      <w:rFonts w:eastAsiaTheme="minorHAnsi" w:cstheme="minorBidi"/>
      <w:sz w:val="22"/>
      <w:szCs w:val="22"/>
      <w:lang w:val="en-US" w:eastAsia="en-US"/>
    </w:rPr>
  </w:style>
  <w:style w:type="character" w:customStyle="1" w:styleId="BulletChar">
    <w:name w:val="Bullet Char"/>
    <w:link w:val="Bullet"/>
    <w:uiPriority w:val="99"/>
    <w:locked/>
    <w:rsid w:val="00B3639E"/>
    <w:rPr>
      <w:rFonts w:ascii="Book Antiqua" w:hAnsi="Book Antiqua"/>
    </w:rPr>
  </w:style>
  <w:style w:type="paragraph" w:customStyle="1" w:styleId="BulletLast">
    <w:name w:val="BulletLast"/>
    <w:basedOn w:val="Bullet"/>
    <w:qFormat/>
    <w:rsid w:val="00B3639E"/>
    <w:pPr>
      <w:spacing w:after="240"/>
    </w:pPr>
  </w:style>
  <w:style w:type="paragraph" w:customStyle="1" w:styleId="HeaderOdd">
    <w:name w:val="Header Odd"/>
    <w:basedOn w:val="Normal"/>
    <w:rsid w:val="00BD77B0"/>
    <w:pPr>
      <w:keepLines w:val="0"/>
      <w:spacing w:after="0" w:line="240" w:lineRule="auto"/>
      <w:jc w:val="right"/>
    </w:pPr>
    <w:rPr>
      <w:rFonts w:ascii="Arial" w:hAnsi="Arial"/>
      <w:sz w:val="18"/>
    </w:rPr>
  </w:style>
  <w:style w:type="paragraph" w:customStyle="1" w:styleId="HeaderEven">
    <w:name w:val="Header Even"/>
    <w:basedOn w:val="Normal"/>
    <w:rsid w:val="00324108"/>
    <w:pPr>
      <w:keepLines w:val="0"/>
      <w:spacing w:after="0" w:line="240" w:lineRule="auto"/>
      <w:jc w:val="left"/>
    </w:pPr>
    <w:rPr>
      <w:rFonts w:ascii="Arial" w:hAnsi="Arial"/>
      <w:sz w:val="18"/>
    </w:rPr>
  </w:style>
  <w:style w:type="paragraph" w:customStyle="1" w:styleId="TableHeading">
    <w:name w:val="Table Heading"/>
    <w:basedOn w:val="Normal"/>
    <w:next w:val="TableGraphic"/>
    <w:link w:val="TableHeadingChar"/>
    <w:rsid w:val="00A64635"/>
    <w:pPr>
      <w:keepNext/>
      <w:keepLines w:val="0"/>
      <w:spacing w:before="120" w:after="20" w:line="240" w:lineRule="auto"/>
      <w:jc w:val="left"/>
    </w:pPr>
    <w:rPr>
      <w:rFonts w:ascii="Arial" w:hAnsi="Arial"/>
      <w:b/>
    </w:rPr>
  </w:style>
  <w:style w:type="character" w:customStyle="1" w:styleId="TableHeadingChar">
    <w:name w:val="Table Heading Char"/>
    <w:link w:val="TableHeading"/>
    <w:rsid w:val="00A64635"/>
    <w:rPr>
      <w:rFonts w:ascii="Arial" w:eastAsia="Times New Roman" w:hAnsi="Arial" w:cs="Times New Roman"/>
      <w:b/>
      <w:sz w:val="20"/>
      <w:szCs w:val="20"/>
      <w:lang w:val="en-AU" w:eastAsia="en-AU"/>
    </w:rPr>
  </w:style>
  <w:style w:type="paragraph" w:customStyle="1" w:styleId="HeadingsBoxes">
    <w:name w:val="Headings Boxes"/>
    <w:basedOn w:val="Normal"/>
    <w:qFormat/>
    <w:rsid w:val="004F7434"/>
    <w:pPr>
      <w:keepLines w:val="0"/>
      <w:autoSpaceDE w:val="0"/>
      <w:autoSpaceDN w:val="0"/>
      <w:adjustRightInd w:val="0"/>
      <w:spacing w:before="120" w:after="120" w:line="288" w:lineRule="auto"/>
      <w:jc w:val="center"/>
    </w:pPr>
    <w:rPr>
      <w:rFonts w:ascii="Arial" w:eastAsia="Calibri" w:hAnsi="Arial" w:cs="Arial"/>
      <w:b/>
      <w:bCs/>
      <w:color w:val="000000"/>
      <w:sz w:val="16"/>
      <w:szCs w:val="16"/>
      <w:lang w:eastAsia="en-US"/>
    </w:rPr>
  </w:style>
  <w:style w:type="paragraph" w:styleId="Header">
    <w:name w:val="header"/>
    <w:basedOn w:val="Normal"/>
    <w:link w:val="HeaderChar"/>
    <w:uiPriority w:val="99"/>
    <w:rsid w:val="00C05EC2"/>
    <w:pPr>
      <w:tabs>
        <w:tab w:val="center" w:pos="4153"/>
        <w:tab w:val="right" w:pos="8306"/>
      </w:tabs>
      <w:spacing w:after="0" w:line="240" w:lineRule="auto"/>
      <w:jc w:val="left"/>
    </w:pPr>
    <w:rPr>
      <w:i/>
    </w:rPr>
  </w:style>
  <w:style w:type="character" w:customStyle="1" w:styleId="HeaderChar">
    <w:name w:val="Header Char"/>
    <w:link w:val="Header"/>
    <w:uiPriority w:val="99"/>
    <w:rsid w:val="00C05EC2"/>
    <w:rPr>
      <w:rFonts w:ascii="Book Antiqua" w:eastAsia="Times New Roman" w:hAnsi="Book Antiqua" w:cs="Times New Roman"/>
      <w:i/>
      <w:sz w:val="20"/>
      <w:szCs w:val="20"/>
      <w:lang w:val="en-AU" w:eastAsia="en-AU"/>
    </w:rPr>
  </w:style>
  <w:style w:type="paragraph" w:customStyle="1" w:styleId="Department">
    <w:name w:val="Department"/>
    <w:basedOn w:val="Normal"/>
    <w:rsid w:val="000E545B"/>
    <w:pPr>
      <w:spacing w:after="0" w:line="240" w:lineRule="auto"/>
      <w:jc w:val="center"/>
    </w:pPr>
    <w:rPr>
      <w:rFonts w:ascii="Arial" w:hAnsi="Arial"/>
      <w:b/>
      <w:sz w:val="52"/>
    </w:rPr>
  </w:style>
  <w:style w:type="paragraph" w:customStyle="1" w:styleId="PartHeading-TOC">
    <w:name w:val="Part Heading - TOC"/>
    <w:basedOn w:val="PartHeading"/>
    <w:rsid w:val="00FA15D4"/>
    <w:pPr>
      <w:keepLines w:val="0"/>
      <w:spacing w:before="0" w:after="480"/>
    </w:pPr>
    <w:rPr>
      <w:bCs/>
      <w:kern w:val="28"/>
      <w:szCs w:val="32"/>
    </w:rPr>
  </w:style>
  <w:style w:type="character" w:customStyle="1" w:styleId="Heading3Char">
    <w:name w:val="Heading 3 Char"/>
    <w:link w:val="Heading3"/>
    <w:rsid w:val="00FD100E"/>
    <w:rPr>
      <w:rFonts w:ascii="Arial" w:eastAsia="Times New Roman" w:hAnsi="Arial" w:cs="Times New Roman"/>
      <w:b/>
      <w:smallCaps/>
      <w:sz w:val="26"/>
      <w:szCs w:val="20"/>
      <w:lang w:val="en-AU" w:eastAsia="en-AU"/>
    </w:rPr>
  </w:style>
  <w:style w:type="character" w:customStyle="1" w:styleId="normaltextrun">
    <w:name w:val="normaltextrun"/>
    <w:basedOn w:val="DefaultParagraphFont"/>
    <w:rsid w:val="002F2FF3"/>
  </w:style>
  <w:style w:type="character" w:customStyle="1" w:styleId="eop">
    <w:name w:val="eop"/>
    <w:basedOn w:val="DefaultParagraphFont"/>
    <w:rsid w:val="002F2FF3"/>
  </w:style>
  <w:style w:type="table" w:customStyle="1" w:styleId="CDMRange1">
    <w:name w:val="CDM Range 1"/>
    <w:basedOn w:val="TableNormal"/>
    <w:next w:val="TableNormal"/>
    <w:uiPriority w:val="99"/>
    <w:semiHidden/>
    <w:unhideWhenUsed/>
    <w:tblPr/>
  </w:style>
  <w:style w:type="table" w:customStyle="1" w:styleId="CDMRange2">
    <w:name w:val="CDM Range 2"/>
    <w:basedOn w:val="TableNormal"/>
    <w:next w:val="TableNormal"/>
    <w:uiPriority w:val="99"/>
    <w:semiHidden/>
    <w:unhideWhenUsed/>
    <w:tblPr/>
  </w:style>
  <w:style w:type="paragraph" w:customStyle="1" w:styleId="Source">
    <w:name w:val="Source"/>
    <w:basedOn w:val="Normal"/>
    <w:rsid w:val="00ED6780"/>
    <w:pPr>
      <w:tabs>
        <w:tab w:val="left" w:pos="284"/>
      </w:tabs>
      <w:spacing w:after="0" w:line="240" w:lineRule="auto"/>
    </w:pPr>
    <w:rPr>
      <w:rFonts w:ascii="Arial" w:hAnsi="Arial"/>
      <w:sz w:val="16"/>
    </w:rPr>
  </w:style>
  <w:style w:type="paragraph" w:customStyle="1" w:styleId="ChartandTableFootnoteAlpha">
    <w:name w:val="Chart and Table Footnote Alpha"/>
    <w:basedOn w:val="Normal"/>
    <w:next w:val="Normal"/>
    <w:rsid w:val="00ED6780"/>
    <w:pPr>
      <w:keepNext/>
      <w:spacing w:after="0"/>
      <w:ind w:left="360" w:hanging="360"/>
    </w:pPr>
    <w:rPr>
      <w:rFonts w:ascii="Arial" w:hAnsi="Arial"/>
      <w:sz w:val="16"/>
    </w:rPr>
  </w:style>
  <w:style w:type="paragraph" w:customStyle="1" w:styleId="ChartandTableFootnote">
    <w:name w:val="Chart and Table Footnote"/>
    <w:basedOn w:val="Normal"/>
    <w:next w:val="Normal"/>
    <w:link w:val="ChartandTableFootnoteChar"/>
    <w:rsid w:val="0088779F"/>
    <w:pPr>
      <w:keepLines w:val="0"/>
      <w:tabs>
        <w:tab w:val="left" w:pos="284"/>
      </w:tabs>
      <w:spacing w:after="0" w:line="240" w:lineRule="auto"/>
    </w:pPr>
    <w:rPr>
      <w:rFonts w:ascii="Arial" w:eastAsia="Calibri" w:hAnsi="Arial" w:cs="Arial"/>
      <w:color w:val="000000"/>
      <w:sz w:val="16"/>
      <w:szCs w:val="22"/>
      <w:lang w:val="x-none" w:eastAsia="x-none"/>
    </w:rPr>
  </w:style>
  <w:style w:type="character" w:customStyle="1" w:styleId="ChartandTableFootnoteChar">
    <w:name w:val="Chart and Table Footnote Char"/>
    <w:link w:val="ChartandTableFootnote"/>
    <w:locked/>
    <w:rsid w:val="0088779F"/>
    <w:rPr>
      <w:rFonts w:ascii="Arial" w:eastAsia="Calibri" w:hAnsi="Arial" w:cs="Arial"/>
      <w:color w:val="000000"/>
      <w:sz w:val="16"/>
      <w:lang w:val="x-none" w:eastAsia="x-none"/>
    </w:rPr>
  </w:style>
  <w:style w:type="paragraph" w:styleId="ListParagraph">
    <w:name w:val="List Paragraph"/>
    <w:basedOn w:val="Normal"/>
    <w:uiPriority w:val="34"/>
    <w:qFormat/>
    <w:rsid w:val="00630425"/>
    <w:pPr>
      <w:keepLines w:val="0"/>
      <w:ind w:left="720"/>
      <w:contextualSpacing/>
    </w:pPr>
  </w:style>
  <w:style w:type="paragraph" w:customStyle="1" w:styleId="TableColumnHeadingLeft">
    <w:name w:val="Table Column Heading Left"/>
    <w:basedOn w:val="Normal"/>
    <w:autoRedefine/>
    <w:rsid w:val="00E216B5"/>
    <w:pPr>
      <w:spacing w:before="60" w:after="60" w:line="240" w:lineRule="auto"/>
    </w:pPr>
    <w:rPr>
      <w:bCs/>
      <w:iCs/>
    </w:rPr>
  </w:style>
  <w:style w:type="paragraph" w:styleId="NoSpacing">
    <w:name w:val="No Spacing"/>
    <w:uiPriority w:val="1"/>
    <w:qFormat/>
    <w:rsid w:val="0031589C"/>
    <w:pPr>
      <w:spacing w:after="0" w:line="240" w:lineRule="auto"/>
      <w:jc w:val="both"/>
    </w:pPr>
    <w:rPr>
      <w:rFonts w:ascii="Book Antiqua" w:eastAsia="Times New Roman" w:hAnsi="Book Antiqua" w:cs="Times New Roman"/>
      <w:sz w:val="20"/>
      <w:szCs w:val="20"/>
      <w:lang w:val="en-AU" w:eastAsia="en-AU"/>
    </w:rPr>
  </w:style>
  <w:style w:type="paragraph" w:customStyle="1" w:styleId="TableTextBase">
    <w:name w:val="Table Text Base"/>
    <w:basedOn w:val="Normal"/>
    <w:link w:val="TableTextBaseChar"/>
    <w:rsid w:val="00765C48"/>
    <w:pPr>
      <w:keepLines w:val="0"/>
      <w:spacing w:before="20" w:after="20" w:line="240" w:lineRule="auto"/>
      <w:jc w:val="left"/>
    </w:pPr>
    <w:rPr>
      <w:rFonts w:ascii="Arial" w:eastAsiaTheme="minorHAnsi" w:hAnsi="Arial" w:cs="Arial"/>
      <w:sz w:val="16"/>
      <w:szCs w:val="22"/>
      <w:lang w:val="en-US" w:eastAsia="en-US"/>
    </w:rPr>
  </w:style>
  <w:style w:type="character" w:customStyle="1" w:styleId="TableTextBaseChar">
    <w:name w:val="Table Text Base Char"/>
    <w:link w:val="TableTextBase"/>
    <w:locked/>
    <w:rsid w:val="00765C48"/>
    <w:rPr>
      <w:rFonts w:ascii="Arial" w:hAnsi="Arial" w:cs="Arial"/>
      <w:sz w:val="16"/>
    </w:rPr>
  </w:style>
  <w:style w:type="paragraph" w:customStyle="1" w:styleId="TableTextBullet">
    <w:name w:val="Table Text Bullet"/>
    <w:basedOn w:val="Normal"/>
    <w:link w:val="TableTextBulletChar"/>
    <w:rsid w:val="0031589C"/>
    <w:pPr>
      <w:numPr>
        <w:numId w:val="8"/>
      </w:numPr>
      <w:spacing w:before="60" w:after="60" w:line="240" w:lineRule="auto"/>
      <w:jc w:val="left"/>
    </w:pPr>
    <w:rPr>
      <w:sz w:val="22"/>
      <w:szCs w:val="22"/>
      <w:lang w:eastAsia="en-US"/>
    </w:rPr>
  </w:style>
  <w:style w:type="character" w:customStyle="1" w:styleId="TableTextBulletChar">
    <w:name w:val="Table Text Bullet Char"/>
    <w:link w:val="TableTextBullet"/>
    <w:locked/>
    <w:rsid w:val="0031589C"/>
    <w:rPr>
      <w:rFonts w:ascii="Book Antiqua" w:eastAsia="Times New Roman" w:hAnsi="Book Antiqua" w:cs="Times New Roman"/>
      <w:lang w:val="en-AU"/>
    </w:rPr>
  </w:style>
  <w:style w:type="paragraph" w:customStyle="1" w:styleId="Tableheadingrow9pt">
    <w:name w:val="Table heading row 9pt"/>
    <w:link w:val="Tableheadingrow9ptChar"/>
    <w:qFormat/>
    <w:locked/>
    <w:rsid w:val="00EA54F4"/>
    <w:pPr>
      <w:spacing w:before="40" w:after="40" w:line="240" w:lineRule="auto"/>
    </w:pPr>
    <w:rPr>
      <w:rFonts w:ascii="Arial" w:eastAsia="Times New Roman" w:hAnsi="Arial" w:cs="Arial"/>
      <w:b/>
      <w:color w:val="000000"/>
      <w:sz w:val="18"/>
      <w:szCs w:val="18"/>
      <w:lang w:val="en-AU" w:eastAsia="en-AU"/>
    </w:rPr>
  </w:style>
  <w:style w:type="character" w:customStyle="1" w:styleId="Tableheadingrow9ptChar">
    <w:name w:val="Table heading row 9pt Char"/>
    <w:basedOn w:val="DefaultParagraphFont"/>
    <w:link w:val="Tableheadingrow9pt"/>
    <w:rsid w:val="00EA54F4"/>
    <w:rPr>
      <w:rFonts w:ascii="Arial" w:eastAsia="Times New Roman" w:hAnsi="Arial" w:cs="Arial"/>
      <w:b/>
      <w:color w:val="000000"/>
      <w:sz w:val="18"/>
      <w:szCs w:val="18"/>
      <w:lang w:val="en-AU" w:eastAsia="en-AU"/>
    </w:rPr>
  </w:style>
  <w:style w:type="character" w:customStyle="1" w:styleId="Heading5Char">
    <w:name w:val="Heading 5 Char"/>
    <w:basedOn w:val="DefaultParagraphFont"/>
    <w:link w:val="Heading5"/>
    <w:semiHidden/>
    <w:rsid w:val="00F708EB"/>
    <w:rPr>
      <w:rFonts w:ascii="Arial" w:eastAsia="Times New Roman" w:hAnsi="Arial" w:cs="Times New Roman"/>
      <w:b/>
      <w:bCs/>
      <w:iCs/>
      <w:sz w:val="20"/>
      <w:szCs w:val="26"/>
      <w:lang w:val="x-none" w:eastAsia="en-AU"/>
    </w:rPr>
  </w:style>
  <w:style w:type="character" w:styleId="BookTitle">
    <w:name w:val="Book Title"/>
    <w:uiPriority w:val="33"/>
    <w:qFormat/>
    <w:rsid w:val="00F45FE2"/>
    <w:rPr>
      <w:rFonts w:cs="Times New Roman"/>
      <w:i/>
      <w:smallCaps/>
      <w:spacing w:val="5"/>
    </w:rPr>
  </w:style>
  <w:style w:type="character" w:customStyle="1" w:styleId="Heading6Char">
    <w:name w:val="Heading 6 Char"/>
    <w:basedOn w:val="DefaultParagraphFont"/>
    <w:link w:val="Heading6"/>
    <w:rsid w:val="00F45FE2"/>
    <w:rPr>
      <w:rFonts w:ascii="Arial" w:eastAsia="SimSun" w:hAnsi="Arial" w:cs="Times New Roman"/>
      <w:iCs/>
      <w:sz w:val="20"/>
      <w:szCs w:val="20"/>
      <w:lang w:val="en-AU" w:eastAsia="en-AU"/>
    </w:rPr>
  </w:style>
  <w:style w:type="paragraph" w:styleId="FootnoteText">
    <w:name w:val="footnote text"/>
    <w:basedOn w:val="Normal"/>
    <w:link w:val="FootnoteTextChar"/>
    <w:uiPriority w:val="99"/>
    <w:rsid w:val="00C41BF9"/>
    <w:pPr>
      <w:spacing w:after="60" w:line="240" w:lineRule="auto"/>
      <w:ind w:left="108" w:hanging="108"/>
      <w:jc w:val="left"/>
    </w:pPr>
    <w:rPr>
      <w:sz w:val="16"/>
    </w:rPr>
  </w:style>
  <w:style w:type="character" w:customStyle="1" w:styleId="FootnoteTextChar">
    <w:name w:val="Footnote Text Char"/>
    <w:link w:val="FootnoteText"/>
    <w:uiPriority w:val="99"/>
    <w:rsid w:val="00C41BF9"/>
    <w:rPr>
      <w:rFonts w:ascii="Book Antiqua" w:eastAsia="Times New Roman" w:hAnsi="Book Antiqua" w:cs="Times New Roman"/>
      <w:sz w:val="16"/>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eader" Target="header4.xml"/><Relationship Id="rId42" Type="http://schemas.openxmlformats.org/officeDocument/2006/relationships/footer" Target="footer14.xml"/><Relationship Id="rId47" Type="http://schemas.openxmlformats.org/officeDocument/2006/relationships/footer" Target="footer16.xml"/><Relationship Id="rId63" Type="http://schemas.openxmlformats.org/officeDocument/2006/relationships/header" Target="header25.xml"/><Relationship Id="rId68" Type="http://schemas.openxmlformats.org/officeDocument/2006/relationships/footer" Target="footer27.xml"/><Relationship Id="rId16" Type="http://schemas.openxmlformats.org/officeDocument/2006/relationships/footer" Target="footer1.xml"/><Relationship Id="rId11" Type="http://schemas.openxmlformats.org/officeDocument/2006/relationships/hyperlink" Target="http://creativecommons.org/licenses/by/4.0/" TargetMode="External"/><Relationship Id="rId32" Type="http://schemas.openxmlformats.org/officeDocument/2006/relationships/footer" Target="footer9.xml"/><Relationship Id="rId37" Type="http://schemas.openxmlformats.org/officeDocument/2006/relationships/header" Target="header12.xml"/><Relationship Id="rId53" Type="http://schemas.openxmlformats.org/officeDocument/2006/relationships/footer" Target="footer19.xml"/><Relationship Id="rId58" Type="http://schemas.openxmlformats.org/officeDocument/2006/relationships/header" Target="header23.xml"/><Relationship Id="rId74" Type="http://schemas.openxmlformats.org/officeDocument/2006/relationships/footer" Target="footer30.xml"/><Relationship Id="rId79" Type="http://schemas.openxmlformats.org/officeDocument/2006/relationships/header" Target="header33.xml"/><Relationship Id="rId5" Type="http://schemas.openxmlformats.org/officeDocument/2006/relationships/webSettings" Target="webSettings.xml"/><Relationship Id="rId61" Type="http://schemas.openxmlformats.org/officeDocument/2006/relationships/header" Target="header24.xml"/><Relationship Id="rId82" Type="http://schemas.openxmlformats.org/officeDocument/2006/relationships/theme" Target="theme/theme1.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5.xml"/><Relationship Id="rId48" Type="http://schemas.openxmlformats.org/officeDocument/2006/relationships/footer" Target="footer17.xml"/><Relationship Id="rId56" Type="http://schemas.openxmlformats.org/officeDocument/2006/relationships/footer" Target="footer21.xml"/><Relationship Id="rId64" Type="http://schemas.openxmlformats.org/officeDocument/2006/relationships/header" Target="header26.xml"/><Relationship Id="rId69" Type="http://schemas.openxmlformats.org/officeDocument/2006/relationships/header" Target="header28.xml"/><Relationship Id="rId77" Type="http://schemas.openxmlformats.org/officeDocument/2006/relationships/footer" Target="footer31.xml"/><Relationship Id="rId8" Type="http://schemas.openxmlformats.org/officeDocument/2006/relationships/hyperlink" Target="http://creativecommons.org/licenses/by/4.0/" TargetMode="External"/><Relationship Id="rId51" Type="http://schemas.openxmlformats.org/officeDocument/2006/relationships/header" Target="header19.xml"/><Relationship Id="rId72" Type="http://schemas.openxmlformats.org/officeDocument/2006/relationships/footer" Target="footer29.xml"/><Relationship Id="rId80" Type="http://schemas.openxmlformats.org/officeDocument/2006/relationships/footer" Target="footer33.xml"/><Relationship Id="rId3" Type="http://schemas.openxmlformats.org/officeDocument/2006/relationships/styles" Target="styles.xml"/><Relationship Id="rId12" Type="http://schemas.openxmlformats.org/officeDocument/2006/relationships/hyperlink" Target="http://www.pmc.gov.au/honours-and-symbols/commonwealth-coat-arms" TargetMode="Externa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header" Target="header17.xml"/><Relationship Id="rId59" Type="http://schemas.openxmlformats.org/officeDocument/2006/relationships/footer" Target="footer22.xml"/><Relationship Id="rId67" Type="http://schemas.openxmlformats.org/officeDocument/2006/relationships/header" Target="header27.xml"/><Relationship Id="rId20" Type="http://schemas.openxmlformats.org/officeDocument/2006/relationships/hyperlink" Target="file:///\\mercury.network\dfs\groups\FMG\FRACM\Reporting%20and%20Resourcing\BRF\Reporting\BdgPap\2.%20PAES\3.5%20PAES%202019-20\www.budget.gov.au" TargetMode="External"/><Relationship Id="rId41" Type="http://schemas.openxmlformats.org/officeDocument/2006/relationships/footer" Target="footer13.xml"/><Relationship Id="rId54" Type="http://schemas.openxmlformats.org/officeDocument/2006/relationships/footer" Target="footer20.xml"/><Relationship Id="rId62" Type="http://schemas.openxmlformats.org/officeDocument/2006/relationships/footer" Target="footer24.xml"/><Relationship Id="rId70" Type="http://schemas.openxmlformats.org/officeDocument/2006/relationships/header" Target="header29.xml"/><Relationship Id="rId75"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header" Target="header18.xml"/><Relationship Id="rId57" Type="http://schemas.openxmlformats.org/officeDocument/2006/relationships/header" Target="header22.xml"/><Relationship Id="rId10" Type="http://schemas.openxmlformats.org/officeDocument/2006/relationships/image" Target="media/image1.jpeg"/><Relationship Id="rId31" Type="http://schemas.openxmlformats.org/officeDocument/2006/relationships/header" Target="header9.xml"/><Relationship Id="rId44" Type="http://schemas.openxmlformats.org/officeDocument/2006/relationships/footer" Target="footer15.xml"/><Relationship Id="rId52" Type="http://schemas.openxmlformats.org/officeDocument/2006/relationships/header" Target="header20.xml"/><Relationship Id="rId60" Type="http://schemas.openxmlformats.org/officeDocument/2006/relationships/footer" Target="footer23.xml"/><Relationship Id="rId65" Type="http://schemas.openxmlformats.org/officeDocument/2006/relationships/footer" Target="footer25.xml"/><Relationship Id="rId73" Type="http://schemas.openxmlformats.org/officeDocument/2006/relationships/header" Target="header30.xml"/><Relationship Id="rId78" Type="http://schemas.openxmlformats.org/officeDocument/2006/relationships/footer" Target="footer3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4.0/legalcode" TargetMode="External"/><Relationship Id="rId13" Type="http://schemas.openxmlformats.org/officeDocument/2006/relationships/image" Target="media/image2.png"/><Relationship Id="rId18" Type="http://schemas.openxmlformats.org/officeDocument/2006/relationships/header" Target="header3.xml"/><Relationship Id="rId39" Type="http://schemas.openxmlformats.org/officeDocument/2006/relationships/header" Target="header13.xml"/><Relationship Id="rId34" Type="http://schemas.openxmlformats.org/officeDocument/2006/relationships/header" Target="header11.xml"/><Relationship Id="rId50" Type="http://schemas.openxmlformats.org/officeDocument/2006/relationships/footer" Target="footer18.xml"/><Relationship Id="rId55" Type="http://schemas.openxmlformats.org/officeDocument/2006/relationships/header" Target="header21.xml"/><Relationship Id="rId76" Type="http://schemas.openxmlformats.org/officeDocument/2006/relationships/header" Target="header32.xml"/><Relationship Id="rId7" Type="http://schemas.openxmlformats.org/officeDocument/2006/relationships/endnotes" Target="endnotes.xml"/><Relationship Id="rId71" Type="http://schemas.openxmlformats.org/officeDocument/2006/relationships/footer" Target="footer28.xml"/><Relationship Id="rId2" Type="http://schemas.openxmlformats.org/officeDocument/2006/relationships/numbering" Target="numbering.xml"/><Relationship Id="rId29" Type="http://schemas.openxmlformats.org/officeDocument/2006/relationships/footer" Target="footer7.xml"/><Relationship Id="rId24" Type="http://schemas.openxmlformats.org/officeDocument/2006/relationships/footer" Target="footer5.xml"/><Relationship Id="rId40" Type="http://schemas.openxmlformats.org/officeDocument/2006/relationships/header" Target="header14.xml"/><Relationship Id="rId45" Type="http://schemas.openxmlformats.org/officeDocument/2006/relationships/header" Target="header16.xml"/><Relationship Id="rId66" Type="http://schemas.openxmlformats.org/officeDocument/2006/relationships/footer" Target="footer26.xml"/></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1" Type="http://schemas.openxmlformats.org/officeDocument/2006/relationships/image" Target="media/image4.png"/></Relationships>
</file>

<file path=word/_rels/header31.xml.rels><?xml version="1.0" encoding="UTF-8" standalone="yes"?>
<Relationships xmlns="http://schemas.openxmlformats.org/package/2006/relationships"><Relationship Id="rId1" Type="http://schemas.openxmlformats.org/officeDocument/2006/relationships/image" Target="media/image3.png"/></Relationships>
</file>

<file path=word/_rels/header3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entControlRegistry xmlns="cdm://schemas.certent.com/registry/content-control">
  <Registrations/>
</ContentControlRegistry>
</file>

<file path=customXml/itemProps1.xml><?xml version="1.0" encoding="utf-8"?>
<ds:datastoreItem xmlns:ds="http://schemas.openxmlformats.org/officeDocument/2006/customXml" ds:itemID="{3BDD97F4-C5C1-49F0-8E73-23674FA04C50}">
  <ds:schemaRefs>
    <ds:schemaRef ds:uri="cdm://schemas.certent.com/registry/content-contro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14179</Words>
  <Characters>80826</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2025-02-05T00:59:00Z</dcterms:created>
  <dcterms:modified xsi:type="dcterms:W3CDTF">2025-02-05T00:59:00Z</dcterms:modified>
</cp:coreProperties>
</file>