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2EA8EF13"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562D7CAB" w:rsidR="0050702E" w:rsidRPr="0050702E" w:rsidRDefault="0050702E">
      <w:pPr>
        <w:widowControl w:val="0"/>
        <w:jc w:val="center"/>
        <w:rPr>
          <w:b/>
          <w:snapToGrid w:val="0"/>
          <w:sz w:val="36"/>
        </w:rPr>
      </w:pPr>
    </w:p>
    <w:p w14:paraId="25AAE7EA" w14:textId="63A8EE10" w:rsidR="00515B70" w:rsidRPr="005D580D" w:rsidRDefault="00515B70">
      <w:pPr>
        <w:widowControl w:val="0"/>
        <w:rPr>
          <w:snapToGrid w:val="0"/>
        </w:rPr>
      </w:pPr>
    </w:p>
    <w:p w14:paraId="288FD387" w14:textId="0901709D" w:rsidR="00317C21" w:rsidRPr="005D580D" w:rsidRDefault="00317C21">
      <w:pPr>
        <w:widowControl w:val="0"/>
        <w:rPr>
          <w:snapToGrid w:val="0"/>
          <w:sz w:val="28"/>
        </w:rPr>
      </w:pPr>
      <w:r w:rsidRPr="005D580D">
        <w:rPr>
          <w:b/>
          <w:snapToGrid w:val="0"/>
          <w:sz w:val="28"/>
        </w:rPr>
        <w:t xml:space="preserve">Case number: </w:t>
      </w:r>
      <w:r w:rsidR="005D580D" w:rsidRPr="005D580D">
        <w:rPr>
          <w:snapToGrid w:val="0"/>
          <w:sz w:val="28"/>
        </w:rPr>
        <w:t>617</w:t>
      </w:r>
    </w:p>
    <w:p w14:paraId="30B29B84" w14:textId="6CFF57BD" w:rsidR="00317C21" w:rsidRPr="005D580D" w:rsidRDefault="00317C21">
      <w:pPr>
        <w:widowControl w:val="0"/>
      </w:pPr>
    </w:p>
    <w:p w14:paraId="4F04D6A4" w14:textId="35EDD948" w:rsidR="00317C21" w:rsidRPr="005D580D" w:rsidRDefault="00317C21">
      <w:pPr>
        <w:widowControl w:val="0"/>
      </w:pPr>
    </w:p>
    <w:p w14:paraId="07AB3A8E" w14:textId="7FDBB260" w:rsidR="00515B70" w:rsidRPr="005D580D" w:rsidRDefault="00515B70">
      <w:pPr>
        <w:widowControl w:val="0"/>
        <w:rPr>
          <w:snapToGrid w:val="0"/>
          <w:sz w:val="28"/>
        </w:rPr>
      </w:pPr>
      <w:r w:rsidRPr="005D580D">
        <w:rPr>
          <w:b/>
          <w:snapToGrid w:val="0"/>
          <w:sz w:val="28"/>
        </w:rPr>
        <w:t xml:space="preserve">Product: </w:t>
      </w:r>
      <w:r w:rsidR="005D580D" w:rsidRPr="005D580D">
        <w:rPr>
          <w:snapToGrid w:val="0"/>
          <w:sz w:val="28"/>
        </w:rPr>
        <w:t>Steel Pallet Racking</w:t>
      </w:r>
    </w:p>
    <w:p w14:paraId="4EF21F6B" w14:textId="607838CD" w:rsidR="00515B70" w:rsidRPr="005D580D" w:rsidRDefault="00515B70">
      <w:pPr>
        <w:widowControl w:val="0"/>
        <w:rPr>
          <w:snapToGrid w:val="0"/>
        </w:rPr>
      </w:pPr>
    </w:p>
    <w:p w14:paraId="39AC30CD" w14:textId="77777777" w:rsidR="00317C21" w:rsidRPr="005D580D" w:rsidRDefault="00317C21">
      <w:pPr>
        <w:widowControl w:val="0"/>
        <w:rPr>
          <w:snapToGrid w:val="0"/>
        </w:rPr>
      </w:pPr>
    </w:p>
    <w:p w14:paraId="1DD8F5A7" w14:textId="65F9707D" w:rsidR="00515B70" w:rsidRPr="005D580D" w:rsidRDefault="00515B70">
      <w:pPr>
        <w:widowControl w:val="0"/>
        <w:rPr>
          <w:snapToGrid w:val="0"/>
        </w:rPr>
      </w:pPr>
      <w:r w:rsidRPr="005D580D">
        <w:rPr>
          <w:b/>
          <w:snapToGrid w:val="0"/>
          <w:sz w:val="28"/>
        </w:rPr>
        <w:t>From:</w:t>
      </w:r>
      <w:r w:rsidRPr="005D580D">
        <w:rPr>
          <w:snapToGrid w:val="0"/>
          <w:sz w:val="28"/>
        </w:rPr>
        <w:t xml:space="preserve"> </w:t>
      </w:r>
      <w:r w:rsidR="007F6548">
        <w:rPr>
          <w:snapToGrid w:val="0"/>
          <w:sz w:val="28"/>
        </w:rPr>
        <w:t>Malaysia</w:t>
      </w:r>
    </w:p>
    <w:p w14:paraId="2754BE98" w14:textId="336665B3" w:rsidR="00515B70" w:rsidRPr="005D580D" w:rsidRDefault="00515B70">
      <w:pPr>
        <w:widowControl w:val="0"/>
        <w:rPr>
          <w:snapToGrid w:val="0"/>
        </w:rPr>
      </w:pPr>
    </w:p>
    <w:p w14:paraId="79208629" w14:textId="77C8470C" w:rsidR="00317C21" w:rsidRPr="005D580D" w:rsidRDefault="00317C21">
      <w:pPr>
        <w:widowControl w:val="0"/>
        <w:rPr>
          <w:snapToGrid w:val="0"/>
        </w:rPr>
      </w:pPr>
    </w:p>
    <w:p w14:paraId="6FC7D4E4" w14:textId="099742B8" w:rsidR="00515B70" w:rsidRPr="0091494E" w:rsidRDefault="00317C21">
      <w:pPr>
        <w:widowControl w:val="0"/>
        <w:rPr>
          <w:snapToGrid w:val="0"/>
          <w:sz w:val="28"/>
        </w:rPr>
      </w:pPr>
      <w:r w:rsidRPr="005D580D">
        <w:rPr>
          <w:b/>
          <w:snapToGrid w:val="0"/>
          <w:sz w:val="28"/>
        </w:rPr>
        <w:t>Inquiry period</w:t>
      </w:r>
      <w:r w:rsidR="00515B70" w:rsidRPr="005D580D">
        <w:rPr>
          <w:b/>
          <w:snapToGrid w:val="0"/>
          <w:sz w:val="28"/>
        </w:rPr>
        <w:t xml:space="preserve">: </w:t>
      </w:r>
      <w:r w:rsidR="005D580D" w:rsidRPr="005D580D">
        <w:rPr>
          <w:snapToGrid w:val="0"/>
          <w:sz w:val="28"/>
        </w:rPr>
        <w:t>1 January 2022 to 31 December 2022</w:t>
      </w:r>
      <w:r w:rsidR="00DF4FA8" w:rsidRPr="005D580D">
        <w:rPr>
          <w:snapToGrid w:val="0"/>
          <w:sz w:val="28"/>
        </w:rPr>
        <w:t xml:space="preserve"> (the period</w:t>
      </w:r>
      <w:r w:rsidR="00DF4FA8" w:rsidRPr="00DF4FA8">
        <w:rPr>
          <w:snapToGrid w:val="0"/>
          <w:sz w:val="28"/>
        </w:rPr>
        <w:t>)</w:t>
      </w:r>
      <w:r w:rsidR="00E04056">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63887CA5" w:rsidR="00515B70" w:rsidRPr="0091494E" w:rsidRDefault="00515B70">
      <w:pPr>
        <w:widowControl w:val="0"/>
      </w:pPr>
      <w:r w:rsidRPr="2EA5F0A9">
        <w:rPr>
          <w:b/>
          <w:bCs/>
          <w:snapToGrid w:val="0"/>
          <w:sz w:val="28"/>
          <w:szCs w:val="28"/>
        </w:rPr>
        <w:t>Response due by:</w:t>
      </w:r>
      <w:r w:rsidRPr="2EA5F0A9">
        <w:rPr>
          <w:snapToGrid w:val="0"/>
          <w:sz w:val="28"/>
          <w:szCs w:val="28"/>
        </w:rPr>
        <w:t xml:space="preserve"> </w:t>
      </w:r>
      <w:r w:rsidR="007F6548" w:rsidRPr="2EA5F0A9">
        <w:rPr>
          <w:snapToGrid w:val="0"/>
          <w:sz w:val="28"/>
          <w:szCs w:val="28"/>
        </w:rPr>
        <w:t>10</w:t>
      </w:r>
      <w:r w:rsidR="005D580D" w:rsidRPr="2EA5F0A9">
        <w:rPr>
          <w:snapToGrid w:val="0"/>
          <w:sz w:val="28"/>
          <w:szCs w:val="28"/>
        </w:rPr>
        <w:t xml:space="preserve"> </w:t>
      </w:r>
      <w:r w:rsidR="009625A9" w:rsidRPr="2EA5F0A9">
        <w:rPr>
          <w:snapToGrid w:val="0"/>
          <w:sz w:val="28"/>
          <w:szCs w:val="28"/>
        </w:rPr>
        <w:t>May</w:t>
      </w:r>
      <w:r w:rsidR="00A70774" w:rsidRPr="2EA5F0A9">
        <w:rPr>
          <w:snapToGrid w:val="0"/>
          <w:sz w:val="28"/>
          <w:szCs w:val="28"/>
        </w:rPr>
        <w:t xml:space="preserve"> </w:t>
      </w:r>
      <w:r w:rsidR="005D580D" w:rsidRPr="2EA5F0A9">
        <w:rPr>
          <w:snapToGrid w:val="0"/>
          <w:sz w:val="28"/>
          <w:szCs w:val="28"/>
        </w:rPr>
        <w:t>2023</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7120B4A6" w:rsidR="00317C21" w:rsidRDefault="009B1B23" w:rsidP="00317C21">
      <w:pPr>
        <w:widowControl w:val="0"/>
        <w:rPr>
          <w:snapToGrid w:val="0"/>
          <w:sz w:val="28"/>
        </w:rPr>
      </w:pPr>
      <w:r>
        <w:rPr>
          <w:b/>
          <w:snapToGrid w:val="0"/>
          <w:sz w:val="28"/>
        </w:rPr>
        <w:t>Email enquiries to</w:t>
      </w:r>
      <w:r w:rsidR="00317C21" w:rsidRPr="005D580D">
        <w:rPr>
          <w:b/>
          <w:snapToGrid w:val="0"/>
          <w:sz w:val="28"/>
        </w:rPr>
        <w:t>:</w:t>
      </w:r>
      <w:r w:rsidR="00317C21" w:rsidRPr="005D580D">
        <w:rPr>
          <w:snapToGrid w:val="0"/>
          <w:sz w:val="28"/>
        </w:rPr>
        <w:t xml:space="preserve"> </w:t>
      </w:r>
      <w:hyperlink r:id="rId11" w:history="1">
        <w:r w:rsidR="007F6548" w:rsidRPr="00F51942">
          <w:rPr>
            <w:rStyle w:val="Hyperlink"/>
            <w:snapToGrid w:val="0"/>
            <w:sz w:val="28"/>
          </w:rPr>
          <w:t>investigations2@adcommission.gov.au</w:t>
        </w:r>
      </w:hyperlink>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2A65D7DE" w14:textId="77777777" w:rsidR="00F167A2" w:rsidRDefault="00F167A2">
      <w:pPr>
        <w:rPr>
          <w:b/>
          <w:caps/>
          <w:snapToGrid w:val="0"/>
          <w:sz w:val="32"/>
        </w:rPr>
      </w:pPr>
      <w:bookmarkStart w:id="0" w:name="_Toc506971814"/>
      <w:bookmarkStart w:id="1" w:name="_Toc508203806"/>
      <w:bookmarkStart w:id="2" w:name="_Toc508290340"/>
      <w:bookmarkStart w:id="3" w:name="_Toc515637624"/>
      <w:r>
        <w:br w:type="page"/>
      </w:r>
    </w:p>
    <w:p w14:paraId="43B54D62" w14:textId="1830FCFB" w:rsidR="00515B70" w:rsidRDefault="00515B70" w:rsidP="0023355F">
      <w:pPr>
        <w:pStyle w:val="Heading1"/>
      </w:pPr>
      <w:bookmarkStart w:id="4" w:name="_Toc131168020"/>
      <w:r>
        <w:lastRenderedPageBreak/>
        <w:t>Table of contents</w:t>
      </w:r>
      <w:bookmarkEnd w:id="0"/>
      <w:bookmarkEnd w:id="1"/>
      <w:bookmarkEnd w:id="2"/>
      <w:bookmarkEnd w:id="3"/>
      <w:bookmarkEnd w:id="4"/>
    </w:p>
    <w:p w14:paraId="2E1AB31C" w14:textId="64C087D7" w:rsidR="004D0E17"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31168020" w:history="1">
        <w:r w:rsidR="004D0E17" w:rsidRPr="00645136">
          <w:rPr>
            <w:rStyle w:val="Hyperlink"/>
            <w:noProof/>
          </w:rPr>
          <w:t>Table of contents</w:t>
        </w:r>
        <w:r w:rsidR="004D0E17">
          <w:rPr>
            <w:noProof/>
            <w:webHidden/>
          </w:rPr>
          <w:tab/>
        </w:r>
        <w:r w:rsidR="004D0E17">
          <w:rPr>
            <w:noProof/>
            <w:webHidden/>
          </w:rPr>
          <w:fldChar w:fldCharType="begin"/>
        </w:r>
        <w:r w:rsidR="004D0E17">
          <w:rPr>
            <w:noProof/>
            <w:webHidden/>
          </w:rPr>
          <w:instrText xml:space="preserve"> PAGEREF _Toc131168020 \h </w:instrText>
        </w:r>
        <w:r w:rsidR="004D0E17">
          <w:rPr>
            <w:noProof/>
            <w:webHidden/>
          </w:rPr>
        </w:r>
        <w:r w:rsidR="004D0E17">
          <w:rPr>
            <w:noProof/>
            <w:webHidden/>
          </w:rPr>
          <w:fldChar w:fldCharType="separate"/>
        </w:r>
        <w:r w:rsidR="004D0E17">
          <w:rPr>
            <w:noProof/>
            <w:webHidden/>
          </w:rPr>
          <w:t>2</w:t>
        </w:r>
        <w:r w:rsidR="004D0E17">
          <w:rPr>
            <w:noProof/>
            <w:webHidden/>
          </w:rPr>
          <w:fldChar w:fldCharType="end"/>
        </w:r>
      </w:hyperlink>
    </w:p>
    <w:p w14:paraId="5156102A" w14:textId="12268C54"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21" w:history="1">
        <w:r w:rsidR="004D0E17" w:rsidRPr="00645136">
          <w:rPr>
            <w:rStyle w:val="Hyperlink"/>
            <w:noProof/>
          </w:rPr>
          <w:t>Instructions</w:t>
        </w:r>
        <w:r w:rsidR="004D0E17">
          <w:rPr>
            <w:noProof/>
            <w:webHidden/>
          </w:rPr>
          <w:tab/>
        </w:r>
        <w:r w:rsidR="004D0E17">
          <w:rPr>
            <w:noProof/>
            <w:webHidden/>
          </w:rPr>
          <w:fldChar w:fldCharType="begin"/>
        </w:r>
        <w:r w:rsidR="004D0E17">
          <w:rPr>
            <w:noProof/>
            <w:webHidden/>
          </w:rPr>
          <w:instrText xml:space="preserve"> PAGEREF _Toc131168021 \h </w:instrText>
        </w:r>
        <w:r w:rsidR="004D0E17">
          <w:rPr>
            <w:noProof/>
            <w:webHidden/>
          </w:rPr>
        </w:r>
        <w:r w:rsidR="004D0E17">
          <w:rPr>
            <w:noProof/>
            <w:webHidden/>
          </w:rPr>
          <w:fldChar w:fldCharType="separate"/>
        </w:r>
        <w:r w:rsidR="004D0E17">
          <w:rPr>
            <w:noProof/>
            <w:webHidden/>
          </w:rPr>
          <w:t>4</w:t>
        </w:r>
        <w:r w:rsidR="004D0E17">
          <w:rPr>
            <w:noProof/>
            <w:webHidden/>
          </w:rPr>
          <w:fldChar w:fldCharType="end"/>
        </w:r>
      </w:hyperlink>
    </w:p>
    <w:p w14:paraId="6DB6F0AC" w14:textId="148A3C47"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22" w:history="1">
        <w:r w:rsidR="004D0E17" w:rsidRPr="00645136">
          <w:rPr>
            <w:rStyle w:val="Hyperlink"/>
            <w:noProof/>
          </w:rPr>
          <w:t>Checklist</w:t>
        </w:r>
        <w:r w:rsidR="004D0E17">
          <w:rPr>
            <w:noProof/>
            <w:webHidden/>
          </w:rPr>
          <w:tab/>
        </w:r>
        <w:r w:rsidR="004D0E17">
          <w:rPr>
            <w:noProof/>
            <w:webHidden/>
          </w:rPr>
          <w:fldChar w:fldCharType="begin"/>
        </w:r>
        <w:r w:rsidR="004D0E17">
          <w:rPr>
            <w:noProof/>
            <w:webHidden/>
          </w:rPr>
          <w:instrText xml:space="preserve"> PAGEREF _Toc131168022 \h </w:instrText>
        </w:r>
        <w:r w:rsidR="004D0E17">
          <w:rPr>
            <w:noProof/>
            <w:webHidden/>
          </w:rPr>
        </w:r>
        <w:r w:rsidR="004D0E17">
          <w:rPr>
            <w:noProof/>
            <w:webHidden/>
          </w:rPr>
          <w:fldChar w:fldCharType="separate"/>
        </w:r>
        <w:r w:rsidR="004D0E17">
          <w:rPr>
            <w:noProof/>
            <w:webHidden/>
          </w:rPr>
          <w:t>7</w:t>
        </w:r>
        <w:r w:rsidR="004D0E17">
          <w:rPr>
            <w:noProof/>
            <w:webHidden/>
          </w:rPr>
          <w:fldChar w:fldCharType="end"/>
        </w:r>
      </w:hyperlink>
    </w:p>
    <w:p w14:paraId="1E3BF963" w14:textId="260A3BAD"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23" w:history="1">
        <w:r w:rsidR="004D0E17" w:rsidRPr="00645136">
          <w:rPr>
            <w:rStyle w:val="Hyperlink"/>
            <w:noProof/>
          </w:rPr>
          <w:t>Goods under consideration / Goods subject to Anti-dumping measures</w:t>
        </w:r>
        <w:r w:rsidR="004D0E17">
          <w:rPr>
            <w:noProof/>
            <w:webHidden/>
          </w:rPr>
          <w:tab/>
        </w:r>
        <w:r w:rsidR="004D0E17">
          <w:rPr>
            <w:noProof/>
            <w:webHidden/>
          </w:rPr>
          <w:fldChar w:fldCharType="begin"/>
        </w:r>
        <w:r w:rsidR="004D0E17">
          <w:rPr>
            <w:noProof/>
            <w:webHidden/>
          </w:rPr>
          <w:instrText xml:space="preserve"> PAGEREF _Toc131168023 \h </w:instrText>
        </w:r>
        <w:r w:rsidR="004D0E17">
          <w:rPr>
            <w:noProof/>
            <w:webHidden/>
          </w:rPr>
        </w:r>
        <w:r w:rsidR="004D0E17">
          <w:rPr>
            <w:noProof/>
            <w:webHidden/>
          </w:rPr>
          <w:fldChar w:fldCharType="separate"/>
        </w:r>
        <w:r w:rsidR="004D0E17">
          <w:rPr>
            <w:noProof/>
            <w:webHidden/>
          </w:rPr>
          <w:t>8</w:t>
        </w:r>
        <w:r w:rsidR="004D0E17">
          <w:rPr>
            <w:noProof/>
            <w:webHidden/>
          </w:rPr>
          <w:fldChar w:fldCharType="end"/>
        </w:r>
      </w:hyperlink>
    </w:p>
    <w:p w14:paraId="7DDB0B06" w14:textId="537F8DE2"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24" w:history="1">
        <w:r w:rsidR="004D0E17" w:rsidRPr="00645136">
          <w:rPr>
            <w:rStyle w:val="Hyperlink"/>
            <w:noProof/>
          </w:rPr>
          <w:t>Section A Company information</w:t>
        </w:r>
        <w:r w:rsidR="004D0E17">
          <w:rPr>
            <w:noProof/>
            <w:webHidden/>
          </w:rPr>
          <w:tab/>
        </w:r>
        <w:r w:rsidR="004D0E17">
          <w:rPr>
            <w:noProof/>
            <w:webHidden/>
          </w:rPr>
          <w:fldChar w:fldCharType="begin"/>
        </w:r>
        <w:r w:rsidR="004D0E17">
          <w:rPr>
            <w:noProof/>
            <w:webHidden/>
          </w:rPr>
          <w:instrText xml:space="preserve"> PAGEREF _Toc131168024 \h </w:instrText>
        </w:r>
        <w:r w:rsidR="004D0E17">
          <w:rPr>
            <w:noProof/>
            <w:webHidden/>
          </w:rPr>
        </w:r>
        <w:r w:rsidR="004D0E17">
          <w:rPr>
            <w:noProof/>
            <w:webHidden/>
          </w:rPr>
          <w:fldChar w:fldCharType="separate"/>
        </w:r>
        <w:r w:rsidR="004D0E17">
          <w:rPr>
            <w:noProof/>
            <w:webHidden/>
          </w:rPr>
          <w:t>10</w:t>
        </w:r>
        <w:r w:rsidR="004D0E17">
          <w:rPr>
            <w:noProof/>
            <w:webHidden/>
          </w:rPr>
          <w:fldChar w:fldCharType="end"/>
        </w:r>
      </w:hyperlink>
    </w:p>
    <w:p w14:paraId="5742F0FF" w14:textId="605C9212" w:rsidR="004D0E17" w:rsidRDefault="00EE435E">
      <w:pPr>
        <w:pStyle w:val="TOC2"/>
        <w:rPr>
          <w:rFonts w:asciiTheme="minorHAnsi" w:eastAsiaTheme="minorEastAsia" w:hAnsiTheme="minorHAnsi" w:cstheme="minorBidi"/>
          <w:smallCaps w:val="0"/>
          <w:noProof/>
          <w:sz w:val="22"/>
          <w:szCs w:val="22"/>
          <w:lang w:eastAsia="en-AU"/>
        </w:rPr>
      </w:pPr>
      <w:hyperlink w:anchor="_Toc131168025" w:history="1">
        <w:r w:rsidR="004D0E17" w:rsidRPr="00645136">
          <w:rPr>
            <w:rStyle w:val="Hyperlink"/>
            <w:noProof/>
          </w:rPr>
          <w:t>A-1</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Company representative and location</w:t>
        </w:r>
        <w:r w:rsidR="004D0E17">
          <w:rPr>
            <w:noProof/>
            <w:webHidden/>
          </w:rPr>
          <w:tab/>
        </w:r>
        <w:r w:rsidR="004D0E17">
          <w:rPr>
            <w:noProof/>
            <w:webHidden/>
          </w:rPr>
          <w:fldChar w:fldCharType="begin"/>
        </w:r>
        <w:r w:rsidR="004D0E17">
          <w:rPr>
            <w:noProof/>
            <w:webHidden/>
          </w:rPr>
          <w:instrText xml:space="preserve"> PAGEREF _Toc131168025 \h </w:instrText>
        </w:r>
        <w:r w:rsidR="004D0E17">
          <w:rPr>
            <w:noProof/>
            <w:webHidden/>
          </w:rPr>
        </w:r>
        <w:r w:rsidR="004D0E17">
          <w:rPr>
            <w:noProof/>
            <w:webHidden/>
          </w:rPr>
          <w:fldChar w:fldCharType="separate"/>
        </w:r>
        <w:r w:rsidR="004D0E17">
          <w:rPr>
            <w:noProof/>
            <w:webHidden/>
          </w:rPr>
          <w:t>10</w:t>
        </w:r>
        <w:r w:rsidR="004D0E17">
          <w:rPr>
            <w:noProof/>
            <w:webHidden/>
          </w:rPr>
          <w:fldChar w:fldCharType="end"/>
        </w:r>
      </w:hyperlink>
    </w:p>
    <w:p w14:paraId="3E243E61" w14:textId="41ACF242" w:rsidR="004D0E17" w:rsidRDefault="00EE435E">
      <w:pPr>
        <w:pStyle w:val="TOC2"/>
        <w:rPr>
          <w:rFonts w:asciiTheme="minorHAnsi" w:eastAsiaTheme="minorEastAsia" w:hAnsiTheme="minorHAnsi" w:cstheme="minorBidi"/>
          <w:smallCaps w:val="0"/>
          <w:noProof/>
          <w:sz w:val="22"/>
          <w:szCs w:val="22"/>
          <w:lang w:eastAsia="en-AU"/>
        </w:rPr>
      </w:pPr>
      <w:hyperlink w:anchor="_Toc131168026" w:history="1">
        <w:r w:rsidR="004D0E17" w:rsidRPr="00645136">
          <w:rPr>
            <w:rStyle w:val="Hyperlink"/>
            <w:noProof/>
          </w:rPr>
          <w:t>A-2</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Company information</w:t>
        </w:r>
        <w:r w:rsidR="004D0E17">
          <w:rPr>
            <w:noProof/>
            <w:webHidden/>
          </w:rPr>
          <w:tab/>
        </w:r>
        <w:r w:rsidR="004D0E17">
          <w:rPr>
            <w:noProof/>
            <w:webHidden/>
          </w:rPr>
          <w:fldChar w:fldCharType="begin"/>
        </w:r>
        <w:r w:rsidR="004D0E17">
          <w:rPr>
            <w:noProof/>
            <w:webHidden/>
          </w:rPr>
          <w:instrText xml:space="preserve"> PAGEREF _Toc131168026 \h </w:instrText>
        </w:r>
        <w:r w:rsidR="004D0E17">
          <w:rPr>
            <w:noProof/>
            <w:webHidden/>
          </w:rPr>
        </w:r>
        <w:r w:rsidR="004D0E17">
          <w:rPr>
            <w:noProof/>
            <w:webHidden/>
          </w:rPr>
          <w:fldChar w:fldCharType="separate"/>
        </w:r>
        <w:r w:rsidR="004D0E17">
          <w:rPr>
            <w:noProof/>
            <w:webHidden/>
          </w:rPr>
          <w:t>10</w:t>
        </w:r>
        <w:r w:rsidR="004D0E17">
          <w:rPr>
            <w:noProof/>
            <w:webHidden/>
          </w:rPr>
          <w:fldChar w:fldCharType="end"/>
        </w:r>
      </w:hyperlink>
    </w:p>
    <w:p w14:paraId="0F79DD9E" w14:textId="42642684" w:rsidR="004D0E17" w:rsidRDefault="00EE435E">
      <w:pPr>
        <w:pStyle w:val="TOC2"/>
        <w:rPr>
          <w:rFonts w:asciiTheme="minorHAnsi" w:eastAsiaTheme="minorEastAsia" w:hAnsiTheme="minorHAnsi" w:cstheme="minorBidi"/>
          <w:smallCaps w:val="0"/>
          <w:noProof/>
          <w:sz w:val="22"/>
          <w:szCs w:val="22"/>
          <w:lang w:eastAsia="en-AU"/>
        </w:rPr>
      </w:pPr>
      <w:hyperlink w:anchor="_Toc131168027" w:history="1">
        <w:r w:rsidR="004D0E17" w:rsidRPr="00645136">
          <w:rPr>
            <w:rStyle w:val="Hyperlink"/>
            <w:noProof/>
          </w:rPr>
          <w:t>A-3</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General accounting information</w:t>
        </w:r>
        <w:r w:rsidR="004D0E17">
          <w:rPr>
            <w:noProof/>
            <w:webHidden/>
          </w:rPr>
          <w:tab/>
        </w:r>
        <w:r w:rsidR="004D0E17">
          <w:rPr>
            <w:noProof/>
            <w:webHidden/>
          </w:rPr>
          <w:fldChar w:fldCharType="begin"/>
        </w:r>
        <w:r w:rsidR="004D0E17">
          <w:rPr>
            <w:noProof/>
            <w:webHidden/>
          </w:rPr>
          <w:instrText xml:space="preserve"> PAGEREF _Toc131168027 \h </w:instrText>
        </w:r>
        <w:r w:rsidR="004D0E17">
          <w:rPr>
            <w:noProof/>
            <w:webHidden/>
          </w:rPr>
        </w:r>
        <w:r w:rsidR="004D0E17">
          <w:rPr>
            <w:noProof/>
            <w:webHidden/>
          </w:rPr>
          <w:fldChar w:fldCharType="separate"/>
        </w:r>
        <w:r w:rsidR="004D0E17">
          <w:rPr>
            <w:noProof/>
            <w:webHidden/>
          </w:rPr>
          <w:t>11</w:t>
        </w:r>
        <w:r w:rsidR="004D0E17">
          <w:rPr>
            <w:noProof/>
            <w:webHidden/>
          </w:rPr>
          <w:fldChar w:fldCharType="end"/>
        </w:r>
      </w:hyperlink>
    </w:p>
    <w:p w14:paraId="5137A9B9" w14:textId="022F0D62" w:rsidR="004D0E17" w:rsidRDefault="00EE435E">
      <w:pPr>
        <w:pStyle w:val="TOC2"/>
        <w:rPr>
          <w:rFonts w:asciiTheme="minorHAnsi" w:eastAsiaTheme="minorEastAsia" w:hAnsiTheme="minorHAnsi" w:cstheme="minorBidi"/>
          <w:smallCaps w:val="0"/>
          <w:noProof/>
          <w:sz w:val="22"/>
          <w:szCs w:val="22"/>
          <w:lang w:eastAsia="en-AU"/>
        </w:rPr>
      </w:pPr>
      <w:hyperlink w:anchor="_Toc131168028" w:history="1">
        <w:r w:rsidR="004D0E17" w:rsidRPr="00645136">
          <w:rPr>
            <w:rStyle w:val="Hyperlink"/>
            <w:noProof/>
          </w:rPr>
          <w:t>A-4</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Financial Documents</w:t>
        </w:r>
        <w:r w:rsidR="004D0E17">
          <w:rPr>
            <w:noProof/>
            <w:webHidden/>
          </w:rPr>
          <w:tab/>
        </w:r>
        <w:r w:rsidR="004D0E17">
          <w:rPr>
            <w:noProof/>
            <w:webHidden/>
          </w:rPr>
          <w:fldChar w:fldCharType="begin"/>
        </w:r>
        <w:r w:rsidR="004D0E17">
          <w:rPr>
            <w:noProof/>
            <w:webHidden/>
          </w:rPr>
          <w:instrText xml:space="preserve"> PAGEREF _Toc131168028 \h </w:instrText>
        </w:r>
        <w:r w:rsidR="004D0E17">
          <w:rPr>
            <w:noProof/>
            <w:webHidden/>
          </w:rPr>
        </w:r>
        <w:r w:rsidR="004D0E17">
          <w:rPr>
            <w:noProof/>
            <w:webHidden/>
          </w:rPr>
          <w:fldChar w:fldCharType="separate"/>
        </w:r>
        <w:r w:rsidR="004D0E17">
          <w:rPr>
            <w:noProof/>
            <w:webHidden/>
          </w:rPr>
          <w:t>11</w:t>
        </w:r>
        <w:r w:rsidR="004D0E17">
          <w:rPr>
            <w:noProof/>
            <w:webHidden/>
          </w:rPr>
          <w:fldChar w:fldCharType="end"/>
        </w:r>
      </w:hyperlink>
    </w:p>
    <w:p w14:paraId="5F77084E" w14:textId="4C6BC594"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29" w:history="1">
        <w:r w:rsidR="004D0E17" w:rsidRPr="00645136">
          <w:rPr>
            <w:rStyle w:val="Hyperlink"/>
            <w:noProof/>
          </w:rPr>
          <w:t>Section B Export sales to Australia</w:t>
        </w:r>
        <w:r w:rsidR="004D0E17">
          <w:rPr>
            <w:noProof/>
            <w:webHidden/>
          </w:rPr>
          <w:tab/>
        </w:r>
        <w:r w:rsidR="004D0E17">
          <w:rPr>
            <w:noProof/>
            <w:webHidden/>
          </w:rPr>
          <w:fldChar w:fldCharType="begin"/>
        </w:r>
        <w:r w:rsidR="004D0E17">
          <w:rPr>
            <w:noProof/>
            <w:webHidden/>
          </w:rPr>
          <w:instrText xml:space="preserve"> PAGEREF _Toc131168029 \h </w:instrText>
        </w:r>
        <w:r w:rsidR="004D0E17">
          <w:rPr>
            <w:noProof/>
            <w:webHidden/>
          </w:rPr>
        </w:r>
        <w:r w:rsidR="004D0E17">
          <w:rPr>
            <w:noProof/>
            <w:webHidden/>
          </w:rPr>
          <w:fldChar w:fldCharType="separate"/>
        </w:r>
        <w:r w:rsidR="004D0E17">
          <w:rPr>
            <w:noProof/>
            <w:webHidden/>
          </w:rPr>
          <w:t>13</w:t>
        </w:r>
        <w:r w:rsidR="004D0E17">
          <w:rPr>
            <w:noProof/>
            <w:webHidden/>
          </w:rPr>
          <w:fldChar w:fldCharType="end"/>
        </w:r>
      </w:hyperlink>
    </w:p>
    <w:p w14:paraId="748679F7" w14:textId="1180DC4C" w:rsidR="004D0E17" w:rsidRDefault="00EE435E">
      <w:pPr>
        <w:pStyle w:val="TOC2"/>
        <w:rPr>
          <w:rFonts w:asciiTheme="minorHAnsi" w:eastAsiaTheme="minorEastAsia" w:hAnsiTheme="minorHAnsi" w:cstheme="minorBidi"/>
          <w:smallCaps w:val="0"/>
          <w:noProof/>
          <w:sz w:val="22"/>
          <w:szCs w:val="22"/>
          <w:lang w:eastAsia="en-AU"/>
        </w:rPr>
      </w:pPr>
      <w:hyperlink w:anchor="_Toc131168030" w:history="1">
        <w:r w:rsidR="004D0E17" w:rsidRPr="00645136">
          <w:rPr>
            <w:rStyle w:val="Hyperlink"/>
            <w:noProof/>
          </w:rPr>
          <w:t>B-1</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Australian export sales process</w:t>
        </w:r>
        <w:r w:rsidR="004D0E17">
          <w:rPr>
            <w:noProof/>
            <w:webHidden/>
          </w:rPr>
          <w:tab/>
        </w:r>
        <w:r w:rsidR="004D0E17">
          <w:rPr>
            <w:noProof/>
            <w:webHidden/>
          </w:rPr>
          <w:fldChar w:fldCharType="begin"/>
        </w:r>
        <w:r w:rsidR="004D0E17">
          <w:rPr>
            <w:noProof/>
            <w:webHidden/>
          </w:rPr>
          <w:instrText xml:space="preserve"> PAGEREF _Toc131168030 \h </w:instrText>
        </w:r>
        <w:r w:rsidR="004D0E17">
          <w:rPr>
            <w:noProof/>
            <w:webHidden/>
          </w:rPr>
        </w:r>
        <w:r w:rsidR="004D0E17">
          <w:rPr>
            <w:noProof/>
            <w:webHidden/>
          </w:rPr>
          <w:fldChar w:fldCharType="separate"/>
        </w:r>
        <w:r w:rsidR="004D0E17">
          <w:rPr>
            <w:noProof/>
            <w:webHidden/>
          </w:rPr>
          <w:t>13</w:t>
        </w:r>
        <w:r w:rsidR="004D0E17">
          <w:rPr>
            <w:noProof/>
            <w:webHidden/>
          </w:rPr>
          <w:fldChar w:fldCharType="end"/>
        </w:r>
      </w:hyperlink>
    </w:p>
    <w:p w14:paraId="6601EC91" w14:textId="057C3BFF" w:rsidR="004D0E17" w:rsidRDefault="00EE435E">
      <w:pPr>
        <w:pStyle w:val="TOC2"/>
        <w:rPr>
          <w:rFonts w:asciiTheme="minorHAnsi" w:eastAsiaTheme="minorEastAsia" w:hAnsiTheme="minorHAnsi" w:cstheme="minorBidi"/>
          <w:smallCaps w:val="0"/>
          <w:noProof/>
          <w:sz w:val="22"/>
          <w:szCs w:val="22"/>
          <w:lang w:eastAsia="en-AU"/>
        </w:rPr>
      </w:pPr>
      <w:hyperlink w:anchor="_Toc131168031" w:history="1">
        <w:r w:rsidR="004D0E17" w:rsidRPr="00645136">
          <w:rPr>
            <w:rStyle w:val="Hyperlink"/>
            <w:noProof/>
          </w:rPr>
          <w:t>B-2</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Australian sales listing</w:t>
        </w:r>
        <w:r w:rsidR="004D0E17">
          <w:rPr>
            <w:noProof/>
            <w:webHidden/>
          </w:rPr>
          <w:tab/>
        </w:r>
        <w:r w:rsidR="004D0E17">
          <w:rPr>
            <w:noProof/>
            <w:webHidden/>
          </w:rPr>
          <w:fldChar w:fldCharType="begin"/>
        </w:r>
        <w:r w:rsidR="004D0E17">
          <w:rPr>
            <w:noProof/>
            <w:webHidden/>
          </w:rPr>
          <w:instrText xml:space="preserve"> PAGEREF _Toc131168031 \h </w:instrText>
        </w:r>
        <w:r w:rsidR="004D0E17">
          <w:rPr>
            <w:noProof/>
            <w:webHidden/>
          </w:rPr>
        </w:r>
        <w:r w:rsidR="004D0E17">
          <w:rPr>
            <w:noProof/>
            <w:webHidden/>
          </w:rPr>
          <w:fldChar w:fldCharType="separate"/>
        </w:r>
        <w:r w:rsidR="004D0E17">
          <w:rPr>
            <w:noProof/>
            <w:webHidden/>
          </w:rPr>
          <w:t>14</w:t>
        </w:r>
        <w:r w:rsidR="004D0E17">
          <w:rPr>
            <w:noProof/>
            <w:webHidden/>
          </w:rPr>
          <w:fldChar w:fldCharType="end"/>
        </w:r>
      </w:hyperlink>
    </w:p>
    <w:p w14:paraId="72DD6FFB" w14:textId="75C143BA" w:rsidR="004D0E17" w:rsidRDefault="00EE435E">
      <w:pPr>
        <w:pStyle w:val="TOC2"/>
        <w:rPr>
          <w:rFonts w:asciiTheme="minorHAnsi" w:eastAsiaTheme="minorEastAsia" w:hAnsiTheme="minorHAnsi" w:cstheme="minorBidi"/>
          <w:smallCaps w:val="0"/>
          <w:noProof/>
          <w:sz w:val="22"/>
          <w:szCs w:val="22"/>
          <w:lang w:eastAsia="en-AU"/>
        </w:rPr>
      </w:pPr>
      <w:hyperlink w:anchor="_Toc131168032" w:history="1">
        <w:r w:rsidR="004D0E17" w:rsidRPr="00645136">
          <w:rPr>
            <w:rStyle w:val="Hyperlink"/>
            <w:noProof/>
          </w:rPr>
          <w:t>B-3</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Sample export documents</w:t>
        </w:r>
        <w:r w:rsidR="004D0E17">
          <w:rPr>
            <w:noProof/>
            <w:webHidden/>
          </w:rPr>
          <w:tab/>
        </w:r>
        <w:r w:rsidR="004D0E17">
          <w:rPr>
            <w:noProof/>
            <w:webHidden/>
          </w:rPr>
          <w:fldChar w:fldCharType="begin"/>
        </w:r>
        <w:r w:rsidR="004D0E17">
          <w:rPr>
            <w:noProof/>
            <w:webHidden/>
          </w:rPr>
          <w:instrText xml:space="preserve"> PAGEREF _Toc131168032 \h </w:instrText>
        </w:r>
        <w:r w:rsidR="004D0E17">
          <w:rPr>
            <w:noProof/>
            <w:webHidden/>
          </w:rPr>
        </w:r>
        <w:r w:rsidR="004D0E17">
          <w:rPr>
            <w:noProof/>
            <w:webHidden/>
          </w:rPr>
          <w:fldChar w:fldCharType="separate"/>
        </w:r>
        <w:r w:rsidR="004D0E17">
          <w:rPr>
            <w:noProof/>
            <w:webHidden/>
          </w:rPr>
          <w:t>14</w:t>
        </w:r>
        <w:r w:rsidR="004D0E17">
          <w:rPr>
            <w:noProof/>
            <w:webHidden/>
          </w:rPr>
          <w:fldChar w:fldCharType="end"/>
        </w:r>
      </w:hyperlink>
    </w:p>
    <w:p w14:paraId="341DF34F" w14:textId="0650EDD3" w:rsidR="004D0E17" w:rsidRDefault="00EE435E">
      <w:pPr>
        <w:pStyle w:val="TOC2"/>
        <w:rPr>
          <w:rFonts w:asciiTheme="minorHAnsi" w:eastAsiaTheme="minorEastAsia" w:hAnsiTheme="minorHAnsi" w:cstheme="minorBidi"/>
          <w:smallCaps w:val="0"/>
          <w:noProof/>
          <w:sz w:val="22"/>
          <w:szCs w:val="22"/>
          <w:lang w:eastAsia="en-AU"/>
        </w:rPr>
      </w:pPr>
      <w:hyperlink w:anchor="_Toc131168033" w:history="1">
        <w:r w:rsidR="004D0E17" w:rsidRPr="00645136">
          <w:rPr>
            <w:rStyle w:val="Hyperlink"/>
            <w:noProof/>
          </w:rPr>
          <w:t>B-4</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Reconciliation of sales to financial accounts</w:t>
        </w:r>
        <w:r w:rsidR="004D0E17">
          <w:rPr>
            <w:noProof/>
            <w:webHidden/>
          </w:rPr>
          <w:tab/>
        </w:r>
        <w:r w:rsidR="004D0E17">
          <w:rPr>
            <w:noProof/>
            <w:webHidden/>
          </w:rPr>
          <w:fldChar w:fldCharType="begin"/>
        </w:r>
        <w:r w:rsidR="004D0E17">
          <w:rPr>
            <w:noProof/>
            <w:webHidden/>
          </w:rPr>
          <w:instrText xml:space="preserve"> PAGEREF _Toc131168033 \h </w:instrText>
        </w:r>
        <w:r w:rsidR="004D0E17">
          <w:rPr>
            <w:noProof/>
            <w:webHidden/>
          </w:rPr>
        </w:r>
        <w:r w:rsidR="004D0E17">
          <w:rPr>
            <w:noProof/>
            <w:webHidden/>
          </w:rPr>
          <w:fldChar w:fldCharType="separate"/>
        </w:r>
        <w:r w:rsidR="004D0E17">
          <w:rPr>
            <w:noProof/>
            <w:webHidden/>
          </w:rPr>
          <w:t>14</w:t>
        </w:r>
        <w:r w:rsidR="004D0E17">
          <w:rPr>
            <w:noProof/>
            <w:webHidden/>
          </w:rPr>
          <w:fldChar w:fldCharType="end"/>
        </w:r>
      </w:hyperlink>
    </w:p>
    <w:p w14:paraId="7C0BF2BD" w14:textId="014AEFF7" w:rsidR="004D0E17" w:rsidRDefault="00EE435E">
      <w:pPr>
        <w:pStyle w:val="TOC2"/>
        <w:rPr>
          <w:rFonts w:asciiTheme="minorHAnsi" w:eastAsiaTheme="minorEastAsia" w:hAnsiTheme="minorHAnsi" w:cstheme="minorBidi"/>
          <w:smallCaps w:val="0"/>
          <w:noProof/>
          <w:sz w:val="22"/>
          <w:szCs w:val="22"/>
          <w:lang w:eastAsia="en-AU"/>
        </w:rPr>
      </w:pPr>
      <w:hyperlink w:anchor="_Toc131168034" w:history="1">
        <w:r w:rsidR="004D0E17" w:rsidRPr="00645136">
          <w:rPr>
            <w:rStyle w:val="Hyperlink"/>
            <w:noProof/>
          </w:rPr>
          <w:t>B-5</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Reconciliation of direct selling expenses to financial accounts</w:t>
        </w:r>
        <w:r w:rsidR="004D0E17">
          <w:rPr>
            <w:noProof/>
            <w:webHidden/>
          </w:rPr>
          <w:tab/>
        </w:r>
        <w:r w:rsidR="004D0E17">
          <w:rPr>
            <w:noProof/>
            <w:webHidden/>
          </w:rPr>
          <w:fldChar w:fldCharType="begin"/>
        </w:r>
        <w:r w:rsidR="004D0E17">
          <w:rPr>
            <w:noProof/>
            <w:webHidden/>
          </w:rPr>
          <w:instrText xml:space="preserve"> PAGEREF _Toc131168034 \h </w:instrText>
        </w:r>
        <w:r w:rsidR="004D0E17">
          <w:rPr>
            <w:noProof/>
            <w:webHidden/>
          </w:rPr>
        </w:r>
        <w:r w:rsidR="004D0E17">
          <w:rPr>
            <w:noProof/>
            <w:webHidden/>
          </w:rPr>
          <w:fldChar w:fldCharType="separate"/>
        </w:r>
        <w:r w:rsidR="004D0E17">
          <w:rPr>
            <w:noProof/>
            <w:webHidden/>
          </w:rPr>
          <w:t>15</w:t>
        </w:r>
        <w:r w:rsidR="004D0E17">
          <w:rPr>
            <w:noProof/>
            <w:webHidden/>
          </w:rPr>
          <w:fldChar w:fldCharType="end"/>
        </w:r>
      </w:hyperlink>
    </w:p>
    <w:p w14:paraId="716C4314" w14:textId="705A4739"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35" w:history="1">
        <w:r w:rsidR="004D0E17" w:rsidRPr="00645136">
          <w:rPr>
            <w:rStyle w:val="Hyperlink"/>
            <w:noProof/>
          </w:rPr>
          <w:t>Section C Exported goods &amp; like goods</w:t>
        </w:r>
        <w:r w:rsidR="004D0E17">
          <w:rPr>
            <w:noProof/>
            <w:webHidden/>
          </w:rPr>
          <w:tab/>
        </w:r>
        <w:r w:rsidR="004D0E17">
          <w:rPr>
            <w:noProof/>
            <w:webHidden/>
          </w:rPr>
          <w:fldChar w:fldCharType="begin"/>
        </w:r>
        <w:r w:rsidR="004D0E17">
          <w:rPr>
            <w:noProof/>
            <w:webHidden/>
          </w:rPr>
          <w:instrText xml:space="preserve"> PAGEREF _Toc131168035 \h </w:instrText>
        </w:r>
        <w:r w:rsidR="004D0E17">
          <w:rPr>
            <w:noProof/>
            <w:webHidden/>
          </w:rPr>
        </w:r>
        <w:r w:rsidR="004D0E17">
          <w:rPr>
            <w:noProof/>
            <w:webHidden/>
          </w:rPr>
          <w:fldChar w:fldCharType="separate"/>
        </w:r>
        <w:r w:rsidR="004D0E17">
          <w:rPr>
            <w:noProof/>
            <w:webHidden/>
          </w:rPr>
          <w:t>16</w:t>
        </w:r>
        <w:r w:rsidR="004D0E17">
          <w:rPr>
            <w:noProof/>
            <w:webHidden/>
          </w:rPr>
          <w:fldChar w:fldCharType="end"/>
        </w:r>
      </w:hyperlink>
    </w:p>
    <w:p w14:paraId="6156515F" w14:textId="39C6068D" w:rsidR="004D0E17" w:rsidRDefault="00EE435E">
      <w:pPr>
        <w:pStyle w:val="TOC2"/>
        <w:rPr>
          <w:rFonts w:asciiTheme="minorHAnsi" w:eastAsiaTheme="minorEastAsia" w:hAnsiTheme="minorHAnsi" w:cstheme="minorBidi"/>
          <w:smallCaps w:val="0"/>
          <w:noProof/>
          <w:sz w:val="22"/>
          <w:szCs w:val="22"/>
          <w:lang w:eastAsia="en-AU"/>
        </w:rPr>
      </w:pPr>
      <w:hyperlink w:anchor="_Toc131168036" w:history="1">
        <w:r w:rsidR="004D0E17" w:rsidRPr="00645136">
          <w:rPr>
            <w:rStyle w:val="Hyperlink"/>
            <w:noProof/>
          </w:rPr>
          <w:t>C-1</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Models exported to Australia</w:t>
        </w:r>
        <w:r w:rsidR="004D0E17">
          <w:rPr>
            <w:noProof/>
            <w:webHidden/>
          </w:rPr>
          <w:tab/>
        </w:r>
        <w:r w:rsidR="004D0E17">
          <w:rPr>
            <w:noProof/>
            <w:webHidden/>
          </w:rPr>
          <w:fldChar w:fldCharType="begin"/>
        </w:r>
        <w:r w:rsidR="004D0E17">
          <w:rPr>
            <w:noProof/>
            <w:webHidden/>
          </w:rPr>
          <w:instrText xml:space="preserve"> PAGEREF _Toc131168036 \h </w:instrText>
        </w:r>
        <w:r w:rsidR="004D0E17">
          <w:rPr>
            <w:noProof/>
            <w:webHidden/>
          </w:rPr>
        </w:r>
        <w:r w:rsidR="004D0E17">
          <w:rPr>
            <w:noProof/>
            <w:webHidden/>
          </w:rPr>
          <w:fldChar w:fldCharType="separate"/>
        </w:r>
        <w:r w:rsidR="004D0E17">
          <w:rPr>
            <w:noProof/>
            <w:webHidden/>
          </w:rPr>
          <w:t>16</w:t>
        </w:r>
        <w:r w:rsidR="004D0E17">
          <w:rPr>
            <w:noProof/>
            <w:webHidden/>
          </w:rPr>
          <w:fldChar w:fldCharType="end"/>
        </w:r>
      </w:hyperlink>
    </w:p>
    <w:p w14:paraId="477C9422" w14:textId="3A4C4881" w:rsidR="004D0E17" w:rsidRDefault="00EE435E">
      <w:pPr>
        <w:pStyle w:val="TOC2"/>
        <w:rPr>
          <w:rFonts w:asciiTheme="minorHAnsi" w:eastAsiaTheme="minorEastAsia" w:hAnsiTheme="minorHAnsi" w:cstheme="minorBidi"/>
          <w:smallCaps w:val="0"/>
          <w:noProof/>
          <w:sz w:val="22"/>
          <w:szCs w:val="22"/>
          <w:lang w:eastAsia="en-AU"/>
        </w:rPr>
      </w:pPr>
      <w:hyperlink w:anchor="_Toc131168037" w:history="1">
        <w:r w:rsidR="004D0E17" w:rsidRPr="00645136">
          <w:rPr>
            <w:rStyle w:val="Hyperlink"/>
            <w:noProof/>
          </w:rPr>
          <w:t>C-2</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Models sold in the domestic market</w:t>
        </w:r>
        <w:r w:rsidR="004D0E17">
          <w:rPr>
            <w:noProof/>
            <w:webHidden/>
          </w:rPr>
          <w:tab/>
        </w:r>
        <w:r w:rsidR="004D0E17">
          <w:rPr>
            <w:noProof/>
            <w:webHidden/>
          </w:rPr>
          <w:fldChar w:fldCharType="begin"/>
        </w:r>
        <w:r w:rsidR="004D0E17">
          <w:rPr>
            <w:noProof/>
            <w:webHidden/>
          </w:rPr>
          <w:instrText xml:space="preserve"> PAGEREF _Toc131168037 \h </w:instrText>
        </w:r>
        <w:r w:rsidR="004D0E17">
          <w:rPr>
            <w:noProof/>
            <w:webHidden/>
          </w:rPr>
        </w:r>
        <w:r w:rsidR="004D0E17">
          <w:rPr>
            <w:noProof/>
            <w:webHidden/>
          </w:rPr>
          <w:fldChar w:fldCharType="separate"/>
        </w:r>
        <w:r w:rsidR="004D0E17">
          <w:rPr>
            <w:noProof/>
            <w:webHidden/>
          </w:rPr>
          <w:t>16</w:t>
        </w:r>
        <w:r w:rsidR="004D0E17">
          <w:rPr>
            <w:noProof/>
            <w:webHidden/>
          </w:rPr>
          <w:fldChar w:fldCharType="end"/>
        </w:r>
      </w:hyperlink>
    </w:p>
    <w:p w14:paraId="114BC867" w14:textId="7DFA6280" w:rsidR="004D0E17" w:rsidRDefault="00EE435E">
      <w:pPr>
        <w:pStyle w:val="TOC2"/>
        <w:rPr>
          <w:rFonts w:asciiTheme="minorHAnsi" w:eastAsiaTheme="minorEastAsia" w:hAnsiTheme="minorHAnsi" w:cstheme="minorBidi"/>
          <w:smallCaps w:val="0"/>
          <w:noProof/>
          <w:sz w:val="22"/>
          <w:szCs w:val="22"/>
          <w:lang w:eastAsia="en-AU"/>
        </w:rPr>
      </w:pPr>
      <w:hyperlink w:anchor="_Toc131168038" w:history="1">
        <w:r w:rsidR="004D0E17" w:rsidRPr="00645136">
          <w:rPr>
            <w:rStyle w:val="Hyperlink"/>
            <w:noProof/>
          </w:rPr>
          <w:t>C-3</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Internal product codes</w:t>
        </w:r>
        <w:r w:rsidR="004D0E17">
          <w:rPr>
            <w:noProof/>
            <w:webHidden/>
          </w:rPr>
          <w:tab/>
        </w:r>
        <w:r w:rsidR="004D0E17">
          <w:rPr>
            <w:noProof/>
            <w:webHidden/>
          </w:rPr>
          <w:fldChar w:fldCharType="begin"/>
        </w:r>
        <w:r w:rsidR="004D0E17">
          <w:rPr>
            <w:noProof/>
            <w:webHidden/>
          </w:rPr>
          <w:instrText xml:space="preserve"> PAGEREF _Toc131168038 \h </w:instrText>
        </w:r>
        <w:r w:rsidR="004D0E17">
          <w:rPr>
            <w:noProof/>
            <w:webHidden/>
          </w:rPr>
        </w:r>
        <w:r w:rsidR="004D0E17">
          <w:rPr>
            <w:noProof/>
            <w:webHidden/>
          </w:rPr>
          <w:fldChar w:fldCharType="separate"/>
        </w:r>
        <w:r w:rsidR="004D0E17">
          <w:rPr>
            <w:noProof/>
            <w:webHidden/>
          </w:rPr>
          <w:t>16</w:t>
        </w:r>
        <w:r w:rsidR="004D0E17">
          <w:rPr>
            <w:noProof/>
            <w:webHidden/>
          </w:rPr>
          <w:fldChar w:fldCharType="end"/>
        </w:r>
      </w:hyperlink>
    </w:p>
    <w:p w14:paraId="2353C80C" w14:textId="6546A95A"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39" w:history="1">
        <w:r w:rsidR="004D0E17" w:rsidRPr="00645136">
          <w:rPr>
            <w:rStyle w:val="Hyperlink"/>
            <w:noProof/>
          </w:rPr>
          <w:t>Section D Domestic sales</w:t>
        </w:r>
        <w:r w:rsidR="004D0E17">
          <w:rPr>
            <w:noProof/>
            <w:webHidden/>
          </w:rPr>
          <w:tab/>
        </w:r>
        <w:r w:rsidR="004D0E17">
          <w:rPr>
            <w:noProof/>
            <w:webHidden/>
          </w:rPr>
          <w:fldChar w:fldCharType="begin"/>
        </w:r>
        <w:r w:rsidR="004D0E17">
          <w:rPr>
            <w:noProof/>
            <w:webHidden/>
          </w:rPr>
          <w:instrText xml:space="preserve"> PAGEREF _Toc131168039 \h </w:instrText>
        </w:r>
        <w:r w:rsidR="004D0E17">
          <w:rPr>
            <w:noProof/>
            <w:webHidden/>
          </w:rPr>
        </w:r>
        <w:r w:rsidR="004D0E17">
          <w:rPr>
            <w:noProof/>
            <w:webHidden/>
          </w:rPr>
          <w:fldChar w:fldCharType="separate"/>
        </w:r>
        <w:r w:rsidR="004D0E17">
          <w:rPr>
            <w:noProof/>
            <w:webHidden/>
          </w:rPr>
          <w:t>17</w:t>
        </w:r>
        <w:r w:rsidR="004D0E17">
          <w:rPr>
            <w:noProof/>
            <w:webHidden/>
          </w:rPr>
          <w:fldChar w:fldCharType="end"/>
        </w:r>
      </w:hyperlink>
    </w:p>
    <w:p w14:paraId="602E49C7" w14:textId="05D4E248" w:rsidR="004D0E17" w:rsidRDefault="00EE435E">
      <w:pPr>
        <w:pStyle w:val="TOC2"/>
        <w:rPr>
          <w:rFonts w:asciiTheme="minorHAnsi" w:eastAsiaTheme="minorEastAsia" w:hAnsiTheme="minorHAnsi" w:cstheme="minorBidi"/>
          <w:smallCaps w:val="0"/>
          <w:noProof/>
          <w:sz w:val="22"/>
          <w:szCs w:val="22"/>
          <w:lang w:eastAsia="en-AU"/>
        </w:rPr>
      </w:pPr>
      <w:hyperlink w:anchor="_Toc131168040" w:history="1">
        <w:r w:rsidR="004D0E17" w:rsidRPr="00645136">
          <w:rPr>
            <w:rStyle w:val="Hyperlink"/>
            <w:noProof/>
          </w:rPr>
          <w:t>D-1</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Domestic sales process</w:t>
        </w:r>
        <w:r w:rsidR="004D0E17">
          <w:rPr>
            <w:noProof/>
            <w:webHidden/>
          </w:rPr>
          <w:tab/>
        </w:r>
        <w:r w:rsidR="004D0E17">
          <w:rPr>
            <w:noProof/>
            <w:webHidden/>
          </w:rPr>
          <w:fldChar w:fldCharType="begin"/>
        </w:r>
        <w:r w:rsidR="004D0E17">
          <w:rPr>
            <w:noProof/>
            <w:webHidden/>
          </w:rPr>
          <w:instrText xml:space="preserve"> PAGEREF _Toc131168040 \h </w:instrText>
        </w:r>
        <w:r w:rsidR="004D0E17">
          <w:rPr>
            <w:noProof/>
            <w:webHidden/>
          </w:rPr>
        </w:r>
        <w:r w:rsidR="004D0E17">
          <w:rPr>
            <w:noProof/>
            <w:webHidden/>
          </w:rPr>
          <w:fldChar w:fldCharType="separate"/>
        </w:r>
        <w:r w:rsidR="004D0E17">
          <w:rPr>
            <w:noProof/>
            <w:webHidden/>
          </w:rPr>
          <w:t>17</w:t>
        </w:r>
        <w:r w:rsidR="004D0E17">
          <w:rPr>
            <w:noProof/>
            <w:webHidden/>
          </w:rPr>
          <w:fldChar w:fldCharType="end"/>
        </w:r>
      </w:hyperlink>
    </w:p>
    <w:p w14:paraId="6AD133D4" w14:textId="2D3BEF75" w:rsidR="004D0E17" w:rsidRDefault="00EE435E">
      <w:pPr>
        <w:pStyle w:val="TOC2"/>
        <w:rPr>
          <w:rFonts w:asciiTheme="minorHAnsi" w:eastAsiaTheme="minorEastAsia" w:hAnsiTheme="minorHAnsi" w:cstheme="minorBidi"/>
          <w:smallCaps w:val="0"/>
          <w:noProof/>
          <w:sz w:val="22"/>
          <w:szCs w:val="22"/>
          <w:lang w:eastAsia="en-AU"/>
        </w:rPr>
      </w:pPr>
      <w:hyperlink w:anchor="_Toc131168041" w:history="1">
        <w:r w:rsidR="004D0E17" w:rsidRPr="00645136">
          <w:rPr>
            <w:rStyle w:val="Hyperlink"/>
            <w:noProof/>
          </w:rPr>
          <w:t>D-2</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Domestic sales listing</w:t>
        </w:r>
        <w:r w:rsidR="004D0E17">
          <w:rPr>
            <w:noProof/>
            <w:webHidden/>
          </w:rPr>
          <w:tab/>
        </w:r>
        <w:r w:rsidR="004D0E17">
          <w:rPr>
            <w:noProof/>
            <w:webHidden/>
          </w:rPr>
          <w:fldChar w:fldCharType="begin"/>
        </w:r>
        <w:r w:rsidR="004D0E17">
          <w:rPr>
            <w:noProof/>
            <w:webHidden/>
          </w:rPr>
          <w:instrText xml:space="preserve"> PAGEREF _Toc131168041 \h </w:instrText>
        </w:r>
        <w:r w:rsidR="004D0E17">
          <w:rPr>
            <w:noProof/>
            <w:webHidden/>
          </w:rPr>
        </w:r>
        <w:r w:rsidR="004D0E17">
          <w:rPr>
            <w:noProof/>
            <w:webHidden/>
          </w:rPr>
          <w:fldChar w:fldCharType="separate"/>
        </w:r>
        <w:r w:rsidR="004D0E17">
          <w:rPr>
            <w:noProof/>
            <w:webHidden/>
          </w:rPr>
          <w:t>17</w:t>
        </w:r>
        <w:r w:rsidR="004D0E17">
          <w:rPr>
            <w:noProof/>
            <w:webHidden/>
          </w:rPr>
          <w:fldChar w:fldCharType="end"/>
        </w:r>
      </w:hyperlink>
    </w:p>
    <w:p w14:paraId="76BE325D" w14:textId="23A64B6E" w:rsidR="004D0E17" w:rsidRDefault="00EE435E">
      <w:pPr>
        <w:pStyle w:val="TOC2"/>
        <w:rPr>
          <w:rFonts w:asciiTheme="minorHAnsi" w:eastAsiaTheme="minorEastAsia" w:hAnsiTheme="minorHAnsi" w:cstheme="minorBidi"/>
          <w:smallCaps w:val="0"/>
          <w:noProof/>
          <w:sz w:val="22"/>
          <w:szCs w:val="22"/>
          <w:lang w:eastAsia="en-AU"/>
        </w:rPr>
      </w:pPr>
      <w:hyperlink w:anchor="_Toc131168042" w:history="1">
        <w:r w:rsidR="004D0E17" w:rsidRPr="00645136">
          <w:rPr>
            <w:rStyle w:val="Hyperlink"/>
            <w:noProof/>
          </w:rPr>
          <w:t>D-3</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Sample domestic sales documents</w:t>
        </w:r>
        <w:r w:rsidR="004D0E17">
          <w:rPr>
            <w:noProof/>
            <w:webHidden/>
          </w:rPr>
          <w:tab/>
        </w:r>
        <w:r w:rsidR="004D0E17">
          <w:rPr>
            <w:noProof/>
            <w:webHidden/>
          </w:rPr>
          <w:fldChar w:fldCharType="begin"/>
        </w:r>
        <w:r w:rsidR="004D0E17">
          <w:rPr>
            <w:noProof/>
            <w:webHidden/>
          </w:rPr>
          <w:instrText xml:space="preserve"> PAGEREF _Toc131168042 \h </w:instrText>
        </w:r>
        <w:r w:rsidR="004D0E17">
          <w:rPr>
            <w:noProof/>
            <w:webHidden/>
          </w:rPr>
        </w:r>
        <w:r w:rsidR="004D0E17">
          <w:rPr>
            <w:noProof/>
            <w:webHidden/>
          </w:rPr>
          <w:fldChar w:fldCharType="separate"/>
        </w:r>
        <w:r w:rsidR="004D0E17">
          <w:rPr>
            <w:noProof/>
            <w:webHidden/>
          </w:rPr>
          <w:t>18</w:t>
        </w:r>
        <w:r w:rsidR="004D0E17">
          <w:rPr>
            <w:noProof/>
            <w:webHidden/>
          </w:rPr>
          <w:fldChar w:fldCharType="end"/>
        </w:r>
      </w:hyperlink>
    </w:p>
    <w:p w14:paraId="799F1EC8" w14:textId="33B70317" w:rsidR="004D0E17" w:rsidRDefault="00EE435E">
      <w:pPr>
        <w:pStyle w:val="TOC2"/>
        <w:rPr>
          <w:rFonts w:asciiTheme="minorHAnsi" w:eastAsiaTheme="minorEastAsia" w:hAnsiTheme="minorHAnsi" w:cstheme="minorBidi"/>
          <w:smallCaps w:val="0"/>
          <w:noProof/>
          <w:sz w:val="22"/>
          <w:szCs w:val="22"/>
          <w:lang w:eastAsia="en-AU"/>
        </w:rPr>
      </w:pPr>
      <w:hyperlink w:anchor="_Toc131168043" w:history="1">
        <w:r w:rsidR="004D0E17" w:rsidRPr="00645136">
          <w:rPr>
            <w:rStyle w:val="Hyperlink"/>
            <w:noProof/>
          </w:rPr>
          <w:t>D-4</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Reconciliation of sales to financial accounts</w:t>
        </w:r>
        <w:r w:rsidR="004D0E17">
          <w:rPr>
            <w:noProof/>
            <w:webHidden/>
          </w:rPr>
          <w:tab/>
        </w:r>
        <w:r w:rsidR="004D0E17">
          <w:rPr>
            <w:noProof/>
            <w:webHidden/>
          </w:rPr>
          <w:fldChar w:fldCharType="begin"/>
        </w:r>
        <w:r w:rsidR="004D0E17">
          <w:rPr>
            <w:noProof/>
            <w:webHidden/>
          </w:rPr>
          <w:instrText xml:space="preserve"> PAGEREF _Toc131168043 \h </w:instrText>
        </w:r>
        <w:r w:rsidR="004D0E17">
          <w:rPr>
            <w:noProof/>
            <w:webHidden/>
          </w:rPr>
        </w:r>
        <w:r w:rsidR="004D0E17">
          <w:rPr>
            <w:noProof/>
            <w:webHidden/>
          </w:rPr>
          <w:fldChar w:fldCharType="separate"/>
        </w:r>
        <w:r w:rsidR="004D0E17">
          <w:rPr>
            <w:noProof/>
            <w:webHidden/>
          </w:rPr>
          <w:t>18</w:t>
        </w:r>
        <w:r w:rsidR="004D0E17">
          <w:rPr>
            <w:noProof/>
            <w:webHidden/>
          </w:rPr>
          <w:fldChar w:fldCharType="end"/>
        </w:r>
      </w:hyperlink>
    </w:p>
    <w:p w14:paraId="686CC861" w14:textId="76EEE6A5" w:rsidR="004D0E17" w:rsidRDefault="00EE435E">
      <w:pPr>
        <w:pStyle w:val="TOC2"/>
        <w:rPr>
          <w:rFonts w:asciiTheme="minorHAnsi" w:eastAsiaTheme="minorEastAsia" w:hAnsiTheme="minorHAnsi" w:cstheme="minorBidi"/>
          <w:smallCaps w:val="0"/>
          <w:noProof/>
          <w:sz w:val="22"/>
          <w:szCs w:val="22"/>
          <w:lang w:eastAsia="en-AU"/>
        </w:rPr>
      </w:pPr>
      <w:hyperlink w:anchor="_Toc131168044" w:history="1">
        <w:r w:rsidR="004D0E17" w:rsidRPr="00645136">
          <w:rPr>
            <w:rStyle w:val="Hyperlink"/>
            <w:noProof/>
          </w:rPr>
          <w:t>D-5</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Projects and additional services</w:t>
        </w:r>
        <w:r w:rsidR="004D0E17">
          <w:rPr>
            <w:noProof/>
            <w:webHidden/>
          </w:rPr>
          <w:tab/>
        </w:r>
        <w:r w:rsidR="004D0E17">
          <w:rPr>
            <w:noProof/>
            <w:webHidden/>
          </w:rPr>
          <w:fldChar w:fldCharType="begin"/>
        </w:r>
        <w:r w:rsidR="004D0E17">
          <w:rPr>
            <w:noProof/>
            <w:webHidden/>
          </w:rPr>
          <w:instrText xml:space="preserve"> PAGEREF _Toc131168044 \h </w:instrText>
        </w:r>
        <w:r w:rsidR="004D0E17">
          <w:rPr>
            <w:noProof/>
            <w:webHidden/>
          </w:rPr>
        </w:r>
        <w:r w:rsidR="004D0E17">
          <w:rPr>
            <w:noProof/>
            <w:webHidden/>
          </w:rPr>
          <w:fldChar w:fldCharType="separate"/>
        </w:r>
        <w:r w:rsidR="004D0E17">
          <w:rPr>
            <w:noProof/>
            <w:webHidden/>
          </w:rPr>
          <w:t>18</w:t>
        </w:r>
        <w:r w:rsidR="004D0E17">
          <w:rPr>
            <w:noProof/>
            <w:webHidden/>
          </w:rPr>
          <w:fldChar w:fldCharType="end"/>
        </w:r>
      </w:hyperlink>
    </w:p>
    <w:p w14:paraId="30501678" w14:textId="6FA188AF"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45" w:history="1">
        <w:r w:rsidR="004D0E17" w:rsidRPr="00645136">
          <w:rPr>
            <w:rStyle w:val="Hyperlink"/>
            <w:noProof/>
          </w:rPr>
          <w:t>Section E  Due allowance</w:t>
        </w:r>
        <w:r w:rsidR="004D0E17">
          <w:rPr>
            <w:noProof/>
            <w:webHidden/>
          </w:rPr>
          <w:tab/>
        </w:r>
        <w:r w:rsidR="004D0E17">
          <w:rPr>
            <w:noProof/>
            <w:webHidden/>
          </w:rPr>
          <w:fldChar w:fldCharType="begin"/>
        </w:r>
        <w:r w:rsidR="004D0E17">
          <w:rPr>
            <w:noProof/>
            <w:webHidden/>
          </w:rPr>
          <w:instrText xml:space="preserve"> PAGEREF _Toc131168045 \h </w:instrText>
        </w:r>
        <w:r w:rsidR="004D0E17">
          <w:rPr>
            <w:noProof/>
            <w:webHidden/>
          </w:rPr>
        </w:r>
        <w:r w:rsidR="004D0E17">
          <w:rPr>
            <w:noProof/>
            <w:webHidden/>
          </w:rPr>
          <w:fldChar w:fldCharType="separate"/>
        </w:r>
        <w:r w:rsidR="004D0E17">
          <w:rPr>
            <w:noProof/>
            <w:webHidden/>
          </w:rPr>
          <w:t>19</w:t>
        </w:r>
        <w:r w:rsidR="004D0E17">
          <w:rPr>
            <w:noProof/>
            <w:webHidden/>
          </w:rPr>
          <w:fldChar w:fldCharType="end"/>
        </w:r>
      </w:hyperlink>
    </w:p>
    <w:p w14:paraId="0B7ABC49" w14:textId="44218EC4" w:rsidR="004D0E17" w:rsidRDefault="00EE435E">
      <w:pPr>
        <w:pStyle w:val="TOC2"/>
        <w:rPr>
          <w:rFonts w:asciiTheme="minorHAnsi" w:eastAsiaTheme="minorEastAsia" w:hAnsiTheme="minorHAnsi" w:cstheme="minorBidi"/>
          <w:smallCaps w:val="0"/>
          <w:noProof/>
          <w:sz w:val="22"/>
          <w:szCs w:val="22"/>
          <w:lang w:eastAsia="en-AU"/>
        </w:rPr>
      </w:pPr>
      <w:hyperlink w:anchor="_Toc131168046" w:history="1">
        <w:r w:rsidR="004D0E17" w:rsidRPr="00645136">
          <w:rPr>
            <w:rStyle w:val="Hyperlink"/>
            <w:noProof/>
          </w:rPr>
          <w:t>E-1</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Credit expense</w:t>
        </w:r>
        <w:r w:rsidR="004D0E17">
          <w:rPr>
            <w:noProof/>
            <w:webHidden/>
          </w:rPr>
          <w:tab/>
        </w:r>
        <w:r w:rsidR="004D0E17">
          <w:rPr>
            <w:noProof/>
            <w:webHidden/>
          </w:rPr>
          <w:fldChar w:fldCharType="begin"/>
        </w:r>
        <w:r w:rsidR="004D0E17">
          <w:rPr>
            <w:noProof/>
            <w:webHidden/>
          </w:rPr>
          <w:instrText xml:space="preserve"> PAGEREF _Toc131168046 \h </w:instrText>
        </w:r>
        <w:r w:rsidR="004D0E17">
          <w:rPr>
            <w:noProof/>
            <w:webHidden/>
          </w:rPr>
        </w:r>
        <w:r w:rsidR="004D0E17">
          <w:rPr>
            <w:noProof/>
            <w:webHidden/>
          </w:rPr>
          <w:fldChar w:fldCharType="separate"/>
        </w:r>
        <w:r w:rsidR="004D0E17">
          <w:rPr>
            <w:noProof/>
            <w:webHidden/>
          </w:rPr>
          <w:t>19</w:t>
        </w:r>
        <w:r w:rsidR="004D0E17">
          <w:rPr>
            <w:noProof/>
            <w:webHidden/>
          </w:rPr>
          <w:fldChar w:fldCharType="end"/>
        </w:r>
      </w:hyperlink>
    </w:p>
    <w:p w14:paraId="7E95E2F4" w14:textId="6FE59415" w:rsidR="004D0E17" w:rsidRDefault="00EE435E">
      <w:pPr>
        <w:pStyle w:val="TOC2"/>
        <w:rPr>
          <w:rFonts w:asciiTheme="minorHAnsi" w:eastAsiaTheme="minorEastAsia" w:hAnsiTheme="minorHAnsi" w:cstheme="minorBidi"/>
          <w:smallCaps w:val="0"/>
          <w:noProof/>
          <w:sz w:val="22"/>
          <w:szCs w:val="22"/>
          <w:lang w:eastAsia="en-AU"/>
        </w:rPr>
      </w:pPr>
      <w:hyperlink w:anchor="_Toc131168047" w:history="1">
        <w:r w:rsidR="004D0E17" w:rsidRPr="00645136">
          <w:rPr>
            <w:rStyle w:val="Hyperlink"/>
            <w:noProof/>
          </w:rPr>
          <w:t>E-2</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Packaging</w:t>
        </w:r>
        <w:r w:rsidR="004D0E17">
          <w:rPr>
            <w:noProof/>
            <w:webHidden/>
          </w:rPr>
          <w:tab/>
        </w:r>
        <w:r w:rsidR="004D0E17">
          <w:rPr>
            <w:noProof/>
            <w:webHidden/>
          </w:rPr>
          <w:fldChar w:fldCharType="begin"/>
        </w:r>
        <w:r w:rsidR="004D0E17">
          <w:rPr>
            <w:noProof/>
            <w:webHidden/>
          </w:rPr>
          <w:instrText xml:space="preserve"> PAGEREF _Toc131168047 \h </w:instrText>
        </w:r>
        <w:r w:rsidR="004D0E17">
          <w:rPr>
            <w:noProof/>
            <w:webHidden/>
          </w:rPr>
        </w:r>
        <w:r w:rsidR="004D0E17">
          <w:rPr>
            <w:noProof/>
            <w:webHidden/>
          </w:rPr>
          <w:fldChar w:fldCharType="separate"/>
        </w:r>
        <w:r w:rsidR="004D0E17">
          <w:rPr>
            <w:noProof/>
            <w:webHidden/>
          </w:rPr>
          <w:t>19</w:t>
        </w:r>
        <w:r w:rsidR="004D0E17">
          <w:rPr>
            <w:noProof/>
            <w:webHidden/>
          </w:rPr>
          <w:fldChar w:fldCharType="end"/>
        </w:r>
      </w:hyperlink>
    </w:p>
    <w:p w14:paraId="5730B1CF" w14:textId="17B15D71" w:rsidR="004D0E17" w:rsidRDefault="00EE435E">
      <w:pPr>
        <w:pStyle w:val="TOC2"/>
        <w:rPr>
          <w:rFonts w:asciiTheme="minorHAnsi" w:eastAsiaTheme="minorEastAsia" w:hAnsiTheme="minorHAnsi" w:cstheme="minorBidi"/>
          <w:smallCaps w:val="0"/>
          <w:noProof/>
          <w:sz w:val="22"/>
          <w:szCs w:val="22"/>
          <w:lang w:eastAsia="en-AU"/>
        </w:rPr>
      </w:pPr>
      <w:hyperlink w:anchor="_Toc131168048" w:history="1">
        <w:r w:rsidR="004D0E17" w:rsidRPr="00645136">
          <w:rPr>
            <w:rStyle w:val="Hyperlink"/>
            <w:noProof/>
          </w:rPr>
          <w:t>E-3</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Delivery</w:t>
        </w:r>
        <w:r w:rsidR="004D0E17">
          <w:rPr>
            <w:noProof/>
            <w:webHidden/>
          </w:rPr>
          <w:tab/>
        </w:r>
        <w:r w:rsidR="004D0E17">
          <w:rPr>
            <w:noProof/>
            <w:webHidden/>
          </w:rPr>
          <w:fldChar w:fldCharType="begin"/>
        </w:r>
        <w:r w:rsidR="004D0E17">
          <w:rPr>
            <w:noProof/>
            <w:webHidden/>
          </w:rPr>
          <w:instrText xml:space="preserve"> PAGEREF _Toc131168048 \h </w:instrText>
        </w:r>
        <w:r w:rsidR="004D0E17">
          <w:rPr>
            <w:noProof/>
            <w:webHidden/>
          </w:rPr>
        </w:r>
        <w:r w:rsidR="004D0E17">
          <w:rPr>
            <w:noProof/>
            <w:webHidden/>
          </w:rPr>
          <w:fldChar w:fldCharType="separate"/>
        </w:r>
        <w:r w:rsidR="004D0E17">
          <w:rPr>
            <w:noProof/>
            <w:webHidden/>
          </w:rPr>
          <w:t>19</w:t>
        </w:r>
        <w:r w:rsidR="004D0E17">
          <w:rPr>
            <w:noProof/>
            <w:webHidden/>
          </w:rPr>
          <w:fldChar w:fldCharType="end"/>
        </w:r>
      </w:hyperlink>
    </w:p>
    <w:p w14:paraId="0222461E" w14:textId="36D54009" w:rsidR="004D0E17" w:rsidRDefault="00EE435E">
      <w:pPr>
        <w:pStyle w:val="TOC2"/>
        <w:rPr>
          <w:rFonts w:asciiTheme="minorHAnsi" w:eastAsiaTheme="minorEastAsia" w:hAnsiTheme="minorHAnsi" w:cstheme="minorBidi"/>
          <w:smallCaps w:val="0"/>
          <w:noProof/>
          <w:sz w:val="22"/>
          <w:szCs w:val="22"/>
          <w:lang w:eastAsia="en-AU"/>
        </w:rPr>
      </w:pPr>
      <w:hyperlink w:anchor="_Toc131168049" w:history="1">
        <w:r w:rsidR="004D0E17" w:rsidRPr="00645136">
          <w:rPr>
            <w:rStyle w:val="Hyperlink"/>
            <w:noProof/>
          </w:rPr>
          <w:t>E-4</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Other direct selling expenses</w:t>
        </w:r>
        <w:r w:rsidR="004D0E17">
          <w:rPr>
            <w:noProof/>
            <w:webHidden/>
          </w:rPr>
          <w:tab/>
        </w:r>
        <w:r w:rsidR="004D0E17">
          <w:rPr>
            <w:noProof/>
            <w:webHidden/>
          </w:rPr>
          <w:fldChar w:fldCharType="begin"/>
        </w:r>
        <w:r w:rsidR="004D0E17">
          <w:rPr>
            <w:noProof/>
            <w:webHidden/>
          </w:rPr>
          <w:instrText xml:space="preserve"> PAGEREF _Toc131168049 \h </w:instrText>
        </w:r>
        <w:r w:rsidR="004D0E17">
          <w:rPr>
            <w:noProof/>
            <w:webHidden/>
          </w:rPr>
        </w:r>
        <w:r w:rsidR="004D0E17">
          <w:rPr>
            <w:noProof/>
            <w:webHidden/>
          </w:rPr>
          <w:fldChar w:fldCharType="separate"/>
        </w:r>
        <w:r w:rsidR="004D0E17">
          <w:rPr>
            <w:noProof/>
            <w:webHidden/>
          </w:rPr>
          <w:t>20</w:t>
        </w:r>
        <w:r w:rsidR="004D0E17">
          <w:rPr>
            <w:noProof/>
            <w:webHidden/>
          </w:rPr>
          <w:fldChar w:fldCharType="end"/>
        </w:r>
      </w:hyperlink>
    </w:p>
    <w:p w14:paraId="77E8A04C" w14:textId="0FEE781F" w:rsidR="004D0E17" w:rsidRDefault="00EE435E">
      <w:pPr>
        <w:pStyle w:val="TOC2"/>
        <w:rPr>
          <w:rFonts w:asciiTheme="minorHAnsi" w:eastAsiaTheme="minorEastAsia" w:hAnsiTheme="minorHAnsi" w:cstheme="minorBidi"/>
          <w:smallCaps w:val="0"/>
          <w:noProof/>
          <w:sz w:val="22"/>
          <w:szCs w:val="22"/>
          <w:lang w:eastAsia="en-AU"/>
        </w:rPr>
      </w:pPr>
      <w:hyperlink w:anchor="_Toc131168050" w:history="1">
        <w:r w:rsidR="004D0E17" w:rsidRPr="00645136">
          <w:rPr>
            <w:rStyle w:val="Hyperlink"/>
            <w:noProof/>
          </w:rPr>
          <w:t>E-5</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Other adjustment claims</w:t>
        </w:r>
        <w:r w:rsidR="004D0E17">
          <w:rPr>
            <w:noProof/>
            <w:webHidden/>
          </w:rPr>
          <w:tab/>
        </w:r>
        <w:r w:rsidR="004D0E17">
          <w:rPr>
            <w:noProof/>
            <w:webHidden/>
          </w:rPr>
          <w:fldChar w:fldCharType="begin"/>
        </w:r>
        <w:r w:rsidR="004D0E17">
          <w:rPr>
            <w:noProof/>
            <w:webHidden/>
          </w:rPr>
          <w:instrText xml:space="preserve"> PAGEREF _Toc131168050 \h </w:instrText>
        </w:r>
        <w:r w:rsidR="004D0E17">
          <w:rPr>
            <w:noProof/>
            <w:webHidden/>
          </w:rPr>
        </w:r>
        <w:r w:rsidR="004D0E17">
          <w:rPr>
            <w:noProof/>
            <w:webHidden/>
          </w:rPr>
          <w:fldChar w:fldCharType="separate"/>
        </w:r>
        <w:r w:rsidR="004D0E17">
          <w:rPr>
            <w:noProof/>
            <w:webHidden/>
          </w:rPr>
          <w:t>20</w:t>
        </w:r>
        <w:r w:rsidR="004D0E17">
          <w:rPr>
            <w:noProof/>
            <w:webHidden/>
          </w:rPr>
          <w:fldChar w:fldCharType="end"/>
        </w:r>
      </w:hyperlink>
    </w:p>
    <w:p w14:paraId="325A74AE" w14:textId="2733669D"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51" w:history="1">
        <w:r w:rsidR="004D0E17" w:rsidRPr="00645136">
          <w:rPr>
            <w:rStyle w:val="Hyperlink"/>
            <w:noProof/>
          </w:rPr>
          <w:t>Section F Third country sales</w:t>
        </w:r>
        <w:r w:rsidR="004D0E17">
          <w:rPr>
            <w:noProof/>
            <w:webHidden/>
          </w:rPr>
          <w:tab/>
        </w:r>
        <w:r w:rsidR="004D0E17">
          <w:rPr>
            <w:noProof/>
            <w:webHidden/>
          </w:rPr>
          <w:fldChar w:fldCharType="begin"/>
        </w:r>
        <w:r w:rsidR="004D0E17">
          <w:rPr>
            <w:noProof/>
            <w:webHidden/>
          </w:rPr>
          <w:instrText xml:space="preserve"> PAGEREF _Toc131168051 \h </w:instrText>
        </w:r>
        <w:r w:rsidR="004D0E17">
          <w:rPr>
            <w:noProof/>
            <w:webHidden/>
          </w:rPr>
        </w:r>
        <w:r w:rsidR="004D0E17">
          <w:rPr>
            <w:noProof/>
            <w:webHidden/>
          </w:rPr>
          <w:fldChar w:fldCharType="separate"/>
        </w:r>
        <w:r w:rsidR="004D0E17">
          <w:rPr>
            <w:noProof/>
            <w:webHidden/>
          </w:rPr>
          <w:t>21</w:t>
        </w:r>
        <w:r w:rsidR="004D0E17">
          <w:rPr>
            <w:noProof/>
            <w:webHidden/>
          </w:rPr>
          <w:fldChar w:fldCharType="end"/>
        </w:r>
      </w:hyperlink>
    </w:p>
    <w:p w14:paraId="533B055C" w14:textId="7335B936" w:rsidR="004D0E17" w:rsidRDefault="00EE435E">
      <w:pPr>
        <w:pStyle w:val="TOC2"/>
        <w:rPr>
          <w:rFonts w:asciiTheme="minorHAnsi" w:eastAsiaTheme="minorEastAsia" w:hAnsiTheme="minorHAnsi" w:cstheme="minorBidi"/>
          <w:smallCaps w:val="0"/>
          <w:noProof/>
          <w:sz w:val="22"/>
          <w:szCs w:val="22"/>
          <w:lang w:eastAsia="en-AU"/>
        </w:rPr>
      </w:pPr>
      <w:hyperlink w:anchor="_Toc131168052" w:history="1">
        <w:r w:rsidR="004D0E17" w:rsidRPr="00645136">
          <w:rPr>
            <w:rStyle w:val="Hyperlink"/>
            <w:noProof/>
          </w:rPr>
          <w:t>F-1</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Third country sales process</w:t>
        </w:r>
        <w:r w:rsidR="004D0E17">
          <w:rPr>
            <w:noProof/>
            <w:webHidden/>
          </w:rPr>
          <w:tab/>
        </w:r>
        <w:r w:rsidR="004D0E17">
          <w:rPr>
            <w:noProof/>
            <w:webHidden/>
          </w:rPr>
          <w:fldChar w:fldCharType="begin"/>
        </w:r>
        <w:r w:rsidR="004D0E17">
          <w:rPr>
            <w:noProof/>
            <w:webHidden/>
          </w:rPr>
          <w:instrText xml:space="preserve"> PAGEREF _Toc131168052 \h </w:instrText>
        </w:r>
        <w:r w:rsidR="004D0E17">
          <w:rPr>
            <w:noProof/>
            <w:webHidden/>
          </w:rPr>
        </w:r>
        <w:r w:rsidR="004D0E17">
          <w:rPr>
            <w:noProof/>
            <w:webHidden/>
          </w:rPr>
          <w:fldChar w:fldCharType="separate"/>
        </w:r>
        <w:r w:rsidR="004D0E17">
          <w:rPr>
            <w:noProof/>
            <w:webHidden/>
          </w:rPr>
          <w:t>21</w:t>
        </w:r>
        <w:r w:rsidR="004D0E17">
          <w:rPr>
            <w:noProof/>
            <w:webHidden/>
          </w:rPr>
          <w:fldChar w:fldCharType="end"/>
        </w:r>
      </w:hyperlink>
    </w:p>
    <w:p w14:paraId="1A498592" w14:textId="34FCAAAF" w:rsidR="004D0E17" w:rsidRDefault="00EE435E">
      <w:pPr>
        <w:pStyle w:val="TOC2"/>
        <w:rPr>
          <w:rFonts w:asciiTheme="minorHAnsi" w:eastAsiaTheme="minorEastAsia" w:hAnsiTheme="minorHAnsi" w:cstheme="minorBidi"/>
          <w:smallCaps w:val="0"/>
          <w:noProof/>
          <w:sz w:val="22"/>
          <w:szCs w:val="22"/>
          <w:lang w:eastAsia="en-AU"/>
        </w:rPr>
      </w:pPr>
      <w:hyperlink w:anchor="_Toc131168053" w:history="1">
        <w:r w:rsidR="004D0E17" w:rsidRPr="00645136">
          <w:rPr>
            <w:rStyle w:val="Hyperlink"/>
            <w:noProof/>
          </w:rPr>
          <w:t>F-2</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Third country sales listing</w:t>
        </w:r>
        <w:r w:rsidR="004D0E17">
          <w:rPr>
            <w:noProof/>
            <w:webHidden/>
          </w:rPr>
          <w:tab/>
        </w:r>
        <w:r w:rsidR="004D0E17">
          <w:rPr>
            <w:noProof/>
            <w:webHidden/>
          </w:rPr>
          <w:fldChar w:fldCharType="begin"/>
        </w:r>
        <w:r w:rsidR="004D0E17">
          <w:rPr>
            <w:noProof/>
            <w:webHidden/>
          </w:rPr>
          <w:instrText xml:space="preserve"> PAGEREF _Toc131168053 \h </w:instrText>
        </w:r>
        <w:r w:rsidR="004D0E17">
          <w:rPr>
            <w:noProof/>
            <w:webHidden/>
          </w:rPr>
        </w:r>
        <w:r w:rsidR="004D0E17">
          <w:rPr>
            <w:noProof/>
            <w:webHidden/>
          </w:rPr>
          <w:fldChar w:fldCharType="separate"/>
        </w:r>
        <w:r w:rsidR="004D0E17">
          <w:rPr>
            <w:noProof/>
            <w:webHidden/>
          </w:rPr>
          <w:t>21</w:t>
        </w:r>
        <w:r w:rsidR="004D0E17">
          <w:rPr>
            <w:noProof/>
            <w:webHidden/>
          </w:rPr>
          <w:fldChar w:fldCharType="end"/>
        </w:r>
      </w:hyperlink>
    </w:p>
    <w:p w14:paraId="11960224" w14:textId="2BF74FFB" w:rsidR="004D0E17" w:rsidRDefault="00EE435E">
      <w:pPr>
        <w:pStyle w:val="TOC2"/>
        <w:rPr>
          <w:rFonts w:asciiTheme="minorHAnsi" w:eastAsiaTheme="minorEastAsia" w:hAnsiTheme="minorHAnsi" w:cstheme="minorBidi"/>
          <w:smallCaps w:val="0"/>
          <w:noProof/>
          <w:sz w:val="22"/>
          <w:szCs w:val="22"/>
          <w:lang w:eastAsia="en-AU"/>
        </w:rPr>
      </w:pPr>
      <w:hyperlink w:anchor="_Toc131168054" w:history="1">
        <w:r w:rsidR="004D0E17" w:rsidRPr="00645136">
          <w:rPr>
            <w:rStyle w:val="Hyperlink"/>
            <w:noProof/>
          </w:rPr>
          <w:t>F-3</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Differences in sales to third countries</w:t>
        </w:r>
        <w:r w:rsidR="004D0E17">
          <w:rPr>
            <w:noProof/>
            <w:webHidden/>
          </w:rPr>
          <w:tab/>
        </w:r>
        <w:r w:rsidR="004D0E17">
          <w:rPr>
            <w:noProof/>
            <w:webHidden/>
          </w:rPr>
          <w:fldChar w:fldCharType="begin"/>
        </w:r>
        <w:r w:rsidR="004D0E17">
          <w:rPr>
            <w:noProof/>
            <w:webHidden/>
          </w:rPr>
          <w:instrText xml:space="preserve"> PAGEREF _Toc131168054 \h </w:instrText>
        </w:r>
        <w:r w:rsidR="004D0E17">
          <w:rPr>
            <w:noProof/>
            <w:webHidden/>
          </w:rPr>
        </w:r>
        <w:r w:rsidR="004D0E17">
          <w:rPr>
            <w:noProof/>
            <w:webHidden/>
          </w:rPr>
          <w:fldChar w:fldCharType="separate"/>
        </w:r>
        <w:r w:rsidR="004D0E17">
          <w:rPr>
            <w:noProof/>
            <w:webHidden/>
          </w:rPr>
          <w:t>21</w:t>
        </w:r>
        <w:r w:rsidR="004D0E17">
          <w:rPr>
            <w:noProof/>
            <w:webHidden/>
          </w:rPr>
          <w:fldChar w:fldCharType="end"/>
        </w:r>
      </w:hyperlink>
    </w:p>
    <w:p w14:paraId="42DCD939" w14:textId="4E950D97"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55" w:history="1">
        <w:r w:rsidR="004D0E17" w:rsidRPr="00645136">
          <w:rPr>
            <w:rStyle w:val="Hyperlink"/>
            <w:noProof/>
          </w:rPr>
          <w:t>Section G Cost to make and sell</w:t>
        </w:r>
        <w:r w:rsidR="004D0E17">
          <w:rPr>
            <w:noProof/>
            <w:webHidden/>
          </w:rPr>
          <w:tab/>
        </w:r>
        <w:r w:rsidR="004D0E17">
          <w:rPr>
            <w:noProof/>
            <w:webHidden/>
          </w:rPr>
          <w:fldChar w:fldCharType="begin"/>
        </w:r>
        <w:r w:rsidR="004D0E17">
          <w:rPr>
            <w:noProof/>
            <w:webHidden/>
          </w:rPr>
          <w:instrText xml:space="preserve"> PAGEREF _Toc131168055 \h </w:instrText>
        </w:r>
        <w:r w:rsidR="004D0E17">
          <w:rPr>
            <w:noProof/>
            <w:webHidden/>
          </w:rPr>
        </w:r>
        <w:r w:rsidR="004D0E17">
          <w:rPr>
            <w:noProof/>
            <w:webHidden/>
          </w:rPr>
          <w:fldChar w:fldCharType="separate"/>
        </w:r>
        <w:r w:rsidR="004D0E17">
          <w:rPr>
            <w:noProof/>
            <w:webHidden/>
          </w:rPr>
          <w:t>22</w:t>
        </w:r>
        <w:r w:rsidR="004D0E17">
          <w:rPr>
            <w:noProof/>
            <w:webHidden/>
          </w:rPr>
          <w:fldChar w:fldCharType="end"/>
        </w:r>
      </w:hyperlink>
    </w:p>
    <w:p w14:paraId="2D8637C0" w14:textId="507EA79E" w:rsidR="004D0E17" w:rsidRDefault="00EE435E">
      <w:pPr>
        <w:pStyle w:val="TOC2"/>
        <w:rPr>
          <w:rFonts w:asciiTheme="minorHAnsi" w:eastAsiaTheme="minorEastAsia" w:hAnsiTheme="minorHAnsi" w:cstheme="minorBidi"/>
          <w:smallCaps w:val="0"/>
          <w:noProof/>
          <w:sz w:val="22"/>
          <w:szCs w:val="22"/>
          <w:lang w:eastAsia="en-AU"/>
        </w:rPr>
      </w:pPr>
      <w:hyperlink w:anchor="_Toc131168056" w:history="1">
        <w:r w:rsidR="004D0E17" w:rsidRPr="00645136">
          <w:rPr>
            <w:rStyle w:val="Hyperlink"/>
            <w:noProof/>
          </w:rPr>
          <w:t>G-1.</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Production process</w:t>
        </w:r>
        <w:r w:rsidR="004D0E17">
          <w:rPr>
            <w:noProof/>
            <w:webHidden/>
          </w:rPr>
          <w:tab/>
        </w:r>
        <w:r w:rsidR="004D0E17">
          <w:rPr>
            <w:noProof/>
            <w:webHidden/>
          </w:rPr>
          <w:fldChar w:fldCharType="begin"/>
        </w:r>
        <w:r w:rsidR="004D0E17">
          <w:rPr>
            <w:noProof/>
            <w:webHidden/>
          </w:rPr>
          <w:instrText xml:space="preserve"> PAGEREF _Toc131168056 \h </w:instrText>
        </w:r>
        <w:r w:rsidR="004D0E17">
          <w:rPr>
            <w:noProof/>
            <w:webHidden/>
          </w:rPr>
        </w:r>
        <w:r w:rsidR="004D0E17">
          <w:rPr>
            <w:noProof/>
            <w:webHidden/>
          </w:rPr>
          <w:fldChar w:fldCharType="separate"/>
        </w:r>
        <w:r w:rsidR="004D0E17">
          <w:rPr>
            <w:noProof/>
            <w:webHidden/>
          </w:rPr>
          <w:t>22</w:t>
        </w:r>
        <w:r w:rsidR="004D0E17">
          <w:rPr>
            <w:noProof/>
            <w:webHidden/>
          </w:rPr>
          <w:fldChar w:fldCharType="end"/>
        </w:r>
      </w:hyperlink>
    </w:p>
    <w:p w14:paraId="111584A3" w14:textId="6CAC4BEA" w:rsidR="004D0E17" w:rsidRDefault="00EE435E">
      <w:pPr>
        <w:pStyle w:val="TOC2"/>
        <w:rPr>
          <w:rFonts w:asciiTheme="minorHAnsi" w:eastAsiaTheme="minorEastAsia" w:hAnsiTheme="minorHAnsi" w:cstheme="minorBidi"/>
          <w:smallCaps w:val="0"/>
          <w:noProof/>
          <w:sz w:val="22"/>
          <w:szCs w:val="22"/>
          <w:lang w:eastAsia="en-AU"/>
        </w:rPr>
      </w:pPr>
      <w:hyperlink w:anchor="_Toc131168057" w:history="1">
        <w:r w:rsidR="004D0E17" w:rsidRPr="00645136">
          <w:rPr>
            <w:rStyle w:val="Hyperlink"/>
            <w:noProof/>
          </w:rPr>
          <w:t>G-2.</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Cost accounting practices</w:t>
        </w:r>
        <w:r w:rsidR="004D0E17">
          <w:rPr>
            <w:noProof/>
            <w:webHidden/>
          </w:rPr>
          <w:tab/>
        </w:r>
        <w:r w:rsidR="004D0E17">
          <w:rPr>
            <w:noProof/>
            <w:webHidden/>
          </w:rPr>
          <w:fldChar w:fldCharType="begin"/>
        </w:r>
        <w:r w:rsidR="004D0E17">
          <w:rPr>
            <w:noProof/>
            <w:webHidden/>
          </w:rPr>
          <w:instrText xml:space="preserve"> PAGEREF _Toc131168057 \h </w:instrText>
        </w:r>
        <w:r w:rsidR="004D0E17">
          <w:rPr>
            <w:noProof/>
            <w:webHidden/>
          </w:rPr>
        </w:r>
        <w:r w:rsidR="004D0E17">
          <w:rPr>
            <w:noProof/>
            <w:webHidden/>
          </w:rPr>
          <w:fldChar w:fldCharType="separate"/>
        </w:r>
        <w:r w:rsidR="004D0E17">
          <w:rPr>
            <w:noProof/>
            <w:webHidden/>
          </w:rPr>
          <w:t>22</w:t>
        </w:r>
        <w:r w:rsidR="004D0E17">
          <w:rPr>
            <w:noProof/>
            <w:webHidden/>
          </w:rPr>
          <w:fldChar w:fldCharType="end"/>
        </w:r>
      </w:hyperlink>
    </w:p>
    <w:p w14:paraId="018E2A6D" w14:textId="133B7A72" w:rsidR="004D0E17" w:rsidRDefault="00EE435E">
      <w:pPr>
        <w:pStyle w:val="TOC2"/>
        <w:rPr>
          <w:rFonts w:asciiTheme="minorHAnsi" w:eastAsiaTheme="minorEastAsia" w:hAnsiTheme="minorHAnsi" w:cstheme="minorBidi"/>
          <w:smallCaps w:val="0"/>
          <w:noProof/>
          <w:sz w:val="22"/>
          <w:szCs w:val="22"/>
          <w:lang w:eastAsia="en-AU"/>
        </w:rPr>
      </w:pPr>
      <w:hyperlink w:anchor="_Toc131168058" w:history="1">
        <w:r w:rsidR="004D0E17" w:rsidRPr="00645136">
          <w:rPr>
            <w:rStyle w:val="Hyperlink"/>
            <w:noProof/>
          </w:rPr>
          <w:t>G-3</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Cost to make on domestic market</w:t>
        </w:r>
        <w:r w:rsidR="004D0E17">
          <w:rPr>
            <w:noProof/>
            <w:webHidden/>
          </w:rPr>
          <w:tab/>
        </w:r>
        <w:r w:rsidR="004D0E17">
          <w:rPr>
            <w:noProof/>
            <w:webHidden/>
          </w:rPr>
          <w:fldChar w:fldCharType="begin"/>
        </w:r>
        <w:r w:rsidR="004D0E17">
          <w:rPr>
            <w:noProof/>
            <w:webHidden/>
          </w:rPr>
          <w:instrText xml:space="preserve"> PAGEREF _Toc131168058 \h </w:instrText>
        </w:r>
        <w:r w:rsidR="004D0E17">
          <w:rPr>
            <w:noProof/>
            <w:webHidden/>
          </w:rPr>
        </w:r>
        <w:r w:rsidR="004D0E17">
          <w:rPr>
            <w:noProof/>
            <w:webHidden/>
          </w:rPr>
          <w:fldChar w:fldCharType="separate"/>
        </w:r>
        <w:r w:rsidR="004D0E17">
          <w:rPr>
            <w:noProof/>
            <w:webHidden/>
          </w:rPr>
          <w:t>22</w:t>
        </w:r>
        <w:r w:rsidR="004D0E17">
          <w:rPr>
            <w:noProof/>
            <w:webHidden/>
          </w:rPr>
          <w:fldChar w:fldCharType="end"/>
        </w:r>
      </w:hyperlink>
    </w:p>
    <w:p w14:paraId="45FE3678" w14:textId="6CBB686F" w:rsidR="004D0E17" w:rsidRDefault="00EE435E">
      <w:pPr>
        <w:pStyle w:val="TOC2"/>
        <w:rPr>
          <w:rFonts w:asciiTheme="minorHAnsi" w:eastAsiaTheme="minorEastAsia" w:hAnsiTheme="minorHAnsi" w:cstheme="minorBidi"/>
          <w:smallCaps w:val="0"/>
          <w:noProof/>
          <w:sz w:val="22"/>
          <w:szCs w:val="22"/>
          <w:lang w:eastAsia="en-AU"/>
        </w:rPr>
      </w:pPr>
      <w:hyperlink w:anchor="_Toc131168059" w:history="1">
        <w:r w:rsidR="004D0E17" w:rsidRPr="00645136">
          <w:rPr>
            <w:rStyle w:val="Hyperlink"/>
            <w:noProof/>
          </w:rPr>
          <w:t>G-4</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Selling, General &amp; Administration expenses</w:t>
        </w:r>
        <w:r w:rsidR="004D0E17">
          <w:rPr>
            <w:noProof/>
            <w:webHidden/>
          </w:rPr>
          <w:tab/>
        </w:r>
        <w:r w:rsidR="004D0E17">
          <w:rPr>
            <w:noProof/>
            <w:webHidden/>
          </w:rPr>
          <w:fldChar w:fldCharType="begin"/>
        </w:r>
        <w:r w:rsidR="004D0E17">
          <w:rPr>
            <w:noProof/>
            <w:webHidden/>
          </w:rPr>
          <w:instrText xml:space="preserve"> PAGEREF _Toc131168059 \h </w:instrText>
        </w:r>
        <w:r w:rsidR="004D0E17">
          <w:rPr>
            <w:noProof/>
            <w:webHidden/>
          </w:rPr>
        </w:r>
        <w:r w:rsidR="004D0E17">
          <w:rPr>
            <w:noProof/>
            <w:webHidden/>
          </w:rPr>
          <w:fldChar w:fldCharType="separate"/>
        </w:r>
        <w:r w:rsidR="004D0E17">
          <w:rPr>
            <w:noProof/>
            <w:webHidden/>
          </w:rPr>
          <w:t>23</w:t>
        </w:r>
        <w:r w:rsidR="004D0E17">
          <w:rPr>
            <w:noProof/>
            <w:webHidden/>
          </w:rPr>
          <w:fldChar w:fldCharType="end"/>
        </w:r>
      </w:hyperlink>
    </w:p>
    <w:p w14:paraId="447C6D24" w14:textId="6B90F915" w:rsidR="004D0E17" w:rsidRDefault="00EE435E">
      <w:pPr>
        <w:pStyle w:val="TOC2"/>
        <w:rPr>
          <w:rFonts w:asciiTheme="minorHAnsi" w:eastAsiaTheme="minorEastAsia" w:hAnsiTheme="minorHAnsi" w:cstheme="minorBidi"/>
          <w:smallCaps w:val="0"/>
          <w:noProof/>
          <w:sz w:val="22"/>
          <w:szCs w:val="22"/>
          <w:lang w:eastAsia="en-AU"/>
        </w:rPr>
      </w:pPr>
      <w:hyperlink w:anchor="_Toc131168060" w:history="1">
        <w:r w:rsidR="004D0E17" w:rsidRPr="00645136">
          <w:rPr>
            <w:rStyle w:val="Hyperlink"/>
            <w:noProof/>
          </w:rPr>
          <w:t>G-5</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Cost to make the goods exported to Australia</w:t>
        </w:r>
        <w:r w:rsidR="004D0E17">
          <w:rPr>
            <w:noProof/>
            <w:webHidden/>
          </w:rPr>
          <w:tab/>
        </w:r>
        <w:r w:rsidR="004D0E17">
          <w:rPr>
            <w:noProof/>
            <w:webHidden/>
          </w:rPr>
          <w:fldChar w:fldCharType="begin"/>
        </w:r>
        <w:r w:rsidR="004D0E17">
          <w:rPr>
            <w:noProof/>
            <w:webHidden/>
          </w:rPr>
          <w:instrText xml:space="preserve"> PAGEREF _Toc131168060 \h </w:instrText>
        </w:r>
        <w:r w:rsidR="004D0E17">
          <w:rPr>
            <w:noProof/>
            <w:webHidden/>
          </w:rPr>
        </w:r>
        <w:r w:rsidR="004D0E17">
          <w:rPr>
            <w:noProof/>
            <w:webHidden/>
          </w:rPr>
          <w:fldChar w:fldCharType="separate"/>
        </w:r>
        <w:r w:rsidR="004D0E17">
          <w:rPr>
            <w:noProof/>
            <w:webHidden/>
          </w:rPr>
          <w:t>23</w:t>
        </w:r>
        <w:r w:rsidR="004D0E17">
          <w:rPr>
            <w:noProof/>
            <w:webHidden/>
          </w:rPr>
          <w:fldChar w:fldCharType="end"/>
        </w:r>
      </w:hyperlink>
    </w:p>
    <w:p w14:paraId="7473D152" w14:textId="552391BB" w:rsidR="004D0E17" w:rsidRDefault="00EE435E">
      <w:pPr>
        <w:pStyle w:val="TOC2"/>
        <w:rPr>
          <w:rFonts w:asciiTheme="minorHAnsi" w:eastAsiaTheme="minorEastAsia" w:hAnsiTheme="minorHAnsi" w:cstheme="minorBidi"/>
          <w:smallCaps w:val="0"/>
          <w:noProof/>
          <w:sz w:val="22"/>
          <w:szCs w:val="22"/>
          <w:lang w:eastAsia="en-AU"/>
        </w:rPr>
      </w:pPr>
      <w:hyperlink w:anchor="_Toc131168061" w:history="1">
        <w:r w:rsidR="004D0E17" w:rsidRPr="00645136">
          <w:rPr>
            <w:rStyle w:val="Hyperlink"/>
            <w:noProof/>
          </w:rPr>
          <w:t>G-6</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Cost allocation method</w:t>
        </w:r>
        <w:r w:rsidR="004D0E17">
          <w:rPr>
            <w:noProof/>
            <w:webHidden/>
          </w:rPr>
          <w:tab/>
        </w:r>
        <w:r w:rsidR="004D0E17">
          <w:rPr>
            <w:noProof/>
            <w:webHidden/>
          </w:rPr>
          <w:fldChar w:fldCharType="begin"/>
        </w:r>
        <w:r w:rsidR="004D0E17">
          <w:rPr>
            <w:noProof/>
            <w:webHidden/>
          </w:rPr>
          <w:instrText xml:space="preserve"> PAGEREF _Toc131168061 \h </w:instrText>
        </w:r>
        <w:r w:rsidR="004D0E17">
          <w:rPr>
            <w:noProof/>
            <w:webHidden/>
          </w:rPr>
        </w:r>
        <w:r w:rsidR="004D0E17">
          <w:rPr>
            <w:noProof/>
            <w:webHidden/>
          </w:rPr>
          <w:fldChar w:fldCharType="separate"/>
        </w:r>
        <w:r w:rsidR="004D0E17">
          <w:rPr>
            <w:noProof/>
            <w:webHidden/>
          </w:rPr>
          <w:t>23</w:t>
        </w:r>
        <w:r w:rsidR="004D0E17">
          <w:rPr>
            <w:noProof/>
            <w:webHidden/>
          </w:rPr>
          <w:fldChar w:fldCharType="end"/>
        </w:r>
      </w:hyperlink>
    </w:p>
    <w:p w14:paraId="1A322F6D" w14:textId="3124F64E" w:rsidR="004D0E17" w:rsidRDefault="00EE435E">
      <w:pPr>
        <w:pStyle w:val="TOC2"/>
        <w:rPr>
          <w:rFonts w:asciiTheme="minorHAnsi" w:eastAsiaTheme="minorEastAsia" w:hAnsiTheme="minorHAnsi" w:cstheme="minorBidi"/>
          <w:smallCaps w:val="0"/>
          <w:noProof/>
          <w:sz w:val="22"/>
          <w:szCs w:val="22"/>
          <w:lang w:eastAsia="en-AU"/>
        </w:rPr>
      </w:pPr>
      <w:hyperlink w:anchor="_Toc131168062" w:history="1">
        <w:r w:rsidR="004D0E17" w:rsidRPr="00645136">
          <w:rPr>
            <w:rStyle w:val="Hyperlink"/>
            <w:noProof/>
          </w:rPr>
          <w:t xml:space="preserve">G-7 </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Major raw material costs</w:t>
        </w:r>
        <w:r w:rsidR="004D0E17">
          <w:rPr>
            <w:noProof/>
            <w:webHidden/>
          </w:rPr>
          <w:tab/>
        </w:r>
        <w:r w:rsidR="004D0E17">
          <w:rPr>
            <w:noProof/>
            <w:webHidden/>
          </w:rPr>
          <w:fldChar w:fldCharType="begin"/>
        </w:r>
        <w:r w:rsidR="004D0E17">
          <w:rPr>
            <w:noProof/>
            <w:webHidden/>
          </w:rPr>
          <w:instrText xml:space="preserve"> PAGEREF _Toc131168062 \h </w:instrText>
        </w:r>
        <w:r w:rsidR="004D0E17">
          <w:rPr>
            <w:noProof/>
            <w:webHidden/>
          </w:rPr>
        </w:r>
        <w:r w:rsidR="004D0E17">
          <w:rPr>
            <w:noProof/>
            <w:webHidden/>
          </w:rPr>
          <w:fldChar w:fldCharType="separate"/>
        </w:r>
        <w:r w:rsidR="004D0E17">
          <w:rPr>
            <w:noProof/>
            <w:webHidden/>
          </w:rPr>
          <w:t>24</w:t>
        </w:r>
        <w:r w:rsidR="004D0E17">
          <w:rPr>
            <w:noProof/>
            <w:webHidden/>
          </w:rPr>
          <w:fldChar w:fldCharType="end"/>
        </w:r>
      </w:hyperlink>
    </w:p>
    <w:p w14:paraId="12522D29" w14:textId="421C783F" w:rsidR="004D0E17" w:rsidRDefault="00EE435E">
      <w:pPr>
        <w:pStyle w:val="TOC2"/>
        <w:rPr>
          <w:rFonts w:asciiTheme="minorHAnsi" w:eastAsiaTheme="minorEastAsia" w:hAnsiTheme="minorHAnsi" w:cstheme="minorBidi"/>
          <w:smallCaps w:val="0"/>
          <w:noProof/>
          <w:sz w:val="22"/>
          <w:szCs w:val="22"/>
          <w:lang w:eastAsia="en-AU"/>
        </w:rPr>
      </w:pPr>
      <w:hyperlink w:anchor="_Toc131168063" w:history="1">
        <w:r w:rsidR="004D0E17" w:rsidRPr="00645136">
          <w:rPr>
            <w:rStyle w:val="Hyperlink"/>
            <w:noProof/>
          </w:rPr>
          <w:t xml:space="preserve">G-8 </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Reconciliation of cost to make to audited financial statements</w:t>
        </w:r>
        <w:r w:rsidR="004D0E17">
          <w:rPr>
            <w:noProof/>
            <w:webHidden/>
          </w:rPr>
          <w:tab/>
        </w:r>
        <w:r w:rsidR="004D0E17">
          <w:rPr>
            <w:noProof/>
            <w:webHidden/>
          </w:rPr>
          <w:fldChar w:fldCharType="begin"/>
        </w:r>
        <w:r w:rsidR="004D0E17">
          <w:rPr>
            <w:noProof/>
            <w:webHidden/>
          </w:rPr>
          <w:instrText xml:space="preserve"> PAGEREF _Toc131168063 \h </w:instrText>
        </w:r>
        <w:r w:rsidR="004D0E17">
          <w:rPr>
            <w:noProof/>
            <w:webHidden/>
          </w:rPr>
        </w:r>
        <w:r w:rsidR="004D0E17">
          <w:rPr>
            <w:noProof/>
            <w:webHidden/>
          </w:rPr>
          <w:fldChar w:fldCharType="separate"/>
        </w:r>
        <w:r w:rsidR="004D0E17">
          <w:rPr>
            <w:noProof/>
            <w:webHidden/>
          </w:rPr>
          <w:t>24</w:t>
        </w:r>
        <w:r w:rsidR="004D0E17">
          <w:rPr>
            <w:noProof/>
            <w:webHidden/>
          </w:rPr>
          <w:fldChar w:fldCharType="end"/>
        </w:r>
      </w:hyperlink>
    </w:p>
    <w:p w14:paraId="759B3916" w14:textId="47BA1170" w:rsidR="004D0E17" w:rsidRDefault="00EE435E">
      <w:pPr>
        <w:pStyle w:val="TOC2"/>
        <w:rPr>
          <w:rFonts w:asciiTheme="minorHAnsi" w:eastAsiaTheme="minorEastAsia" w:hAnsiTheme="minorHAnsi" w:cstheme="minorBidi"/>
          <w:smallCaps w:val="0"/>
          <w:noProof/>
          <w:sz w:val="22"/>
          <w:szCs w:val="22"/>
          <w:lang w:eastAsia="en-AU"/>
        </w:rPr>
      </w:pPr>
      <w:hyperlink w:anchor="_Toc131168064" w:history="1">
        <w:r w:rsidR="004D0E17" w:rsidRPr="00645136">
          <w:rPr>
            <w:rStyle w:val="Hyperlink"/>
            <w:noProof/>
          </w:rPr>
          <w:t xml:space="preserve">G-9 </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Production of the goods under consideration</w:t>
        </w:r>
        <w:r w:rsidR="004D0E17">
          <w:rPr>
            <w:noProof/>
            <w:webHidden/>
          </w:rPr>
          <w:tab/>
        </w:r>
        <w:r w:rsidR="004D0E17">
          <w:rPr>
            <w:noProof/>
            <w:webHidden/>
          </w:rPr>
          <w:fldChar w:fldCharType="begin"/>
        </w:r>
        <w:r w:rsidR="004D0E17">
          <w:rPr>
            <w:noProof/>
            <w:webHidden/>
          </w:rPr>
          <w:instrText xml:space="preserve"> PAGEREF _Toc131168064 \h </w:instrText>
        </w:r>
        <w:r w:rsidR="004D0E17">
          <w:rPr>
            <w:noProof/>
            <w:webHidden/>
          </w:rPr>
        </w:r>
        <w:r w:rsidR="004D0E17">
          <w:rPr>
            <w:noProof/>
            <w:webHidden/>
          </w:rPr>
          <w:fldChar w:fldCharType="separate"/>
        </w:r>
        <w:r w:rsidR="004D0E17">
          <w:rPr>
            <w:noProof/>
            <w:webHidden/>
          </w:rPr>
          <w:t>25</w:t>
        </w:r>
        <w:r w:rsidR="004D0E17">
          <w:rPr>
            <w:noProof/>
            <w:webHidden/>
          </w:rPr>
          <w:fldChar w:fldCharType="end"/>
        </w:r>
      </w:hyperlink>
    </w:p>
    <w:p w14:paraId="5EE9EDDD" w14:textId="5A6FCF1A" w:rsidR="004D0E17" w:rsidRDefault="00EE435E">
      <w:pPr>
        <w:pStyle w:val="TOC2"/>
        <w:rPr>
          <w:rFonts w:asciiTheme="minorHAnsi" w:eastAsiaTheme="minorEastAsia" w:hAnsiTheme="minorHAnsi" w:cstheme="minorBidi"/>
          <w:smallCaps w:val="0"/>
          <w:noProof/>
          <w:sz w:val="22"/>
          <w:szCs w:val="22"/>
          <w:lang w:eastAsia="en-AU"/>
        </w:rPr>
      </w:pPr>
      <w:hyperlink w:anchor="_Toc131168065" w:history="1">
        <w:r w:rsidR="004D0E17" w:rsidRPr="00645136">
          <w:rPr>
            <w:rStyle w:val="Hyperlink"/>
            <w:noProof/>
          </w:rPr>
          <w:t xml:space="preserve">G-10 </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Capacity Utilisation</w:t>
        </w:r>
        <w:r w:rsidR="004D0E17">
          <w:rPr>
            <w:noProof/>
            <w:webHidden/>
          </w:rPr>
          <w:tab/>
        </w:r>
        <w:r w:rsidR="004D0E17">
          <w:rPr>
            <w:noProof/>
            <w:webHidden/>
          </w:rPr>
          <w:fldChar w:fldCharType="begin"/>
        </w:r>
        <w:r w:rsidR="004D0E17">
          <w:rPr>
            <w:noProof/>
            <w:webHidden/>
          </w:rPr>
          <w:instrText xml:space="preserve"> PAGEREF _Toc131168065 \h </w:instrText>
        </w:r>
        <w:r w:rsidR="004D0E17">
          <w:rPr>
            <w:noProof/>
            <w:webHidden/>
          </w:rPr>
        </w:r>
        <w:r w:rsidR="004D0E17">
          <w:rPr>
            <w:noProof/>
            <w:webHidden/>
          </w:rPr>
          <w:fldChar w:fldCharType="separate"/>
        </w:r>
        <w:r w:rsidR="004D0E17">
          <w:rPr>
            <w:noProof/>
            <w:webHidden/>
          </w:rPr>
          <w:t>25</w:t>
        </w:r>
        <w:r w:rsidR="004D0E17">
          <w:rPr>
            <w:noProof/>
            <w:webHidden/>
          </w:rPr>
          <w:fldChar w:fldCharType="end"/>
        </w:r>
      </w:hyperlink>
    </w:p>
    <w:p w14:paraId="4F570E47" w14:textId="6892C559"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66" w:history="1">
        <w:r w:rsidR="004D0E17" w:rsidRPr="00645136">
          <w:rPr>
            <w:rStyle w:val="Hyperlink"/>
            <w:noProof/>
          </w:rPr>
          <w:t>Section H Domestic Market</w:t>
        </w:r>
        <w:r w:rsidR="004D0E17">
          <w:rPr>
            <w:noProof/>
            <w:webHidden/>
          </w:rPr>
          <w:tab/>
        </w:r>
        <w:r w:rsidR="004D0E17">
          <w:rPr>
            <w:noProof/>
            <w:webHidden/>
          </w:rPr>
          <w:fldChar w:fldCharType="begin"/>
        </w:r>
        <w:r w:rsidR="004D0E17">
          <w:rPr>
            <w:noProof/>
            <w:webHidden/>
          </w:rPr>
          <w:instrText xml:space="preserve"> PAGEREF _Toc131168066 \h </w:instrText>
        </w:r>
        <w:r w:rsidR="004D0E17">
          <w:rPr>
            <w:noProof/>
            <w:webHidden/>
          </w:rPr>
        </w:r>
        <w:r w:rsidR="004D0E17">
          <w:rPr>
            <w:noProof/>
            <w:webHidden/>
          </w:rPr>
          <w:fldChar w:fldCharType="separate"/>
        </w:r>
        <w:r w:rsidR="004D0E17">
          <w:rPr>
            <w:noProof/>
            <w:webHidden/>
          </w:rPr>
          <w:t>26</w:t>
        </w:r>
        <w:r w:rsidR="004D0E17">
          <w:rPr>
            <w:noProof/>
            <w:webHidden/>
          </w:rPr>
          <w:fldChar w:fldCharType="end"/>
        </w:r>
      </w:hyperlink>
    </w:p>
    <w:p w14:paraId="59CB8F36" w14:textId="6FF45B21" w:rsidR="004D0E17" w:rsidRDefault="00EE435E">
      <w:pPr>
        <w:pStyle w:val="TOC2"/>
        <w:rPr>
          <w:rFonts w:asciiTheme="minorHAnsi" w:eastAsiaTheme="minorEastAsia" w:hAnsiTheme="minorHAnsi" w:cstheme="minorBidi"/>
          <w:smallCaps w:val="0"/>
          <w:noProof/>
          <w:sz w:val="22"/>
          <w:szCs w:val="22"/>
          <w:lang w:eastAsia="en-AU"/>
        </w:rPr>
      </w:pPr>
      <w:hyperlink w:anchor="_Toc131168067" w:history="1">
        <w:r w:rsidR="004D0E17" w:rsidRPr="00645136">
          <w:rPr>
            <w:rStyle w:val="Hyperlink"/>
            <w:noProof/>
          </w:rPr>
          <w:t>H-1</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Prevailing conditions of competition in the domestic market</w:t>
        </w:r>
        <w:r w:rsidR="004D0E17">
          <w:rPr>
            <w:noProof/>
            <w:webHidden/>
          </w:rPr>
          <w:tab/>
        </w:r>
        <w:r w:rsidR="004D0E17">
          <w:rPr>
            <w:noProof/>
            <w:webHidden/>
          </w:rPr>
          <w:fldChar w:fldCharType="begin"/>
        </w:r>
        <w:r w:rsidR="004D0E17">
          <w:rPr>
            <w:noProof/>
            <w:webHidden/>
          </w:rPr>
          <w:instrText xml:space="preserve"> PAGEREF _Toc131168067 \h </w:instrText>
        </w:r>
        <w:r w:rsidR="004D0E17">
          <w:rPr>
            <w:noProof/>
            <w:webHidden/>
          </w:rPr>
        </w:r>
        <w:r w:rsidR="004D0E17">
          <w:rPr>
            <w:noProof/>
            <w:webHidden/>
          </w:rPr>
          <w:fldChar w:fldCharType="separate"/>
        </w:r>
        <w:r w:rsidR="004D0E17">
          <w:rPr>
            <w:noProof/>
            <w:webHidden/>
          </w:rPr>
          <w:t>26</w:t>
        </w:r>
        <w:r w:rsidR="004D0E17">
          <w:rPr>
            <w:noProof/>
            <w:webHidden/>
          </w:rPr>
          <w:fldChar w:fldCharType="end"/>
        </w:r>
      </w:hyperlink>
    </w:p>
    <w:p w14:paraId="7141E727" w14:textId="661E7D77" w:rsidR="004D0E17" w:rsidRDefault="00EE435E">
      <w:pPr>
        <w:pStyle w:val="TOC2"/>
        <w:rPr>
          <w:rFonts w:asciiTheme="minorHAnsi" w:eastAsiaTheme="minorEastAsia" w:hAnsiTheme="minorHAnsi" w:cstheme="minorBidi"/>
          <w:smallCaps w:val="0"/>
          <w:noProof/>
          <w:sz w:val="22"/>
          <w:szCs w:val="22"/>
          <w:lang w:eastAsia="en-AU"/>
        </w:rPr>
      </w:pPr>
      <w:hyperlink w:anchor="_Toc131168068" w:history="1">
        <w:r w:rsidR="004D0E17" w:rsidRPr="00645136">
          <w:rPr>
            <w:rStyle w:val="Hyperlink"/>
            <w:noProof/>
          </w:rPr>
          <w:t>H-2</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Goods in the domestic market</w:t>
        </w:r>
        <w:r w:rsidR="004D0E17">
          <w:rPr>
            <w:noProof/>
            <w:webHidden/>
          </w:rPr>
          <w:tab/>
        </w:r>
        <w:r w:rsidR="004D0E17">
          <w:rPr>
            <w:noProof/>
            <w:webHidden/>
          </w:rPr>
          <w:fldChar w:fldCharType="begin"/>
        </w:r>
        <w:r w:rsidR="004D0E17">
          <w:rPr>
            <w:noProof/>
            <w:webHidden/>
          </w:rPr>
          <w:instrText xml:space="preserve"> PAGEREF _Toc131168068 \h </w:instrText>
        </w:r>
        <w:r w:rsidR="004D0E17">
          <w:rPr>
            <w:noProof/>
            <w:webHidden/>
          </w:rPr>
        </w:r>
        <w:r w:rsidR="004D0E17">
          <w:rPr>
            <w:noProof/>
            <w:webHidden/>
          </w:rPr>
          <w:fldChar w:fldCharType="separate"/>
        </w:r>
        <w:r w:rsidR="004D0E17">
          <w:rPr>
            <w:noProof/>
            <w:webHidden/>
          </w:rPr>
          <w:t>27</w:t>
        </w:r>
        <w:r w:rsidR="004D0E17">
          <w:rPr>
            <w:noProof/>
            <w:webHidden/>
          </w:rPr>
          <w:fldChar w:fldCharType="end"/>
        </w:r>
      </w:hyperlink>
    </w:p>
    <w:p w14:paraId="084DA986" w14:textId="1EBED7C0" w:rsidR="004D0E17" w:rsidRDefault="00EE435E">
      <w:pPr>
        <w:pStyle w:val="TOC2"/>
        <w:rPr>
          <w:rFonts w:asciiTheme="minorHAnsi" w:eastAsiaTheme="minorEastAsia" w:hAnsiTheme="minorHAnsi" w:cstheme="minorBidi"/>
          <w:smallCaps w:val="0"/>
          <w:noProof/>
          <w:sz w:val="22"/>
          <w:szCs w:val="22"/>
          <w:lang w:eastAsia="en-AU"/>
        </w:rPr>
      </w:pPr>
      <w:hyperlink w:anchor="_Toc131168069" w:history="1">
        <w:r w:rsidR="004D0E17" w:rsidRPr="00645136">
          <w:rPr>
            <w:rStyle w:val="Hyperlink"/>
            <w:noProof/>
          </w:rPr>
          <w:t>H-3</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Relationship between price and cost in the domestic market</w:t>
        </w:r>
        <w:r w:rsidR="004D0E17">
          <w:rPr>
            <w:noProof/>
            <w:webHidden/>
          </w:rPr>
          <w:tab/>
        </w:r>
        <w:r w:rsidR="004D0E17">
          <w:rPr>
            <w:noProof/>
            <w:webHidden/>
          </w:rPr>
          <w:fldChar w:fldCharType="begin"/>
        </w:r>
        <w:r w:rsidR="004D0E17">
          <w:rPr>
            <w:noProof/>
            <w:webHidden/>
          </w:rPr>
          <w:instrText xml:space="preserve"> PAGEREF _Toc131168069 \h </w:instrText>
        </w:r>
        <w:r w:rsidR="004D0E17">
          <w:rPr>
            <w:noProof/>
            <w:webHidden/>
          </w:rPr>
        </w:r>
        <w:r w:rsidR="004D0E17">
          <w:rPr>
            <w:noProof/>
            <w:webHidden/>
          </w:rPr>
          <w:fldChar w:fldCharType="separate"/>
        </w:r>
        <w:r w:rsidR="004D0E17">
          <w:rPr>
            <w:noProof/>
            <w:webHidden/>
          </w:rPr>
          <w:t>27</w:t>
        </w:r>
        <w:r w:rsidR="004D0E17">
          <w:rPr>
            <w:noProof/>
            <w:webHidden/>
          </w:rPr>
          <w:fldChar w:fldCharType="end"/>
        </w:r>
      </w:hyperlink>
    </w:p>
    <w:p w14:paraId="266D31F4" w14:textId="06BFBE0C" w:rsidR="004D0E17" w:rsidRDefault="00EE435E">
      <w:pPr>
        <w:pStyle w:val="TOC2"/>
        <w:rPr>
          <w:rFonts w:asciiTheme="minorHAnsi" w:eastAsiaTheme="minorEastAsia" w:hAnsiTheme="minorHAnsi" w:cstheme="minorBidi"/>
          <w:smallCaps w:val="0"/>
          <w:noProof/>
          <w:sz w:val="22"/>
          <w:szCs w:val="22"/>
          <w:lang w:eastAsia="en-AU"/>
        </w:rPr>
      </w:pPr>
      <w:hyperlink w:anchor="_Toc131168070" w:history="1">
        <w:r w:rsidR="004D0E17" w:rsidRPr="00645136">
          <w:rPr>
            <w:rStyle w:val="Hyperlink"/>
            <w:noProof/>
          </w:rPr>
          <w:t>H-4</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Marketing and sales support in the domestic market</w:t>
        </w:r>
        <w:r w:rsidR="004D0E17">
          <w:rPr>
            <w:noProof/>
            <w:webHidden/>
          </w:rPr>
          <w:tab/>
        </w:r>
        <w:r w:rsidR="004D0E17">
          <w:rPr>
            <w:noProof/>
            <w:webHidden/>
          </w:rPr>
          <w:fldChar w:fldCharType="begin"/>
        </w:r>
        <w:r w:rsidR="004D0E17">
          <w:rPr>
            <w:noProof/>
            <w:webHidden/>
          </w:rPr>
          <w:instrText xml:space="preserve"> PAGEREF _Toc131168070 \h </w:instrText>
        </w:r>
        <w:r w:rsidR="004D0E17">
          <w:rPr>
            <w:noProof/>
            <w:webHidden/>
          </w:rPr>
        </w:r>
        <w:r w:rsidR="004D0E17">
          <w:rPr>
            <w:noProof/>
            <w:webHidden/>
          </w:rPr>
          <w:fldChar w:fldCharType="separate"/>
        </w:r>
        <w:r w:rsidR="004D0E17">
          <w:rPr>
            <w:noProof/>
            <w:webHidden/>
          </w:rPr>
          <w:t>29</w:t>
        </w:r>
        <w:r w:rsidR="004D0E17">
          <w:rPr>
            <w:noProof/>
            <w:webHidden/>
          </w:rPr>
          <w:fldChar w:fldCharType="end"/>
        </w:r>
      </w:hyperlink>
    </w:p>
    <w:p w14:paraId="462220ED" w14:textId="1FE2EDB7"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71" w:history="1">
        <w:r w:rsidR="004D0E17" w:rsidRPr="00645136">
          <w:rPr>
            <w:rStyle w:val="Hyperlink"/>
            <w:noProof/>
          </w:rPr>
          <w:t>Section I Australian Market</w:t>
        </w:r>
        <w:r w:rsidR="004D0E17">
          <w:rPr>
            <w:noProof/>
            <w:webHidden/>
          </w:rPr>
          <w:tab/>
        </w:r>
        <w:r w:rsidR="004D0E17">
          <w:rPr>
            <w:noProof/>
            <w:webHidden/>
          </w:rPr>
          <w:fldChar w:fldCharType="begin"/>
        </w:r>
        <w:r w:rsidR="004D0E17">
          <w:rPr>
            <w:noProof/>
            <w:webHidden/>
          </w:rPr>
          <w:instrText xml:space="preserve"> PAGEREF _Toc131168071 \h </w:instrText>
        </w:r>
        <w:r w:rsidR="004D0E17">
          <w:rPr>
            <w:noProof/>
            <w:webHidden/>
          </w:rPr>
        </w:r>
        <w:r w:rsidR="004D0E17">
          <w:rPr>
            <w:noProof/>
            <w:webHidden/>
          </w:rPr>
          <w:fldChar w:fldCharType="separate"/>
        </w:r>
        <w:r w:rsidR="004D0E17">
          <w:rPr>
            <w:noProof/>
            <w:webHidden/>
          </w:rPr>
          <w:t>30</w:t>
        </w:r>
        <w:r w:rsidR="004D0E17">
          <w:rPr>
            <w:noProof/>
            <w:webHidden/>
          </w:rPr>
          <w:fldChar w:fldCharType="end"/>
        </w:r>
      </w:hyperlink>
    </w:p>
    <w:p w14:paraId="26560249" w14:textId="7EF4B0DD" w:rsidR="004D0E17" w:rsidRDefault="00EE435E">
      <w:pPr>
        <w:pStyle w:val="TOC2"/>
        <w:rPr>
          <w:rFonts w:asciiTheme="minorHAnsi" w:eastAsiaTheme="minorEastAsia" w:hAnsiTheme="minorHAnsi" w:cstheme="minorBidi"/>
          <w:smallCaps w:val="0"/>
          <w:noProof/>
          <w:sz w:val="22"/>
          <w:szCs w:val="22"/>
          <w:lang w:eastAsia="en-AU"/>
        </w:rPr>
      </w:pPr>
      <w:hyperlink w:anchor="_Toc131168072" w:history="1">
        <w:r w:rsidR="004D0E17" w:rsidRPr="00645136">
          <w:rPr>
            <w:rStyle w:val="Hyperlink"/>
            <w:noProof/>
          </w:rPr>
          <w:t>I-1</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Prevailing conditions of competition in the Australian market</w:t>
        </w:r>
        <w:r w:rsidR="004D0E17">
          <w:rPr>
            <w:noProof/>
            <w:webHidden/>
          </w:rPr>
          <w:tab/>
        </w:r>
        <w:r w:rsidR="004D0E17">
          <w:rPr>
            <w:noProof/>
            <w:webHidden/>
          </w:rPr>
          <w:fldChar w:fldCharType="begin"/>
        </w:r>
        <w:r w:rsidR="004D0E17">
          <w:rPr>
            <w:noProof/>
            <w:webHidden/>
          </w:rPr>
          <w:instrText xml:space="preserve"> PAGEREF _Toc131168072 \h </w:instrText>
        </w:r>
        <w:r w:rsidR="004D0E17">
          <w:rPr>
            <w:noProof/>
            <w:webHidden/>
          </w:rPr>
        </w:r>
        <w:r w:rsidR="004D0E17">
          <w:rPr>
            <w:noProof/>
            <w:webHidden/>
          </w:rPr>
          <w:fldChar w:fldCharType="separate"/>
        </w:r>
        <w:r w:rsidR="004D0E17">
          <w:rPr>
            <w:noProof/>
            <w:webHidden/>
          </w:rPr>
          <w:t>30</w:t>
        </w:r>
        <w:r w:rsidR="004D0E17">
          <w:rPr>
            <w:noProof/>
            <w:webHidden/>
          </w:rPr>
          <w:fldChar w:fldCharType="end"/>
        </w:r>
      </w:hyperlink>
    </w:p>
    <w:p w14:paraId="4CA26A5C" w14:textId="19A75401" w:rsidR="004D0E17" w:rsidRDefault="00EE435E">
      <w:pPr>
        <w:pStyle w:val="TOC2"/>
        <w:rPr>
          <w:rFonts w:asciiTheme="minorHAnsi" w:eastAsiaTheme="minorEastAsia" w:hAnsiTheme="minorHAnsi" w:cstheme="minorBidi"/>
          <w:smallCaps w:val="0"/>
          <w:noProof/>
          <w:sz w:val="22"/>
          <w:szCs w:val="22"/>
          <w:lang w:eastAsia="en-AU"/>
        </w:rPr>
      </w:pPr>
      <w:hyperlink w:anchor="_Toc131168073" w:history="1">
        <w:r w:rsidR="004D0E17" w:rsidRPr="00645136">
          <w:rPr>
            <w:rStyle w:val="Hyperlink"/>
            <w:noProof/>
          </w:rPr>
          <w:t>I-2</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Goods in the Australian market</w:t>
        </w:r>
        <w:r w:rsidR="004D0E17">
          <w:rPr>
            <w:noProof/>
            <w:webHidden/>
          </w:rPr>
          <w:tab/>
        </w:r>
        <w:r w:rsidR="004D0E17">
          <w:rPr>
            <w:noProof/>
            <w:webHidden/>
          </w:rPr>
          <w:fldChar w:fldCharType="begin"/>
        </w:r>
        <w:r w:rsidR="004D0E17">
          <w:rPr>
            <w:noProof/>
            <w:webHidden/>
          </w:rPr>
          <w:instrText xml:space="preserve"> PAGEREF _Toc131168073 \h </w:instrText>
        </w:r>
        <w:r w:rsidR="004D0E17">
          <w:rPr>
            <w:noProof/>
            <w:webHidden/>
          </w:rPr>
        </w:r>
        <w:r w:rsidR="004D0E17">
          <w:rPr>
            <w:noProof/>
            <w:webHidden/>
          </w:rPr>
          <w:fldChar w:fldCharType="separate"/>
        </w:r>
        <w:r w:rsidR="004D0E17">
          <w:rPr>
            <w:noProof/>
            <w:webHidden/>
          </w:rPr>
          <w:t>31</w:t>
        </w:r>
        <w:r w:rsidR="004D0E17">
          <w:rPr>
            <w:noProof/>
            <w:webHidden/>
          </w:rPr>
          <w:fldChar w:fldCharType="end"/>
        </w:r>
      </w:hyperlink>
    </w:p>
    <w:p w14:paraId="0DD71BF9" w14:textId="3FBF5131" w:rsidR="004D0E17" w:rsidRDefault="00EE435E">
      <w:pPr>
        <w:pStyle w:val="TOC2"/>
        <w:rPr>
          <w:rFonts w:asciiTheme="minorHAnsi" w:eastAsiaTheme="minorEastAsia" w:hAnsiTheme="minorHAnsi" w:cstheme="minorBidi"/>
          <w:smallCaps w:val="0"/>
          <w:noProof/>
          <w:sz w:val="22"/>
          <w:szCs w:val="22"/>
          <w:lang w:eastAsia="en-AU"/>
        </w:rPr>
      </w:pPr>
      <w:hyperlink w:anchor="_Toc131168074" w:history="1">
        <w:r w:rsidR="004D0E17" w:rsidRPr="00645136">
          <w:rPr>
            <w:rStyle w:val="Hyperlink"/>
            <w:noProof/>
          </w:rPr>
          <w:t>I-3</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Relationship between price and cost in Australia</w:t>
        </w:r>
        <w:r w:rsidR="004D0E17">
          <w:rPr>
            <w:noProof/>
            <w:webHidden/>
          </w:rPr>
          <w:tab/>
        </w:r>
        <w:r w:rsidR="004D0E17">
          <w:rPr>
            <w:noProof/>
            <w:webHidden/>
          </w:rPr>
          <w:fldChar w:fldCharType="begin"/>
        </w:r>
        <w:r w:rsidR="004D0E17">
          <w:rPr>
            <w:noProof/>
            <w:webHidden/>
          </w:rPr>
          <w:instrText xml:space="preserve"> PAGEREF _Toc131168074 \h </w:instrText>
        </w:r>
        <w:r w:rsidR="004D0E17">
          <w:rPr>
            <w:noProof/>
            <w:webHidden/>
          </w:rPr>
        </w:r>
        <w:r w:rsidR="004D0E17">
          <w:rPr>
            <w:noProof/>
            <w:webHidden/>
          </w:rPr>
          <w:fldChar w:fldCharType="separate"/>
        </w:r>
        <w:r w:rsidR="004D0E17">
          <w:rPr>
            <w:noProof/>
            <w:webHidden/>
          </w:rPr>
          <w:t>31</w:t>
        </w:r>
        <w:r w:rsidR="004D0E17">
          <w:rPr>
            <w:noProof/>
            <w:webHidden/>
          </w:rPr>
          <w:fldChar w:fldCharType="end"/>
        </w:r>
      </w:hyperlink>
    </w:p>
    <w:p w14:paraId="1058DD0D" w14:textId="0D7B5CEC" w:rsidR="004D0E17" w:rsidRDefault="00EE435E">
      <w:pPr>
        <w:pStyle w:val="TOC2"/>
        <w:rPr>
          <w:rFonts w:asciiTheme="minorHAnsi" w:eastAsiaTheme="minorEastAsia" w:hAnsiTheme="minorHAnsi" w:cstheme="minorBidi"/>
          <w:smallCaps w:val="0"/>
          <w:noProof/>
          <w:sz w:val="22"/>
          <w:szCs w:val="22"/>
          <w:lang w:eastAsia="en-AU"/>
        </w:rPr>
      </w:pPr>
      <w:hyperlink w:anchor="_Toc131168075" w:history="1">
        <w:r w:rsidR="004D0E17" w:rsidRPr="00645136">
          <w:rPr>
            <w:rStyle w:val="Hyperlink"/>
            <w:noProof/>
          </w:rPr>
          <w:t>I-4</w:t>
        </w:r>
        <w:r w:rsidR="004D0E17">
          <w:rPr>
            <w:rFonts w:asciiTheme="minorHAnsi" w:eastAsiaTheme="minorEastAsia" w:hAnsiTheme="minorHAnsi" w:cstheme="minorBidi"/>
            <w:smallCaps w:val="0"/>
            <w:noProof/>
            <w:sz w:val="22"/>
            <w:szCs w:val="22"/>
            <w:lang w:eastAsia="en-AU"/>
          </w:rPr>
          <w:tab/>
        </w:r>
        <w:r w:rsidR="004D0E17" w:rsidRPr="00645136">
          <w:rPr>
            <w:rStyle w:val="Hyperlink"/>
            <w:noProof/>
          </w:rPr>
          <w:t>Marketing and sales support in the Australian market</w:t>
        </w:r>
        <w:r w:rsidR="004D0E17">
          <w:rPr>
            <w:noProof/>
            <w:webHidden/>
          </w:rPr>
          <w:tab/>
        </w:r>
        <w:r w:rsidR="004D0E17">
          <w:rPr>
            <w:noProof/>
            <w:webHidden/>
          </w:rPr>
          <w:fldChar w:fldCharType="begin"/>
        </w:r>
        <w:r w:rsidR="004D0E17">
          <w:rPr>
            <w:noProof/>
            <w:webHidden/>
          </w:rPr>
          <w:instrText xml:space="preserve"> PAGEREF _Toc131168075 \h </w:instrText>
        </w:r>
        <w:r w:rsidR="004D0E17">
          <w:rPr>
            <w:noProof/>
            <w:webHidden/>
          </w:rPr>
        </w:r>
        <w:r w:rsidR="004D0E17">
          <w:rPr>
            <w:noProof/>
            <w:webHidden/>
          </w:rPr>
          <w:fldChar w:fldCharType="separate"/>
        </w:r>
        <w:r w:rsidR="004D0E17">
          <w:rPr>
            <w:noProof/>
            <w:webHidden/>
          </w:rPr>
          <w:t>33</w:t>
        </w:r>
        <w:r w:rsidR="004D0E17">
          <w:rPr>
            <w:noProof/>
            <w:webHidden/>
          </w:rPr>
          <w:fldChar w:fldCharType="end"/>
        </w:r>
      </w:hyperlink>
    </w:p>
    <w:p w14:paraId="3C24FB0A" w14:textId="08E58812"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76" w:history="1">
        <w:r w:rsidR="004D0E17" w:rsidRPr="00645136">
          <w:rPr>
            <w:rStyle w:val="Hyperlink"/>
            <w:noProof/>
          </w:rPr>
          <w:t>Exporter's declaration</w:t>
        </w:r>
        <w:r w:rsidR="004D0E17">
          <w:rPr>
            <w:noProof/>
            <w:webHidden/>
          </w:rPr>
          <w:tab/>
        </w:r>
        <w:r w:rsidR="004D0E17">
          <w:rPr>
            <w:noProof/>
            <w:webHidden/>
          </w:rPr>
          <w:fldChar w:fldCharType="begin"/>
        </w:r>
        <w:r w:rsidR="004D0E17">
          <w:rPr>
            <w:noProof/>
            <w:webHidden/>
          </w:rPr>
          <w:instrText xml:space="preserve"> PAGEREF _Toc131168076 \h </w:instrText>
        </w:r>
        <w:r w:rsidR="004D0E17">
          <w:rPr>
            <w:noProof/>
            <w:webHidden/>
          </w:rPr>
        </w:r>
        <w:r w:rsidR="004D0E17">
          <w:rPr>
            <w:noProof/>
            <w:webHidden/>
          </w:rPr>
          <w:fldChar w:fldCharType="separate"/>
        </w:r>
        <w:r w:rsidR="004D0E17">
          <w:rPr>
            <w:noProof/>
            <w:webHidden/>
          </w:rPr>
          <w:t>34</w:t>
        </w:r>
        <w:r w:rsidR="004D0E17">
          <w:rPr>
            <w:noProof/>
            <w:webHidden/>
          </w:rPr>
          <w:fldChar w:fldCharType="end"/>
        </w:r>
      </w:hyperlink>
    </w:p>
    <w:p w14:paraId="71BF74C3" w14:textId="6B23BDFE" w:rsidR="004D0E17" w:rsidRDefault="00EE43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1168077" w:history="1">
        <w:r w:rsidR="004D0E17" w:rsidRPr="00645136">
          <w:rPr>
            <w:rStyle w:val="Hyperlink"/>
            <w:noProof/>
          </w:rPr>
          <w:t>Appendix Glossary of terms</w:t>
        </w:r>
        <w:r w:rsidR="004D0E17">
          <w:rPr>
            <w:noProof/>
            <w:webHidden/>
          </w:rPr>
          <w:tab/>
        </w:r>
        <w:r w:rsidR="004D0E17">
          <w:rPr>
            <w:noProof/>
            <w:webHidden/>
          </w:rPr>
          <w:fldChar w:fldCharType="begin"/>
        </w:r>
        <w:r w:rsidR="004D0E17">
          <w:rPr>
            <w:noProof/>
            <w:webHidden/>
          </w:rPr>
          <w:instrText xml:space="preserve"> PAGEREF _Toc131168077 \h </w:instrText>
        </w:r>
        <w:r w:rsidR="004D0E17">
          <w:rPr>
            <w:noProof/>
            <w:webHidden/>
          </w:rPr>
        </w:r>
        <w:r w:rsidR="004D0E17">
          <w:rPr>
            <w:noProof/>
            <w:webHidden/>
          </w:rPr>
          <w:fldChar w:fldCharType="separate"/>
        </w:r>
        <w:r w:rsidR="004D0E17">
          <w:rPr>
            <w:noProof/>
            <w:webHidden/>
          </w:rPr>
          <w:t>34</w:t>
        </w:r>
        <w:r w:rsidR="004D0E17">
          <w:rPr>
            <w:noProof/>
            <w:webHidden/>
          </w:rPr>
          <w:fldChar w:fldCharType="end"/>
        </w:r>
      </w:hyperlink>
    </w:p>
    <w:p w14:paraId="66CA5AF6" w14:textId="58EF5DA4" w:rsidR="00DD2C05" w:rsidRPr="00DD2C05" w:rsidRDefault="00DD2C05" w:rsidP="00DD2C05">
      <w:r>
        <w:fldChar w:fldCharType="end"/>
      </w:r>
    </w:p>
    <w:p w14:paraId="3B72A425" w14:textId="77777777" w:rsidR="00F167A2" w:rsidRDefault="00F167A2">
      <w:pPr>
        <w:rPr>
          <w:b/>
          <w:caps/>
          <w:snapToGrid w:val="0"/>
          <w:sz w:val="32"/>
        </w:rPr>
      </w:pPr>
      <w:bookmarkStart w:id="5" w:name="_Toc506971815"/>
      <w:bookmarkStart w:id="6" w:name="_Toc508203807"/>
      <w:bookmarkStart w:id="7" w:name="_Toc508290341"/>
      <w:bookmarkStart w:id="8" w:name="_Toc515637625"/>
      <w:r>
        <w:br w:type="page"/>
      </w:r>
    </w:p>
    <w:p w14:paraId="7C108D78" w14:textId="10201FDA" w:rsidR="00515B70" w:rsidRDefault="00515B70" w:rsidP="0023355F">
      <w:pPr>
        <w:pStyle w:val="Heading1"/>
      </w:pPr>
      <w:bookmarkStart w:id="9" w:name="_Toc131168021"/>
      <w:r>
        <w:lastRenderedPageBreak/>
        <w:t>Instructions</w:t>
      </w:r>
      <w:bookmarkEnd w:id="5"/>
      <w:bookmarkEnd w:id="6"/>
      <w:bookmarkEnd w:id="7"/>
      <w:bookmarkEnd w:id="8"/>
      <w:bookmarkEnd w:id="9"/>
    </w:p>
    <w:p w14:paraId="22102956" w14:textId="6B3F9F79" w:rsidR="00515B70" w:rsidRDefault="00515B70">
      <w:pPr>
        <w:widowControl w:val="0"/>
        <w:rPr>
          <w:snapToGrid w:val="0"/>
        </w:rPr>
      </w:pPr>
    </w:p>
    <w:p w14:paraId="610E7BB7" w14:textId="006AC707"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485C00C8" w:rsidR="00515B70" w:rsidRDefault="00515B70" w:rsidP="00773597">
      <w:pPr>
        <w:rPr>
          <w:snapToGrid w:val="0"/>
        </w:rPr>
      </w:pPr>
    </w:p>
    <w:p w14:paraId="21D28858" w14:textId="14BE3F77" w:rsidR="00515B70" w:rsidRPr="00C568A4" w:rsidRDefault="00515B70" w:rsidP="00605FAA">
      <w:pPr>
        <w:rPr>
          <w:snapToGrid w:val="0"/>
        </w:rPr>
      </w:pPr>
      <w:r>
        <w:rPr>
          <w:snapToGrid w:val="0"/>
        </w:rPr>
        <w:t xml:space="preserve">The </w:t>
      </w:r>
      <w:r w:rsidR="00CD2329">
        <w:rPr>
          <w:snapToGrid w:val="0"/>
        </w:rPr>
        <w:t>Anti-Dumping Commission (</w:t>
      </w:r>
      <w:r w:rsidR="00D34CF8">
        <w:rPr>
          <w:snapToGrid w:val="0"/>
        </w:rPr>
        <w:t>the commission</w:t>
      </w:r>
      <w:r>
        <w:rPr>
          <w:snapToGrid w:val="0"/>
        </w:rPr>
        <w:t xml:space="preserve">) is </w:t>
      </w:r>
      <w:r w:rsidR="005D580D">
        <w:rPr>
          <w:snapToGrid w:val="0"/>
        </w:rPr>
        <w:t>conducting a continuation inquiry</w:t>
      </w:r>
      <w:r w:rsidR="00605FAA">
        <w:rPr>
          <w:snapToGrid w:val="0"/>
        </w:rPr>
        <w:t xml:space="preserve"> </w:t>
      </w:r>
      <w:r w:rsidR="00605FAA" w:rsidRPr="00C568A4">
        <w:rPr>
          <w:snapToGrid w:val="0"/>
        </w:rPr>
        <w:t xml:space="preserve">into </w:t>
      </w:r>
      <w:r w:rsidR="005D580D" w:rsidRPr="00C568A4">
        <w:rPr>
          <w:snapToGrid w:val="0"/>
        </w:rPr>
        <w:t xml:space="preserve">steel pallet racking </w:t>
      </w:r>
      <w:r w:rsidRPr="00C568A4">
        <w:rPr>
          <w:snapToGrid w:val="0"/>
        </w:rPr>
        <w:t xml:space="preserve">exported to Australia from </w:t>
      </w:r>
      <w:r w:rsidR="005D580D" w:rsidRPr="00C568A4">
        <w:rPr>
          <w:snapToGrid w:val="0"/>
        </w:rPr>
        <w:t>the People’s Republic of China (China) and Malaysia</w:t>
      </w:r>
      <w:r w:rsidR="00D271A7" w:rsidRPr="00C568A4">
        <w:rPr>
          <w:snapToGrid w:val="0"/>
        </w:rPr>
        <w:t>.</w:t>
      </w:r>
    </w:p>
    <w:p w14:paraId="24C56632" w14:textId="7AB412DE" w:rsidR="00515B70" w:rsidRPr="00C568A4" w:rsidRDefault="00515B70" w:rsidP="00605FAA">
      <w:pPr>
        <w:rPr>
          <w:snapToGrid w:val="0"/>
        </w:rPr>
      </w:pPr>
    </w:p>
    <w:p w14:paraId="43EE57EB" w14:textId="7EBE8FF4" w:rsidR="00515B70" w:rsidRDefault="00D34CF8" w:rsidP="00605FAA">
      <w:pPr>
        <w:rPr>
          <w:snapToGrid w:val="0"/>
          <w:color w:val="FF0000"/>
        </w:rPr>
      </w:pPr>
      <w:r>
        <w:rPr>
          <w:snapToGrid w:val="0"/>
        </w:rPr>
        <w:t>The c</w:t>
      </w:r>
      <w:r w:rsidR="00CD2329">
        <w:rPr>
          <w:snapToGrid w:val="0"/>
        </w:rPr>
        <w:t>ommission</w:t>
      </w:r>
      <w:r w:rsidR="00515B70">
        <w:rPr>
          <w:snapToGrid w:val="0"/>
        </w:rPr>
        <w:t xml:space="preserve"> will use the information you provide to determine normal values and export prices over </w:t>
      </w:r>
      <w:r w:rsidR="00515B70" w:rsidRPr="005D580D">
        <w:rPr>
          <w:snapToGrid w:val="0"/>
        </w:rPr>
        <w:t xml:space="preserve">the </w:t>
      </w:r>
      <w:r w:rsidR="005D580D" w:rsidRPr="005D580D">
        <w:rPr>
          <w:snapToGrid w:val="0"/>
        </w:rPr>
        <w:t>inquiry</w:t>
      </w:r>
      <w:r w:rsidR="00515B70" w:rsidRPr="005D580D">
        <w:rPr>
          <w:snapToGrid w:val="0"/>
        </w:rPr>
        <w:t xml:space="preserve"> period</w:t>
      </w:r>
      <w:r w:rsidR="00DF4FA8" w:rsidRPr="005D580D">
        <w:rPr>
          <w:snapToGrid w:val="0"/>
        </w:rPr>
        <w:t xml:space="preserve"> </w:t>
      </w:r>
      <w:r w:rsidR="00DF4FA8">
        <w:rPr>
          <w:snapToGrid w:val="0"/>
        </w:rPr>
        <w:t>(the period)</w:t>
      </w:r>
      <w:r w:rsidR="00515B70">
        <w:rPr>
          <w:snapToGrid w:val="0"/>
        </w:rPr>
        <w:t>. This information will determi</w:t>
      </w:r>
      <w:r w:rsidR="00463D03">
        <w:rPr>
          <w:snapToGrid w:val="0"/>
        </w:rPr>
        <w:t>ne whether</w:t>
      </w:r>
      <w:r w:rsidR="005D580D">
        <w:rPr>
          <w:snapToGrid w:val="0"/>
        </w:rPr>
        <w:t xml:space="preserve"> steel pallet racking</w:t>
      </w:r>
      <w:r w:rsidR="00197C8D">
        <w:rPr>
          <w:snapToGrid w:val="0"/>
        </w:rPr>
        <w:t xml:space="preserve"> </w:t>
      </w:r>
      <w:r w:rsidR="0091494E">
        <w:rPr>
          <w:snapToGrid w:val="0"/>
        </w:rPr>
        <w:t>is</w:t>
      </w:r>
      <w:r w:rsidR="00C568A4">
        <w:rPr>
          <w:snapToGrid w:val="0"/>
        </w:rPr>
        <w:t xml:space="preserve"> dumped.</w:t>
      </w:r>
    </w:p>
    <w:p w14:paraId="764E4667" w14:textId="02DE7999" w:rsidR="00196B09" w:rsidRPr="00196B09" w:rsidRDefault="00196B09" w:rsidP="00605FAA">
      <w:pPr>
        <w:rPr>
          <w:snapToGrid w:val="0"/>
        </w:rPr>
      </w:pPr>
    </w:p>
    <w:p w14:paraId="46C493D1" w14:textId="51EB86FB" w:rsidR="0075329F" w:rsidRPr="00196B09" w:rsidRDefault="00D34CF8" w:rsidP="00605FAA">
      <w:pPr>
        <w:rPr>
          <w:snapToGrid w:val="0"/>
        </w:rPr>
      </w:pPr>
      <w:r>
        <w:t>The commission</w:t>
      </w:r>
      <w:r w:rsidR="0075329F">
        <w:t xml:space="preserve"> will collect and use information in accordance with </w:t>
      </w:r>
      <w:r>
        <w:t>the commission</w:t>
      </w:r>
      <w:r w:rsidR="0075329F">
        <w:t>’s Collection and Use of Information Policy</w:t>
      </w:r>
      <w:r w:rsidR="004F5F0D">
        <w:t>.</w:t>
      </w:r>
    </w:p>
    <w:p w14:paraId="29AF9E5A" w14:textId="104BF565" w:rsidR="00515B70" w:rsidRDefault="00515B70" w:rsidP="00605FAA">
      <w:pPr>
        <w:rPr>
          <w:snapToGrid w:val="0"/>
        </w:rPr>
      </w:pPr>
    </w:p>
    <w:p w14:paraId="515A9D37" w14:textId="656A1369"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4279DF4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3E47DD87"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r w:rsidR="0092086D">
        <w:rPr>
          <w:rFonts w:cs="Arial"/>
        </w:rPr>
        <w:t xml:space="preserve"> </w:t>
      </w:r>
      <w:r w:rsidR="000300F5">
        <w:rPr>
          <w:rFonts w:cs="Arial"/>
        </w:rPr>
        <w:t xml:space="preserve"> </w:t>
      </w:r>
      <w:r w:rsidRPr="008553F9">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59C6CD67"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4B8FE63E"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C044C">
      <w:pPr>
        <w:pStyle w:val="ListParagraph"/>
        <w:numPr>
          <w:ilvl w:val="0"/>
          <w:numId w:val="107"/>
        </w:numPr>
        <w:rPr>
          <w:snapToGrid w:val="0"/>
        </w:rPr>
      </w:pPr>
      <w:r w:rsidRPr="00F14E8F">
        <w:rPr>
          <w:snapToGrid w:val="0"/>
        </w:rPr>
        <w:t>Notify the commission</w:t>
      </w:r>
    </w:p>
    <w:p w14:paraId="24AFEE8E" w14:textId="6A49CBA6" w:rsidR="00F14E8F" w:rsidRPr="00F14E8F" w:rsidRDefault="00F14E8F" w:rsidP="001C044C">
      <w:pPr>
        <w:pStyle w:val="ListParagraph"/>
        <w:numPr>
          <w:ilvl w:val="0"/>
          <w:numId w:val="107"/>
        </w:numPr>
        <w:rPr>
          <w:snapToGrid w:val="0"/>
        </w:rPr>
      </w:pPr>
      <w:r w:rsidRPr="00F14E8F">
        <w:rPr>
          <w:snapToGrid w:val="0"/>
        </w:rPr>
        <w:t>Delete the information from your system and</w:t>
      </w:r>
    </w:p>
    <w:p w14:paraId="05EE7095" w14:textId="50B6B2F9" w:rsidR="00F14E8F" w:rsidRPr="00F14E8F" w:rsidRDefault="00F14E8F" w:rsidP="001C044C">
      <w:pPr>
        <w:pStyle w:val="ListParagraph"/>
        <w:numPr>
          <w:ilvl w:val="0"/>
          <w:numId w:val="107"/>
        </w:numPr>
        <w:rPr>
          <w:snapToGrid w:val="0"/>
        </w:rPr>
      </w:pPr>
      <w:r w:rsidRPr="00F14E8F">
        <w:rPr>
          <w:snapToGrid w:val="0"/>
        </w:rPr>
        <w:t>Refrain from using, sharing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w:t>
      </w:r>
      <w:r w:rsidR="003E4B23" w:rsidRPr="008A237F">
        <w:rPr>
          <w:snapToGrid w:val="0"/>
        </w:rPr>
        <w:lastRenderedPageBreak/>
        <w:t>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relevance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743A171A"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D34CF8">
        <w:t>The commission</w:t>
      </w:r>
      <w:r w:rsidR="00F5197E" w:rsidRPr="00253B8A">
        <w:t xml:space="preserve"> considers that the dumping margin</w:t>
      </w:r>
      <w:r w:rsidR="007449CF">
        <w:t xml:space="preserve"> </w:t>
      </w:r>
      <w:r w:rsidR="00F5197E" w:rsidRPr="00253B8A">
        <w:t>is not confidential information, but rather an aggregate figure derived from confidential data.</w:t>
      </w:r>
      <w:r w:rsidR="00F5197E">
        <w:t xml:space="preserve"> </w:t>
      </w:r>
    </w:p>
    <w:p w14:paraId="1391BF95" w14:textId="77777777" w:rsidR="00E45229" w:rsidRDefault="00E45229" w:rsidP="00F5197E"/>
    <w:p w14:paraId="596F71A6" w14:textId="1604D79F" w:rsidR="00F5197E" w:rsidRDefault="00F5197E" w:rsidP="00F5197E">
      <w:r>
        <w:t>You will be provided</w:t>
      </w:r>
      <w:r w:rsidR="007D07EB">
        <w:t xml:space="preserve"> with</w:t>
      </w:r>
      <w:r>
        <w:t xml:space="preserve"> an opportunity to comment on the accuracy and confidentiality of the verification report prior to its pu</w:t>
      </w:r>
      <w:r w:rsidR="00C568A4">
        <w:t>blication on the public record.</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format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3D25910" w14:textId="77777777" w:rsidR="00F167A2" w:rsidRDefault="00F167A2">
      <w:pPr>
        <w:rPr>
          <w:b/>
          <w:caps/>
          <w:snapToGrid w:val="0"/>
          <w:sz w:val="32"/>
        </w:rPr>
      </w:pPr>
      <w:bookmarkStart w:id="35" w:name="_Toc506971849"/>
      <w:bookmarkStart w:id="36" w:name="_Toc508203843"/>
      <w:bookmarkStart w:id="37" w:name="_Toc508290377"/>
      <w:bookmarkStart w:id="38" w:name="_Toc515637661"/>
      <w:r>
        <w:br w:type="page"/>
      </w:r>
    </w:p>
    <w:p w14:paraId="616D18AA" w14:textId="73E99A53" w:rsidR="00B64E36" w:rsidRDefault="00B64E36" w:rsidP="0023355F">
      <w:pPr>
        <w:pStyle w:val="Heading1"/>
      </w:pPr>
      <w:bookmarkStart w:id="39" w:name="_Toc131168022"/>
      <w:r>
        <w:lastRenderedPageBreak/>
        <w:t>Checklist</w:t>
      </w:r>
      <w:bookmarkEnd w:id="35"/>
      <w:bookmarkEnd w:id="36"/>
      <w:bookmarkEnd w:id="37"/>
      <w:bookmarkEnd w:id="38"/>
      <w:bookmarkEnd w:id="39"/>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EE435E" w14:paraId="371F6F8B" w14:textId="77777777" w:rsidTr="00B64E36">
        <w:trPr>
          <w:jc w:val="center"/>
        </w:trPr>
        <w:tc>
          <w:tcPr>
            <w:tcW w:w="4644" w:type="dxa"/>
          </w:tcPr>
          <w:p w14:paraId="39805CED" w14:textId="77777777" w:rsidR="00EE435E" w:rsidRPr="006614D2" w:rsidRDefault="00EE435E" w:rsidP="00EE435E">
            <w:r w:rsidRPr="00FA6961">
              <w:fldChar w:fldCharType="begin"/>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1418" w:type="dxa"/>
          </w:tcPr>
          <w:p w14:paraId="0C79C8F7" w14:textId="16DB721D" w:rsidR="00EE435E" w:rsidRDefault="00EE435E" w:rsidP="00EE435E">
            <w:pPr>
              <w:jc w:val="center"/>
              <w:rPr>
                <w:sz w:val="28"/>
              </w:rPr>
            </w:pPr>
            <w:r w:rsidRPr="0077163A">
              <w:rPr>
                <w:sz w:val="28"/>
              </w:rPr>
              <w:sym w:font="Monotype Sorts" w:char="F07F"/>
            </w:r>
          </w:p>
        </w:tc>
      </w:tr>
      <w:tr w:rsidR="00EE435E" w14:paraId="2FD6CBD7" w14:textId="77777777" w:rsidTr="00B64E36">
        <w:trPr>
          <w:jc w:val="center"/>
        </w:trPr>
        <w:tc>
          <w:tcPr>
            <w:tcW w:w="4644" w:type="dxa"/>
          </w:tcPr>
          <w:p w14:paraId="4C06E9BB" w14:textId="77777777" w:rsidR="00EE435E" w:rsidRPr="006614D2" w:rsidRDefault="00EE435E" w:rsidP="00EE435E">
            <w:r w:rsidRPr="00FA6961">
              <w:fldChar w:fldCharType="begin"/>
            </w:r>
            <w:r w:rsidRPr="006614D2">
              <w:instrText xml:space="preserve"> REF _Ref520387649 \h </w:instrText>
            </w:r>
            <w:r w:rsidRPr="00C01F98">
              <w:instrText xml:space="preserve"> \* MERGEFORMAT </w:instrText>
            </w:r>
            <w:r w:rsidRPr="00FA6961">
              <w:fldChar w:fldCharType="separate"/>
            </w:r>
            <w:r>
              <w:t>Section B</w:t>
            </w:r>
            <w:r>
              <w:br/>
              <w:t>Export sales to Australia</w:t>
            </w:r>
            <w:r w:rsidRPr="00FA6961">
              <w:fldChar w:fldCharType="end"/>
            </w:r>
          </w:p>
        </w:tc>
        <w:tc>
          <w:tcPr>
            <w:tcW w:w="1418" w:type="dxa"/>
          </w:tcPr>
          <w:p w14:paraId="40419AA7" w14:textId="7BB57449" w:rsidR="00EE435E" w:rsidRDefault="00EE435E" w:rsidP="00EE435E">
            <w:pPr>
              <w:jc w:val="center"/>
              <w:rPr>
                <w:sz w:val="28"/>
              </w:rPr>
            </w:pPr>
            <w:r w:rsidRPr="0077163A">
              <w:rPr>
                <w:sz w:val="28"/>
              </w:rPr>
              <w:sym w:font="Monotype Sorts" w:char="F07F"/>
            </w:r>
          </w:p>
        </w:tc>
      </w:tr>
      <w:tr w:rsidR="00EE435E" w14:paraId="0D730619" w14:textId="77777777" w:rsidTr="00B64E36">
        <w:trPr>
          <w:jc w:val="center"/>
        </w:trPr>
        <w:tc>
          <w:tcPr>
            <w:tcW w:w="4644" w:type="dxa"/>
          </w:tcPr>
          <w:p w14:paraId="5E56C268" w14:textId="77777777" w:rsidR="00EE435E" w:rsidRPr="006614D2" w:rsidRDefault="00EE435E" w:rsidP="00EE435E">
            <w:r w:rsidRPr="00FA6961">
              <w:fldChar w:fldCharType="begin"/>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1418" w:type="dxa"/>
          </w:tcPr>
          <w:p w14:paraId="416CFEAD" w14:textId="7B3B05BC" w:rsidR="00EE435E" w:rsidRDefault="00EE435E" w:rsidP="00EE435E">
            <w:pPr>
              <w:jc w:val="center"/>
              <w:rPr>
                <w:sz w:val="28"/>
              </w:rPr>
            </w:pPr>
            <w:r w:rsidRPr="0077163A">
              <w:rPr>
                <w:sz w:val="28"/>
              </w:rPr>
              <w:sym w:font="Monotype Sorts" w:char="F07F"/>
            </w:r>
          </w:p>
        </w:tc>
      </w:tr>
      <w:tr w:rsidR="00EE435E" w14:paraId="0E2A6933" w14:textId="77777777" w:rsidTr="00B64E36">
        <w:trPr>
          <w:jc w:val="center"/>
        </w:trPr>
        <w:tc>
          <w:tcPr>
            <w:tcW w:w="4644" w:type="dxa"/>
          </w:tcPr>
          <w:p w14:paraId="10BD98FE" w14:textId="77777777" w:rsidR="00EE435E" w:rsidRPr="006614D2" w:rsidRDefault="00EE435E" w:rsidP="00EE435E">
            <w:r w:rsidRPr="00FA6961">
              <w:fldChar w:fldCharType="begin"/>
            </w:r>
            <w:r w:rsidRPr="006614D2">
              <w:instrText xml:space="preserve"> REF _Ref520387677 \h </w:instrText>
            </w:r>
            <w:r w:rsidRPr="00C01F98">
              <w:instrText xml:space="preserve"> \* MERGEFORMAT </w:instrText>
            </w:r>
            <w:r w:rsidRPr="00FA6961">
              <w:fldChar w:fldCharType="separate"/>
            </w:r>
            <w:r>
              <w:t>Section D</w:t>
            </w:r>
            <w:r>
              <w:br/>
              <w:t>Domestic sales</w:t>
            </w:r>
            <w:r w:rsidRPr="00FA6961">
              <w:fldChar w:fldCharType="end"/>
            </w:r>
          </w:p>
        </w:tc>
        <w:tc>
          <w:tcPr>
            <w:tcW w:w="1418" w:type="dxa"/>
          </w:tcPr>
          <w:p w14:paraId="54A30CAF" w14:textId="2257E8D2" w:rsidR="00EE435E" w:rsidRDefault="00EE435E" w:rsidP="00EE435E">
            <w:pPr>
              <w:jc w:val="center"/>
              <w:rPr>
                <w:sz w:val="28"/>
              </w:rPr>
            </w:pPr>
            <w:r w:rsidRPr="0077163A">
              <w:rPr>
                <w:sz w:val="28"/>
              </w:rPr>
              <w:sym w:font="Monotype Sorts" w:char="F07F"/>
            </w:r>
          </w:p>
        </w:tc>
      </w:tr>
      <w:tr w:rsidR="00EE435E" w14:paraId="7EAC37D6" w14:textId="77777777" w:rsidTr="00B64E36">
        <w:trPr>
          <w:jc w:val="center"/>
        </w:trPr>
        <w:tc>
          <w:tcPr>
            <w:tcW w:w="4644" w:type="dxa"/>
          </w:tcPr>
          <w:p w14:paraId="0C1271EB" w14:textId="77777777" w:rsidR="00EE435E" w:rsidRPr="006614D2" w:rsidRDefault="00EE435E" w:rsidP="00EE435E">
            <w:r w:rsidRPr="00FA6961">
              <w:fldChar w:fldCharType="begin"/>
            </w:r>
            <w:r w:rsidRPr="006614D2">
              <w:instrText xml:space="preserve"> REF _Ref520387689 \h </w:instrText>
            </w:r>
            <w:r w:rsidRPr="00C01F98">
              <w:instrText xml:space="preserve"> \* MERGEFORMAT </w:instrText>
            </w:r>
            <w:r w:rsidRPr="00FA6961">
              <w:fldChar w:fldCharType="separate"/>
            </w:r>
            <w:r>
              <w:t xml:space="preserve">Section E </w:t>
            </w:r>
            <w:r>
              <w:br/>
              <w:t>Due allowance</w:t>
            </w:r>
            <w:r w:rsidRPr="00FA6961">
              <w:fldChar w:fldCharType="end"/>
            </w:r>
          </w:p>
        </w:tc>
        <w:tc>
          <w:tcPr>
            <w:tcW w:w="1418" w:type="dxa"/>
          </w:tcPr>
          <w:p w14:paraId="3AA8F42D" w14:textId="218B8CF1" w:rsidR="00EE435E" w:rsidRDefault="00EE435E" w:rsidP="00EE435E">
            <w:pPr>
              <w:jc w:val="center"/>
              <w:rPr>
                <w:sz w:val="28"/>
              </w:rPr>
            </w:pPr>
            <w:r w:rsidRPr="0077163A">
              <w:rPr>
                <w:sz w:val="28"/>
              </w:rPr>
              <w:sym w:font="Monotype Sorts" w:char="F07F"/>
            </w:r>
          </w:p>
        </w:tc>
      </w:tr>
      <w:tr w:rsidR="00EE435E" w14:paraId="7AD5BCC6" w14:textId="77777777" w:rsidTr="00B64E36">
        <w:trPr>
          <w:jc w:val="center"/>
        </w:trPr>
        <w:tc>
          <w:tcPr>
            <w:tcW w:w="4644" w:type="dxa"/>
          </w:tcPr>
          <w:p w14:paraId="2FE7169D" w14:textId="77777777" w:rsidR="00EE435E" w:rsidRPr="006614D2" w:rsidRDefault="00EE435E" w:rsidP="00EE435E">
            <w:r w:rsidRPr="00FA6961">
              <w:fldChar w:fldCharType="begin"/>
            </w:r>
            <w:r w:rsidRPr="006614D2">
              <w:instrText xml:space="preserve"> REF _Ref520387702 \h </w:instrText>
            </w:r>
            <w:r w:rsidRPr="00C01F98">
              <w:instrText xml:space="preserve"> \* MERGEFORMAT </w:instrText>
            </w:r>
            <w:r w:rsidRPr="00FA6961">
              <w:fldChar w:fldCharType="separate"/>
            </w:r>
            <w:r>
              <w:t>Section F</w:t>
            </w:r>
            <w:r>
              <w:br/>
              <w:t>Third country sales</w:t>
            </w:r>
            <w:r w:rsidRPr="00FA6961">
              <w:fldChar w:fldCharType="end"/>
            </w:r>
          </w:p>
        </w:tc>
        <w:tc>
          <w:tcPr>
            <w:tcW w:w="1418" w:type="dxa"/>
          </w:tcPr>
          <w:p w14:paraId="4F5B40E7" w14:textId="01AACC6D" w:rsidR="00EE435E" w:rsidRDefault="00EE435E" w:rsidP="00EE435E">
            <w:pPr>
              <w:jc w:val="center"/>
              <w:rPr>
                <w:sz w:val="28"/>
              </w:rPr>
            </w:pPr>
            <w:r w:rsidRPr="0077163A">
              <w:rPr>
                <w:sz w:val="28"/>
              </w:rPr>
              <w:sym w:font="Monotype Sorts" w:char="F07F"/>
            </w:r>
          </w:p>
        </w:tc>
      </w:tr>
      <w:tr w:rsidR="00EE435E" w14:paraId="1DCB3FEC" w14:textId="77777777" w:rsidTr="00B64E36">
        <w:trPr>
          <w:jc w:val="center"/>
        </w:trPr>
        <w:tc>
          <w:tcPr>
            <w:tcW w:w="4644" w:type="dxa"/>
          </w:tcPr>
          <w:p w14:paraId="74B7F67B" w14:textId="77777777" w:rsidR="00EE435E" w:rsidRPr="006614D2" w:rsidRDefault="00EE435E" w:rsidP="00EE435E">
            <w:r w:rsidRPr="00FA6961">
              <w:fldChar w:fldCharType="begin"/>
            </w:r>
            <w:r w:rsidRPr="006614D2">
              <w:instrText xml:space="preserve"> REF _Ref520387712 \h </w:instrText>
            </w:r>
            <w:r w:rsidRPr="00C01F98">
              <w:instrText xml:space="preserve"> \* MERGEFORMAT </w:instrText>
            </w:r>
            <w:r w:rsidRPr="00FA6961">
              <w:fldChar w:fldCharType="separate"/>
            </w:r>
            <w:r>
              <w:t>Section G</w:t>
            </w:r>
            <w:r>
              <w:br/>
              <w:t>Cost to make and sell</w:t>
            </w:r>
            <w:r w:rsidRPr="00FA6961">
              <w:fldChar w:fldCharType="end"/>
            </w:r>
          </w:p>
        </w:tc>
        <w:tc>
          <w:tcPr>
            <w:tcW w:w="1418" w:type="dxa"/>
          </w:tcPr>
          <w:p w14:paraId="5077C4F1" w14:textId="10712108" w:rsidR="00EE435E" w:rsidRDefault="00EE435E" w:rsidP="00EE435E">
            <w:pPr>
              <w:jc w:val="center"/>
              <w:rPr>
                <w:sz w:val="28"/>
              </w:rPr>
            </w:pPr>
            <w:r w:rsidRPr="0077163A">
              <w:rPr>
                <w:sz w:val="28"/>
              </w:rPr>
              <w:sym w:font="Monotype Sorts" w:char="F07F"/>
            </w:r>
          </w:p>
        </w:tc>
      </w:tr>
      <w:tr w:rsidR="00EE435E" w14:paraId="69A2BEC4" w14:textId="77777777" w:rsidTr="00B64E36">
        <w:trPr>
          <w:jc w:val="center"/>
        </w:trPr>
        <w:tc>
          <w:tcPr>
            <w:tcW w:w="4644" w:type="dxa"/>
          </w:tcPr>
          <w:p w14:paraId="0AC5AD8B" w14:textId="00ADBBBF" w:rsidR="00EE435E" w:rsidRPr="00A70774" w:rsidRDefault="00EE435E" w:rsidP="00EE435E">
            <w:r w:rsidRPr="00A70774">
              <w:fldChar w:fldCharType="begin"/>
            </w:r>
            <w:r w:rsidRPr="00A70774">
              <w:instrText xml:space="preserve"> REF _Ref126592935 \h </w:instrText>
            </w:r>
            <w:r w:rsidRPr="00A70774">
              <w:fldChar w:fldCharType="separate"/>
            </w:r>
            <w:r w:rsidRPr="00A70774">
              <w:t xml:space="preserve">Section </w:t>
            </w:r>
            <w:r>
              <w:t>H</w:t>
            </w:r>
            <w:r w:rsidRPr="00A70774">
              <w:br/>
              <w:t>Domestic Market</w:t>
            </w:r>
            <w:r w:rsidRPr="00A70774">
              <w:fldChar w:fldCharType="end"/>
            </w:r>
          </w:p>
        </w:tc>
        <w:tc>
          <w:tcPr>
            <w:tcW w:w="1418" w:type="dxa"/>
          </w:tcPr>
          <w:p w14:paraId="5C9F62EB" w14:textId="5F0CE28F" w:rsidR="00EE435E" w:rsidRPr="00A70774" w:rsidRDefault="00EE435E" w:rsidP="00EE435E">
            <w:pPr>
              <w:jc w:val="center"/>
              <w:rPr>
                <w:sz w:val="28"/>
              </w:rPr>
            </w:pPr>
            <w:r w:rsidRPr="0077163A">
              <w:rPr>
                <w:sz w:val="28"/>
              </w:rPr>
              <w:sym w:font="Monotype Sorts" w:char="F07F"/>
            </w:r>
          </w:p>
        </w:tc>
      </w:tr>
      <w:tr w:rsidR="00EE435E" w14:paraId="53BCA5D7" w14:textId="77777777" w:rsidTr="00B64E36">
        <w:trPr>
          <w:jc w:val="center"/>
        </w:trPr>
        <w:tc>
          <w:tcPr>
            <w:tcW w:w="4644" w:type="dxa"/>
          </w:tcPr>
          <w:p w14:paraId="174D0C6A" w14:textId="6B4C7309" w:rsidR="00EE435E" w:rsidRDefault="00EE435E" w:rsidP="00EE435E">
            <w:r>
              <w:fldChar w:fldCharType="begin"/>
            </w:r>
            <w:r>
              <w:instrText xml:space="preserve"> REF _Ref35943756 \h </w:instrText>
            </w:r>
            <w:r>
              <w:fldChar w:fldCharType="separate"/>
            </w:r>
            <w:r w:rsidRPr="00AB5B4F">
              <w:t xml:space="preserve">Section </w:t>
            </w:r>
            <w:r>
              <w:t>I</w:t>
            </w:r>
            <w:r w:rsidRPr="00AB5B4F">
              <w:br/>
              <w:t>Australian Market</w:t>
            </w:r>
            <w:r>
              <w:fldChar w:fldCharType="end"/>
            </w:r>
          </w:p>
        </w:tc>
        <w:tc>
          <w:tcPr>
            <w:tcW w:w="1418" w:type="dxa"/>
          </w:tcPr>
          <w:p w14:paraId="01E1EFE4" w14:textId="0C5C70B4" w:rsidR="00EE435E" w:rsidRDefault="00EE435E" w:rsidP="00EE435E">
            <w:pPr>
              <w:jc w:val="center"/>
              <w:rPr>
                <w:sz w:val="28"/>
              </w:rPr>
            </w:pPr>
            <w:r w:rsidRPr="0077163A">
              <w:rPr>
                <w:sz w:val="28"/>
              </w:rPr>
              <w:sym w:font="Monotype Sorts" w:char="F07F"/>
            </w:r>
          </w:p>
        </w:tc>
      </w:tr>
      <w:tr w:rsidR="00EE435E" w14:paraId="75AB93C7" w14:textId="77777777" w:rsidTr="00B64E36">
        <w:trPr>
          <w:jc w:val="center"/>
        </w:trPr>
        <w:tc>
          <w:tcPr>
            <w:tcW w:w="4644" w:type="dxa"/>
          </w:tcPr>
          <w:p w14:paraId="39822B66" w14:textId="360CCD72" w:rsidR="00EE435E" w:rsidRDefault="00EE435E" w:rsidP="00EE435E">
            <w:r>
              <w:fldChar w:fldCharType="begin"/>
            </w:r>
            <w:r>
              <w:instrText xml:space="preserve"> REF _Ref524005694 \h </w:instrText>
            </w:r>
            <w:r>
              <w:fldChar w:fldCharType="separate"/>
            </w:r>
            <w:r>
              <w:t>Exporter's declaration</w:t>
            </w:r>
            <w:r>
              <w:fldChar w:fldCharType="end"/>
            </w:r>
          </w:p>
        </w:tc>
        <w:tc>
          <w:tcPr>
            <w:tcW w:w="1418" w:type="dxa"/>
          </w:tcPr>
          <w:p w14:paraId="51C7B65B" w14:textId="515C5A51" w:rsidR="00EE435E" w:rsidRDefault="00EE435E" w:rsidP="00EE435E">
            <w:pPr>
              <w:jc w:val="center"/>
              <w:rPr>
                <w:sz w:val="28"/>
              </w:rPr>
            </w:pPr>
            <w:r w:rsidRPr="0077163A">
              <w:rPr>
                <w:sz w:val="28"/>
              </w:rPr>
              <w:sym w:font="Monotype Sorts" w:char="F07F"/>
            </w:r>
          </w:p>
        </w:tc>
      </w:tr>
      <w:tr w:rsidR="00EE435E" w14:paraId="7E6C8893" w14:textId="77777777" w:rsidTr="00B64E36">
        <w:trPr>
          <w:jc w:val="center"/>
        </w:trPr>
        <w:tc>
          <w:tcPr>
            <w:tcW w:w="4644" w:type="dxa"/>
          </w:tcPr>
          <w:p w14:paraId="237D4689" w14:textId="77777777" w:rsidR="00EE435E" w:rsidRDefault="00EE435E" w:rsidP="00EE435E">
            <w:r>
              <w:t>Non-confidential version of this response</w:t>
            </w:r>
          </w:p>
        </w:tc>
        <w:tc>
          <w:tcPr>
            <w:tcW w:w="1418" w:type="dxa"/>
          </w:tcPr>
          <w:p w14:paraId="1807CDBD" w14:textId="5F01C6B7" w:rsidR="00EE435E" w:rsidRDefault="00EE435E" w:rsidP="00EE435E">
            <w:pPr>
              <w:jc w:val="center"/>
              <w:rPr>
                <w:sz w:val="28"/>
              </w:rPr>
            </w:pPr>
            <w:r w:rsidRPr="0077163A">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EE435E" w:rsidRPr="003E323C" w14:paraId="52498496" w14:textId="77777777" w:rsidTr="00B64E36">
        <w:trPr>
          <w:jc w:val="center"/>
        </w:trPr>
        <w:tc>
          <w:tcPr>
            <w:tcW w:w="4644" w:type="dxa"/>
          </w:tcPr>
          <w:p w14:paraId="044A4A9F" w14:textId="77777777" w:rsidR="00EE435E" w:rsidRPr="003E323C" w:rsidRDefault="00EE435E" w:rsidP="00EE435E">
            <w:r w:rsidRPr="003E323C">
              <w:t>B-2 Australian</w:t>
            </w:r>
            <w:r>
              <w:t xml:space="preserve"> s</w:t>
            </w:r>
            <w:r w:rsidRPr="003E323C">
              <w:t>ales</w:t>
            </w:r>
          </w:p>
        </w:tc>
        <w:tc>
          <w:tcPr>
            <w:tcW w:w="1418" w:type="dxa"/>
          </w:tcPr>
          <w:p w14:paraId="311D7620" w14:textId="1BD63549" w:rsidR="00EE435E" w:rsidRPr="003E323C" w:rsidRDefault="00EE435E" w:rsidP="00EE435E">
            <w:pPr>
              <w:jc w:val="center"/>
              <w:rPr>
                <w:sz w:val="28"/>
              </w:rPr>
            </w:pPr>
            <w:r w:rsidRPr="003D0BF1">
              <w:rPr>
                <w:sz w:val="28"/>
              </w:rPr>
              <w:sym w:font="Monotype Sorts" w:char="F07F"/>
            </w:r>
          </w:p>
        </w:tc>
      </w:tr>
      <w:tr w:rsidR="00EE435E" w:rsidRPr="003E323C" w14:paraId="00DF77F8" w14:textId="77777777" w:rsidTr="00B64E36">
        <w:trPr>
          <w:jc w:val="center"/>
        </w:trPr>
        <w:tc>
          <w:tcPr>
            <w:tcW w:w="4644" w:type="dxa"/>
          </w:tcPr>
          <w:p w14:paraId="69705BF6" w14:textId="77777777" w:rsidR="00EE435E" w:rsidRPr="003E323C" w:rsidRDefault="00EE435E" w:rsidP="00EE435E">
            <w:r w:rsidRPr="003E323C">
              <w:t>B</w:t>
            </w:r>
            <w:r>
              <w:t>-4 Upwards s</w:t>
            </w:r>
            <w:r w:rsidRPr="003E323C">
              <w:t>ales</w:t>
            </w:r>
          </w:p>
        </w:tc>
        <w:tc>
          <w:tcPr>
            <w:tcW w:w="1418" w:type="dxa"/>
          </w:tcPr>
          <w:p w14:paraId="1684D4AC" w14:textId="03C6E73F" w:rsidR="00EE435E" w:rsidRPr="003E323C" w:rsidRDefault="00EE435E" w:rsidP="00EE435E">
            <w:pPr>
              <w:jc w:val="center"/>
              <w:rPr>
                <w:sz w:val="28"/>
              </w:rPr>
            </w:pPr>
            <w:r w:rsidRPr="003D0BF1">
              <w:rPr>
                <w:sz w:val="28"/>
              </w:rPr>
              <w:sym w:font="Monotype Sorts" w:char="F07F"/>
            </w:r>
          </w:p>
        </w:tc>
      </w:tr>
      <w:tr w:rsidR="00EE435E" w:rsidRPr="003E323C" w14:paraId="46DBDCAF" w14:textId="77777777" w:rsidTr="00B64E36">
        <w:trPr>
          <w:jc w:val="center"/>
        </w:trPr>
        <w:tc>
          <w:tcPr>
            <w:tcW w:w="4644" w:type="dxa"/>
          </w:tcPr>
          <w:p w14:paraId="180A2263" w14:textId="77777777" w:rsidR="00EE435E" w:rsidRPr="003E323C" w:rsidRDefault="00EE435E" w:rsidP="00EE435E">
            <w:r w:rsidRPr="003E323C">
              <w:t>B-5 Upwards selling expenses</w:t>
            </w:r>
          </w:p>
        </w:tc>
        <w:tc>
          <w:tcPr>
            <w:tcW w:w="1418" w:type="dxa"/>
          </w:tcPr>
          <w:p w14:paraId="57D5F9C5" w14:textId="00A2186F" w:rsidR="00EE435E" w:rsidRPr="003E323C" w:rsidRDefault="00EE435E" w:rsidP="00EE435E">
            <w:pPr>
              <w:jc w:val="center"/>
              <w:rPr>
                <w:sz w:val="28"/>
              </w:rPr>
            </w:pPr>
            <w:r w:rsidRPr="003D0BF1">
              <w:rPr>
                <w:sz w:val="28"/>
              </w:rPr>
              <w:sym w:font="Monotype Sorts" w:char="F07F"/>
            </w:r>
          </w:p>
        </w:tc>
      </w:tr>
      <w:tr w:rsidR="00EE435E" w:rsidRPr="003E323C" w14:paraId="5D6F0B2A" w14:textId="77777777" w:rsidTr="00B64E36">
        <w:trPr>
          <w:jc w:val="center"/>
        </w:trPr>
        <w:tc>
          <w:tcPr>
            <w:tcW w:w="4644" w:type="dxa"/>
          </w:tcPr>
          <w:p w14:paraId="7BAE0D1F" w14:textId="77777777" w:rsidR="00EE435E" w:rsidRPr="003E323C" w:rsidRDefault="00EE435E" w:rsidP="00EE435E">
            <w:pPr>
              <w:ind w:left="1276" w:hanging="1276"/>
            </w:pPr>
            <w:r w:rsidRPr="003E323C">
              <w:t>D-2 Domestic sales</w:t>
            </w:r>
          </w:p>
        </w:tc>
        <w:tc>
          <w:tcPr>
            <w:tcW w:w="1418" w:type="dxa"/>
          </w:tcPr>
          <w:p w14:paraId="5F3A5F83" w14:textId="659004CE" w:rsidR="00EE435E" w:rsidRPr="003E323C" w:rsidRDefault="00EE435E" w:rsidP="00EE435E">
            <w:pPr>
              <w:jc w:val="center"/>
              <w:rPr>
                <w:sz w:val="28"/>
              </w:rPr>
            </w:pPr>
            <w:r w:rsidRPr="003D0BF1">
              <w:rPr>
                <w:sz w:val="28"/>
              </w:rPr>
              <w:sym w:font="Monotype Sorts" w:char="F07F"/>
            </w:r>
          </w:p>
        </w:tc>
      </w:tr>
      <w:tr w:rsidR="00EE435E" w:rsidRPr="003E323C" w14:paraId="44D62F4C" w14:textId="77777777" w:rsidTr="00B64E36">
        <w:trPr>
          <w:jc w:val="center"/>
        </w:trPr>
        <w:tc>
          <w:tcPr>
            <w:tcW w:w="4644" w:type="dxa"/>
          </w:tcPr>
          <w:p w14:paraId="24F8B7A7" w14:textId="49DF1261" w:rsidR="00EE435E" w:rsidRPr="004276E9" w:rsidRDefault="00EE435E" w:rsidP="00EE435E">
            <w:pPr>
              <w:ind w:left="1276" w:hanging="1276"/>
            </w:pPr>
            <w:r w:rsidRPr="004276E9">
              <w:t xml:space="preserve">D-5  </w:t>
            </w:r>
            <w:r>
              <w:t>Project tenders</w:t>
            </w:r>
          </w:p>
        </w:tc>
        <w:tc>
          <w:tcPr>
            <w:tcW w:w="1418" w:type="dxa"/>
          </w:tcPr>
          <w:p w14:paraId="74AA5044" w14:textId="611552AA" w:rsidR="00EE435E" w:rsidRPr="004276E9" w:rsidRDefault="00EE435E" w:rsidP="00EE435E">
            <w:pPr>
              <w:jc w:val="center"/>
              <w:rPr>
                <w:sz w:val="28"/>
              </w:rPr>
            </w:pPr>
            <w:r w:rsidRPr="003D0BF1">
              <w:rPr>
                <w:sz w:val="28"/>
              </w:rPr>
              <w:sym w:font="Monotype Sorts" w:char="F07F"/>
            </w:r>
          </w:p>
        </w:tc>
      </w:tr>
      <w:tr w:rsidR="00EE435E" w:rsidRPr="003E323C" w14:paraId="6D756637" w14:textId="77777777" w:rsidTr="00B64E36">
        <w:trPr>
          <w:jc w:val="center"/>
        </w:trPr>
        <w:tc>
          <w:tcPr>
            <w:tcW w:w="4644" w:type="dxa"/>
          </w:tcPr>
          <w:p w14:paraId="080C3DA7" w14:textId="77777777" w:rsidR="00EE435E" w:rsidRPr="004276E9" w:rsidRDefault="00EE435E" w:rsidP="00EE435E">
            <w:r w:rsidRPr="004276E9">
              <w:t>F-2 Third country sales</w:t>
            </w:r>
          </w:p>
        </w:tc>
        <w:tc>
          <w:tcPr>
            <w:tcW w:w="1418" w:type="dxa"/>
          </w:tcPr>
          <w:p w14:paraId="58A5D8A7" w14:textId="0A11246B" w:rsidR="00EE435E" w:rsidRPr="004276E9" w:rsidRDefault="00EE435E" w:rsidP="00EE435E">
            <w:pPr>
              <w:jc w:val="center"/>
              <w:rPr>
                <w:sz w:val="28"/>
              </w:rPr>
            </w:pPr>
            <w:r w:rsidRPr="003D0BF1">
              <w:rPr>
                <w:sz w:val="28"/>
              </w:rPr>
              <w:sym w:font="Monotype Sorts" w:char="F07F"/>
            </w:r>
          </w:p>
        </w:tc>
      </w:tr>
      <w:tr w:rsidR="00EE435E" w:rsidRPr="003E323C" w14:paraId="0D53BB1F" w14:textId="77777777" w:rsidTr="00B64E36">
        <w:trPr>
          <w:jc w:val="center"/>
        </w:trPr>
        <w:tc>
          <w:tcPr>
            <w:tcW w:w="4644" w:type="dxa"/>
          </w:tcPr>
          <w:p w14:paraId="4BDF4D3B" w14:textId="77777777" w:rsidR="00EE435E" w:rsidRPr="004276E9" w:rsidRDefault="00EE435E" w:rsidP="00EE435E">
            <w:r w:rsidRPr="004276E9">
              <w:t>G-3 Domestic CTM</w:t>
            </w:r>
          </w:p>
        </w:tc>
        <w:tc>
          <w:tcPr>
            <w:tcW w:w="1418" w:type="dxa"/>
          </w:tcPr>
          <w:p w14:paraId="50A2B702" w14:textId="4EAEDC7C" w:rsidR="00EE435E" w:rsidRPr="004276E9" w:rsidRDefault="00EE435E" w:rsidP="00EE435E">
            <w:pPr>
              <w:jc w:val="center"/>
              <w:rPr>
                <w:sz w:val="28"/>
              </w:rPr>
            </w:pPr>
            <w:r w:rsidRPr="003D0BF1">
              <w:rPr>
                <w:sz w:val="28"/>
              </w:rPr>
              <w:sym w:font="Monotype Sorts" w:char="F07F"/>
            </w:r>
          </w:p>
        </w:tc>
      </w:tr>
      <w:tr w:rsidR="00EE435E" w:rsidRPr="003E323C" w14:paraId="4A328093" w14:textId="77777777" w:rsidTr="00B64E36">
        <w:trPr>
          <w:jc w:val="center"/>
        </w:trPr>
        <w:tc>
          <w:tcPr>
            <w:tcW w:w="4644" w:type="dxa"/>
          </w:tcPr>
          <w:p w14:paraId="603E3D3F" w14:textId="77777777" w:rsidR="00EE435E" w:rsidRPr="004276E9" w:rsidRDefault="00EE435E" w:rsidP="00EE435E">
            <w:r w:rsidRPr="004276E9">
              <w:t>G-4.1 SG&amp;A listing</w:t>
            </w:r>
          </w:p>
        </w:tc>
        <w:tc>
          <w:tcPr>
            <w:tcW w:w="1418" w:type="dxa"/>
          </w:tcPr>
          <w:p w14:paraId="4EC08170" w14:textId="254D630E" w:rsidR="00EE435E" w:rsidRPr="004276E9" w:rsidRDefault="00EE435E" w:rsidP="00EE435E">
            <w:pPr>
              <w:jc w:val="center"/>
              <w:rPr>
                <w:sz w:val="28"/>
              </w:rPr>
            </w:pPr>
            <w:r w:rsidRPr="003D0BF1">
              <w:rPr>
                <w:sz w:val="28"/>
              </w:rPr>
              <w:sym w:font="Monotype Sorts" w:char="F07F"/>
            </w:r>
          </w:p>
        </w:tc>
      </w:tr>
      <w:tr w:rsidR="00EE435E" w:rsidRPr="003E323C" w14:paraId="5B3C9413" w14:textId="77777777" w:rsidTr="00B64E36">
        <w:trPr>
          <w:jc w:val="center"/>
        </w:trPr>
        <w:tc>
          <w:tcPr>
            <w:tcW w:w="4644" w:type="dxa"/>
          </w:tcPr>
          <w:p w14:paraId="0E7B6DE8" w14:textId="77777777" w:rsidR="00EE435E" w:rsidRPr="004276E9" w:rsidRDefault="00EE435E" w:rsidP="00EE435E">
            <w:r w:rsidRPr="004276E9">
              <w:t>G-4.2 Dom SG&amp;A calculation</w:t>
            </w:r>
          </w:p>
        </w:tc>
        <w:tc>
          <w:tcPr>
            <w:tcW w:w="1418" w:type="dxa"/>
          </w:tcPr>
          <w:p w14:paraId="30342357" w14:textId="24DDDA0B" w:rsidR="00EE435E" w:rsidRPr="004276E9" w:rsidRDefault="00EE435E" w:rsidP="00EE435E">
            <w:pPr>
              <w:jc w:val="center"/>
              <w:rPr>
                <w:sz w:val="28"/>
              </w:rPr>
            </w:pPr>
            <w:r w:rsidRPr="003D0BF1">
              <w:rPr>
                <w:sz w:val="28"/>
              </w:rPr>
              <w:sym w:font="Monotype Sorts" w:char="F07F"/>
            </w:r>
          </w:p>
        </w:tc>
      </w:tr>
      <w:tr w:rsidR="00EE435E" w:rsidRPr="003E323C" w14:paraId="02A4AE98" w14:textId="77777777" w:rsidTr="00B64E36">
        <w:trPr>
          <w:jc w:val="center"/>
        </w:trPr>
        <w:tc>
          <w:tcPr>
            <w:tcW w:w="4644" w:type="dxa"/>
          </w:tcPr>
          <w:p w14:paraId="3E098414" w14:textId="77777777" w:rsidR="00EE435E" w:rsidRPr="004276E9" w:rsidRDefault="00EE435E" w:rsidP="00EE435E">
            <w:r w:rsidRPr="004276E9">
              <w:t>G-5 Australian CTM</w:t>
            </w:r>
          </w:p>
        </w:tc>
        <w:tc>
          <w:tcPr>
            <w:tcW w:w="1418" w:type="dxa"/>
          </w:tcPr>
          <w:p w14:paraId="0E1CD1AE" w14:textId="6E02962F" w:rsidR="00EE435E" w:rsidRPr="004276E9" w:rsidRDefault="00EE435E" w:rsidP="00EE435E">
            <w:pPr>
              <w:jc w:val="center"/>
              <w:rPr>
                <w:sz w:val="28"/>
              </w:rPr>
            </w:pPr>
            <w:r w:rsidRPr="003D0BF1">
              <w:rPr>
                <w:sz w:val="28"/>
              </w:rPr>
              <w:sym w:font="Monotype Sorts" w:char="F07F"/>
            </w:r>
          </w:p>
        </w:tc>
      </w:tr>
      <w:tr w:rsidR="00EE435E" w:rsidRPr="003E323C" w14:paraId="09910740" w14:textId="77777777" w:rsidTr="00B64E36">
        <w:trPr>
          <w:jc w:val="center"/>
        </w:trPr>
        <w:tc>
          <w:tcPr>
            <w:tcW w:w="4644" w:type="dxa"/>
          </w:tcPr>
          <w:p w14:paraId="02CAC168" w14:textId="77777777" w:rsidR="00EE435E" w:rsidRPr="004276E9" w:rsidRDefault="00EE435E" w:rsidP="00EE435E">
            <w:r w:rsidRPr="004276E9">
              <w:t>G-7.2 Raw material CTM</w:t>
            </w:r>
          </w:p>
        </w:tc>
        <w:tc>
          <w:tcPr>
            <w:tcW w:w="1418" w:type="dxa"/>
          </w:tcPr>
          <w:p w14:paraId="376A7180" w14:textId="74488022" w:rsidR="00EE435E" w:rsidRPr="004276E9" w:rsidRDefault="00EE435E" w:rsidP="00EE435E">
            <w:pPr>
              <w:jc w:val="center"/>
              <w:rPr>
                <w:sz w:val="28"/>
              </w:rPr>
            </w:pPr>
            <w:r w:rsidRPr="003D0BF1">
              <w:rPr>
                <w:sz w:val="28"/>
              </w:rPr>
              <w:sym w:font="Monotype Sorts" w:char="F07F"/>
            </w:r>
          </w:p>
        </w:tc>
      </w:tr>
      <w:tr w:rsidR="00EE435E" w:rsidRPr="003E323C" w14:paraId="2076BF50" w14:textId="77777777" w:rsidTr="00B64E36">
        <w:trPr>
          <w:jc w:val="center"/>
        </w:trPr>
        <w:tc>
          <w:tcPr>
            <w:tcW w:w="4644" w:type="dxa"/>
          </w:tcPr>
          <w:p w14:paraId="1BCFE696" w14:textId="77777777" w:rsidR="00EE435E" w:rsidRPr="004276E9" w:rsidRDefault="00EE435E" w:rsidP="00EE435E">
            <w:r w:rsidRPr="004276E9">
              <w:t>G-7.4 Raw material purchases</w:t>
            </w:r>
          </w:p>
        </w:tc>
        <w:tc>
          <w:tcPr>
            <w:tcW w:w="1418" w:type="dxa"/>
          </w:tcPr>
          <w:p w14:paraId="11CDD526" w14:textId="1C688A52" w:rsidR="00EE435E" w:rsidRPr="004276E9" w:rsidRDefault="00EE435E" w:rsidP="00EE435E">
            <w:pPr>
              <w:jc w:val="center"/>
              <w:rPr>
                <w:sz w:val="28"/>
              </w:rPr>
            </w:pPr>
            <w:r w:rsidRPr="003D0BF1">
              <w:rPr>
                <w:sz w:val="28"/>
              </w:rPr>
              <w:sym w:font="Monotype Sorts" w:char="F07F"/>
            </w:r>
          </w:p>
        </w:tc>
      </w:tr>
      <w:tr w:rsidR="00EE435E" w:rsidRPr="003E323C" w14:paraId="5E063826" w14:textId="77777777" w:rsidTr="00B64E36">
        <w:trPr>
          <w:jc w:val="center"/>
        </w:trPr>
        <w:tc>
          <w:tcPr>
            <w:tcW w:w="4644" w:type="dxa"/>
          </w:tcPr>
          <w:p w14:paraId="069635DC" w14:textId="77777777" w:rsidR="00EE435E" w:rsidRPr="004276E9" w:rsidRDefault="00EE435E" w:rsidP="00EE435E">
            <w:r w:rsidRPr="004276E9">
              <w:t>G-8 Upwards costs</w:t>
            </w:r>
          </w:p>
        </w:tc>
        <w:tc>
          <w:tcPr>
            <w:tcW w:w="1418" w:type="dxa"/>
          </w:tcPr>
          <w:p w14:paraId="4B9CEB93" w14:textId="718F29E7" w:rsidR="00EE435E" w:rsidRPr="004276E9" w:rsidRDefault="00EE435E" w:rsidP="00EE435E">
            <w:pPr>
              <w:jc w:val="center"/>
              <w:rPr>
                <w:sz w:val="28"/>
              </w:rPr>
            </w:pPr>
            <w:r w:rsidRPr="003D0BF1">
              <w:rPr>
                <w:sz w:val="28"/>
              </w:rPr>
              <w:sym w:font="Monotype Sorts" w:char="F07F"/>
            </w:r>
          </w:p>
        </w:tc>
      </w:tr>
      <w:tr w:rsidR="00EE435E" w:rsidRPr="00367E07" w14:paraId="056516EB" w14:textId="77777777" w:rsidTr="00B64E36">
        <w:trPr>
          <w:jc w:val="center"/>
        </w:trPr>
        <w:tc>
          <w:tcPr>
            <w:tcW w:w="4644" w:type="dxa"/>
          </w:tcPr>
          <w:p w14:paraId="2FA4EA2A" w14:textId="320C426B" w:rsidR="00EE435E" w:rsidRPr="004276E9" w:rsidRDefault="00EE435E" w:rsidP="00EE435E">
            <w:r w:rsidRPr="004276E9">
              <w:t>G-10 Capacity Utilisation</w:t>
            </w:r>
          </w:p>
        </w:tc>
        <w:tc>
          <w:tcPr>
            <w:tcW w:w="1418" w:type="dxa"/>
          </w:tcPr>
          <w:p w14:paraId="64B8175C" w14:textId="1C477303" w:rsidR="00EE435E" w:rsidRPr="004276E9" w:rsidRDefault="00EE435E" w:rsidP="00EE435E">
            <w:pPr>
              <w:jc w:val="center"/>
              <w:rPr>
                <w:sz w:val="28"/>
              </w:rPr>
            </w:pPr>
            <w:r w:rsidRPr="003D0BF1">
              <w:rPr>
                <w:sz w:val="28"/>
              </w:rPr>
              <w:sym w:font="Monotype Sorts" w:char="F07F"/>
            </w:r>
          </w:p>
        </w:tc>
      </w:tr>
    </w:tbl>
    <w:p w14:paraId="46ECAD03" w14:textId="77777777" w:rsidR="002B56F5" w:rsidRDefault="002B56F5" w:rsidP="0023355F">
      <w:pPr>
        <w:pStyle w:val="Heading1"/>
      </w:pPr>
      <w:bookmarkStart w:id="40" w:name="_Toc506971813"/>
      <w:bookmarkStart w:id="41" w:name="_Toc508203805"/>
      <w:bookmarkStart w:id="42" w:name="_Toc508290339"/>
      <w:bookmarkStart w:id="43" w:name="_Toc515637623"/>
    </w:p>
    <w:p w14:paraId="733D8BE0" w14:textId="77777777" w:rsidR="004D0E17" w:rsidRDefault="004D0E17" w:rsidP="0023355F">
      <w:pPr>
        <w:pStyle w:val="Heading1"/>
      </w:pPr>
    </w:p>
    <w:p w14:paraId="4112C26F" w14:textId="27EABC10" w:rsidR="00C758F7" w:rsidRDefault="00C758F7" w:rsidP="0023355F">
      <w:pPr>
        <w:pStyle w:val="Heading1"/>
      </w:pPr>
      <w:bookmarkStart w:id="44" w:name="_Toc131168023"/>
      <w:r>
        <w:lastRenderedPageBreak/>
        <w:t>Goods under consideration</w:t>
      </w:r>
      <w:bookmarkEnd w:id="40"/>
      <w:bookmarkEnd w:id="41"/>
      <w:bookmarkEnd w:id="42"/>
      <w:bookmarkEnd w:id="43"/>
      <w:r w:rsidR="00D97DCB">
        <w:t xml:space="preserve"> / Goods subject to Anti-dumping measures</w:t>
      </w:r>
      <w:bookmarkEnd w:id="44"/>
    </w:p>
    <w:p w14:paraId="633B555F" w14:textId="77777777" w:rsidR="00D97DCB" w:rsidRDefault="00D97DCB" w:rsidP="00C01F98">
      <w:pPr>
        <w:rPr>
          <w:snapToGrid w:val="0"/>
          <w:highlight w:val="yellow"/>
        </w:rPr>
      </w:pPr>
    </w:p>
    <w:p w14:paraId="4BDD44D5" w14:textId="573A911A" w:rsidR="00C568A4" w:rsidRDefault="00C568A4" w:rsidP="00C568A4">
      <w:pPr>
        <w:widowControl w:val="0"/>
        <w:tabs>
          <w:tab w:val="left" w:pos="851"/>
        </w:tabs>
      </w:pPr>
      <w:bookmarkStart w:id="45" w:name="_Hlk129954793"/>
      <w:r w:rsidRPr="00CD298B">
        <w:t>The goods subject to the anti-dumping measures and this inquiry</w:t>
      </w:r>
      <w:r w:rsidR="00384C81">
        <w:t xml:space="preserve"> (the goods)</w:t>
      </w:r>
      <w:r w:rsidRPr="00CD298B">
        <w:t xml:space="preserve"> are: </w:t>
      </w:r>
    </w:p>
    <w:p w14:paraId="1B14D93C" w14:textId="77777777" w:rsidR="00384C81" w:rsidRDefault="00384C81" w:rsidP="00C568A4">
      <w:pPr>
        <w:widowControl w:val="0"/>
        <w:tabs>
          <w:tab w:val="left" w:pos="851"/>
        </w:tabs>
      </w:pPr>
    </w:p>
    <w:p w14:paraId="02A672DA" w14:textId="77777777" w:rsidR="00C568A4" w:rsidRPr="00C064A9" w:rsidRDefault="00C568A4" w:rsidP="00C568A4">
      <w:pPr>
        <w:spacing w:after="240"/>
        <w:ind w:left="720"/>
        <w:rPr>
          <w:sz w:val="22"/>
          <w:szCs w:val="22"/>
        </w:rPr>
      </w:pPr>
      <w:r w:rsidRPr="00C064A9">
        <w:rPr>
          <w:sz w:val="22"/>
          <w:szCs w:val="22"/>
        </w:rPr>
        <w:t>Steel Pallet racking, or parts thereof, assembled or unassembled, of dimensions that can be adjusted as required (with or without locking tabs and/or slots, and/or bolted or clamped connections), including any of the following - beams, uprights (up to 12</w:t>
      </w:r>
      <w:r>
        <w:rPr>
          <w:sz w:val="22"/>
          <w:szCs w:val="22"/>
        </w:rPr>
        <w:t xml:space="preserve"> </w:t>
      </w:r>
      <w:r w:rsidRPr="00C064A9">
        <w:rPr>
          <w:sz w:val="22"/>
          <w:szCs w:val="22"/>
        </w:rPr>
        <w:t>m</w:t>
      </w:r>
      <w:r>
        <w:rPr>
          <w:sz w:val="22"/>
          <w:szCs w:val="22"/>
        </w:rPr>
        <w:t>etres</w:t>
      </w:r>
      <w:r w:rsidRPr="00C064A9">
        <w:rPr>
          <w:sz w:val="22"/>
          <w:szCs w:val="22"/>
        </w:rPr>
        <w:t>) and brace (with or without nuts and bolts).</w:t>
      </w:r>
    </w:p>
    <w:p w14:paraId="18449392" w14:textId="761A90B2" w:rsidR="00384C81" w:rsidRPr="00384C81" w:rsidRDefault="00384C81" w:rsidP="00C568A4">
      <w:pPr>
        <w:rPr>
          <w:u w:val="single"/>
        </w:rPr>
      </w:pPr>
      <w:r w:rsidRPr="00384C81">
        <w:rPr>
          <w:u w:val="single"/>
        </w:rPr>
        <w:t>Additional information</w:t>
      </w:r>
    </w:p>
    <w:p w14:paraId="19DE0961" w14:textId="77777777" w:rsidR="00384C81" w:rsidRDefault="00384C81" w:rsidP="00C568A4"/>
    <w:p w14:paraId="20070053" w14:textId="479A46E3" w:rsidR="007F6548" w:rsidRDefault="007F6548" w:rsidP="007F6548">
      <w:pPr>
        <w:rPr>
          <w:rFonts w:cs="Arial"/>
        </w:rPr>
      </w:pPr>
      <w:r w:rsidRPr="00041581">
        <w:rPr>
          <w:rFonts w:cs="Arial"/>
        </w:rPr>
        <w:t>The goods are adjustable static racking structures capable of carrying and storing product loads, and components used to make static racking structures.</w:t>
      </w:r>
    </w:p>
    <w:p w14:paraId="049E5706" w14:textId="77777777" w:rsidR="007F6548" w:rsidRPr="00041581" w:rsidRDefault="007F6548" w:rsidP="007F6548">
      <w:pPr>
        <w:rPr>
          <w:rFonts w:cs="Arial"/>
        </w:rPr>
      </w:pPr>
    </w:p>
    <w:p w14:paraId="47A43E87" w14:textId="497D2B84" w:rsidR="007F6548" w:rsidRDefault="007F6548" w:rsidP="007F6548">
      <w:pPr>
        <w:rPr>
          <w:rFonts w:cs="Arial"/>
        </w:rPr>
      </w:pPr>
      <w:r w:rsidRPr="00041581">
        <w:rPr>
          <w:rFonts w:cs="Arial"/>
        </w:rPr>
        <w:t>Adjustable racking is a structure typically made from cold-formed or hot rolled steel structural members and includes components such as plates, rods, angles, shapes, sections, tubes and the like.  Welding, bolting or clipping are the typical methods to assemble them.  It may be racking installed within a building.</w:t>
      </w:r>
    </w:p>
    <w:p w14:paraId="61FB327B" w14:textId="77777777" w:rsidR="007F6548" w:rsidRDefault="007F6548" w:rsidP="007F6548">
      <w:pPr>
        <w:rPr>
          <w:rFonts w:cs="Arial"/>
        </w:rPr>
      </w:pPr>
    </w:p>
    <w:p w14:paraId="02FF9ABC" w14:textId="7CCC761E" w:rsidR="007F6548" w:rsidRDefault="007F6548" w:rsidP="007F6548">
      <w:pPr>
        <w:rPr>
          <w:rFonts w:cs="Arial"/>
        </w:rPr>
      </w:pPr>
      <w:r w:rsidRPr="00041581">
        <w:rPr>
          <w:rFonts w:cs="Arial"/>
        </w:rPr>
        <w:t>A typical storage configuration comprises upright frames perpendicular to the aisles and independently adjustable, positive locking beams parallel to the aisle, spanning between the upright frames, and brace designed to support unit load actions.</w:t>
      </w:r>
    </w:p>
    <w:p w14:paraId="4ADC4A25" w14:textId="77777777" w:rsidR="007F6548" w:rsidRPr="00041581" w:rsidRDefault="007F6548" w:rsidP="007F6548">
      <w:pPr>
        <w:rPr>
          <w:rFonts w:cs="Arial"/>
        </w:rPr>
      </w:pPr>
    </w:p>
    <w:p w14:paraId="4F2F05D0" w14:textId="001540FE" w:rsidR="007F6548" w:rsidRPr="007F6548" w:rsidRDefault="007F6548" w:rsidP="00C568A4">
      <w:pPr>
        <w:rPr>
          <w:rFonts w:cs="Arial"/>
        </w:rPr>
      </w:pPr>
      <w:r w:rsidRPr="00041581">
        <w:rPr>
          <w:rFonts w:cs="Arial"/>
        </w:rPr>
        <w:t>The racking layout and components used are designed to get the best efficiency for the shape and volume of the items stored. The applicable Australian Standard is AS4084</w:t>
      </w:r>
      <w:r>
        <w:rPr>
          <w:rFonts w:cs="Arial"/>
        </w:rPr>
        <w:noBreakHyphen/>
      </w:r>
      <w:r w:rsidRPr="00041581">
        <w:rPr>
          <w:rFonts w:cs="Arial"/>
        </w:rPr>
        <w:t>2012.</w:t>
      </w:r>
    </w:p>
    <w:p w14:paraId="2311C0F5" w14:textId="77777777" w:rsidR="007F6548" w:rsidRDefault="007F6548" w:rsidP="00C568A4"/>
    <w:p w14:paraId="3D6EE924" w14:textId="3F8AE990" w:rsidR="00C568A4" w:rsidRDefault="00C568A4" w:rsidP="00C568A4">
      <w:r>
        <w:t>The goods are generally, but not exclusively, classified to the following tariff subheadings of Schedule 3 to the</w:t>
      </w:r>
      <w:r>
        <w:rPr>
          <w:i/>
        </w:rPr>
        <w:t xml:space="preserve"> Customs Tariff Act 1995</w:t>
      </w:r>
      <w:r>
        <w:t>:</w:t>
      </w:r>
      <w:r>
        <w:rPr>
          <w:rStyle w:val="FootnoteReference"/>
        </w:rPr>
        <w:footnoteReference w:id="2"/>
      </w:r>
    </w:p>
    <w:p w14:paraId="62F2CF76" w14:textId="77777777" w:rsidR="00C568A4" w:rsidRDefault="00C568A4" w:rsidP="00C568A4"/>
    <w:tbl>
      <w:tblPr>
        <w:tblW w:w="97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413"/>
        <w:gridCol w:w="1984"/>
        <w:gridCol w:w="6379"/>
      </w:tblGrid>
      <w:tr w:rsidR="00C568A4" w:rsidRPr="002733BD" w14:paraId="0BAE42D2" w14:textId="77777777" w:rsidTr="00384C81">
        <w:trPr>
          <w:cantSplit/>
        </w:trPr>
        <w:tc>
          <w:tcPr>
            <w:tcW w:w="14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80DC35A" w14:textId="77777777" w:rsidR="00C568A4" w:rsidRPr="002733BD" w:rsidRDefault="00C568A4" w:rsidP="005C7765">
            <w:pPr>
              <w:pStyle w:val="TextBody"/>
              <w:spacing w:before="40" w:after="40"/>
              <w:rPr>
                <w:sz w:val="20"/>
                <w:szCs w:val="20"/>
              </w:rPr>
            </w:pPr>
            <w:r w:rsidRPr="00881870">
              <w:rPr>
                <w:b/>
                <w:sz w:val="20"/>
                <w:szCs w:val="20"/>
              </w:rPr>
              <w:t>Tariff Subheading</w:t>
            </w:r>
          </w:p>
        </w:tc>
        <w:tc>
          <w:tcPr>
            <w:tcW w:w="19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630C133C" w14:textId="77777777" w:rsidR="00C568A4" w:rsidRPr="002733BD" w:rsidRDefault="00C568A4" w:rsidP="005C7765">
            <w:pPr>
              <w:pStyle w:val="TextBody"/>
              <w:spacing w:before="40" w:after="40"/>
              <w:rPr>
                <w:sz w:val="20"/>
                <w:szCs w:val="20"/>
              </w:rPr>
            </w:pPr>
            <w:r w:rsidRPr="00881870">
              <w:rPr>
                <w:b/>
                <w:sz w:val="20"/>
                <w:szCs w:val="20"/>
              </w:rPr>
              <w:t>Statistical Code</w:t>
            </w:r>
          </w:p>
        </w:tc>
        <w:tc>
          <w:tcPr>
            <w:tcW w:w="63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614ABFD5" w14:textId="77777777" w:rsidR="00C568A4" w:rsidRPr="002733BD" w:rsidRDefault="00C568A4" w:rsidP="005C7765">
            <w:pPr>
              <w:pStyle w:val="TextBody"/>
              <w:spacing w:before="40" w:after="40"/>
              <w:rPr>
                <w:sz w:val="20"/>
                <w:szCs w:val="20"/>
              </w:rPr>
            </w:pPr>
            <w:r w:rsidRPr="00881870">
              <w:rPr>
                <w:b/>
                <w:sz w:val="20"/>
                <w:szCs w:val="20"/>
              </w:rPr>
              <w:t>Description</w:t>
            </w:r>
          </w:p>
        </w:tc>
      </w:tr>
      <w:tr w:rsidR="00C568A4" w:rsidRPr="002733BD" w14:paraId="78FAFCAC" w14:textId="77777777" w:rsidTr="005C7765">
        <w:trPr>
          <w:cantSplit/>
        </w:trPr>
        <w:tc>
          <w:tcPr>
            <w:tcW w:w="141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3746301B" w14:textId="77777777" w:rsidR="00C568A4" w:rsidRPr="002733BD" w:rsidRDefault="00C568A4" w:rsidP="005C7765">
            <w:pPr>
              <w:pStyle w:val="TextBody"/>
              <w:spacing w:before="40" w:after="40"/>
              <w:rPr>
                <w:sz w:val="20"/>
                <w:szCs w:val="20"/>
              </w:rPr>
            </w:pPr>
            <w:r>
              <w:rPr>
                <w:sz w:val="20"/>
                <w:szCs w:val="20"/>
              </w:rPr>
              <w:t>7308</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1AB05008" w14:textId="77777777" w:rsidR="00C568A4" w:rsidRPr="002733BD" w:rsidRDefault="00C568A4" w:rsidP="005C7765">
            <w:pPr>
              <w:pStyle w:val="TextBody"/>
              <w:spacing w:before="40" w:after="40"/>
              <w:rPr>
                <w:sz w:val="20"/>
                <w:szCs w:val="20"/>
              </w:rPr>
            </w:pPr>
            <w:r w:rsidRPr="00A56F6A">
              <w:rPr>
                <w:sz w:val="20"/>
                <w:szCs w:val="20"/>
              </w:rPr>
              <w:t>STRUCTURES (EXCLUDING PREFABRICATED BUILDINGS OF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r>
              <w:rPr>
                <w:sz w:val="20"/>
                <w:szCs w:val="20"/>
              </w:rPr>
              <w:t>:</w:t>
            </w:r>
          </w:p>
        </w:tc>
      </w:tr>
      <w:tr w:rsidR="00C568A4" w:rsidRPr="002733BD" w14:paraId="0366AC4B" w14:textId="77777777" w:rsidTr="005C7765">
        <w:trPr>
          <w:cantSplit/>
        </w:trPr>
        <w:tc>
          <w:tcPr>
            <w:tcW w:w="1413" w:type="dxa"/>
            <w:vMerge w:val="restart"/>
            <w:tcBorders>
              <w:top w:val="single" w:sz="4" w:space="0" w:color="00000A"/>
              <w:left w:val="single" w:sz="4" w:space="0" w:color="00000A"/>
              <w:right w:val="single" w:sz="4" w:space="0" w:color="00000A"/>
            </w:tcBorders>
            <w:shd w:val="clear" w:color="auto" w:fill="auto"/>
            <w:tcMar>
              <w:left w:w="108" w:type="dxa"/>
            </w:tcMar>
          </w:tcPr>
          <w:p w14:paraId="4FBC5469" w14:textId="77777777" w:rsidR="00C568A4" w:rsidRPr="002733BD" w:rsidRDefault="00C568A4" w:rsidP="005C7765">
            <w:pPr>
              <w:pStyle w:val="TextBody"/>
              <w:spacing w:before="40" w:after="40"/>
              <w:rPr>
                <w:sz w:val="20"/>
                <w:szCs w:val="20"/>
              </w:rPr>
            </w:pPr>
            <w:r w:rsidRPr="002733BD">
              <w:rPr>
                <w:sz w:val="20"/>
                <w:szCs w:val="20"/>
              </w:rPr>
              <w:t>730</w:t>
            </w:r>
            <w:r>
              <w:rPr>
                <w:sz w:val="20"/>
                <w:szCs w:val="20"/>
              </w:rPr>
              <w:t>8</w:t>
            </w:r>
            <w:r w:rsidRPr="002733BD">
              <w:rPr>
                <w:sz w:val="20"/>
                <w:szCs w:val="20"/>
              </w:rPr>
              <w:t>.</w:t>
            </w:r>
            <w:r>
              <w:rPr>
                <w:sz w:val="20"/>
                <w:szCs w:val="20"/>
              </w:rPr>
              <w:t>9</w:t>
            </w:r>
            <w:r w:rsidRPr="002733BD">
              <w:rPr>
                <w:sz w:val="20"/>
                <w:szCs w:val="20"/>
              </w:rPr>
              <w:t>0.00</w:t>
            </w:r>
          </w:p>
        </w:tc>
        <w:tc>
          <w:tcPr>
            <w:tcW w:w="8363"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6FF18CA" w14:textId="77777777" w:rsidR="00C568A4" w:rsidRPr="002733BD" w:rsidRDefault="00C568A4" w:rsidP="005C7765">
            <w:pPr>
              <w:pStyle w:val="TextBody"/>
              <w:spacing w:before="40" w:after="40"/>
              <w:rPr>
                <w:sz w:val="20"/>
                <w:szCs w:val="20"/>
              </w:rPr>
            </w:pPr>
            <w:r w:rsidRPr="00A56F6A">
              <w:rPr>
                <w:sz w:val="20"/>
                <w:szCs w:val="20"/>
              </w:rPr>
              <w:t>Columns, pillars, posts and beams, girders, bracing, gantries, brackets, struts, ti</w:t>
            </w:r>
            <w:r>
              <w:rPr>
                <w:sz w:val="20"/>
                <w:szCs w:val="20"/>
              </w:rPr>
              <w:t>es and similar structural units:</w:t>
            </w:r>
          </w:p>
        </w:tc>
      </w:tr>
      <w:tr w:rsidR="00C568A4" w:rsidRPr="002733BD" w14:paraId="4D7FE4CC" w14:textId="77777777" w:rsidTr="00384C81">
        <w:trPr>
          <w:cantSplit/>
        </w:trPr>
        <w:tc>
          <w:tcPr>
            <w:tcW w:w="1413" w:type="dxa"/>
            <w:vMerge/>
            <w:tcBorders>
              <w:left w:val="single" w:sz="4" w:space="0" w:color="00000A"/>
              <w:right w:val="single" w:sz="4" w:space="0" w:color="auto"/>
            </w:tcBorders>
            <w:shd w:val="clear" w:color="auto" w:fill="auto"/>
            <w:tcMar>
              <w:left w:w="108" w:type="dxa"/>
            </w:tcMar>
          </w:tcPr>
          <w:p w14:paraId="14EC617C" w14:textId="77777777" w:rsidR="00C568A4" w:rsidRPr="002733BD" w:rsidRDefault="00C568A4" w:rsidP="005C7765">
            <w:pPr>
              <w:pStyle w:val="TextBody"/>
              <w:spacing w:before="40" w:after="4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B649A47" w14:textId="77777777" w:rsidR="00C568A4" w:rsidRPr="009E268C" w:rsidRDefault="00C568A4" w:rsidP="005C7765">
            <w:pPr>
              <w:pStyle w:val="TextBody"/>
              <w:spacing w:before="40" w:after="40"/>
              <w:rPr>
                <w:bCs/>
                <w:sz w:val="20"/>
                <w:szCs w:val="20"/>
              </w:rPr>
            </w:pPr>
            <w:r w:rsidRPr="00C064A9">
              <w:rPr>
                <w:bCs/>
                <w:sz w:val="20"/>
                <w:szCs w:val="20"/>
              </w:rPr>
              <w:t>58</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D7F7387" w14:textId="77777777" w:rsidR="00C568A4" w:rsidRPr="002733BD" w:rsidRDefault="00C568A4" w:rsidP="005C7765">
            <w:pPr>
              <w:pStyle w:val="TextBody"/>
              <w:spacing w:before="40" w:after="40"/>
              <w:rPr>
                <w:sz w:val="20"/>
                <w:szCs w:val="20"/>
              </w:rPr>
            </w:pPr>
            <w:r>
              <w:rPr>
                <w:sz w:val="20"/>
                <w:szCs w:val="20"/>
              </w:rPr>
              <w:t>R</w:t>
            </w:r>
            <w:r w:rsidRPr="00A56F6A">
              <w:rPr>
                <w:sz w:val="20"/>
                <w:szCs w:val="20"/>
              </w:rPr>
              <w:t xml:space="preserve">acking </w:t>
            </w:r>
            <w:r>
              <w:rPr>
                <w:sz w:val="20"/>
                <w:szCs w:val="20"/>
              </w:rPr>
              <w:t>and s</w:t>
            </w:r>
            <w:r w:rsidRPr="00A56F6A">
              <w:rPr>
                <w:sz w:val="20"/>
                <w:szCs w:val="20"/>
              </w:rPr>
              <w:t>helving</w:t>
            </w:r>
          </w:p>
        </w:tc>
      </w:tr>
    </w:tbl>
    <w:p w14:paraId="3E794F89" w14:textId="77777777" w:rsidR="00C568A4" w:rsidRDefault="00C568A4" w:rsidP="00C568A4"/>
    <w:p w14:paraId="0D4046A6" w14:textId="77777777" w:rsidR="007F6548" w:rsidRDefault="007F6548" w:rsidP="007F6548">
      <w:pPr>
        <w:rPr>
          <w:rFonts w:cs="Arial"/>
          <w:bCs/>
        </w:rPr>
      </w:pPr>
      <w:r>
        <w:t xml:space="preserve">On 6 May 2019 the then Minister for Industry, Science and Technology </w:t>
      </w:r>
      <w:proofErr w:type="spellStart"/>
      <w:r>
        <w:t>exempted</w:t>
      </w:r>
      <w:r w:rsidRPr="0053094E">
        <w:t>all</w:t>
      </w:r>
      <w:proofErr w:type="spellEnd"/>
      <w:r w:rsidRPr="0053094E">
        <w:t xml:space="preserve"> components or parts of steel pallet racking, other than beams, uprights and braces</w:t>
      </w:r>
      <w:r>
        <w:t>, from interim dumping duty and dumping duty effective from 19 June 2018</w:t>
      </w:r>
      <w:r w:rsidRPr="00C21FC7">
        <w:rPr>
          <w:color w:val="0000FF"/>
        </w:rPr>
        <w:t>.</w:t>
      </w:r>
      <w:r w:rsidRPr="00225780">
        <w:rPr>
          <w:rStyle w:val="FootnoteReference"/>
        </w:rPr>
        <w:footnoteReference w:id="3"/>
      </w:r>
    </w:p>
    <w:p w14:paraId="6A3D19D8" w14:textId="77777777" w:rsidR="00603E09" w:rsidRPr="00C01F98" w:rsidRDefault="00603E09" w:rsidP="00C01F98">
      <w:pPr>
        <w:rPr>
          <w:snapToGrid w:val="0"/>
        </w:rPr>
      </w:pPr>
    </w:p>
    <w:p w14:paraId="451571A6" w14:textId="77777777" w:rsidR="00C758F7" w:rsidRPr="00097FFD" w:rsidRDefault="00C758F7" w:rsidP="007F6548">
      <w:pPr>
        <w:keepNext/>
        <w:rPr>
          <w:b/>
          <w:snapToGrid w:val="0"/>
        </w:rPr>
      </w:pPr>
      <w:r w:rsidRPr="00097FFD">
        <w:rPr>
          <w:b/>
          <w:snapToGrid w:val="0"/>
        </w:rPr>
        <w:lastRenderedPageBreak/>
        <w:t xml:space="preserve">Model Control </w:t>
      </w:r>
      <w:r w:rsidR="00603E09" w:rsidRPr="00097FFD">
        <w:rPr>
          <w:b/>
          <w:snapToGrid w:val="0"/>
        </w:rPr>
        <w:t>C</w:t>
      </w:r>
      <w:r w:rsidRPr="00097FFD">
        <w:rPr>
          <w:b/>
          <w:snapToGrid w:val="0"/>
        </w:rPr>
        <w:t>ode</w:t>
      </w:r>
    </w:p>
    <w:p w14:paraId="62B5C2A5" w14:textId="77777777" w:rsidR="00603E09" w:rsidRPr="00097FFD" w:rsidRDefault="00603E09" w:rsidP="007F6548">
      <w:pPr>
        <w:keepNext/>
        <w:rPr>
          <w:snapToGrid w:val="0"/>
        </w:rPr>
      </w:pPr>
    </w:p>
    <w:p w14:paraId="71F92FDF" w14:textId="2AF18D70" w:rsidR="00603E09" w:rsidRPr="00097FFD" w:rsidRDefault="00603E09" w:rsidP="007F6548">
      <w:pPr>
        <w:keepNext/>
        <w:rPr>
          <w:snapToGrid w:val="0"/>
        </w:rPr>
      </w:pPr>
      <w:r w:rsidRPr="00097FFD">
        <w:rPr>
          <w:snapToGrid w:val="0"/>
        </w:rPr>
        <w:t>Details of the model control code (MCC) structure for the goods are detailed in the table below. Export sales data (Section B-2), domestic s</w:t>
      </w:r>
      <w:r w:rsidRPr="00097FFD">
        <w:t>ales data (Section D-2) and cost</w:t>
      </w:r>
      <w:r w:rsidR="006C4A3A" w:rsidRPr="00097FFD">
        <w:t xml:space="preserve"> to make and sell</w:t>
      </w:r>
      <w:r w:rsidRPr="00097FFD">
        <w:t xml:space="preserve"> data</w:t>
      </w:r>
      <w:r w:rsidR="006C4A3A" w:rsidRPr="00097FFD">
        <w:t xml:space="preserve"> (Section G-3, G-4 &amp; G-5)</w:t>
      </w:r>
      <w:r w:rsidRPr="00097FFD">
        <w:t xml:space="preserve"> submitted </w:t>
      </w:r>
      <w:r w:rsidR="006C4A3A" w:rsidRPr="00097FFD">
        <w:t>in this response</w:t>
      </w:r>
      <w:r w:rsidRPr="00097FFD">
        <w:t xml:space="preserve"> </w:t>
      </w:r>
      <w:r w:rsidR="006C4A3A" w:rsidRPr="00097FFD">
        <w:t xml:space="preserve">must </w:t>
      </w:r>
      <w:r w:rsidRPr="00097FFD">
        <w:t xml:space="preserve">follow </w:t>
      </w:r>
      <w:r w:rsidR="006C4A3A" w:rsidRPr="00097FFD">
        <w:t>this</w:t>
      </w:r>
      <w:r w:rsidRPr="00097FFD">
        <w:t xml:space="preserve"> MCC structure. At a minimum, the data must report sales and cost data separately for each of the mandatory MCC categories identified by </w:t>
      </w:r>
      <w:r w:rsidR="00D34CF8" w:rsidRPr="00097FFD">
        <w:t>the commission</w:t>
      </w:r>
      <w:r w:rsidRPr="00097FFD">
        <w:t>.</w:t>
      </w:r>
    </w:p>
    <w:p w14:paraId="7FAE687B" w14:textId="77777777" w:rsidR="00603E09" w:rsidRPr="00097FFD" w:rsidRDefault="00603E09" w:rsidP="00C01F98">
      <w:pPr>
        <w:rPr>
          <w:snapToGrid w:val="0"/>
        </w:rPr>
      </w:pPr>
    </w:p>
    <w:tbl>
      <w:tblPr>
        <w:tblStyle w:val="TableGrid"/>
        <w:tblW w:w="9349" w:type="dxa"/>
        <w:tblLayout w:type="fixed"/>
        <w:tblLook w:val="04A0" w:firstRow="1" w:lastRow="0" w:firstColumn="1" w:lastColumn="0" w:noHBand="0" w:noVBand="1"/>
      </w:tblPr>
      <w:tblGrid>
        <w:gridCol w:w="704"/>
        <w:gridCol w:w="2552"/>
        <w:gridCol w:w="1558"/>
        <w:gridCol w:w="1558"/>
        <w:gridCol w:w="1488"/>
        <w:gridCol w:w="1489"/>
      </w:tblGrid>
      <w:tr w:rsidR="00097FFD" w:rsidRPr="00097FFD" w14:paraId="328558F9" w14:textId="77777777" w:rsidTr="007F6548">
        <w:tc>
          <w:tcPr>
            <w:tcW w:w="704" w:type="dxa"/>
            <w:shd w:val="clear" w:color="auto" w:fill="D9D9D9" w:themeFill="background1" w:themeFillShade="D9"/>
            <w:vAlign w:val="center"/>
          </w:tcPr>
          <w:p w14:paraId="65CDF63B" w14:textId="43CA7962" w:rsidR="00CC5BEC" w:rsidRPr="00097FFD" w:rsidRDefault="00CC5BEC" w:rsidP="007F6548">
            <w:pPr>
              <w:jc w:val="center"/>
              <w:rPr>
                <w:b/>
                <w:lang w:eastAsia="en-AU"/>
              </w:rPr>
            </w:pPr>
            <w:bookmarkStart w:id="46" w:name="_Hlk130558861"/>
            <w:r w:rsidRPr="00097FFD">
              <w:rPr>
                <w:b/>
                <w:lang w:eastAsia="en-AU"/>
              </w:rPr>
              <w:t>Item</w:t>
            </w:r>
          </w:p>
        </w:tc>
        <w:tc>
          <w:tcPr>
            <w:tcW w:w="2552" w:type="dxa"/>
            <w:shd w:val="clear" w:color="auto" w:fill="D9D9D9" w:themeFill="background1" w:themeFillShade="D9"/>
            <w:vAlign w:val="center"/>
          </w:tcPr>
          <w:p w14:paraId="60EB3B3B" w14:textId="2573C80A" w:rsidR="00CC5BEC" w:rsidRPr="00097FFD" w:rsidRDefault="00CC5BEC" w:rsidP="007F6548">
            <w:pPr>
              <w:jc w:val="center"/>
              <w:rPr>
                <w:b/>
                <w:lang w:eastAsia="en-AU"/>
              </w:rPr>
            </w:pPr>
            <w:r w:rsidRPr="00097FFD">
              <w:rPr>
                <w:b/>
                <w:lang w:eastAsia="en-AU"/>
              </w:rPr>
              <w:t>Category</w:t>
            </w:r>
          </w:p>
        </w:tc>
        <w:tc>
          <w:tcPr>
            <w:tcW w:w="3116" w:type="dxa"/>
            <w:gridSpan w:val="2"/>
            <w:shd w:val="clear" w:color="auto" w:fill="D9D9D9" w:themeFill="background1" w:themeFillShade="D9"/>
            <w:vAlign w:val="center"/>
          </w:tcPr>
          <w:p w14:paraId="3B4C2CB6" w14:textId="77777777" w:rsidR="00CC5BEC" w:rsidRPr="00097FFD" w:rsidRDefault="00CC5BEC" w:rsidP="007F6548">
            <w:pPr>
              <w:jc w:val="center"/>
              <w:rPr>
                <w:b/>
                <w:lang w:eastAsia="en-AU"/>
              </w:rPr>
            </w:pPr>
            <w:r w:rsidRPr="00097FFD">
              <w:rPr>
                <w:b/>
                <w:lang w:eastAsia="en-AU"/>
              </w:rPr>
              <w:t>Sub-category</w:t>
            </w:r>
          </w:p>
        </w:tc>
        <w:tc>
          <w:tcPr>
            <w:tcW w:w="1488" w:type="dxa"/>
            <w:shd w:val="clear" w:color="auto" w:fill="D9D9D9" w:themeFill="background1" w:themeFillShade="D9"/>
            <w:vAlign w:val="center"/>
          </w:tcPr>
          <w:p w14:paraId="0C503BB0" w14:textId="77777777" w:rsidR="00CC5BEC" w:rsidRPr="00097FFD" w:rsidRDefault="00CC5BEC" w:rsidP="007F6548">
            <w:pPr>
              <w:jc w:val="center"/>
              <w:rPr>
                <w:b/>
                <w:lang w:eastAsia="en-AU"/>
              </w:rPr>
            </w:pPr>
            <w:r w:rsidRPr="00097FFD">
              <w:rPr>
                <w:b/>
                <w:lang w:eastAsia="en-AU"/>
              </w:rPr>
              <w:t>Sales Data</w:t>
            </w:r>
          </w:p>
        </w:tc>
        <w:tc>
          <w:tcPr>
            <w:tcW w:w="1489" w:type="dxa"/>
            <w:shd w:val="clear" w:color="auto" w:fill="D9D9D9" w:themeFill="background1" w:themeFillShade="D9"/>
            <w:vAlign w:val="center"/>
          </w:tcPr>
          <w:p w14:paraId="7D0E8EB3" w14:textId="77777777" w:rsidR="00CC5BEC" w:rsidRPr="00097FFD" w:rsidRDefault="00CC5BEC" w:rsidP="007F6548">
            <w:pPr>
              <w:jc w:val="center"/>
              <w:rPr>
                <w:b/>
                <w:lang w:eastAsia="en-AU"/>
              </w:rPr>
            </w:pPr>
            <w:r w:rsidRPr="00097FFD">
              <w:rPr>
                <w:b/>
                <w:lang w:eastAsia="en-AU"/>
              </w:rPr>
              <w:t>Cost data</w:t>
            </w:r>
          </w:p>
        </w:tc>
      </w:tr>
      <w:tr w:rsidR="00097FFD" w:rsidRPr="00097FFD" w14:paraId="10BAF03F" w14:textId="77777777" w:rsidTr="007F6548">
        <w:trPr>
          <w:trHeight w:val="305"/>
        </w:trPr>
        <w:tc>
          <w:tcPr>
            <w:tcW w:w="704" w:type="dxa"/>
            <w:vMerge w:val="restart"/>
            <w:vAlign w:val="center"/>
          </w:tcPr>
          <w:p w14:paraId="017D0023" w14:textId="0F4E13DC" w:rsidR="00CC5BEC" w:rsidRPr="00097FFD" w:rsidRDefault="00CC5BEC" w:rsidP="007F6548">
            <w:pPr>
              <w:jc w:val="center"/>
              <w:rPr>
                <w:lang w:eastAsia="en-AU"/>
              </w:rPr>
            </w:pPr>
            <w:r w:rsidRPr="00097FFD">
              <w:rPr>
                <w:lang w:eastAsia="en-AU"/>
              </w:rPr>
              <w:t>1</w:t>
            </w:r>
          </w:p>
        </w:tc>
        <w:tc>
          <w:tcPr>
            <w:tcW w:w="2552" w:type="dxa"/>
            <w:vMerge w:val="restart"/>
            <w:vAlign w:val="center"/>
          </w:tcPr>
          <w:p w14:paraId="40B30A52" w14:textId="6381BDE0" w:rsidR="00CC5BEC" w:rsidRPr="00097FFD" w:rsidRDefault="00CC5BEC" w:rsidP="007F6548">
            <w:pPr>
              <w:jc w:val="center"/>
              <w:rPr>
                <w:lang w:eastAsia="en-AU"/>
              </w:rPr>
            </w:pPr>
            <w:r w:rsidRPr="00097FFD">
              <w:rPr>
                <w:lang w:eastAsia="en-AU"/>
              </w:rPr>
              <w:t>Form</w:t>
            </w:r>
          </w:p>
        </w:tc>
        <w:tc>
          <w:tcPr>
            <w:tcW w:w="1558" w:type="dxa"/>
            <w:vAlign w:val="center"/>
          </w:tcPr>
          <w:p w14:paraId="226A0BD7" w14:textId="12446EF7" w:rsidR="00CC5BEC" w:rsidRPr="00097FFD" w:rsidRDefault="00CC5BEC" w:rsidP="007F6548">
            <w:pPr>
              <w:jc w:val="center"/>
              <w:rPr>
                <w:lang w:eastAsia="en-AU"/>
              </w:rPr>
            </w:pPr>
            <w:r w:rsidRPr="00097FFD">
              <w:rPr>
                <w:lang w:eastAsia="en-AU"/>
              </w:rPr>
              <w:t>B</w:t>
            </w:r>
          </w:p>
        </w:tc>
        <w:tc>
          <w:tcPr>
            <w:tcW w:w="1558" w:type="dxa"/>
            <w:vAlign w:val="center"/>
          </w:tcPr>
          <w:p w14:paraId="1D7C3989" w14:textId="10BA23B2" w:rsidR="00CC5BEC" w:rsidRPr="00097FFD" w:rsidRDefault="00CC5BEC" w:rsidP="007F6548">
            <w:pPr>
              <w:jc w:val="center"/>
              <w:rPr>
                <w:lang w:eastAsia="en-AU"/>
              </w:rPr>
            </w:pPr>
            <w:r w:rsidRPr="00097FFD">
              <w:rPr>
                <w:lang w:eastAsia="en-AU"/>
              </w:rPr>
              <w:t>Beam</w:t>
            </w:r>
          </w:p>
        </w:tc>
        <w:tc>
          <w:tcPr>
            <w:tcW w:w="1488" w:type="dxa"/>
            <w:vMerge w:val="restart"/>
            <w:vAlign w:val="center"/>
          </w:tcPr>
          <w:p w14:paraId="4BD2ACAA" w14:textId="4FF821EE" w:rsidR="00CC5BEC" w:rsidRPr="00097FFD" w:rsidRDefault="00CC5BEC" w:rsidP="007F6548">
            <w:pPr>
              <w:jc w:val="center"/>
              <w:rPr>
                <w:lang w:eastAsia="en-AU"/>
              </w:rPr>
            </w:pPr>
            <w:r w:rsidRPr="00097FFD">
              <w:rPr>
                <w:lang w:eastAsia="en-AU"/>
              </w:rPr>
              <w:t>Mandatory</w:t>
            </w:r>
          </w:p>
        </w:tc>
        <w:tc>
          <w:tcPr>
            <w:tcW w:w="1489" w:type="dxa"/>
            <w:vMerge w:val="restart"/>
            <w:vAlign w:val="center"/>
          </w:tcPr>
          <w:p w14:paraId="6C36E34D" w14:textId="7D3A7F20" w:rsidR="00CC5BEC" w:rsidRPr="00097FFD" w:rsidRDefault="00CC5BEC" w:rsidP="007F6548">
            <w:pPr>
              <w:jc w:val="center"/>
              <w:rPr>
                <w:lang w:eastAsia="en-AU"/>
              </w:rPr>
            </w:pPr>
            <w:r w:rsidRPr="00097FFD">
              <w:rPr>
                <w:lang w:eastAsia="en-AU"/>
              </w:rPr>
              <w:t>Mandatory</w:t>
            </w:r>
          </w:p>
        </w:tc>
      </w:tr>
      <w:tr w:rsidR="00097FFD" w:rsidRPr="00097FFD" w14:paraId="613F8A1E" w14:textId="77777777" w:rsidTr="007F6548">
        <w:trPr>
          <w:trHeight w:val="305"/>
        </w:trPr>
        <w:tc>
          <w:tcPr>
            <w:tcW w:w="704" w:type="dxa"/>
            <w:vMerge/>
            <w:vAlign w:val="center"/>
          </w:tcPr>
          <w:p w14:paraId="5A596ED0" w14:textId="77777777" w:rsidR="00CC5BEC" w:rsidRPr="00097FFD" w:rsidRDefault="00CC5BEC" w:rsidP="007F6548">
            <w:pPr>
              <w:jc w:val="center"/>
              <w:rPr>
                <w:lang w:eastAsia="en-AU"/>
              </w:rPr>
            </w:pPr>
          </w:p>
        </w:tc>
        <w:tc>
          <w:tcPr>
            <w:tcW w:w="2552" w:type="dxa"/>
            <w:vMerge/>
            <w:vAlign w:val="center"/>
          </w:tcPr>
          <w:p w14:paraId="33FD11CE" w14:textId="77777777" w:rsidR="00CC5BEC" w:rsidRPr="00097FFD" w:rsidRDefault="00CC5BEC" w:rsidP="007F6548">
            <w:pPr>
              <w:jc w:val="center"/>
              <w:rPr>
                <w:lang w:eastAsia="en-AU"/>
              </w:rPr>
            </w:pPr>
          </w:p>
        </w:tc>
        <w:tc>
          <w:tcPr>
            <w:tcW w:w="1558" w:type="dxa"/>
            <w:vAlign w:val="center"/>
          </w:tcPr>
          <w:p w14:paraId="7F2332E5" w14:textId="5105B7C3" w:rsidR="00CC5BEC" w:rsidRPr="00097FFD" w:rsidRDefault="00CC5BEC" w:rsidP="007F6548">
            <w:pPr>
              <w:jc w:val="center"/>
              <w:rPr>
                <w:lang w:eastAsia="en-AU"/>
              </w:rPr>
            </w:pPr>
            <w:r w:rsidRPr="00097FFD">
              <w:rPr>
                <w:lang w:eastAsia="en-AU"/>
              </w:rPr>
              <w:t>U</w:t>
            </w:r>
          </w:p>
        </w:tc>
        <w:tc>
          <w:tcPr>
            <w:tcW w:w="1558" w:type="dxa"/>
            <w:vAlign w:val="center"/>
          </w:tcPr>
          <w:p w14:paraId="0EA0E96D" w14:textId="619456A5" w:rsidR="00CC5BEC" w:rsidRPr="00097FFD" w:rsidRDefault="00CC5BEC" w:rsidP="007F6548">
            <w:pPr>
              <w:jc w:val="center"/>
              <w:rPr>
                <w:lang w:eastAsia="en-AU"/>
              </w:rPr>
            </w:pPr>
            <w:r w:rsidRPr="00097FFD">
              <w:rPr>
                <w:lang w:eastAsia="en-AU"/>
              </w:rPr>
              <w:t>Upright</w:t>
            </w:r>
          </w:p>
        </w:tc>
        <w:tc>
          <w:tcPr>
            <w:tcW w:w="1488" w:type="dxa"/>
            <w:vMerge/>
            <w:vAlign w:val="center"/>
          </w:tcPr>
          <w:p w14:paraId="4E27A90D" w14:textId="77777777" w:rsidR="00CC5BEC" w:rsidRPr="00097FFD" w:rsidRDefault="00CC5BEC" w:rsidP="007F6548">
            <w:pPr>
              <w:jc w:val="center"/>
              <w:rPr>
                <w:lang w:eastAsia="en-AU"/>
              </w:rPr>
            </w:pPr>
          </w:p>
        </w:tc>
        <w:tc>
          <w:tcPr>
            <w:tcW w:w="1489" w:type="dxa"/>
            <w:vMerge/>
            <w:vAlign w:val="center"/>
          </w:tcPr>
          <w:p w14:paraId="628D493D" w14:textId="77777777" w:rsidR="00CC5BEC" w:rsidRPr="00097FFD" w:rsidRDefault="00CC5BEC" w:rsidP="007F6548">
            <w:pPr>
              <w:jc w:val="center"/>
              <w:rPr>
                <w:lang w:eastAsia="en-AU"/>
              </w:rPr>
            </w:pPr>
          </w:p>
        </w:tc>
      </w:tr>
      <w:tr w:rsidR="00097FFD" w:rsidRPr="00097FFD" w14:paraId="012A21EC" w14:textId="77777777" w:rsidTr="007F6548">
        <w:trPr>
          <w:trHeight w:val="305"/>
        </w:trPr>
        <w:tc>
          <w:tcPr>
            <w:tcW w:w="704" w:type="dxa"/>
            <w:vMerge/>
            <w:vAlign w:val="center"/>
          </w:tcPr>
          <w:p w14:paraId="5DA27C62" w14:textId="77777777" w:rsidR="00CC5BEC" w:rsidRPr="00097FFD" w:rsidRDefault="00CC5BEC" w:rsidP="007F6548">
            <w:pPr>
              <w:jc w:val="center"/>
              <w:rPr>
                <w:lang w:eastAsia="en-AU"/>
              </w:rPr>
            </w:pPr>
          </w:p>
        </w:tc>
        <w:tc>
          <w:tcPr>
            <w:tcW w:w="2552" w:type="dxa"/>
            <w:vMerge/>
            <w:vAlign w:val="center"/>
          </w:tcPr>
          <w:p w14:paraId="3D8AB37D" w14:textId="77777777" w:rsidR="00CC5BEC" w:rsidRPr="00097FFD" w:rsidRDefault="00CC5BEC" w:rsidP="007F6548">
            <w:pPr>
              <w:jc w:val="center"/>
              <w:rPr>
                <w:lang w:eastAsia="en-AU"/>
              </w:rPr>
            </w:pPr>
          </w:p>
        </w:tc>
        <w:tc>
          <w:tcPr>
            <w:tcW w:w="1558" w:type="dxa"/>
            <w:vAlign w:val="center"/>
          </w:tcPr>
          <w:p w14:paraId="36B92C63" w14:textId="62848C7C" w:rsidR="00CC5BEC" w:rsidRPr="00097FFD" w:rsidRDefault="00CC5BEC" w:rsidP="007F6548">
            <w:pPr>
              <w:jc w:val="center"/>
              <w:rPr>
                <w:lang w:eastAsia="en-AU"/>
              </w:rPr>
            </w:pPr>
            <w:r w:rsidRPr="00097FFD">
              <w:rPr>
                <w:lang w:eastAsia="en-AU"/>
              </w:rPr>
              <w:t>BR</w:t>
            </w:r>
          </w:p>
        </w:tc>
        <w:tc>
          <w:tcPr>
            <w:tcW w:w="1558" w:type="dxa"/>
            <w:vAlign w:val="center"/>
          </w:tcPr>
          <w:p w14:paraId="0D148DDE" w14:textId="63F4EAAF" w:rsidR="00CC5BEC" w:rsidRPr="00097FFD" w:rsidRDefault="00CC5BEC" w:rsidP="007F6548">
            <w:pPr>
              <w:jc w:val="center"/>
              <w:rPr>
                <w:lang w:eastAsia="en-AU"/>
              </w:rPr>
            </w:pPr>
            <w:r w:rsidRPr="00097FFD">
              <w:rPr>
                <w:lang w:eastAsia="en-AU"/>
              </w:rPr>
              <w:t>Brace</w:t>
            </w:r>
          </w:p>
        </w:tc>
        <w:tc>
          <w:tcPr>
            <w:tcW w:w="1488" w:type="dxa"/>
            <w:vMerge/>
            <w:vAlign w:val="center"/>
          </w:tcPr>
          <w:p w14:paraId="68932DC0" w14:textId="77777777" w:rsidR="00CC5BEC" w:rsidRPr="00097FFD" w:rsidRDefault="00CC5BEC" w:rsidP="007F6548">
            <w:pPr>
              <w:jc w:val="center"/>
              <w:rPr>
                <w:lang w:eastAsia="en-AU"/>
              </w:rPr>
            </w:pPr>
          </w:p>
        </w:tc>
        <w:tc>
          <w:tcPr>
            <w:tcW w:w="1489" w:type="dxa"/>
            <w:vMerge/>
            <w:vAlign w:val="center"/>
          </w:tcPr>
          <w:p w14:paraId="714F101D" w14:textId="77777777" w:rsidR="00CC5BEC" w:rsidRPr="00097FFD" w:rsidRDefault="00CC5BEC" w:rsidP="007F6548">
            <w:pPr>
              <w:jc w:val="center"/>
              <w:rPr>
                <w:lang w:eastAsia="en-AU"/>
              </w:rPr>
            </w:pPr>
          </w:p>
        </w:tc>
      </w:tr>
      <w:tr w:rsidR="00097FFD" w:rsidRPr="00097FFD" w14:paraId="74AE90D5" w14:textId="77777777" w:rsidTr="007F6548">
        <w:trPr>
          <w:trHeight w:val="155"/>
        </w:trPr>
        <w:tc>
          <w:tcPr>
            <w:tcW w:w="704" w:type="dxa"/>
            <w:vMerge w:val="restart"/>
            <w:vAlign w:val="center"/>
          </w:tcPr>
          <w:p w14:paraId="2B335FFF" w14:textId="1159F97B" w:rsidR="00CC5BEC" w:rsidRPr="00097FFD" w:rsidRDefault="00CC5BEC" w:rsidP="007F6548">
            <w:pPr>
              <w:jc w:val="center"/>
              <w:rPr>
                <w:lang w:eastAsia="en-AU"/>
              </w:rPr>
            </w:pPr>
            <w:r w:rsidRPr="00097FFD">
              <w:rPr>
                <w:lang w:eastAsia="en-AU"/>
              </w:rPr>
              <w:t>2</w:t>
            </w:r>
          </w:p>
        </w:tc>
        <w:tc>
          <w:tcPr>
            <w:tcW w:w="2552" w:type="dxa"/>
            <w:vMerge w:val="restart"/>
            <w:vAlign w:val="center"/>
          </w:tcPr>
          <w:p w14:paraId="6E9F4A52" w14:textId="482BDC65" w:rsidR="00CC5BEC" w:rsidRPr="00097FFD" w:rsidRDefault="00CC5BEC" w:rsidP="007F6548">
            <w:pPr>
              <w:jc w:val="center"/>
              <w:rPr>
                <w:lang w:eastAsia="en-AU"/>
              </w:rPr>
            </w:pPr>
            <w:r w:rsidRPr="00097FFD">
              <w:rPr>
                <w:lang w:eastAsia="en-AU"/>
              </w:rPr>
              <w:t>Finish</w:t>
            </w:r>
          </w:p>
        </w:tc>
        <w:tc>
          <w:tcPr>
            <w:tcW w:w="1558" w:type="dxa"/>
            <w:vAlign w:val="center"/>
          </w:tcPr>
          <w:p w14:paraId="1E5A6FBB" w14:textId="087AEEA2" w:rsidR="00CC5BEC" w:rsidRPr="00097FFD" w:rsidRDefault="00CC5BEC" w:rsidP="007F6548">
            <w:pPr>
              <w:jc w:val="center"/>
              <w:rPr>
                <w:lang w:eastAsia="en-AU"/>
              </w:rPr>
            </w:pPr>
            <w:r w:rsidRPr="00097FFD">
              <w:rPr>
                <w:lang w:eastAsia="en-AU"/>
              </w:rPr>
              <w:t>G</w:t>
            </w:r>
          </w:p>
        </w:tc>
        <w:tc>
          <w:tcPr>
            <w:tcW w:w="1558" w:type="dxa"/>
            <w:vAlign w:val="center"/>
          </w:tcPr>
          <w:p w14:paraId="5BBE058B" w14:textId="35F035ED" w:rsidR="00CC5BEC" w:rsidRPr="00097FFD" w:rsidRDefault="00CC5BEC" w:rsidP="007F6548">
            <w:pPr>
              <w:jc w:val="center"/>
              <w:rPr>
                <w:lang w:eastAsia="en-AU"/>
              </w:rPr>
            </w:pPr>
            <w:r w:rsidRPr="00097FFD">
              <w:rPr>
                <w:lang w:eastAsia="en-AU"/>
              </w:rPr>
              <w:t>Galvanized</w:t>
            </w:r>
          </w:p>
        </w:tc>
        <w:tc>
          <w:tcPr>
            <w:tcW w:w="1488" w:type="dxa"/>
            <w:vMerge w:val="restart"/>
            <w:vAlign w:val="center"/>
          </w:tcPr>
          <w:p w14:paraId="054BBE0E" w14:textId="55B2EC93" w:rsidR="00CC5BEC" w:rsidRPr="00097FFD" w:rsidRDefault="00CC5BEC" w:rsidP="007F6548">
            <w:pPr>
              <w:jc w:val="center"/>
              <w:rPr>
                <w:lang w:eastAsia="en-AU"/>
              </w:rPr>
            </w:pPr>
            <w:r w:rsidRPr="00097FFD">
              <w:rPr>
                <w:lang w:eastAsia="en-AU"/>
              </w:rPr>
              <w:t>Mandatory</w:t>
            </w:r>
          </w:p>
        </w:tc>
        <w:tc>
          <w:tcPr>
            <w:tcW w:w="1489" w:type="dxa"/>
            <w:vMerge w:val="restart"/>
            <w:vAlign w:val="center"/>
          </w:tcPr>
          <w:p w14:paraId="45C6BF88" w14:textId="4C2AB418" w:rsidR="00CC5BEC" w:rsidRPr="00097FFD" w:rsidRDefault="00CC5BEC" w:rsidP="007F6548">
            <w:pPr>
              <w:jc w:val="center"/>
              <w:rPr>
                <w:lang w:eastAsia="en-AU"/>
              </w:rPr>
            </w:pPr>
            <w:r w:rsidRPr="00097FFD">
              <w:rPr>
                <w:lang w:eastAsia="en-AU"/>
              </w:rPr>
              <w:t>Mandatory</w:t>
            </w:r>
          </w:p>
        </w:tc>
      </w:tr>
      <w:tr w:rsidR="00097FFD" w:rsidRPr="00097FFD" w14:paraId="3311033D" w14:textId="77777777" w:rsidTr="007F6548">
        <w:trPr>
          <w:trHeight w:val="155"/>
        </w:trPr>
        <w:tc>
          <w:tcPr>
            <w:tcW w:w="704" w:type="dxa"/>
            <w:vMerge/>
            <w:vAlign w:val="center"/>
          </w:tcPr>
          <w:p w14:paraId="5DBC4EF7" w14:textId="77777777" w:rsidR="00CC5BEC" w:rsidRPr="00097FFD" w:rsidRDefault="00CC5BEC" w:rsidP="007F6548">
            <w:pPr>
              <w:jc w:val="center"/>
              <w:rPr>
                <w:lang w:eastAsia="en-AU"/>
              </w:rPr>
            </w:pPr>
          </w:p>
        </w:tc>
        <w:tc>
          <w:tcPr>
            <w:tcW w:w="2552" w:type="dxa"/>
            <w:vMerge/>
            <w:vAlign w:val="center"/>
          </w:tcPr>
          <w:p w14:paraId="1C2E451B" w14:textId="77777777" w:rsidR="00CC5BEC" w:rsidRPr="00097FFD" w:rsidDel="00CC5BEC" w:rsidRDefault="00CC5BEC" w:rsidP="007F6548">
            <w:pPr>
              <w:jc w:val="center"/>
              <w:rPr>
                <w:lang w:eastAsia="en-AU"/>
              </w:rPr>
            </w:pPr>
          </w:p>
        </w:tc>
        <w:tc>
          <w:tcPr>
            <w:tcW w:w="1558" w:type="dxa"/>
            <w:vAlign w:val="center"/>
          </w:tcPr>
          <w:p w14:paraId="5E06B9A6" w14:textId="27A05266" w:rsidR="00CC5BEC" w:rsidRPr="00097FFD" w:rsidRDefault="00CC5BEC" w:rsidP="007F6548">
            <w:pPr>
              <w:jc w:val="center"/>
              <w:rPr>
                <w:lang w:eastAsia="en-AU"/>
              </w:rPr>
            </w:pPr>
            <w:r w:rsidRPr="00097FFD">
              <w:rPr>
                <w:lang w:eastAsia="en-AU"/>
              </w:rPr>
              <w:t>PC</w:t>
            </w:r>
          </w:p>
        </w:tc>
        <w:tc>
          <w:tcPr>
            <w:tcW w:w="1558" w:type="dxa"/>
            <w:vAlign w:val="center"/>
          </w:tcPr>
          <w:p w14:paraId="361DDB73" w14:textId="580D4614" w:rsidR="00CC5BEC" w:rsidRPr="00097FFD" w:rsidRDefault="00CC5BEC" w:rsidP="007F6548">
            <w:pPr>
              <w:jc w:val="center"/>
              <w:rPr>
                <w:lang w:eastAsia="en-AU"/>
              </w:rPr>
            </w:pPr>
            <w:r w:rsidRPr="00097FFD">
              <w:rPr>
                <w:lang w:eastAsia="en-AU"/>
              </w:rPr>
              <w:t>Powder coated</w:t>
            </w:r>
          </w:p>
        </w:tc>
        <w:tc>
          <w:tcPr>
            <w:tcW w:w="1488" w:type="dxa"/>
            <w:vMerge/>
            <w:vAlign w:val="center"/>
          </w:tcPr>
          <w:p w14:paraId="32789EEC" w14:textId="77777777" w:rsidR="00CC5BEC" w:rsidRPr="00097FFD" w:rsidRDefault="00CC5BEC" w:rsidP="007F6548">
            <w:pPr>
              <w:jc w:val="center"/>
              <w:rPr>
                <w:lang w:eastAsia="en-AU"/>
              </w:rPr>
            </w:pPr>
          </w:p>
        </w:tc>
        <w:tc>
          <w:tcPr>
            <w:tcW w:w="1489" w:type="dxa"/>
            <w:vMerge/>
            <w:vAlign w:val="center"/>
          </w:tcPr>
          <w:p w14:paraId="58759CE6" w14:textId="77777777" w:rsidR="00CC5BEC" w:rsidRPr="00097FFD" w:rsidRDefault="00CC5BEC" w:rsidP="007F6548">
            <w:pPr>
              <w:jc w:val="center"/>
              <w:rPr>
                <w:lang w:eastAsia="en-AU"/>
              </w:rPr>
            </w:pPr>
          </w:p>
        </w:tc>
      </w:tr>
      <w:tr w:rsidR="00CC5BEC" w:rsidRPr="00097FFD" w14:paraId="18296329" w14:textId="77777777" w:rsidTr="007F6548">
        <w:trPr>
          <w:trHeight w:val="155"/>
        </w:trPr>
        <w:tc>
          <w:tcPr>
            <w:tcW w:w="704" w:type="dxa"/>
            <w:vMerge/>
            <w:vAlign w:val="center"/>
          </w:tcPr>
          <w:p w14:paraId="2EB61347" w14:textId="77777777" w:rsidR="00CC5BEC" w:rsidRPr="00097FFD" w:rsidRDefault="00CC5BEC" w:rsidP="007F6548">
            <w:pPr>
              <w:jc w:val="center"/>
              <w:rPr>
                <w:lang w:eastAsia="en-AU"/>
              </w:rPr>
            </w:pPr>
          </w:p>
        </w:tc>
        <w:tc>
          <w:tcPr>
            <w:tcW w:w="2552" w:type="dxa"/>
            <w:vMerge/>
            <w:vAlign w:val="center"/>
          </w:tcPr>
          <w:p w14:paraId="1A0E55A6" w14:textId="77777777" w:rsidR="00CC5BEC" w:rsidRPr="00097FFD" w:rsidDel="00CC5BEC" w:rsidRDefault="00CC5BEC" w:rsidP="007F6548">
            <w:pPr>
              <w:jc w:val="center"/>
              <w:rPr>
                <w:lang w:eastAsia="en-AU"/>
              </w:rPr>
            </w:pPr>
          </w:p>
        </w:tc>
        <w:tc>
          <w:tcPr>
            <w:tcW w:w="1558" w:type="dxa"/>
            <w:vAlign w:val="center"/>
          </w:tcPr>
          <w:p w14:paraId="7D279344" w14:textId="12B6F643" w:rsidR="00CC5BEC" w:rsidRPr="00097FFD" w:rsidRDefault="00CC5BEC" w:rsidP="007F6548">
            <w:pPr>
              <w:jc w:val="center"/>
              <w:rPr>
                <w:lang w:eastAsia="en-AU"/>
              </w:rPr>
            </w:pPr>
            <w:r w:rsidRPr="00097FFD">
              <w:rPr>
                <w:lang w:eastAsia="en-AU"/>
              </w:rPr>
              <w:t>P</w:t>
            </w:r>
          </w:p>
        </w:tc>
        <w:tc>
          <w:tcPr>
            <w:tcW w:w="1558" w:type="dxa"/>
            <w:vAlign w:val="center"/>
          </w:tcPr>
          <w:p w14:paraId="32F88664" w14:textId="0406FB4F" w:rsidR="00CC5BEC" w:rsidRPr="00097FFD" w:rsidRDefault="00CC5BEC" w:rsidP="007F6548">
            <w:pPr>
              <w:jc w:val="center"/>
              <w:rPr>
                <w:lang w:eastAsia="en-AU"/>
              </w:rPr>
            </w:pPr>
            <w:r w:rsidRPr="00097FFD">
              <w:rPr>
                <w:lang w:eastAsia="en-AU"/>
              </w:rPr>
              <w:t>Painted</w:t>
            </w:r>
          </w:p>
        </w:tc>
        <w:tc>
          <w:tcPr>
            <w:tcW w:w="1488" w:type="dxa"/>
            <w:vMerge/>
            <w:vAlign w:val="center"/>
          </w:tcPr>
          <w:p w14:paraId="03486FF1" w14:textId="77777777" w:rsidR="00CC5BEC" w:rsidRPr="00097FFD" w:rsidRDefault="00CC5BEC" w:rsidP="007F6548">
            <w:pPr>
              <w:jc w:val="center"/>
              <w:rPr>
                <w:lang w:eastAsia="en-AU"/>
              </w:rPr>
            </w:pPr>
          </w:p>
        </w:tc>
        <w:tc>
          <w:tcPr>
            <w:tcW w:w="1489" w:type="dxa"/>
            <w:vMerge/>
            <w:vAlign w:val="center"/>
          </w:tcPr>
          <w:p w14:paraId="0CFB1A37" w14:textId="77777777" w:rsidR="00CC5BEC" w:rsidRPr="00097FFD" w:rsidRDefault="00CC5BEC" w:rsidP="007F6548">
            <w:pPr>
              <w:jc w:val="center"/>
              <w:rPr>
                <w:lang w:eastAsia="en-AU"/>
              </w:rPr>
            </w:pPr>
          </w:p>
        </w:tc>
      </w:tr>
    </w:tbl>
    <w:p w14:paraId="3C688464" w14:textId="77777777" w:rsidR="00603E09" w:rsidRPr="00097FFD" w:rsidRDefault="00603E09" w:rsidP="00C01F98">
      <w:pPr>
        <w:rPr>
          <w:snapToGrid w:val="0"/>
        </w:rPr>
      </w:pPr>
    </w:p>
    <w:bookmarkEnd w:id="46"/>
    <w:p w14:paraId="10ABB544" w14:textId="0A39D33E"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CC5BEC">
        <w:rPr>
          <w:rFonts w:cs="Arial"/>
          <w:lang w:eastAsia="en-AU"/>
        </w:rPr>
        <w:t>B-G</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w:t>
      </w:r>
      <w:bookmarkStart w:id="47" w:name="_Hlk130558933"/>
      <w:r>
        <w:rPr>
          <w:lang w:eastAsia="en-AU"/>
        </w:rPr>
        <w:t xml:space="preserve">match export models </w:t>
      </w:r>
      <w:r w:rsidR="00571F6A">
        <w:rPr>
          <w:lang w:eastAsia="en-AU"/>
        </w:rPr>
        <w:t>to</w:t>
      </w:r>
      <w:r>
        <w:rPr>
          <w:lang w:eastAsia="en-AU"/>
        </w:rPr>
        <w:t xml:space="preserve"> the identical or comparable domestic models. </w:t>
      </w:r>
      <w:bookmarkEnd w:id="47"/>
      <w:r>
        <w:rPr>
          <w:lang w:eastAsia="en-AU"/>
        </w:rPr>
        <w:t xml:space="preserve">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bookmarkEnd w:id="45"/>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7F35D949" w14:textId="77777777" w:rsidR="002B56F5" w:rsidRDefault="002B56F5">
      <w:pPr>
        <w:rPr>
          <w:b/>
          <w:caps/>
          <w:snapToGrid w:val="0"/>
          <w:sz w:val="32"/>
        </w:rPr>
      </w:pPr>
      <w:bookmarkStart w:id="48" w:name="_Toc506971828"/>
      <w:bookmarkStart w:id="49" w:name="_Toc508203820"/>
      <w:bookmarkStart w:id="50" w:name="_Toc508290354"/>
      <w:bookmarkStart w:id="51" w:name="_Toc515637638"/>
      <w:bookmarkStart w:id="52" w:name="_Ref520387621"/>
      <w:r>
        <w:br w:type="page"/>
      </w:r>
    </w:p>
    <w:p w14:paraId="65D59263" w14:textId="6F007282" w:rsidR="00515B70" w:rsidRDefault="00515B70" w:rsidP="0023355F">
      <w:pPr>
        <w:pStyle w:val="Heading1"/>
      </w:pPr>
      <w:bookmarkStart w:id="53" w:name="_Toc131168024"/>
      <w:r>
        <w:lastRenderedPageBreak/>
        <w:t>Section A</w:t>
      </w:r>
      <w:r>
        <w:br/>
        <w:t xml:space="preserve">Company </w:t>
      </w:r>
      <w:bookmarkEnd w:id="48"/>
      <w:bookmarkEnd w:id="49"/>
      <w:bookmarkEnd w:id="50"/>
      <w:bookmarkEnd w:id="51"/>
      <w:r w:rsidR="00E82A0A">
        <w:t>i</w:t>
      </w:r>
      <w:r w:rsidR="00B61189">
        <w:t>nformation</w:t>
      </w:r>
      <w:bookmarkEnd w:id="52"/>
      <w:bookmarkEnd w:id="53"/>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4" w:name="_Toc491596295"/>
      <w:bookmarkStart w:id="55" w:name="_Toc506971829"/>
      <w:bookmarkStart w:id="56" w:name="_Toc219017557"/>
      <w:bookmarkStart w:id="57" w:name="_Toc508203821"/>
      <w:bookmarkStart w:id="58" w:name="_Toc508290355"/>
      <w:bookmarkStart w:id="59" w:name="_Toc515637639"/>
      <w:bookmarkStart w:id="60" w:name="_Toc131168025"/>
      <w:r>
        <w:t>A-1</w:t>
      </w:r>
      <w:r>
        <w:tab/>
      </w:r>
      <w:bookmarkEnd w:id="54"/>
      <w:bookmarkEnd w:id="55"/>
      <w:bookmarkEnd w:id="56"/>
      <w:bookmarkEnd w:id="57"/>
      <w:bookmarkEnd w:id="58"/>
      <w:bookmarkEnd w:id="59"/>
      <w:r w:rsidR="00CC27E7">
        <w:t xml:space="preserve">Company representative </w:t>
      </w:r>
      <w:r w:rsidR="00251F2A">
        <w:t>and location</w:t>
      </w:r>
      <w:bookmarkEnd w:id="60"/>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1" w:name="_Toc506971831"/>
      <w:bookmarkStart w:id="62" w:name="_Toc219017559"/>
      <w:bookmarkStart w:id="63" w:name="_Toc508203823"/>
      <w:bookmarkStart w:id="64" w:name="_Toc508290357"/>
      <w:bookmarkStart w:id="65" w:name="_Toc515637641"/>
      <w:bookmarkStart w:id="66" w:name="_Toc131168026"/>
      <w:r>
        <w:t>A-</w:t>
      </w:r>
      <w:r w:rsidR="00CC27E7">
        <w:t>2</w:t>
      </w:r>
      <w:r>
        <w:tab/>
        <w:t>Company information</w:t>
      </w:r>
      <w:bookmarkEnd w:id="61"/>
      <w:bookmarkEnd w:id="62"/>
      <w:bookmarkEnd w:id="63"/>
      <w:bookmarkEnd w:id="64"/>
      <w:bookmarkEnd w:id="65"/>
      <w:bookmarkEnd w:id="66"/>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w:t>
      </w:r>
      <w:proofErr w:type="spellStart"/>
      <w:r>
        <w:rPr>
          <w:snapToGrid w:val="0"/>
        </w:rPr>
        <w:t>publically</w:t>
      </w:r>
      <w:proofErr w:type="spellEnd"/>
      <w:r>
        <w:rPr>
          <w:snapToGrid w:val="0"/>
        </w:rPr>
        <w:t xml:space="preserve">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4"/>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lastRenderedPageBreak/>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7" w:name="_Toc506971832"/>
      <w:bookmarkStart w:id="68" w:name="_Toc219017560"/>
      <w:bookmarkStart w:id="69" w:name="_Toc508203824"/>
      <w:bookmarkStart w:id="70" w:name="_Toc508290358"/>
      <w:bookmarkStart w:id="71" w:name="_Toc515637642"/>
      <w:bookmarkStart w:id="72" w:name="_Toc131168027"/>
      <w:r>
        <w:t>A-</w:t>
      </w:r>
      <w:r w:rsidR="00D66FC1">
        <w:t>3</w:t>
      </w:r>
      <w:r>
        <w:tab/>
        <w:t>General accounting information</w:t>
      </w:r>
      <w:bookmarkEnd w:id="67"/>
      <w:bookmarkEnd w:id="68"/>
      <w:bookmarkEnd w:id="69"/>
      <w:bookmarkEnd w:id="70"/>
      <w:bookmarkEnd w:id="71"/>
      <w:bookmarkEnd w:id="72"/>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3" w:name="_Toc491596300"/>
      <w:bookmarkStart w:id="74" w:name="_Toc506971834"/>
      <w:bookmarkStart w:id="75" w:name="_Toc219017562"/>
      <w:bookmarkStart w:id="76" w:name="_Toc508203826"/>
      <w:bookmarkStart w:id="77" w:name="_Toc508290360"/>
      <w:bookmarkStart w:id="78" w:name="_Toc515637644"/>
      <w:bookmarkStart w:id="79" w:name="_Toc131168028"/>
      <w:r>
        <w:t>A-</w:t>
      </w:r>
      <w:r w:rsidR="00D66FC1">
        <w:t>4</w:t>
      </w:r>
      <w:r>
        <w:tab/>
      </w:r>
      <w:bookmarkEnd w:id="73"/>
      <w:bookmarkEnd w:id="74"/>
      <w:bookmarkEnd w:id="75"/>
      <w:bookmarkEnd w:id="76"/>
      <w:bookmarkEnd w:id="77"/>
      <w:bookmarkEnd w:id="78"/>
      <w:r w:rsidR="00796BBB">
        <w:t>Financial Documents</w:t>
      </w:r>
      <w:bookmarkEnd w:id="79"/>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lastRenderedPageBreak/>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31931643" w14:textId="77777777" w:rsidR="00350489" w:rsidRDefault="00350489">
      <w:pPr>
        <w:rPr>
          <w:b/>
          <w:caps/>
          <w:snapToGrid w:val="0"/>
          <w:sz w:val="32"/>
        </w:rPr>
      </w:pPr>
      <w:bookmarkStart w:id="80" w:name="_Ref520387649"/>
      <w:bookmarkStart w:id="81" w:name="_Toc506971835"/>
      <w:bookmarkStart w:id="82" w:name="_Toc508203827"/>
      <w:bookmarkStart w:id="83" w:name="_Toc508290361"/>
      <w:bookmarkStart w:id="84" w:name="_Toc515637645"/>
      <w:r>
        <w:br w:type="page"/>
      </w:r>
    </w:p>
    <w:p w14:paraId="1DD512EE" w14:textId="739EE3B9" w:rsidR="00515B70" w:rsidRDefault="00515B70" w:rsidP="0023355F">
      <w:pPr>
        <w:pStyle w:val="Heading1"/>
      </w:pPr>
      <w:bookmarkStart w:id="85" w:name="_Toc131168029"/>
      <w:r>
        <w:lastRenderedPageBreak/>
        <w:t>Section B</w:t>
      </w:r>
      <w:r>
        <w:br/>
      </w:r>
      <w:r w:rsidR="00033ADB">
        <w:t xml:space="preserve">Export </w:t>
      </w:r>
      <w:r w:rsidR="00E82A0A">
        <w:t>s</w:t>
      </w:r>
      <w:r>
        <w:t>ales to Australia</w:t>
      </w:r>
      <w:bookmarkEnd w:id="80"/>
      <w:bookmarkEnd w:id="85"/>
      <w:r>
        <w:t xml:space="preserve"> </w:t>
      </w:r>
      <w:bookmarkEnd w:id="81"/>
      <w:bookmarkEnd w:id="82"/>
      <w:bookmarkEnd w:id="83"/>
      <w:bookmarkEnd w:id="84"/>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6" w:name="_Toc131168030"/>
      <w:r w:rsidRPr="003735F5">
        <w:t>B-</w:t>
      </w:r>
      <w:r w:rsidR="0088086D">
        <w:t>1</w:t>
      </w:r>
      <w:r w:rsidRPr="003735F5">
        <w:tab/>
      </w:r>
      <w:r w:rsidR="0088086D">
        <w:t>Australian export sales process</w:t>
      </w:r>
      <w:bookmarkEnd w:id="86"/>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62248E">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51B4917A" w14:textId="77777777" w:rsidR="00C3012B" w:rsidRDefault="00C3012B">
      <w:pPr>
        <w:rPr>
          <w:b/>
          <w:snapToGrid w:val="0"/>
          <w:sz w:val="28"/>
        </w:rPr>
      </w:pPr>
      <w:r>
        <w:br w:type="page"/>
      </w:r>
    </w:p>
    <w:p w14:paraId="0F9689AA" w14:textId="6DA0ED18" w:rsidR="00E31890" w:rsidRDefault="00515B70" w:rsidP="00C01F98">
      <w:pPr>
        <w:pStyle w:val="Heading2"/>
      </w:pPr>
      <w:bookmarkStart w:id="87" w:name="_Toc131168031"/>
      <w:r w:rsidRPr="003735F5">
        <w:lastRenderedPageBreak/>
        <w:t>B-</w:t>
      </w:r>
      <w:r w:rsidR="00E31890">
        <w:t>2</w:t>
      </w:r>
      <w:r w:rsidRPr="003735F5">
        <w:tab/>
      </w:r>
      <w:r w:rsidR="00E31890">
        <w:t>Australian sales listing</w:t>
      </w:r>
      <w:bookmarkEnd w:id="87"/>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7A186E04" w14:textId="7D55A822" w:rsidR="00194309" w:rsidRPr="009448BC" w:rsidRDefault="00194309" w:rsidP="00216EE1">
      <w:pPr>
        <w:pStyle w:val="ListParagraph"/>
        <w:numPr>
          <w:ilvl w:val="0"/>
          <w:numId w:val="24"/>
        </w:numPr>
        <w:rPr>
          <w:szCs w:val="24"/>
        </w:rPr>
      </w:pPr>
      <w:r w:rsidRPr="009448BC">
        <w:rPr>
          <w:szCs w:val="24"/>
        </w:rPr>
        <w:t xml:space="preserve">This worksheet must also include exports of the goods that have been exempted from anti-dumping duties under 8(7) of the </w:t>
      </w:r>
      <w:r w:rsidRPr="009448BC">
        <w:rPr>
          <w:i/>
          <w:szCs w:val="24"/>
        </w:rPr>
        <w:t>Customs Tariff (Anti-Dumping) Act 1975</w:t>
      </w:r>
      <w:r w:rsidR="009448BC" w:rsidRPr="009448BC">
        <w:rPr>
          <w:i/>
          <w:szCs w:val="24"/>
        </w:rPr>
        <w:t>.</w:t>
      </w:r>
      <w:r w:rsidRPr="009448BC">
        <w:rPr>
          <w:rStyle w:val="FootnoteReference"/>
          <w:i/>
          <w:szCs w:val="24"/>
        </w:rPr>
        <w:footnoteReference w:id="5"/>
      </w:r>
      <w:r w:rsidRPr="009448BC">
        <w:rPr>
          <w:szCs w:val="24"/>
        </w:rPr>
        <w:t xml:space="preserve"> </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9" w:name="_Toc131168032"/>
      <w:r w:rsidRPr="003735F5">
        <w:rPr>
          <w:szCs w:val="28"/>
        </w:rPr>
        <w:t>B-</w:t>
      </w:r>
      <w:r w:rsidR="001A4735">
        <w:rPr>
          <w:szCs w:val="28"/>
        </w:rPr>
        <w:t>3</w:t>
      </w:r>
      <w:r>
        <w:tab/>
      </w:r>
      <w:r w:rsidR="001A4735" w:rsidRPr="00C63312">
        <w:rPr>
          <w:szCs w:val="28"/>
        </w:rPr>
        <w:t>Sample export documents</w:t>
      </w:r>
      <w:bookmarkEnd w:id="89"/>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90" w:name="_Toc506971836"/>
    </w:p>
    <w:p w14:paraId="5C359B14" w14:textId="77777777" w:rsidR="00454887" w:rsidRPr="00125B70" w:rsidRDefault="00C758F7" w:rsidP="00C01F98">
      <w:pPr>
        <w:pStyle w:val="Heading2"/>
      </w:pPr>
      <w:bookmarkStart w:id="91" w:name="_Toc131168033"/>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1"/>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2" w:name="_Toc131168034"/>
      <w:r>
        <w:lastRenderedPageBreak/>
        <w:t>B-5</w:t>
      </w:r>
      <w:r>
        <w:tab/>
        <w:t xml:space="preserve">Reconciliation of direct </w:t>
      </w:r>
      <w:r w:rsidR="007378F5">
        <w:t xml:space="preserve">selling </w:t>
      </w:r>
      <w:r>
        <w:t>expenses to financial accounts</w:t>
      </w:r>
      <w:bookmarkEnd w:id="92"/>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4DE3111C"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00BD232F">
        <w:t xml:space="preserve"> of the worksheet</w:t>
      </w:r>
      <w:r w:rsidRPr="004744D3">
        <w:t xml:space="preserve"> </w:t>
      </w:r>
      <w:r w:rsidRPr="004744D3">
        <w:rPr>
          <w:u w:val="single"/>
        </w:rPr>
        <w:t>and</w:t>
      </w:r>
      <w:r w:rsidRPr="004744D3">
        <w:t xml:space="preserve"> </w:t>
      </w:r>
    </w:p>
    <w:p w14:paraId="3ACCE582" w14:textId="0CC08425" w:rsidR="00AE1F0E" w:rsidRDefault="00AE1F0E" w:rsidP="00AE1F0E">
      <w:pPr>
        <w:pStyle w:val="ListParagraph"/>
        <w:numPr>
          <w:ilvl w:val="0"/>
          <w:numId w:val="14"/>
        </w:numPr>
      </w:pPr>
      <w:r>
        <w:t>highlight or annotate the amou</w:t>
      </w:r>
      <w:r w:rsidR="00BD232F">
        <w:t>nt shown in the source document</w:t>
      </w:r>
      <w:r>
        <w:t xml:space="preserve">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57855E83" w14:textId="77777777" w:rsidR="00350489" w:rsidRDefault="00350489">
      <w:pPr>
        <w:rPr>
          <w:b/>
          <w:caps/>
          <w:snapToGrid w:val="0"/>
          <w:sz w:val="32"/>
        </w:rPr>
      </w:pPr>
      <w:bookmarkStart w:id="93" w:name="_Toc508203828"/>
      <w:bookmarkStart w:id="94" w:name="_Toc508290362"/>
      <w:bookmarkStart w:id="95" w:name="_Toc515637646"/>
      <w:bookmarkStart w:id="96" w:name="_Ref520387664"/>
      <w:r>
        <w:br w:type="page"/>
      </w:r>
    </w:p>
    <w:p w14:paraId="0C09DB1D" w14:textId="7E77DDD0" w:rsidR="00515B70" w:rsidRDefault="00515B70" w:rsidP="0023355F">
      <w:pPr>
        <w:pStyle w:val="Heading1"/>
      </w:pPr>
      <w:bookmarkStart w:id="97" w:name="_Toc131168035"/>
      <w:r>
        <w:lastRenderedPageBreak/>
        <w:t>Section C</w:t>
      </w:r>
      <w:r>
        <w:br/>
      </w:r>
      <w:r w:rsidR="006614D2">
        <w:t>Exported goods</w:t>
      </w:r>
      <w:r w:rsidR="003E323C">
        <w:t xml:space="preserve"> &amp; l</w:t>
      </w:r>
      <w:r>
        <w:t>ike goods</w:t>
      </w:r>
      <w:bookmarkEnd w:id="90"/>
      <w:bookmarkEnd w:id="93"/>
      <w:bookmarkEnd w:id="94"/>
      <w:bookmarkEnd w:id="95"/>
      <w:bookmarkEnd w:id="96"/>
      <w:bookmarkEnd w:id="97"/>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8" w:name="_Toc131168036"/>
      <w:r w:rsidRPr="003735F5">
        <w:t>C-1</w:t>
      </w:r>
      <w:r>
        <w:tab/>
      </w:r>
      <w:r w:rsidR="00B10545">
        <w:t>Models exported to Australia</w:t>
      </w:r>
      <w:bookmarkEnd w:id="98"/>
    </w:p>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9" w:name="_Toc131168037"/>
      <w:r w:rsidRPr="003735F5">
        <w:t>C-2</w:t>
      </w:r>
      <w:r>
        <w:tab/>
      </w:r>
      <w:r w:rsidR="00B10545">
        <w:t>Models sold in the domestic market</w:t>
      </w:r>
      <w:bookmarkEnd w:id="99"/>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100" w:name="_Toc131168038"/>
      <w:r>
        <w:t>C-3</w:t>
      </w:r>
      <w:r>
        <w:tab/>
        <w:t>Internal product codes</w:t>
      </w:r>
      <w:bookmarkEnd w:id="100"/>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0B3C99E1" w14:textId="77777777" w:rsidR="00350489" w:rsidRDefault="00350489">
      <w:pPr>
        <w:rPr>
          <w:b/>
          <w:caps/>
          <w:snapToGrid w:val="0"/>
          <w:sz w:val="32"/>
        </w:rPr>
      </w:pPr>
      <w:bookmarkStart w:id="101" w:name="_Toc506971837"/>
      <w:bookmarkStart w:id="102" w:name="_Toc508203829"/>
      <w:bookmarkStart w:id="103" w:name="_Toc508290363"/>
      <w:bookmarkStart w:id="104" w:name="_Toc515637647"/>
      <w:bookmarkStart w:id="105" w:name="_Ref520387677"/>
      <w:r>
        <w:br w:type="page"/>
      </w:r>
    </w:p>
    <w:p w14:paraId="7B1CE1C2" w14:textId="0F715E55" w:rsidR="00515B70" w:rsidRDefault="00515B70" w:rsidP="0023355F">
      <w:pPr>
        <w:pStyle w:val="Heading1"/>
      </w:pPr>
      <w:bookmarkStart w:id="106" w:name="_Toc131168039"/>
      <w:r>
        <w:lastRenderedPageBreak/>
        <w:t>Section D</w:t>
      </w:r>
      <w:r>
        <w:br/>
        <w:t>Domestic sales</w:t>
      </w:r>
      <w:bookmarkEnd w:id="101"/>
      <w:bookmarkEnd w:id="102"/>
      <w:bookmarkEnd w:id="103"/>
      <w:bookmarkEnd w:id="104"/>
      <w:bookmarkEnd w:id="105"/>
      <w:bookmarkEnd w:id="106"/>
      <w:r>
        <w:t xml:space="preserve">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7" w:name="_Toc131168040"/>
      <w:r w:rsidRPr="003735F5">
        <w:rPr>
          <w:szCs w:val="28"/>
        </w:rPr>
        <w:t>D-1</w:t>
      </w:r>
      <w:r>
        <w:tab/>
      </w:r>
      <w:r w:rsidR="0048752E">
        <w:t>Domestic sales process</w:t>
      </w:r>
      <w:bookmarkEnd w:id="107"/>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2962CE20" w14:textId="4816E0B5" w:rsidR="00BB08A6" w:rsidRDefault="00A13310" w:rsidP="00AD3334">
      <w:pPr>
        <w:pStyle w:val="ListParagraph"/>
        <w:numPr>
          <w:ilvl w:val="1"/>
          <w:numId w:val="15"/>
        </w:numPr>
      </w:pPr>
      <w:r>
        <w:t>Payment terms and process</w:t>
      </w:r>
    </w:p>
    <w:p w14:paraId="31929732" w14:textId="77777777" w:rsidR="00BB08A6" w:rsidRDefault="00BB08A6" w:rsidP="00BB08A6">
      <w:pPr>
        <w:pStyle w:val="ListParagraph"/>
        <w:ind w:left="360"/>
      </w:pPr>
    </w:p>
    <w:p w14:paraId="22E742E5" w14:textId="4E8A7AB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62248E">
      <w:pPr>
        <w:pStyle w:val="ListParagraph"/>
        <w:numPr>
          <w:ilvl w:val="2"/>
          <w:numId w:val="105"/>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35423AB4" w14:textId="77777777" w:rsidR="00C00A82" w:rsidRDefault="00515B70" w:rsidP="00C01F98">
      <w:pPr>
        <w:pStyle w:val="Heading2"/>
      </w:pPr>
      <w:bookmarkStart w:id="108" w:name="_Toc131168041"/>
      <w:r w:rsidRPr="003735F5">
        <w:rPr>
          <w:szCs w:val="28"/>
        </w:rPr>
        <w:t>D-</w:t>
      </w:r>
      <w:r w:rsidR="00C00A82">
        <w:rPr>
          <w:szCs w:val="28"/>
        </w:rPr>
        <w:t>2</w:t>
      </w:r>
      <w:r>
        <w:tab/>
      </w:r>
      <w:r w:rsidR="00C00A82">
        <w:t>Domestic sales listing</w:t>
      </w:r>
      <w:bookmarkEnd w:id="108"/>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lastRenderedPageBreak/>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0B6FD63A" w14:textId="24C0DBBF" w:rsidR="00F1184B" w:rsidRDefault="00C36A6A" w:rsidP="00C01F98">
      <w:pPr>
        <w:pStyle w:val="ListParagraph"/>
        <w:numPr>
          <w:ilvl w:val="0"/>
          <w:numId w:val="16"/>
        </w:numPr>
      </w:pPr>
      <w:r w:rsidRPr="00C36A6A">
        <w:t xml:space="preserve">Complete worksheet “D-2.2 domestic sales source” listing the source of the data used for each column in worksheet “D-2 domestic sales”. </w:t>
      </w:r>
    </w:p>
    <w:p w14:paraId="552D1F4A" w14:textId="77777777" w:rsidR="00F1184B" w:rsidRDefault="00F1184B" w:rsidP="00C01F98"/>
    <w:p w14:paraId="277084EA" w14:textId="77777777" w:rsidR="00D5168C" w:rsidRDefault="00515B70" w:rsidP="00C01F98">
      <w:pPr>
        <w:pStyle w:val="Heading2"/>
      </w:pPr>
      <w:bookmarkStart w:id="109" w:name="_Toc131168042"/>
      <w:r w:rsidRPr="003735F5">
        <w:rPr>
          <w:szCs w:val="28"/>
        </w:rPr>
        <w:t>D-</w:t>
      </w:r>
      <w:r w:rsidR="00D5168C">
        <w:rPr>
          <w:szCs w:val="28"/>
        </w:rPr>
        <w:t>3</w:t>
      </w:r>
      <w:r>
        <w:tab/>
      </w:r>
      <w:r w:rsidR="00D5168C">
        <w:t>Sample domestic sales documents</w:t>
      </w:r>
      <w:bookmarkEnd w:id="109"/>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10" w:name="_Toc131168043"/>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147BA45C" w14:textId="066A0072" w:rsidR="00F1184B" w:rsidRDefault="00F1184B" w:rsidP="00F1184B">
      <w:pPr>
        <w:pStyle w:val="Heading2"/>
      </w:pPr>
      <w:bookmarkStart w:id="111" w:name="_Toc131168044"/>
      <w:bookmarkStart w:id="112" w:name="_Toc506971838"/>
      <w:bookmarkStart w:id="113" w:name="_Toc508203830"/>
      <w:bookmarkStart w:id="114" w:name="_Toc508290364"/>
      <w:bookmarkStart w:id="115" w:name="_Toc515637648"/>
      <w:bookmarkStart w:id="116" w:name="_Ref520387689"/>
      <w:r>
        <w:t>D-5</w:t>
      </w:r>
      <w:r w:rsidR="005709A0">
        <w:tab/>
      </w:r>
      <w:bookmarkStart w:id="117" w:name="_Hlk130304801"/>
      <w:r w:rsidR="005709A0">
        <w:t>Projects and additional services</w:t>
      </w:r>
      <w:bookmarkEnd w:id="111"/>
    </w:p>
    <w:p w14:paraId="29DC4E14" w14:textId="574D1619" w:rsidR="00F1184B" w:rsidRDefault="00F1184B" w:rsidP="00AD3334">
      <w:pPr>
        <w:rPr>
          <w:highlight w:val="yellow"/>
        </w:rPr>
      </w:pPr>
    </w:p>
    <w:p w14:paraId="4532916A" w14:textId="77777777" w:rsidR="00AD3334" w:rsidRPr="00C57106" w:rsidRDefault="00AD3334" w:rsidP="007209FD">
      <w:pPr>
        <w:pStyle w:val="ListParagraph"/>
        <w:numPr>
          <w:ilvl w:val="0"/>
          <w:numId w:val="109"/>
        </w:numPr>
      </w:pPr>
      <w:r w:rsidRPr="00C57106">
        <w:t>Do you offer additional services alongside sales of the goods (for example, assembly or installation services)? If yes, provide details about:</w:t>
      </w:r>
    </w:p>
    <w:p w14:paraId="4001758F" w14:textId="77777777" w:rsidR="00AD3334" w:rsidRPr="00C57106" w:rsidRDefault="00AD3334" w:rsidP="007209FD">
      <w:pPr>
        <w:pStyle w:val="ListParagraph"/>
        <w:numPr>
          <w:ilvl w:val="0"/>
          <w:numId w:val="110"/>
        </w:numPr>
      </w:pPr>
      <w:r w:rsidRPr="00C57106">
        <w:t>The different types of services offered</w:t>
      </w:r>
    </w:p>
    <w:p w14:paraId="1307D7ED" w14:textId="77777777" w:rsidR="00AD3334" w:rsidRPr="00C57106" w:rsidRDefault="00AD3334" w:rsidP="007209FD">
      <w:pPr>
        <w:pStyle w:val="ListParagraph"/>
        <w:numPr>
          <w:ilvl w:val="0"/>
          <w:numId w:val="110"/>
        </w:numPr>
      </w:pPr>
      <w:r w:rsidRPr="00C57106">
        <w:t>What activities are involved in the delivery of each service</w:t>
      </w:r>
    </w:p>
    <w:p w14:paraId="2EF364EF" w14:textId="045DF9A6" w:rsidR="00AD3334" w:rsidRPr="00C57106" w:rsidRDefault="00AD3334" w:rsidP="007209FD">
      <w:pPr>
        <w:pStyle w:val="ListParagraph"/>
        <w:numPr>
          <w:ilvl w:val="0"/>
          <w:numId w:val="110"/>
        </w:numPr>
      </w:pPr>
      <w:r w:rsidRPr="00C57106">
        <w:t xml:space="preserve">The percentage of </w:t>
      </w:r>
      <w:r w:rsidR="004D75F1" w:rsidRPr="00C57106">
        <w:t xml:space="preserve">domestic </w:t>
      </w:r>
      <w:r w:rsidRPr="00C57106">
        <w:t xml:space="preserve">sales where associated </w:t>
      </w:r>
      <w:r w:rsidR="009625A9">
        <w:t>services</w:t>
      </w:r>
      <w:r w:rsidRPr="00C57106">
        <w:t xml:space="preserve"> are provided</w:t>
      </w:r>
    </w:p>
    <w:p w14:paraId="4A73E364" w14:textId="77777777" w:rsidR="00AD3334" w:rsidRPr="00C57106" w:rsidRDefault="00AD3334" w:rsidP="007209FD">
      <w:pPr>
        <w:pStyle w:val="ListParagraph"/>
        <w:numPr>
          <w:ilvl w:val="0"/>
          <w:numId w:val="110"/>
        </w:numPr>
      </w:pPr>
      <w:r w:rsidRPr="00C57106">
        <w:t>The factors that influence the price of each associated service</w:t>
      </w:r>
    </w:p>
    <w:p w14:paraId="43559499" w14:textId="77777777" w:rsidR="00AD3334" w:rsidRPr="00C57106" w:rsidRDefault="00AD3334" w:rsidP="00AD3334"/>
    <w:p w14:paraId="73448AEB" w14:textId="1E6A772A" w:rsidR="00AD3334" w:rsidRPr="00C57106" w:rsidRDefault="005709A0" w:rsidP="005709A0">
      <w:pPr>
        <w:pStyle w:val="ListParagraph"/>
        <w:numPr>
          <w:ilvl w:val="0"/>
          <w:numId w:val="109"/>
        </w:numPr>
      </w:pPr>
      <w:r w:rsidRPr="00C57106">
        <w:t xml:space="preserve">Do you </w:t>
      </w:r>
      <w:r w:rsidR="005420A0" w:rsidRPr="00C57106">
        <w:t xml:space="preserve">offer to </w:t>
      </w:r>
      <w:r w:rsidRPr="00C57106">
        <w:t>supply the goods as a part of</w:t>
      </w:r>
      <w:r w:rsidR="00414A47" w:rsidRPr="00C57106">
        <w:t xml:space="preserve"> tenders for</w:t>
      </w:r>
      <w:r w:rsidRPr="00C57106">
        <w:t xml:space="preserve"> larger projects (for example, development</w:t>
      </w:r>
      <w:r w:rsidR="005420A0" w:rsidRPr="00C57106">
        <w:t xml:space="preserve"> or installation</w:t>
      </w:r>
      <w:r w:rsidRPr="00C57106">
        <w:t xml:space="preserve"> of a new warehousing solution, or integration with an existing solution)? If yes, please complete the worksheet named “D-5 </w:t>
      </w:r>
      <w:r w:rsidR="004276E9" w:rsidRPr="00C57106">
        <w:t>Project</w:t>
      </w:r>
      <w:r w:rsidRPr="00C57106">
        <w:t xml:space="preserve"> tenders”, which details information </w:t>
      </w:r>
      <w:r w:rsidR="00AD3334" w:rsidRPr="00C57106">
        <w:t>about any</w:t>
      </w:r>
      <w:r w:rsidR="005420A0" w:rsidRPr="00C57106">
        <w:t xml:space="preserve"> tender bids and completed</w:t>
      </w:r>
      <w:r w:rsidR="00AD3334" w:rsidRPr="00C57106">
        <w:t xml:space="preserve"> projects</w:t>
      </w:r>
      <w:r w:rsidR="00414A47" w:rsidRPr="00C57106">
        <w:t xml:space="preserve"> </w:t>
      </w:r>
      <w:r w:rsidR="00AD3334" w:rsidRPr="00C57106">
        <w:t>that include the sale of the goods.</w:t>
      </w:r>
      <w:r w:rsidR="006B5502" w:rsidRPr="00C57106">
        <w:br/>
      </w:r>
    </w:p>
    <w:p w14:paraId="1002AD41" w14:textId="6E98AC02" w:rsidR="006B5502" w:rsidRPr="00C57106" w:rsidRDefault="006B5502" w:rsidP="005709A0">
      <w:pPr>
        <w:pStyle w:val="ListParagraph"/>
        <w:numPr>
          <w:ilvl w:val="0"/>
          <w:numId w:val="109"/>
        </w:numPr>
      </w:pPr>
      <w:r w:rsidRPr="00C57106">
        <w:t xml:space="preserve">For each of the </w:t>
      </w:r>
      <w:proofErr w:type="spellStart"/>
      <w:r w:rsidRPr="00C57106">
        <w:t>the</w:t>
      </w:r>
      <w:proofErr w:type="spellEnd"/>
      <w:r w:rsidRPr="00C57106">
        <w:t xml:space="preserve"> 2 largest successful tender bids</w:t>
      </w:r>
      <w:r w:rsidR="003854E1" w:rsidRPr="00C57106">
        <w:t xml:space="preserve"> (by value)</w:t>
      </w:r>
      <w:r w:rsidRPr="00C57106">
        <w:t xml:space="preserve"> in “D-5 Project tenders”, provide relevant documents including the request for tender, </w:t>
      </w:r>
      <w:r w:rsidR="005420A0" w:rsidRPr="00C57106">
        <w:t>and your</w:t>
      </w:r>
      <w:r w:rsidRPr="00C57106">
        <w:t xml:space="preserve"> winning bid.</w:t>
      </w:r>
    </w:p>
    <w:bookmarkEnd w:id="117"/>
    <w:p w14:paraId="7CDD6FE7" w14:textId="6EC5E932" w:rsidR="00F1184B" w:rsidRDefault="00F1184B">
      <w:pPr>
        <w:rPr>
          <w:b/>
          <w:caps/>
          <w:snapToGrid w:val="0"/>
          <w:sz w:val="32"/>
        </w:rPr>
      </w:pPr>
    </w:p>
    <w:p w14:paraId="21AE48BA" w14:textId="03AC1CE7" w:rsidR="00515B70" w:rsidRDefault="00515B70" w:rsidP="0023355F">
      <w:pPr>
        <w:pStyle w:val="Heading1"/>
      </w:pPr>
      <w:bookmarkStart w:id="118" w:name="_Toc131168045"/>
      <w:r>
        <w:t xml:space="preserve">Section E </w:t>
      </w:r>
      <w:r>
        <w:br/>
      </w:r>
      <w:bookmarkEnd w:id="112"/>
      <w:bookmarkEnd w:id="113"/>
      <w:bookmarkEnd w:id="114"/>
      <w:bookmarkEnd w:id="115"/>
      <w:r w:rsidR="007378F5">
        <w:t>Due a</w:t>
      </w:r>
      <w:r w:rsidR="00FB46C8">
        <w:t>llowance</w:t>
      </w:r>
      <w:bookmarkEnd w:id="116"/>
      <w:bookmarkEnd w:id="118"/>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9" w:name="_Toc506971839"/>
      <w:bookmarkStart w:id="120" w:name="_Toc219017567"/>
      <w:bookmarkStart w:id="121" w:name="_Toc508203831"/>
      <w:bookmarkStart w:id="122" w:name="_Toc508290365"/>
      <w:bookmarkStart w:id="123" w:name="_Toc515637649"/>
      <w:bookmarkStart w:id="124" w:name="_Toc131168046"/>
      <w:r w:rsidRPr="003735F5">
        <w:rPr>
          <w:szCs w:val="28"/>
        </w:rPr>
        <w:t>E-1</w:t>
      </w:r>
      <w:r w:rsidR="003735F5" w:rsidRPr="003735F5">
        <w:rPr>
          <w:szCs w:val="28"/>
        </w:rPr>
        <w:tab/>
      </w:r>
      <w:bookmarkEnd w:id="119"/>
      <w:bookmarkEnd w:id="120"/>
      <w:bookmarkEnd w:id="121"/>
      <w:bookmarkEnd w:id="122"/>
      <w:bookmarkEnd w:id="123"/>
      <w:r w:rsidR="00FB46C8">
        <w:rPr>
          <w:szCs w:val="28"/>
        </w:rPr>
        <w:t xml:space="preserve">Credit </w:t>
      </w:r>
      <w:r w:rsidR="00F7557E">
        <w:rPr>
          <w:szCs w:val="28"/>
        </w:rPr>
        <w:t>expense</w:t>
      </w:r>
      <w:bookmarkEnd w:id="124"/>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22DAA048" w:rsidR="00F7557E" w:rsidRDefault="006614D2" w:rsidP="006227F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rsidR="00581870">
        <w:t xml:space="preserve"> denominated in your local currency</w:t>
      </w:r>
      <w:r w:rsidR="00783BD0">
        <w:t>?</w:t>
      </w:r>
      <w:r>
        <w:t xml:space="preserve"> If yes, what is the interest rate, or average of interest rates?</w:t>
      </w:r>
    </w:p>
    <w:p w14:paraId="52FE8DE8" w14:textId="66BB5950" w:rsidR="00783BD0" w:rsidRDefault="006614D2" w:rsidP="006227F3">
      <w:pPr>
        <w:pStyle w:val="ListParagraph"/>
        <w:numPr>
          <w:ilvl w:val="1"/>
          <w:numId w:val="41"/>
        </w:numPr>
      </w:pPr>
      <w:r>
        <w:t xml:space="preserve">Do you have </w:t>
      </w:r>
      <w:r w:rsidR="00783BD0">
        <w:t>term deposits or other cash product (e.g. bonds)</w:t>
      </w:r>
      <w:r w:rsidR="00581870" w:rsidRPr="00581870">
        <w:t xml:space="preserve"> </w:t>
      </w:r>
      <w:r w:rsidR="00581870">
        <w:t>denominated in your local currency</w:t>
      </w:r>
      <w:r w:rsidR="00783BD0">
        <w:t>?</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5" w:name="_Toc131168047"/>
      <w:r w:rsidRPr="003735F5">
        <w:rPr>
          <w:szCs w:val="28"/>
        </w:rPr>
        <w:t>E-</w:t>
      </w:r>
      <w:r>
        <w:rPr>
          <w:szCs w:val="28"/>
        </w:rPr>
        <w:t>2</w:t>
      </w:r>
      <w:r w:rsidRPr="003735F5">
        <w:rPr>
          <w:szCs w:val="28"/>
        </w:rPr>
        <w:tab/>
      </w:r>
      <w:r>
        <w:rPr>
          <w:szCs w:val="28"/>
        </w:rPr>
        <w:t>Packaging</w:t>
      </w:r>
      <w:bookmarkEnd w:id="125"/>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6" w:name="_Toc131168048"/>
      <w:r w:rsidRPr="003735F5">
        <w:rPr>
          <w:szCs w:val="28"/>
        </w:rPr>
        <w:t>E-</w:t>
      </w:r>
      <w:r>
        <w:rPr>
          <w:szCs w:val="28"/>
        </w:rPr>
        <w:t>3</w:t>
      </w:r>
      <w:r w:rsidRPr="003735F5">
        <w:rPr>
          <w:szCs w:val="28"/>
        </w:rPr>
        <w:tab/>
      </w:r>
      <w:r w:rsidR="0006455B">
        <w:rPr>
          <w:szCs w:val="28"/>
        </w:rPr>
        <w:t>Delivery</w:t>
      </w:r>
      <w:bookmarkEnd w:id="126"/>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7" w:name="_Toc131168049"/>
      <w:r w:rsidRPr="003735F5">
        <w:rPr>
          <w:szCs w:val="28"/>
        </w:rPr>
        <w:t>E-</w:t>
      </w:r>
      <w:r w:rsidR="000958DB">
        <w:rPr>
          <w:szCs w:val="28"/>
        </w:rPr>
        <w:t>4</w:t>
      </w:r>
      <w:r w:rsidRPr="003735F5">
        <w:rPr>
          <w:szCs w:val="28"/>
        </w:rPr>
        <w:tab/>
      </w:r>
      <w:r>
        <w:rPr>
          <w:szCs w:val="28"/>
        </w:rPr>
        <w:t>Other direct selling expenses</w:t>
      </w:r>
      <w:bookmarkEnd w:id="127"/>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8" w:name="_Toc131168050"/>
      <w:r w:rsidRPr="003735F5">
        <w:rPr>
          <w:szCs w:val="28"/>
        </w:rPr>
        <w:t>E-</w:t>
      </w:r>
      <w:r w:rsidR="000958DB">
        <w:rPr>
          <w:szCs w:val="28"/>
        </w:rPr>
        <w:t>5</w:t>
      </w:r>
      <w:r w:rsidRPr="003735F5">
        <w:rPr>
          <w:szCs w:val="28"/>
        </w:rPr>
        <w:tab/>
      </w:r>
      <w:r>
        <w:rPr>
          <w:szCs w:val="28"/>
        </w:rPr>
        <w:t>Other adjustment claims</w:t>
      </w:r>
      <w:bookmarkEnd w:id="128"/>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6"/>
      </w:r>
      <w:r>
        <w:t xml:space="preserve"> for more information.</w:t>
      </w:r>
    </w:p>
    <w:p w14:paraId="2C27570C" w14:textId="77777777" w:rsidR="00FB46C8" w:rsidRPr="00E82A0A" w:rsidRDefault="00FB46C8" w:rsidP="00C01F98"/>
    <w:p w14:paraId="69894418" w14:textId="77777777" w:rsidR="00350489" w:rsidRDefault="00350489">
      <w:pPr>
        <w:rPr>
          <w:b/>
          <w:caps/>
          <w:snapToGrid w:val="0"/>
          <w:sz w:val="32"/>
        </w:rPr>
      </w:pPr>
      <w:bookmarkStart w:id="129" w:name="_Ref520387702"/>
      <w:bookmarkStart w:id="130" w:name="_Toc506971842"/>
      <w:bookmarkStart w:id="131" w:name="_Toc508203834"/>
      <w:bookmarkStart w:id="132" w:name="_Toc508290368"/>
      <w:bookmarkStart w:id="133" w:name="_Toc515637652"/>
      <w:r>
        <w:br w:type="page"/>
      </w:r>
    </w:p>
    <w:p w14:paraId="7C43385A" w14:textId="54C6CBE7" w:rsidR="00515B70" w:rsidRDefault="00515B70" w:rsidP="0023355F">
      <w:pPr>
        <w:pStyle w:val="Heading1"/>
      </w:pPr>
      <w:bookmarkStart w:id="134" w:name="_Toc131168051"/>
      <w:r>
        <w:lastRenderedPageBreak/>
        <w:t>Section F</w:t>
      </w:r>
      <w:r>
        <w:br/>
      </w:r>
      <w:r w:rsidR="00F671C4">
        <w:t>T</w:t>
      </w:r>
      <w:r>
        <w:t>hird country sales</w:t>
      </w:r>
      <w:bookmarkEnd w:id="129"/>
      <w:bookmarkEnd w:id="130"/>
      <w:bookmarkEnd w:id="131"/>
      <w:bookmarkEnd w:id="132"/>
      <w:bookmarkEnd w:id="133"/>
      <w:bookmarkEnd w:id="134"/>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5" w:name="_Toc131168052"/>
      <w:r w:rsidRPr="00E1340D">
        <w:t>F-1</w:t>
      </w:r>
      <w:r w:rsidRPr="00E1340D">
        <w:tab/>
      </w:r>
      <w:r w:rsidR="00394C80">
        <w:t>Third country sales process</w:t>
      </w:r>
      <w:bookmarkEnd w:id="135"/>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62248E">
      <w:pPr>
        <w:pStyle w:val="ListParagraph"/>
        <w:numPr>
          <w:ilvl w:val="2"/>
          <w:numId w:val="106"/>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62248E">
      <w:pPr>
        <w:pStyle w:val="ListParagraph"/>
        <w:numPr>
          <w:ilvl w:val="2"/>
          <w:numId w:val="106"/>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6" w:name="_Toc131168053"/>
      <w:r>
        <w:t>F-2</w:t>
      </w:r>
      <w:r>
        <w:tab/>
      </w:r>
      <w:r w:rsidR="006C156E">
        <w:t>Third country sales listing</w:t>
      </w:r>
      <w:bookmarkEnd w:id="136"/>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7" w:name="_Toc131168054"/>
      <w:r w:rsidRPr="00E1340D">
        <w:t>F-</w:t>
      </w:r>
      <w:r w:rsidR="00E436C5">
        <w:t>3</w:t>
      </w:r>
      <w:r w:rsidRPr="00E1340D">
        <w:tab/>
      </w:r>
      <w:r w:rsidR="00317D20">
        <w:t>Differences in sales to third countries</w:t>
      </w:r>
      <w:bookmarkEnd w:id="137"/>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57885040" w14:textId="77777777" w:rsidR="00350489" w:rsidRDefault="00350489">
      <w:pPr>
        <w:rPr>
          <w:b/>
          <w:caps/>
          <w:snapToGrid w:val="0"/>
          <w:sz w:val="32"/>
        </w:rPr>
      </w:pPr>
      <w:bookmarkStart w:id="138" w:name="_Ref520387712"/>
      <w:bookmarkStart w:id="139" w:name="_Toc506971843"/>
      <w:bookmarkStart w:id="140" w:name="_Toc508203835"/>
      <w:bookmarkStart w:id="141" w:name="_Toc508290369"/>
      <w:bookmarkStart w:id="142" w:name="_Toc515637653"/>
      <w:r>
        <w:br w:type="page"/>
      </w:r>
    </w:p>
    <w:p w14:paraId="616D859C" w14:textId="64A98CB8" w:rsidR="00515B70" w:rsidRDefault="00515B70" w:rsidP="0023355F">
      <w:pPr>
        <w:pStyle w:val="Heading1"/>
      </w:pPr>
      <w:bookmarkStart w:id="143" w:name="_Toc131168055"/>
      <w:r>
        <w:lastRenderedPageBreak/>
        <w:t>Section G</w:t>
      </w:r>
      <w:r>
        <w:br/>
      </w:r>
      <w:r w:rsidR="00033ADB">
        <w:t>Cost to make and sell</w:t>
      </w:r>
      <w:bookmarkEnd w:id="138"/>
      <w:bookmarkEnd w:id="139"/>
      <w:bookmarkEnd w:id="140"/>
      <w:bookmarkEnd w:id="141"/>
      <w:bookmarkEnd w:id="142"/>
      <w:bookmarkEnd w:id="143"/>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4" w:name="_Toc506971844"/>
      <w:bookmarkStart w:id="145" w:name="_Toc219017572"/>
      <w:bookmarkStart w:id="146" w:name="_Toc508203836"/>
      <w:bookmarkStart w:id="147" w:name="_Toc508290370"/>
      <w:bookmarkStart w:id="148" w:name="_Toc515637654"/>
      <w:bookmarkStart w:id="149" w:name="_Toc131168056"/>
      <w:r>
        <w:t>G-1.</w:t>
      </w:r>
      <w:r>
        <w:tab/>
        <w:t>Production process</w:t>
      </w:r>
      <w:bookmarkEnd w:id="144"/>
      <w:bookmarkEnd w:id="145"/>
      <w:bookmarkEnd w:id="146"/>
      <w:bookmarkEnd w:id="147"/>
      <w:bookmarkEnd w:id="148"/>
      <w:bookmarkEnd w:id="149"/>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3548F7F4" w:rsidR="00A7714F" w:rsidRDefault="00A7714F" w:rsidP="002B1486">
      <w:pPr>
        <w:pStyle w:val="ListParagraph"/>
        <w:rPr>
          <w:snapToGrid w:val="0"/>
        </w:rPr>
      </w:pPr>
    </w:p>
    <w:p w14:paraId="65B67BB7" w14:textId="77777777" w:rsidR="00515B70" w:rsidRPr="00E1340D" w:rsidRDefault="00515B70" w:rsidP="00E1340D">
      <w:pPr>
        <w:pStyle w:val="Heading2"/>
      </w:pPr>
      <w:bookmarkStart w:id="150" w:name="_Toc506971845"/>
      <w:bookmarkStart w:id="151" w:name="_Toc219017574"/>
      <w:bookmarkStart w:id="152" w:name="_Toc508203838"/>
      <w:bookmarkStart w:id="153" w:name="_Toc508290372"/>
      <w:bookmarkStart w:id="154" w:name="_Toc515637656"/>
      <w:bookmarkStart w:id="155" w:name="_Toc131168057"/>
      <w:r w:rsidRPr="00E1340D">
        <w:t>G-</w:t>
      </w:r>
      <w:r w:rsidR="0048752E">
        <w:t>2</w:t>
      </w:r>
      <w:r w:rsidRPr="00E1340D">
        <w:t>.</w:t>
      </w:r>
      <w:r w:rsidRPr="00E1340D">
        <w:tab/>
        <w:t>Cost accounting practices</w:t>
      </w:r>
      <w:bookmarkEnd w:id="150"/>
      <w:bookmarkEnd w:id="151"/>
      <w:bookmarkEnd w:id="152"/>
      <w:bookmarkEnd w:id="153"/>
      <w:bookmarkEnd w:id="154"/>
      <w:bookmarkEnd w:id="155"/>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6" w:name="_Toc506971846"/>
      <w:bookmarkStart w:id="157" w:name="_Toc219017575"/>
      <w:bookmarkStart w:id="158" w:name="_Toc508203839"/>
      <w:bookmarkStart w:id="159" w:name="_Toc508290373"/>
      <w:bookmarkStart w:id="160" w:name="_Toc515637657"/>
      <w:bookmarkStart w:id="161" w:name="_Toc131168058"/>
      <w:r w:rsidRPr="00977000">
        <w:t>G-</w:t>
      </w:r>
      <w:r w:rsidR="00977000" w:rsidRPr="00977000">
        <w:t>3</w:t>
      </w:r>
      <w:r w:rsidRPr="00977000">
        <w:tab/>
        <w:t>Cost to make on domestic market</w:t>
      </w:r>
      <w:bookmarkEnd w:id="156"/>
      <w:bookmarkEnd w:id="157"/>
      <w:bookmarkEnd w:id="158"/>
      <w:bookmarkEnd w:id="159"/>
      <w:bookmarkEnd w:id="160"/>
      <w:bookmarkEnd w:id="161"/>
    </w:p>
    <w:p w14:paraId="7755C606" w14:textId="77777777" w:rsidR="00977000" w:rsidRPr="00414A47" w:rsidRDefault="00977000" w:rsidP="006227F3">
      <w:pPr>
        <w:pStyle w:val="ListParagraph"/>
        <w:numPr>
          <w:ilvl w:val="0"/>
          <w:numId w:val="52"/>
        </w:numPr>
        <w:rPr>
          <w:snapToGrid w:val="0"/>
          <w:sz w:val="22"/>
        </w:rPr>
      </w:pPr>
      <w:r w:rsidRPr="00414A47">
        <w:rPr>
          <w:snapToGrid w:val="0"/>
        </w:rPr>
        <w:t>Complete</w:t>
      </w:r>
      <w:r w:rsidR="00B87198" w:rsidRPr="00414A47">
        <w:t xml:space="preserve"> </w:t>
      </w:r>
      <w:r w:rsidRPr="00414A47">
        <w:t xml:space="preserve">the worksheet </w:t>
      </w:r>
      <w:r w:rsidR="00B87198" w:rsidRPr="00414A47">
        <w:t>named "</w:t>
      </w:r>
      <w:r w:rsidR="0068068B" w:rsidRPr="00414A47">
        <w:t xml:space="preserve">G-3 </w:t>
      </w:r>
      <w:r w:rsidR="00B87198" w:rsidRPr="00414A47">
        <w:t>Domestic CTM".</w:t>
      </w:r>
      <w:r w:rsidRPr="00414A47">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lastRenderedPageBreak/>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62" w:name="_Toc131168059"/>
      <w:r w:rsidRPr="00C01F98">
        <w:t>G-4</w:t>
      </w:r>
      <w:r w:rsidRPr="00C01F98">
        <w:tab/>
      </w:r>
      <w:r w:rsidR="00594263">
        <w:t xml:space="preserve">Selling, </w:t>
      </w:r>
      <w:r w:rsidR="00813610">
        <w:t>General &amp;</w:t>
      </w:r>
      <w:r w:rsidR="00594263">
        <w:t xml:space="preserve"> Administration expenses</w:t>
      </w:r>
      <w:bookmarkEnd w:id="162"/>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13240997" w14:textId="5F3D1D50" w:rsidR="001657C8" w:rsidRDefault="00E87EFD" w:rsidP="00E87EFD">
      <w:pPr>
        <w:pStyle w:val="ListParagraph"/>
        <w:numPr>
          <w:ilvl w:val="0"/>
          <w:numId w:val="54"/>
        </w:numPr>
      </w:pPr>
      <w:r>
        <w:t>E</w:t>
      </w:r>
      <w:r w:rsidR="001657C8">
        <w:t>xclude any SG&amp;A amount in respect of:</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7224B542" w14:textId="6AA88D2E" w:rsidR="00E87EFD" w:rsidRDefault="001657C8" w:rsidP="001657C8">
      <w:pPr>
        <w:pStyle w:val="ListParagraph"/>
        <w:numPr>
          <w:ilvl w:val="1"/>
          <w:numId w:val="54"/>
        </w:numPr>
      </w:pPr>
      <w:r>
        <w:t>any other income/expense not directly/indirectly related to the manufacture or sale of the goods or like goods</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63" w:name="_Toc506971847"/>
      <w:bookmarkStart w:id="164" w:name="_Toc219017576"/>
      <w:bookmarkStart w:id="165" w:name="_Toc508203840"/>
      <w:bookmarkStart w:id="166" w:name="_Toc508290374"/>
      <w:bookmarkStart w:id="167" w:name="_Toc515637658"/>
      <w:bookmarkStart w:id="168" w:name="_Toc131168060"/>
      <w:r w:rsidRPr="00414A47">
        <w:t>G-5</w:t>
      </w:r>
      <w:r w:rsidRPr="00414A47">
        <w:tab/>
        <w:t xml:space="preserve">Cost to make </w:t>
      </w:r>
      <w:r w:rsidR="00977000" w:rsidRPr="00414A47">
        <w:t xml:space="preserve">the </w:t>
      </w:r>
      <w:r w:rsidRPr="00414A47">
        <w:t>goods exported to Australia</w:t>
      </w:r>
      <w:bookmarkEnd w:id="163"/>
      <w:bookmarkEnd w:id="164"/>
      <w:bookmarkEnd w:id="165"/>
      <w:bookmarkEnd w:id="166"/>
      <w:bookmarkEnd w:id="167"/>
      <w:bookmarkEnd w:id="168"/>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9" w:name="_Toc131168061"/>
      <w:bookmarkStart w:id="170" w:name="_Toc219017577"/>
      <w:bookmarkStart w:id="171" w:name="_Toc508203841"/>
      <w:bookmarkStart w:id="172" w:name="_Toc508290375"/>
      <w:bookmarkStart w:id="173" w:name="_Toc515637659"/>
      <w:r>
        <w:t>G-6</w:t>
      </w:r>
      <w:r w:rsidR="00515B70">
        <w:tab/>
      </w:r>
      <w:r w:rsidR="00977000">
        <w:t>Cost allocation method</w:t>
      </w:r>
      <w:bookmarkEnd w:id="169"/>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lastRenderedPageBreak/>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4" w:name="_Toc131168062"/>
      <w:r>
        <w:t xml:space="preserve">G-7 </w:t>
      </w:r>
      <w:r w:rsidR="000C77A0">
        <w:tab/>
      </w:r>
      <w:r w:rsidR="00515B70">
        <w:t>Major raw material costs</w:t>
      </w:r>
      <w:bookmarkEnd w:id="170"/>
      <w:bookmarkEnd w:id="171"/>
      <w:bookmarkEnd w:id="172"/>
      <w:bookmarkEnd w:id="173"/>
      <w:bookmarkEnd w:id="174"/>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5" w:name="_Toc131168063"/>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5"/>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lastRenderedPageBreak/>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6" w:name="_Toc48752861"/>
      <w:bookmarkStart w:id="177" w:name="_Toc131168064"/>
      <w:r>
        <w:t>G-9</w:t>
      </w:r>
      <w:r w:rsidRPr="00A37B38">
        <w:t xml:space="preserve"> </w:t>
      </w:r>
      <w:r>
        <w:tab/>
      </w:r>
      <w:r w:rsidRPr="00A37B38">
        <w:t xml:space="preserve">Production of the goods </w:t>
      </w:r>
      <w:bookmarkEnd w:id="176"/>
      <w:r>
        <w:t>under consideration</w:t>
      </w:r>
      <w:bookmarkEnd w:id="177"/>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3ACA8F84" w:rsidR="008F0CD4" w:rsidRDefault="008F0CD4" w:rsidP="008F0CD4">
      <w:pPr>
        <w:pStyle w:val="Heading2"/>
      </w:pPr>
      <w:bookmarkStart w:id="178" w:name="_Toc131168065"/>
      <w:r w:rsidRPr="003444A2">
        <w:t>G-</w:t>
      </w:r>
      <w:r w:rsidR="009D3B0F">
        <w:t>10</w:t>
      </w:r>
      <w:r w:rsidRPr="003444A2">
        <w:t xml:space="preserve"> </w:t>
      </w:r>
      <w:r w:rsidR="000C77A0">
        <w:tab/>
      </w:r>
      <w:r>
        <w:t>Capacity Utilisation</w:t>
      </w:r>
      <w:bookmarkEnd w:id="178"/>
    </w:p>
    <w:p w14:paraId="254BB1B8" w14:textId="01A18E48"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r w:rsidR="00917165">
        <w:t xml:space="preserve"> </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3860E55A" w14:textId="77777777" w:rsidR="00350489" w:rsidRDefault="00350489">
      <w:pPr>
        <w:rPr>
          <w:b/>
          <w:caps/>
          <w:snapToGrid w:val="0"/>
          <w:sz w:val="32"/>
        </w:rPr>
      </w:pPr>
      <w:bookmarkStart w:id="179" w:name="_Ref524003620"/>
      <w:r>
        <w:br w:type="page"/>
      </w:r>
    </w:p>
    <w:p w14:paraId="789EE743" w14:textId="36E958F1" w:rsidR="005F1212" w:rsidRDefault="005F1212" w:rsidP="0023355F">
      <w:pPr>
        <w:pStyle w:val="Heading1"/>
      </w:pPr>
      <w:bookmarkStart w:id="180" w:name="_Ref35943742"/>
      <w:bookmarkStart w:id="181" w:name="_Ref126592935"/>
      <w:bookmarkStart w:id="182" w:name="_Toc131168066"/>
      <w:bookmarkStart w:id="183" w:name="_Toc36216924"/>
      <w:bookmarkStart w:id="184" w:name="_Toc506971848"/>
      <w:bookmarkStart w:id="185" w:name="_Toc508203842"/>
      <w:bookmarkStart w:id="186" w:name="_Toc508290376"/>
      <w:bookmarkStart w:id="187" w:name="_Toc515637660"/>
      <w:bookmarkStart w:id="188" w:name="_Ref520387726"/>
      <w:bookmarkEnd w:id="179"/>
      <w:r>
        <w:lastRenderedPageBreak/>
        <w:t xml:space="preserve">Section </w:t>
      </w:r>
      <w:r w:rsidR="007F6548">
        <w:t>H</w:t>
      </w:r>
      <w:r>
        <w:br/>
      </w:r>
      <w:bookmarkEnd w:id="180"/>
      <w:r w:rsidR="00DE5711">
        <w:t>Domestic Market</w:t>
      </w:r>
      <w:bookmarkEnd w:id="181"/>
      <w:bookmarkEnd w:id="182"/>
      <w:r w:rsidR="00DE5711">
        <w:t xml:space="preserve"> </w:t>
      </w:r>
      <w:bookmarkEnd w:id="183"/>
    </w:p>
    <w:p w14:paraId="031ADD7F" w14:textId="6C16B675" w:rsidR="005F1212" w:rsidRDefault="005F1212" w:rsidP="005F1212"/>
    <w:p w14:paraId="38AFF0D5" w14:textId="49A9D8ED" w:rsidR="005F1212" w:rsidRPr="00AB5B4F" w:rsidRDefault="007F6548" w:rsidP="005F1212">
      <w:pPr>
        <w:pStyle w:val="Heading2"/>
        <w:rPr>
          <w:b w:val="0"/>
        </w:rPr>
      </w:pPr>
      <w:bookmarkStart w:id="189" w:name="_Toc36216925"/>
      <w:bookmarkStart w:id="190" w:name="_Toc131168067"/>
      <w:r>
        <w:t>H</w:t>
      </w:r>
      <w:r w:rsidR="005F1212">
        <w:t>-</w:t>
      </w:r>
      <w:r w:rsidR="00E40D5D">
        <w:t>1</w:t>
      </w:r>
      <w:r w:rsidR="00E40D5D">
        <w:tab/>
      </w:r>
      <w:r w:rsidR="005F1212" w:rsidRPr="00AB5B4F">
        <w:t>Prevailing conditions of competition in the domestic market</w:t>
      </w:r>
      <w:bookmarkEnd w:id="189"/>
      <w:bookmarkEnd w:id="190"/>
    </w:p>
    <w:p w14:paraId="50B6EEDA" w14:textId="33D5036A"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00A191AC" w:rsidR="005F1212" w:rsidRPr="00AB5B4F" w:rsidRDefault="005F1212" w:rsidP="006227F3">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6227F3">
      <w:pPr>
        <w:numPr>
          <w:ilvl w:val="1"/>
          <w:numId w:val="87"/>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6227F3">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6227F3">
      <w:pPr>
        <w:numPr>
          <w:ilvl w:val="1"/>
          <w:numId w:val="87"/>
        </w:numPr>
        <w:ind w:left="1077" w:hanging="357"/>
        <w:rPr>
          <w:rFonts w:cs="Arial"/>
        </w:rPr>
      </w:pPr>
      <w:r w:rsidRPr="00AB5B4F">
        <w:rPr>
          <w:rFonts w:cs="Arial"/>
        </w:rPr>
        <w:t>Describe any market segme</w:t>
      </w:r>
      <w:r w:rsidR="005B1ABF">
        <w:rPr>
          <w:rFonts w:cs="Arial"/>
        </w:rPr>
        <w:t>ntations in the domestic market;</w:t>
      </w:r>
      <w:r w:rsidRPr="00AB5B4F">
        <w:rPr>
          <w:rFonts w:cs="Arial"/>
        </w:rPr>
        <w:t xml:space="preserve"> such as geog</w:t>
      </w:r>
      <w:r w:rsidR="005755BD">
        <w:rPr>
          <w:rFonts w:cs="Arial"/>
        </w:rPr>
        <w:t>raphic or product segmentations</w:t>
      </w:r>
    </w:p>
    <w:p w14:paraId="2FC4E9DD" w14:textId="01B93A8B"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6227F3">
      <w:pPr>
        <w:numPr>
          <w:ilvl w:val="1"/>
          <w:numId w:val="87"/>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6227F3">
      <w:pPr>
        <w:keepNext/>
        <w:numPr>
          <w:ilvl w:val="0"/>
          <w:numId w:val="62"/>
        </w:numPr>
        <w:ind w:left="1080"/>
        <w:contextualSpacing/>
        <w:rPr>
          <w:rFonts w:cs="Arial"/>
        </w:rPr>
      </w:pPr>
      <w:r>
        <w:rPr>
          <w:rFonts w:cs="Arial"/>
        </w:rPr>
        <w:t>names of the participants</w:t>
      </w:r>
    </w:p>
    <w:p w14:paraId="7A75BF8F" w14:textId="6333CA5B"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6C3B7844" w:rsidR="005F1212" w:rsidRPr="00AB5B4F" w:rsidRDefault="005755BD" w:rsidP="006227F3">
      <w:pPr>
        <w:keepNext/>
        <w:numPr>
          <w:ilvl w:val="0"/>
          <w:numId w:val="62"/>
        </w:numPr>
        <w:ind w:left="1080"/>
        <w:contextualSpacing/>
        <w:rPr>
          <w:rFonts w:cs="Arial"/>
        </w:rPr>
      </w:pPr>
      <w:r>
        <w:rPr>
          <w:rFonts w:cs="Arial"/>
        </w:rPr>
        <w:t>resource ownership</w:t>
      </w:r>
    </w:p>
    <w:p w14:paraId="6725726F" w14:textId="7C771C7D" w:rsidR="005F1212" w:rsidRPr="00AB5B4F" w:rsidRDefault="005F1212" w:rsidP="006227F3">
      <w:pPr>
        <w:keepNext/>
        <w:numPr>
          <w:ilvl w:val="0"/>
          <w:numId w:val="62"/>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6227F3">
      <w:pPr>
        <w:keepNext/>
        <w:numPr>
          <w:ilvl w:val="0"/>
          <w:numId w:val="62"/>
        </w:numPr>
        <w:ind w:left="1080"/>
        <w:contextualSpacing/>
        <w:rPr>
          <w:rFonts w:cs="Arial"/>
        </w:rPr>
      </w:pPr>
      <w:r>
        <w:rPr>
          <w:rFonts w:cs="Arial"/>
        </w:rPr>
        <w:t>licenses</w:t>
      </w:r>
    </w:p>
    <w:p w14:paraId="09BB11A4" w14:textId="1D9B4312" w:rsidR="005F1212" w:rsidRPr="00AB5B4F" w:rsidRDefault="005755BD" w:rsidP="006227F3">
      <w:pPr>
        <w:keepNext/>
        <w:numPr>
          <w:ilvl w:val="0"/>
          <w:numId w:val="62"/>
        </w:numPr>
        <w:ind w:left="1080"/>
        <w:contextualSpacing/>
        <w:rPr>
          <w:rFonts w:cs="Arial"/>
        </w:rPr>
      </w:pPr>
      <w:r>
        <w:rPr>
          <w:rFonts w:cs="Arial"/>
        </w:rPr>
        <w:t>barriers to entry</w:t>
      </w:r>
    </w:p>
    <w:p w14:paraId="68A08369" w14:textId="172D7CD9" w:rsidR="005F1212" w:rsidRPr="00AB5B4F" w:rsidRDefault="005755BD" w:rsidP="006227F3">
      <w:pPr>
        <w:keepNext/>
        <w:numPr>
          <w:ilvl w:val="0"/>
          <w:numId w:val="62"/>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0B97130C" w:rsidR="005F1212" w:rsidRPr="00AB5B4F" w:rsidRDefault="007F6548" w:rsidP="005F1212">
      <w:pPr>
        <w:pStyle w:val="Heading2"/>
      </w:pPr>
      <w:bookmarkStart w:id="191" w:name="_Toc36216926"/>
      <w:bookmarkStart w:id="192" w:name="_Toc131168068"/>
      <w:r>
        <w:t>H</w:t>
      </w:r>
      <w:r w:rsidR="00E40D5D">
        <w:t>-2</w:t>
      </w:r>
      <w:r w:rsidR="00E40D5D">
        <w:tab/>
      </w:r>
      <w:r w:rsidR="005F1212" w:rsidRPr="00AB5B4F">
        <w:t>Goods in the domestic market</w:t>
      </w:r>
      <w:bookmarkEnd w:id="191"/>
      <w:bookmarkEnd w:id="192"/>
    </w:p>
    <w:p w14:paraId="4B463DAE" w14:textId="7E0C6859" w:rsidR="005F1212" w:rsidRPr="00AB5B4F" w:rsidRDefault="005F1212" w:rsidP="006227F3">
      <w:pPr>
        <w:numPr>
          <w:ilvl w:val="0"/>
          <w:numId w:val="88"/>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6227F3">
      <w:pPr>
        <w:numPr>
          <w:ilvl w:val="0"/>
          <w:numId w:val="62"/>
        </w:numPr>
        <w:ind w:left="1080"/>
        <w:contextualSpacing/>
        <w:rPr>
          <w:rFonts w:cs="Arial"/>
        </w:rPr>
      </w:pPr>
      <w:r>
        <w:rPr>
          <w:rFonts w:cs="Arial"/>
        </w:rPr>
        <w:t>quality differences</w:t>
      </w:r>
    </w:p>
    <w:p w14:paraId="3AEE1B99" w14:textId="52971D89" w:rsidR="005F1212" w:rsidRPr="00AB5B4F" w:rsidRDefault="005755BD" w:rsidP="006227F3">
      <w:pPr>
        <w:numPr>
          <w:ilvl w:val="0"/>
          <w:numId w:val="62"/>
        </w:numPr>
        <w:ind w:left="1080"/>
        <w:contextualSpacing/>
        <w:rPr>
          <w:rFonts w:cs="Arial"/>
        </w:rPr>
      </w:pPr>
      <w:r>
        <w:rPr>
          <w:rFonts w:cs="Arial"/>
        </w:rPr>
        <w:t>price differences</w:t>
      </w:r>
    </w:p>
    <w:p w14:paraId="5BA58D47" w14:textId="5CD59C92" w:rsidR="005F1212" w:rsidRPr="00AB5B4F" w:rsidRDefault="005F1212" w:rsidP="006227F3">
      <w:pPr>
        <w:numPr>
          <w:ilvl w:val="0"/>
          <w:numId w:val="62"/>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6227F3">
      <w:pPr>
        <w:numPr>
          <w:ilvl w:val="0"/>
          <w:numId w:val="62"/>
        </w:numPr>
        <w:ind w:left="1080"/>
        <w:contextualSpacing/>
        <w:rPr>
          <w:rFonts w:cs="Arial"/>
        </w:rPr>
      </w:pPr>
      <w:r>
        <w:rPr>
          <w:rFonts w:cs="Arial"/>
        </w:rPr>
        <w:t>technical support differences</w:t>
      </w:r>
    </w:p>
    <w:p w14:paraId="53EAED02" w14:textId="05ECE59D" w:rsidR="005F1212" w:rsidRPr="00AB5B4F" w:rsidRDefault="005F1212" w:rsidP="006227F3">
      <w:pPr>
        <w:numPr>
          <w:ilvl w:val="0"/>
          <w:numId w:val="62"/>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6227F3">
      <w:pPr>
        <w:numPr>
          <w:ilvl w:val="0"/>
          <w:numId w:val="62"/>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6227F3">
      <w:pPr>
        <w:numPr>
          <w:ilvl w:val="0"/>
          <w:numId w:val="62"/>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63B9AAE4" w:rsidR="005F1212" w:rsidRPr="00AB5B4F" w:rsidRDefault="007F6548" w:rsidP="005F1212">
      <w:pPr>
        <w:pStyle w:val="Heading2"/>
      </w:pPr>
      <w:bookmarkStart w:id="193" w:name="_Toc36216927"/>
      <w:bookmarkStart w:id="194" w:name="_Toc131168069"/>
      <w:r>
        <w:t>H</w:t>
      </w:r>
      <w:r w:rsidR="00E40D5D">
        <w:t>-3</w:t>
      </w:r>
      <w:r w:rsidR="00E40D5D">
        <w:tab/>
      </w:r>
      <w:r w:rsidR="005F1212" w:rsidRPr="00AB5B4F">
        <w:t>Relationship between price and cost</w:t>
      </w:r>
      <w:bookmarkEnd w:id="193"/>
      <w:r w:rsidR="00AB5B4F" w:rsidRPr="00AB5B4F">
        <w:t xml:space="preserve"> in the domestic market</w:t>
      </w:r>
      <w:bookmarkEnd w:id="194"/>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6227F3">
      <w:pPr>
        <w:numPr>
          <w:ilvl w:val="1"/>
          <w:numId w:val="92"/>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2BF8B5D6" w:rsidR="005F1212" w:rsidRPr="00AB5B4F" w:rsidRDefault="007F6548" w:rsidP="005F1212">
      <w:pPr>
        <w:pStyle w:val="Heading2"/>
      </w:pPr>
      <w:bookmarkStart w:id="195" w:name="_Toc36216928"/>
      <w:bookmarkStart w:id="196" w:name="_Toc131168070"/>
      <w:r>
        <w:t>H</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195"/>
      <w:bookmarkEnd w:id="196"/>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BFBEB0E" w14:textId="77777777" w:rsidR="00350489" w:rsidRDefault="00350489">
      <w:pPr>
        <w:rPr>
          <w:b/>
          <w:caps/>
          <w:snapToGrid w:val="0"/>
          <w:sz w:val="32"/>
        </w:rPr>
      </w:pPr>
      <w:bookmarkStart w:id="197" w:name="_Ref35943756"/>
      <w:bookmarkStart w:id="198" w:name="_Toc36216931"/>
      <w:r>
        <w:br w:type="page"/>
      </w:r>
    </w:p>
    <w:p w14:paraId="1EF62A55" w14:textId="529CD48D" w:rsidR="00DE5711" w:rsidRPr="00AB5B4F" w:rsidRDefault="00DE5711" w:rsidP="0023355F">
      <w:pPr>
        <w:pStyle w:val="Heading1"/>
      </w:pPr>
      <w:bookmarkStart w:id="199" w:name="_Toc131168071"/>
      <w:r w:rsidRPr="00AB5B4F">
        <w:lastRenderedPageBreak/>
        <w:t xml:space="preserve">Section </w:t>
      </w:r>
      <w:r w:rsidR="007F6548">
        <w:t>I</w:t>
      </w:r>
      <w:r w:rsidRPr="00AB5B4F">
        <w:br/>
        <w:t>Australian Market</w:t>
      </w:r>
      <w:bookmarkEnd w:id="197"/>
      <w:bookmarkEnd w:id="198"/>
      <w:bookmarkEnd w:id="199"/>
    </w:p>
    <w:p w14:paraId="64C2B4FA" w14:textId="3285A41D" w:rsidR="00DE5711" w:rsidRPr="00AB5B4F" w:rsidRDefault="00DE5711" w:rsidP="00DE5711"/>
    <w:p w14:paraId="1CA5BA35" w14:textId="569174FB" w:rsidR="00DE5711" w:rsidRPr="00AB5B4F" w:rsidRDefault="007F6548" w:rsidP="00DE5711">
      <w:pPr>
        <w:pStyle w:val="Heading2"/>
      </w:pPr>
      <w:bookmarkStart w:id="200" w:name="_Toc36216932"/>
      <w:bookmarkStart w:id="201" w:name="_Toc131168072"/>
      <w:r>
        <w:t>I</w:t>
      </w:r>
      <w:r w:rsidR="00E40D5D">
        <w:t>-1</w:t>
      </w:r>
      <w:r w:rsidR="00E40D5D">
        <w:tab/>
      </w:r>
      <w:r w:rsidR="00DE5711" w:rsidRPr="00AB5B4F">
        <w:t>Prevailing conditions of competition in the Australian market</w:t>
      </w:r>
      <w:bookmarkEnd w:id="200"/>
      <w:bookmarkEnd w:id="201"/>
    </w:p>
    <w:p w14:paraId="1CE53F80" w14:textId="1753B98B"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DE5711">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DE5711">
      <w:pPr>
        <w:numPr>
          <w:ilvl w:val="1"/>
          <w:numId w:val="87"/>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DE5711">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DE5711">
      <w:pPr>
        <w:numPr>
          <w:ilvl w:val="1"/>
          <w:numId w:val="87"/>
        </w:numPr>
        <w:ind w:left="1077" w:hanging="357"/>
        <w:rPr>
          <w:rFonts w:cs="Arial"/>
        </w:rPr>
      </w:pPr>
      <w:r w:rsidRPr="00AB5B4F">
        <w:rPr>
          <w:rFonts w:cs="Arial"/>
        </w:rPr>
        <w:t>Describe any market segmentations in Australia; such as geog</w:t>
      </w:r>
      <w:r w:rsidR="005755BD">
        <w:rPr>
          <w:rFonts w:cs="Arial"/>
        </w:rPr>
        <w:t>raphic or product segmentations</w:t>
      </w:r>
    </w:p>
    <w:p w14:paraId="6E502294" w14:textId="10F19E11" w:rsidR="00DE5711" w:rsidRPr="00AB5B4F" w:rsidRDefault="00DE5711" w:rsidP="00DE5711">
      <w:pPr>
        <w:numPr>
          <w:ilvl w:val="1"/>
          <w:numId w:val="87"/>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DE5711">
      <w:pPr>
        <w:numPr>
          <w:ilvl w:val="1"/>
          <w:numId w:val="87"/>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DE5711">
      <w:pPr>
        <w:numPr>
          <w:ilvl w:val="0"/>
          <w:numId w:val="62"/>
        </w:numPr>
        <w:ind w:left="1080"/>
        <w:contextualSpacing/>
        <w:rPr>
          <w:rFonts w:cs="Arial"/>
        </w:rPr>
      </w:pPr>
      <w:r>
        <w:rPr>
          <w:rFonts w:cs="Arial"/>
        </w:rPr>
        <w:t>names of the participants</w:t>
      </w:r>
    </w:p>
    <w:p w14:paraId="478AC377" w14:textId="0319584C"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DE5711">
      <w:pPr>
        <w:keepNext/>
        <w:numPr>
          <w:ilvl w:val="0"/>
          <w:numId w:val="62"/>
        </w:numPr>
        <w:ind w:left="714" w:hanging="357"/>
        <w:contextualSpacing/>
        <w:rPr>
          <w:rFonts w:cs="Arial"/>
        </w:rPr>
      </w:pPr>
      <w:r>
        <w:rPr>
          <w:rFonts w:cs="Arial"/>
        </w:rPr>
        <w:lastRenderedPageBreak/>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5FF391B7" w:rsidR="00DE5711" w:rsidRPr="00AB5B4F" w:rsidRDefault="007F6548" w:rsidP="00DE5711">
      <w:pPr>
        <w:pStyle w:val="Heading2"/>
      </w:pPr>
      <w:bookmarkStart w:id="202" w:name="_Toc36216933"/>
      <w:bookmarkStart w:id="203" w:name="_Toc131168073"/>
      <w:r>
        <w:t>I</w:t>
      </w:r>
      <w:r w:rsidR="00E40D5D">
        <w:t>-2</w:t>
      </w:r>
      <w:r w:rsidR="00E40D5D">
        <w:tab/>
      </w:r>
      <w:r w:rsidR="00DE5711" w:rsidRPr="00AB5B4F">
        <w:t>Goods in the Australian market</w:t>
      </w:r>
      <w:bookmarkEnd w:id="202"/>
      <w:bookmarkEnd w:id="203"/>
    </w:p>
    <w:p w14:paraId="6D1A7E7E" w14:textId="77777777" w:rsidR="00DE5711" w:rsidRPr="00AB5B4F" w:rsidRDefault="00DE5711" w:rsidP="00DE5711">
      <w:pPr>
        <w:numPr>
          <w:ilvl w:val="0"/>
          <w:numId w:val="97"/>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DE5711">
      <w:pPr>
        <w:numPr>
          <w:ilvl w:val="0"/>
          <w:numId w:val="62"/>
        </w:numPr>
        <w:ind w:left="714" w:hanging="357"/>
        <w:contextualSpacing/>
        <w:rPr>
          <w:rFonts w:cs="Arial"/>
        </w:rPr>
      </w:pPr>
      <w:r>
        <w:rPr>
          <w:rFonts w:cs="Arial"/>
        </w:rPr>
        <w:t>quality differences</w:t>
      </w:r>
    </w:p>
    <w:p w14:paraId="6B8738FF" w14:textId="7E5A6300" w:rsidR="00DE5711" w:rsidRPr="00AB5B4F" w:rsidRDefault="005755BD" w:rsidP="00DE5711">
      <w:pPr>
        <w:numPr>
          <w:ilvl w:val="0"/>
          <w:numId w:val="62"/>
        </w:numPr>
        <w:ind w:left="714" w:hanging="357"/>
        <w:contextualSpacing/>
        <w:rPr>
          <w:rFonts w:cs="Arial"/>
        </w:rPr>
      </w:pPr>
      <w:r>
        <w:rPr>
          <w:rFonts w:cs="Arial"/>
        </w:rPr>
        <w:t>price differences</w:t>
      </w:r>
    </w:p>
    <w:p w14:paraId="3DA282A0" w14:textId="26A487B6" w:rsidR="00DE5711" w:rsidRPr="00AB5B4F" w:rsidRDefault="005755BD" w:rsidP="00DE5711">
      <w:pPr>
        <w:numPr>
          <w:ilvl w:val="0"/>
          <w:numId w:val="62"/>
        </w:numPr>
        <w:ind w:left="714" w:hanging="357"/>
        <w:contextualSpacing/>
        <w:rPr>
          <w:rFonts w:cs="Arial"/>
        </w:rPr>
      </w:pPr>
      <w:r>
        <w:rPr>
          <w:rFonts w:cs="Arial"/>
        </w:rPr>
        <w:t>supply/availability differences</w:t>
      </w:r>
    </w:p>
    <w:p w14:paraId="1E7A14DC" w14:textId="371C63C0" w:rsidR="00DE5711" w:rsidRPr="00AB5B4F" w:rsidRDefault="005755BD" w:rsidP="00DE5711">
      <w:pPr>
        <w:numPr>
          <w:ilvl w:val="0"/>
          <w:numId w:val="62"/>
        </w:numPr>
        <w:ind w:left="714" w:hanging="357"/>
        <w:contextualSpacing/>
        <w:rPr>
          <w:rFonts w:cs="Arial"/>
        </w:rPr>
      </w:pPr>
      <w:r>
        <w:rPr>
          <w:rFonts w:cs="Arial"/>
        </w:rPr>
        <w:t>technical support differences</w:t>
      </w:r>
    </w:p>
    <w:p w14:paraId="4C7F0281" w14:textId="6BBD7E7C" w:rsidR="00DE5711" w:rsidRPr="00AB5B4F" w:rsidRDefault="00DE5711" w:rsidP="00DE5711">
      <w:pPr>
        <w:numPr>
          <w:ilvl w:val="0"/>
          <w:numId w:val="62"/>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DE5711">
      <w:pPr>
        <w:numPr>
          <w:ilvl w:val="0"/>
          <w:numId w:val="62"/>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DE5711">
      <w:pPr>
        <w:numPr>
          <w:ilvl w:val="0"/>
          <w:numId w:val="62"/>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A79A1AF" w:rsidR="00DE5711" w:rsidRPr="00AB5B4F" w:rsidRDefault="007F6548" w:rsidP="00DE5711">
      <w:pPr>
        <w:pStyle w:val="Heading2"/>
        <w:rPr>
          <w:b w:val="0"/>
        </w:rPr>
      </w:pPr>
      <w:bookmarkStart w:id="204" w:name="_Toc36216934"/>
      <w:bookmarkStart w:id="205" w:name="_Toc131168074"/>
      <w:r>
        <w:t>I</w:t>
      </w:r>
      <w:r w:rsidR="00E40D5D">
        <w:t>-3</w:t>
      </w:r>
      <w:r w:rsidR="00E40D5D">
        <w:tab/>
      </w:r>
      <w:r w:rsidR="00DE5711" w:rsidRPr="00AB5B4F">
        <w:t>Relationship between price and cost in Australia</w:t>
      </w:r>
      <w:bookmarkEnd w:id="204"/>
      <w:bookmarkEnd w:id="205"/>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DE5711">
      <w:pPr>
        <w:keepNext/>
        <w:numPr>
          <w:ilvl w:val="1"/>
          <w:numId w:val="99"/>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DE5711">
      <w:pPr>
        <w:numPr>
          <w:ilvl w:val="1"/>
          <w:numId w:val="101"/>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DE5711">
      <w:pPr>
        <w:numPr>
          <w:ilvl w:val="1"/>
          <w:numId w:val="101"/>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2B76ED6B" w:rsidR="00DE5711" w:rsidRPr="00AB5B4F" w:rsidRDefault="007F6548" w:rsidP="00DE5711">
      <w:pPr>
        <w:pStyle w:val="Heading2"/>
      </w:pPr>
      <w:bookmarkStart w:id="206" w:name="_Toc36216935"/>
      <w:bookmarkStart w:id="207" w:name="_Toc131168075"/>
      <w:r>
        <w:t>I</w:t>
      </w:r>
      <w:r w:rsidR="00E40D5D">
        <w:t>-4</w:t>
      </w:r>
      <w:r w:rsidR="00E40D5D">
        <w:tab/>
      </w:r>
      <w:r w:rsidR="00DE5711" w:rsidRPr="00AB5B4F">
        <w:t>Marketing and sales support in the Australian market</w:t>
      </w:r>
      <w:bookmarkEnd w:id="206"/>
      <w:bookmarkEnd w:id="207"/>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735C2D95" w14:textId="77777777" w:rsidR="00350489" w:rsidRDefault="00350489">
      <w:pPr>
        <w:rPr>
          <w:b/>
          <w:caps/>
          <w:snapToGrid w:val="0"/>
          <w:sz w:val="32"/>
        </w:rPr>
      </w:pPr>
      <w:bookmarkStart w:id="208" w:name="_Ref524005694"/>
      <w:r>
        <w:br w:type="page"/>
      </w:r>
    </w:p>
    <w:p w14:paraId="4C8A5AF2" w14:textId="0859AD5B" w:rsidR="00515B70" w:rsidRDefault="00515B70" w:rsidP="0023355F">
      <w:pPr>
        <w:pStyle w:val="Heading1"/>
      </w:pPr>
      <w:bookmarkStart w:id="209" w:name="_Toc131168076"/>
      <w:r>
        <w:lastRenderedPageBreak/>
        <w:t>Exporter's declaration</w:t>
      </w:r>
      <w:bookmarkEnd w:id="184"/>
      <w:bookmarkEnd w:id="185"/>
      <w:bookmarkEnd w:id="186"/>
      <w:bookmarkEnd w:id="187"/>
      <w:bookmarkEnd w:id="188"/>
      <w:bookmarkEnd w:id="208"/>
      <w:bookmarkEnd w:id="209"/>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10" w:name="_Toc219017579"/>
      <w:bookmarkStart w:id="211" w:name="_Toc356545595"/>
      <w:r w:rsidRPr="00BE3767">
        <w:rPr>
          <w:snapToGrid w:val="0"/>
          <w:sz w:val="28"/>
          <w:szCs w:val="28"/>
        </w:rPr>
        <w:t>Position in</w:t>
      </w:r>
      <w:bookmarkEnd w:id="210"/>
      <w:bookmarkEnd w:id="211"/>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23355F">
      <w:pPr>
        <w:pStyle w:val="Heading1"/>
      </w:pPr>
      <w:bookmarkStart w:id="212" w:name="_Toc506971850"/>
      <w:bookmarkStart w:id="213" w:name="_Toc508203844"/>
      <w:bookmarkStart w:id="214" w:name="_Toc508290378"/>
      <w:bookmarkStart w:id="215" w:name="_Toc515637662"/>
      <w:bookmarkStart w:id="216" w:name="_Toc131168077"/>
      <w:r>
        <w:t>Appendix</w:t>
      </w:r>
      <w:r>
        <w:br/>
        <w:t>G</w:t>
      </w:r>
      <w:r w:rsidR="00515B70">
        <w:t>lossary of terms</w:t>
      </w:r>
      <w:bookmarkEnd w:id="212"/>
      <w:bookmarkEnd w:id="213"/>
      <w:bookmarkEnd w:id="214"/>
      <w:bookmarkEnd w:id="215"/>
      <w:bookmarkEnd w:id="216"/>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5C359B">
      <w:pPr>
        <w:keepNext/>
      </w:pPr>
      <w:r w:rsidRPr="00C01F98">
        <w:rPr>
          <w:b/>
        </w:rPr>
        <w:lastRenderedPageBreak/>
        <w:t>Constructed value</w:t>
      </w:r>
    </w:p>
    <w:p w14:paraId="1650E87D" w14:textId="77777777" w:rsidR="00515B70" w:rsidRDefault="00515B70" w:rsidP="005C359B">
      <w:pPr>
        <w:keepNext/>
        <w:widowControl w:val="0"/>
        <w:ind w:right="-745"/>
        <w:jc w:val="both"/>
        <w:rPr>
          <w:snapToGrid w:val="0"/>
        </w:rPr>
      </w:pPr>
    </w:p>
    <w:p w14:paraId="38F3C486" w14:textId="77777777" w:rsidR="00515B70" w:rsidRDefault="00515B70" w:rsidP="005C359B">
      <w:pPr>
        <w:keepNext/>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13031310" w14:textId="7F0DCED7" w:rsidR="005B1ABF" w:rsidRPr="005C359B" w:rsidRDefault="00D34CF8" w:rsidP="005C359B">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F798060" w14:textId="77777777" w:rsidR="005B1ABF" w:rsidRDefault="005B1ABF" w:rsidP="00C01F98">
      <w:pPr>
        <w:rPr>
          <w:b/>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570A6FB4" w14:textId="77777777" w:rsidR="005C359B" w:rsidRDefault="005C359B" w:rsidP="005C359B">
      <w:pPr>
        <w:keepNext/>
        <w:rPr>
          <w:b/>
        </w:rPr>
      </w:pPr>
    </w:p>
    <w:p w14:paraId="2FBF0585" w14:textId="4FC516D9" w:rsidR="00515B70" w:rsidRPr="00125B70" w:rsidRDefault="00515B70" w:rsidP="005C359B">
      <w:pPr>
        <w:keepNext/>
      </w:pPr>
      <w:r w:rsidRPr="00C01F98">
        <w:rPr>
          <w:b/>
        </w:rPr>
        <w:t>Goods under consideration (</w:t>
      </w:r>
      <w:r w:rsidR="009B4131" w:rsidRPr="00C01F98">
        <w:rPr>
          <w:b/>
        </w:rPr>
        <w:t>the goods</w:t>
      </w:r>
      <w:r w:rsidRPr="00C01F98">
        <w:rPr>
          <w:b/>
        </w:rPr>
        <w:t>)</w:t>
      </w:r>
    </w:p>
    <w:p w14:paraId="4E43987B" w14:textId="77777777" w:rsidR="00515B70" w:rsidRDefault="00515B70" w:rsidP="005C359B">
      <w:pPr>
        <w:keepNext/>
        <w:widowControl w:val="0"/>
        <w:ind w:right="-745"/>
        <w:jc w:val="both"/>
        <w:rPr>
          <w:snapToGrid w:val="0"/>
        </w:rPr>
      </w:pPr>
    </w:p>
    <w:p w14:paraId="123D865F" w14:textId="77777777" w:rsidR="00515B70" w:rsidRDefault="00515B70" w:rsidP="005C359B">
      <w:pPr>
        <w:keepNext/>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country-region">
        <w:smartTag w:uri="urn:schemas-microsoft-com:office:smarttags" w:element="place">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D49F" w14:textId="77777777" w:rsidR="005D580D" w:rsidRDefault="005D580D">
      <w:r>
        <w:separator/>
      </w:r>
    </w:p>
    <w:p w14:paraId="7CFBB412" w14:textId="77777777" w:rsidR="005D580D" w:rsidRDefault="005D580D"/>
  </w:endnote>
  <w:endnote w:type="continuationSeparator" w:id="0">
    <w:p w14:paraId="048B5742" w14:textId="77777777" w:rsidR="005D580D" w:rsidRDefault="005D580D">
      <w:r>
        <w:continuationSeparator/>
      </w:r>
    </w:p>
    <w:p w14:paraId="709F3A2B" w14:textId="77777777" w:rsidR="005D580D" w:rsidRDefault="005D580D"/>
  </w:endnote>
  <w:endnote w:type="continuationNotice" w:id="1">
    <w:p w14:paraId="11F368C5" w14:textId="77777777" w:rsidR="005D580D" w:rsidRDefault="005D580D"/>
    <w:p w14:paraId="4206FC9F" w14:textId="77777777" w:rsidR="005D580D" w:rsidRDefault="005D5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altName w:val="Symbo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9CD6" w14:textId="77777777" w:rsidR="005D580D" w:rsidRDefault="005D5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D580D" w:rsidRPr="00C758F7" w:rsidRDefault="005D580D"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D580D" w:rsidRDefault="005D580D" w:rsidP="00C758F7">
        <w:pPr>
          <w:pStyle w:val="Footer"/>
          <w:jc w:val="right"/>
        </w:pPr>
        <w:r>
          <w:fldChar w:fldCharType="begin"/>
        </w:r>
        <w:r>
          <w:instrText xml:space="preserve"> PAGE   \* MERGEFORMAT </w:instrText>
        </w:r>
        <w:r>
          <w:fldChar w:fldCharType="separate"/>
        </w:r>
        <w:r w:rsidR="006C3527">
          <w:rPr>
            <w:noProof/>
          </w:rPr>
          <w:t>48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D580D" w:rsidRPr="000534C1" w:rsidRDefault="005D580D"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1810" w14:textId="77777777" w:rsidR="005D580D" w:rsidRDefault="005D580D">
      <w:r>
        <w:separator/>
      </w:r>
    </w:p>
    <w:p w14:paraId="50B6FB79" w14:textId="77777777" w:rsidR="005D580D" w:rsidRDefault="005D580D"/>
  </w:footnote>
  <w:footnote w:type="continuationSeparator" w:id="0">
    <w:p w14:paraId="4AF3626B" w14:textId="77777777" w:rsidR="005D580D" w:rsidRDefault="005D580D">
      <w:r>
        <w:continuationSeparator/>
      </w:r>
    </w:p>
    <w:p w14:paraId="76138433" w14:textId="77777777" w:rsidR="005D580D" w:rsidRDefault="005D580D"/>
  </w:footnote>
  <w:footnote w:type="continuationNotice" w:id="1">
    <w:p w14:paraId="1B7F32FE" w14:textId="77777777" w:rsidR="005D580D" w:rsidRDefault="005D580D"/>
    <w:p w14:paraId="79D3EF2B" w14:textId="77777777" w:rsidR="005D580D" w:rsidRDefault="005D580D"/>
  </w:footnote>
  <w:footnote w:id="2">
    <w:p w14:paraId="75C132EC" w14:textId="77777777" w:rsidR="00C568A4" w:rsidRDefault="00C568A4" w:rsidP="00C568A4">
      <w:pPr>
        <w:pStyle w:val="FootnoteText"/>
      </w:pPr>
      <w:r>
        <w:rPr>
          <w:rStyle w:val="FootnoteReference"/>
        </w:rPr>
        <w:footnoteRef/>
      </w:r>
      <w:r>
        <w:t xml:space="preserve"> </w:t>
      </w:r>
      <w:r w:rsidRPr="0083338C">
        <w:t xml:space="preserve">These tariff classifications and statistical codes may include goods that are both subject and not subject to </w:t>
      </w:r>
      <w:r>
        <w:t>the anti-dumping measures</w:t>
      </w:r>
      <w:r w:rsidRPr="0083338C">
        <w:t xml:space="preserve">. The listing of these tariff classifications and statistical codes are for convenience or reference only and do not form part of the goods description. Please refer to the goods description for authoritative detail regarding goods </w:t>
      </w:r>
      <w:r>
        <w:t>subject to</w:t>
      </w:r>
      <w:r w:rsidRPr="0083338C">
        <w:t xml:space="preserve"> </w:t>
      </w:r>
      <w:r>
        <w:t>the anti-dumping measures</w:t>
      </w:r>
      <w:r w:rsidRPr="0083338C">
        <w:t>.</w:t>
      </w:r>
    </w:p>
  </w:footnote>
  <w:footnote w:id="3">
    <w:p w14:paraId="75E315B5" w14:textId="77777777" w:rsidR="007F6548" w:rsidRDefault="007F6548" w:rsidP="007F6548">
      <w:pPr>
        <w:pStyle w:val="FootnoteText"/>
      </w:pPr>
      <w:r>
        <w:rPr>
          <w:rStyle w:val="FootnoteReference"/>
        </w:rPr>
        <w:footnoteRef/>
      </w:r>
      <w:r>
        <w:t xml:space="preserve"> </w:t>
      </w:r>
      <w:hyperlink r:id="rId1" w:history="1">
        <w:r w:rsidRPr="00D33366">
          <w:rPr>
            <w:rStyle w:val="Hyperlink"/>
          </w:rPr>
          <w:t>Ministerial Exemption Instrument No. 1 of 2019</w:t>
        </w:r>
      </w:hyperlink>
      <w:r>
        <w:t>.</w:t>
      </w:r>
    </w:p>
  </w:footnote>
  <w:footnote w:id="4">
    <w:p w14:paraId="4B90E581" w14:textId="77777777" w:rsidR="005D580D" w:rsidRDefault="005D580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5">
    <w:p w14:paraId="10C16001" w14:textId="3F984166" w:rsidR="005D580D" w:rsidRDefault="005D580D">
      <w:pPr>
        <w:pStyle w:val="FootnoteText"/>
      </w:pPr>
      <w:r>
        <w:rPr>
          <w:rStyle w:val="FootnoteReference"/>
        </w:rPr>
        <w:footnoteRef/>
      </w:r>
      <w:r>
        <w:t xml:space="preserve"> </w:t>
      </w:r>
      <w:bookmarkStart w:id="88" w:name="_Hlk129955263"/>
      <w:r w:rsidR="00B367B6">
        <w:fldChar w:fldCharType="begin"/>
      </w:r>
      <w:r w:rsidR="00B367B6">
        <w:instrText xml:space="preserve"> HYPERLINK "https://www.industry.gov.au/sites/default/files/adc/public-record/441-129_-_instrument_no1_of_2019.pdf" </w:instrText>
      </w:r>
      <w:r w:rsidR="00B367B6">
        <w:fldChar w:fldCharType="separate"/>
      </w:r>
      <w:r w:rsidR="009448BC" w:rsidRPr="009448BC">
        <w:rPr>
          <w:rStyle w:val="Hyperlink"/>
        </w:rPr>
        <w:t>Ministerial Exemption Instrument No. 1 of 2019</w:t>
      </w:r>
      <w:r w:rsidR="00B367B6">
        <w:rPr>
          <w:rStyle w:val="Hyperlink"/>
        </w:rPr>
        <w:fldChar w:fldCharType="end"/>
      </w:r>
      <w:bookmarkEnd w:id="88"/>
    </w:p>
  </w:footnote>
  <w:footnote w:id="6">
    <w:p w14:paraId="2302A131" w14:textId="33B5FDC3" w:rsidR="005D580D" w:rsidRDefault="005D580D">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D580D" w:rsidRDefault="005D58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D580D" w:rsidRDefault="005D580D">
    <w:pPr>
      <w:pStyle w:val="Header"/>
    </w:pPr>
  </w:p>
  <w:p w14:paraId="0145F2FD" w14:textId="77777777" w:rsidR="005D580D" w:rsidRDefault="005D58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D580D" w:rsidRPr="00C758F7" w:rsidRDefault="005D580D"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D580D" w:rsidRDefault="005D580D"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D580D" w:rsidRDefault="005D580D"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D580D" w:rsidRPr="007B1D24" w:rsidRDefault="005D580D"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7B665C"/>
    <w:multiLevelType w:val="hybridMultilevel"/>
    <w:tmpl w:val="5E1E1A4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DE03F92"/>
    <w:multiLevelType w:val="hybridMultilevel"/>
    <w:tmpl w:val="EE2CBCF2"/>
    <w:lvl w:ilvl="0" w:tplc="FFFFFFF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7"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9C25B60"/>
    <w:multiLevelType w:val="hybridMultilevel"/>
    <w:tmpl w:val="294EE66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AD21768"/>
    <w:multiLevelType w:val="hybridMultilevel"/>
    <w:tmpl w:val="4A08771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5"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6"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1160518"/>
    <w:multiLevelType w:val="hybridMultilevel"/>
    <w:tmpl w:val="11345594"/>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9"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51484987">
    <w:abstractNumId w:val="42"/>
  </w:num>
  <w:num w:numId="2" w16cid:durableId="1607271933">
    <w:abstractNumId w:val="14"/>
  </w:num>
  <w:num w:numId="3" w16cid:durableId="1028599909">
    <w:abstractNumId w:val="56"/>
  </w:num>
  <w:num w:numId="4" w16cid:durableId="708184354">
    <w:abstractNumId w:val="41"/>
  </w:num>
  <w:num w:numId="5" w16cid:durableId="962007099">
    <w:abstractNumId w:val="11"/>
  </w:num>
  <w:num w:numId="6" w16cid:durableId="1230110945">
    <w:abstractNumId w:val="26"/>
  </w:num>
  <w:num w:numId="7" w16cid:durableId="595358234">
    <w:abstractNumId w:val="12"/>
  </w:num>
  <w:num w:numId="8" w16cid:durableId="55444160">
    <w:abstractNumId w:val="45"/>
  </w:num>
  <w:num w:numId="9" w16cid:durableId="207106675">
    <w:abstractNumId w:val="20"/>
  </w:num>
  <w:num w:numId="10" w16cid:durableId="2055275474">
    <w:abstractNumId w:val="92"/>
  </w:num>
  <w:num w:numId="11" w16cid:durableId="385031944">
    <w:abstractNumId w:val="107"/>
  </w:num>
  <w:num w:numId="12" w16cid:durableId="1611088294">
    <w:abstractNumId w:val="22"/>
  </w:num>
  <w:num w:numId="13" w16cid:durableId="1100030288">
    <w:abstractNumId w:val="106"/>
  </w:num>
  <w:num w:numId="14" w16cid:durableId="718824673">
    <w:abstractNumId w:val="37"/>
  </w:num>
  <w:num w:numId="15" w16cid:durableId="1814256177">
    <w:abstractNumId w:val="71"/>
  </w:num>
  <w:num w:numId="16" w16cid:durableId="2133556084">
    <w:abstractNumId w:val="97"/>
  </w:num>
  <w:num w:numId="17" w16cid:durableId="847404809">
    <w:abstractNumId w:val="81"/>
  </w:num>
  <w:num w:numId="18" w16cid:durableId="1864247822">
    <w:abstractNumId w:val="61"/>
  </w:num>
  <w:num w:numId="19" w16cid:durableId="1815946128">
    <w:abstractNumId w:val="74"/>
  </w:num>
  <w:num w:numId="20" w16cid:durableId="1285692418">
    <w:abstractNumId w:val="72"/>
  </w:num>
  <w:num w:numId="21" w16cid:durableId="928082093">
    <w:abstractNumId w:val="46"/>
  </w:num>
  <w:num w:numId="22" w16cid:durableId="665936971">
    <w:abstractNumId w:val="17"/>
  </w:num>
  <w:num w:numId="23" w16cid:durableId="198320891">
    <w:abstractNumId w:val="63"/>
  </w:num>
  <w:num w:numId="24" w16cid:durableId="1466002979">
    <w:abstractNumId w:val="100"/>
  </w:num>
  <w:num w:numId="25" w16cid:durableId="1658456692">
    <w:abstractNumId w:val="49"/>
  </w:num>
  <w:num w:numId="26" w16cid:durableId="1684866102">
    <w:abstractNumId w:val="5"/>
  </w:num>
  <w:num w:numId="27" w16cid:durableId="921983671">
    <w:abstractNumId w:val="54"/>
  </w:num>
  <w:num w:numId="28" w16cid:durableId="1412895227">
    <w:abstractNumId w:val="1"/>
  </w:num>
  <w:num w:numId="29" w16cid:durableId="2057465944">
    <w:abstractNumId w:val="8"/>
  </w:num>
  <w:num w:numId="30" w16cid:durableId="371659973">
    <w:abstractNumId w:val="32"/>
  </w:num>
  <w:num w:numId="31" w16cid:durableId="28065648">
    <w:abstractNumId w:val="73"/>
  </w:num>
  <w:num w:numId="32" w16cid:durableId="801266168">
    <w:abstractNumId w:val="55"/>
  </w:num>
  <w:num w:numId="33" w16cid:durableId="392435275">
    <w:abstractNumId w:val="77"/>
  </w:num>
  <w:num w:numId="34" w16cid:durableId="1244953526">
    <w:abstractNumId w:val="15"/>
  </w:num>
  <w:num w:numId="35" w16cid:durableId="1818498317">
    <w:abstractNumId w:val="108"/>
  </w:num>
  <w:num w:numId="36" w16cid:durableId="922642968">
    <w:abstractNumId w:val="30"/>
  </w:num>
  <w:num w:numId="37" w16cid:durableId="555774612">
    <w:abstractNumId w:val="25"/>
  </w:num>
  <w:num w:numId="38" w16cid:durableId="192773153">
    <w:abstractNumId w:val="79"/>
  </w:num>
  <w:num w:numId="39" w16cid:durableId="349451039">
    <w:abstractNumId w:val="24"/>
  </w:num>
  <w:num w:numId="40" w16cid:durableId="260839330">
    <w:abstractNumId w:val="87"/>
  </w:num>
  <w:num w:numId="41" w16cid:durableId="431703900">
    <w:abstractNumId w:val="58"/>
  </w:num>
  <w:num w:numId="42" w16cid:durableId="1640266104">
    <w:abstractNumId w:val="96"/>
  </w:num>
  <w:num w:numId="43" w16cid:durableId="1415932122">
    <w:abstractNumId w:val="59"/>
  </w:num>
  <w:num w:numId="44" w16cid:durableId="1099177142">
    <w:abstractNumId w:val="44"/>
  </w:num>
  <w:num w:numId="45" w16cid:durableId="2063216282">
    <w:abstractNumId w:val="10"/>
  </w:num>
  <w:num w:numId="46" w16cid:durableId="311764053">
    <w:abstractNumId w:val="18"/>
  </w:num>
  <w:num w:numId="47" w16cid:durableId="1715079595">
    <w:abstractNumId w:val="13"/>
  </w:num>
  <w:num w:numId="48" w16cid:durableId="21246623">
    <w:abstractNumId w:val="70"/>
  </w:num>
  <w:num w:numId="49" w16cid:durableId="1033194205">
    <w:abstractNumId w:val="47"/>
  </w:num>
  <w:num w:numId="50" w16cid:durableId="1419861725">
    <w:abstractNumId w:val="67"/>
  </w:num>
  <w:num w:numId="51" w16cid:durableId="1882982116">
    <w:abstractNumId w:val="60"/>
  </w:num>
  <w:num w:numId="52" w16cid:durableId="2076538225">
    <w:abstractNumId w:val="86"/>
  </w:num>
  <w:num w:numId="53" w16cid:durableId="2056805386">
    <w:abstractNumId w:val="38"/>
  </w:num>
  <w:num w:numId="54" w16cid:durableId="377045722">
    <w:abstractNumId w:val="31"/>
  </w:num>
  <w:num w:numId="55" w16cid:durableId="59328886">
    <w:abstractNumId w:val="89"/>
  </w:num>
  <w:num w:numId="56" w16cid:durableId="1265304412">
    <w:abstractNumId w:val="43"/>
  </w:num>
  <w:num w:numId="57" w16cid:durableId="161438460">
    <w:abstractNumId w:val="28"/>
  </w:num>
  <w:num w:numId="58" w16cid:durableId="1588147663">
    <w:abstractNumId w:val="19"/>
  </w:num>
  <w:num w:numId="59" w16cid:durableId="1639383180">
    <w:abstractNumId w:val="52"/>
  </w:num>
  <w:num w:numId="60" w16cid:durableId="1583565277">
    <w:abstractNumId w:val="78"/>
  </w:num>
  <w:num w:numId="61" w16cid:durableId="1213543582">
    <w:abstractNumId w:val="94"/>
  </w:num>
  <w:num w:numId="62" w16cid:durableId="1424449230">
    <w:abstractNumId w:val="34"/>
  </w:num>
  <w:num w:numId="63" w16cid:durableId="88547941">
    <w:abstractNumId w:val="90"/>
  </w:num>
  <w:num w:numId="64" w16cid:durableId="536626163">
    <w:abstractNumId w:val="80"/>
  </w:num>
  <w:num w:numId="65" w16cid:durableId="1207597584">
    <w:abstractNumId w:val="51"/>
  </w:num>
  <w:num w:numId="66" w16cid:durableId="987899538">
    <w:abstractNumId w:val="4"/>
  </w:num>
  <w:num w:numId="67" w16cid:durableId="1831367876">
    <w:abstractNumId w:val="50"/>
  </w:num>
  <w:num w:numId="68" w16cid:durableId="2073308244">
    <w:abstractNumId w:val="105"/>
  </w:num>
  <w:num w:numId="69" w16cid:durableId="1439566575">
    <w:abstractNumId w:val="102"/>
  </w:num>
  <w:num w:numId="70" w16cid:durableId="1405491151">
    <w:abstractNumId w:val="69"/>
  </w:num>
  <w:num w:numId="71" w16cid:durableId="574555910">
    <w:abstractNumId w:val="95"/>
  </w:num>
  <w:num w:numId="72" w16cid:durableId="1281836437">
    <w:abstractNumId w:val="21"/>
  </w:num>
  <w:num w:numId="73" w16cid:durableId="1144346535">
    <w:abstractNumId w:val="83"/>
  </w:num>
  <w:num w:numId="74" w16cid:durableId="1569657749">
    <w:abstractNumId w:val="0"/>
  </w:num>
  <w:num w:numId="75" w16cid:durableId="1450734678">
    <w:abstractNumId w:val="76"/>
  </w:num>
  <w:num w:numId="76" w16cid:durableId="559513073">
    <w:abstractNumId w:val="66"/>
  </w:num>
  <w:num w:numId="77" w16cid:durableId="120199020">
    <w:abstractNumId w:val="84"/>
  </w:num>
  <w:num w:numId="78" w16cid:durableId="1096093907">
    <w:abstractNumId w:val="103"/>
  </w:num>
  <w:num w:numId="79" w16cid:durableId="1180310660">
    <w:abstractNumId w:val="39"/>
  </w:num>
  <w:num w:numId="80" w16cid:durableId="1910917245">
    <w:abstractNumId w:val="101"/>
  </w:num>
  <w:num w:numId="81" w16cid:durableId="836188361">
    <w:abstractNumId w:val="16"/>
  </w:num>
  <w:num w:numId="82" w16cid:durableId="32535918">
    <w:abstractNumId w:val="53"/>
  </w:num>
  <w:num w:numId="83" w16cid:durableId="1593704900">
    <w:abstractNumId w:val="33"/>
  </w:num>
  <w:num w:numId="84" w16cid:durableId="2046639224">
    <w:abstractNumId w:val="27"/>
  </w:num>
  <w:num w:numId="85" w16cid:durableId="272982986">
    <w:abstractNumId w:val="35"/>
  </w:num>
  <w:num w:numId="86" w16cid:durableId="1091046444">
    <w:abstractNumId w:val="68"/>
  </w:num>
  <w:num w:numId="87" w16cid:durableId="266889034">
    <w:abstractNumId w:val="85"/>
  </w:num>
  <w:num w:numId="88" w16cid:durableId="1027634037">
    <w:abstractNumId w:val="93"/>
  </w:num>
  <w:num w:numId="89" w16cid:durableId="1213687462">
    <w:abstractNumId w:val="64"/>
  </w:num>
  <w:num w:numId="90" w16cid:durableId="2111075075">
    <w:abstractNumId w:val="109"/>
  </w:num>
  <w:num w:numId="91" w16cid:durableId="990672888">
    <w:abstractNumId w:val="2"/>
  </w:num>
  <w:num w:numId="92" w16cid:durableId="974677504">
    <w:abstractNumId w:val="98"/>
  </w:num>
  <w:num w:numId="93" w16cid:durableId="947590681">
    <w:abstractNumId w:val="40"/>
  </w:num>
  <w:num w:numId="94" w16cid:durableId="250433799">
    <w:abstractNumId w:val="104"/>
  </w:num>
  <w:num w:numId="95" w16cid:durableId="998268738">
    <w:abstractNumId w:val="91"/>
  </w:num>
  <w:num w:numId="96" w16cid:durableId="889993942">
    <w:abstractNumId w:val="88"/>
  </w:num>
  <w:num w:numId="97" w16cid:durableId="1874920746">
    <w:abstractNumId w:val="7"/>
  </w:num>
  <w:num w:numId="98" w16cid:durableId="816452800">
    <w:abstractNumId w:val="57"/>
  </w:num>
  <w:num w:numId="99" w16cid:durableId="1038090563">
    <w:abstractNumId w:val="48"/>
  </w:num>
  <w:num w:numId="100" w16cid:durableId="1971011036">
    <w:abstractNumId w:val="82"/>
  </w:num>
  <w:num w:numId="101" w16cid:durableId="1666011356">
    <w:abstractNumId w:val="65"/>
  </w:num>
  <w:num w:numId="102" w16cid:durableId="827746801">
    <w:abstractNumId w:val="99"/>
  </w:num>
  <w:num w:numId="103" w16cid:durableId="1752193793">
    <w:abstractNumId w:val="75"/>
  </w:num>
  <w:num w:numId="104" w16cid:durableId="176117195">
    <w:abstractNumId w:val="3"/>
  </w:num>
  <w:num w:numId="105" w16cid:durableId="1651864749">
    <w:abstractNumId w:val="36"/>
  </w:num>
  <w:num w:numId="106" w16cid:durableId="1847474668">
    <w:abstractNumId w:val="23"/>
  </w:num>
  <w:num w:numId="107" w16cid:durableId="151991310">
    <w:abstractNumId w:val="9"/>
  </w:num>
  <w:num w:numId="108" w16cid:durableId="545488637">
    <w:abstractNumId w:val="6"/>
  </w:num>
  <w:num w:numId="109" w16cid:durableId="404567463">
    <w:abstractNumId w:val="29"/>
  </w:num>
  <w:num w:numId="110" w16cid:durableId="69816016">
    <w:abstractNumId w:val="6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DF9"/>
    <w:rsid w:val="00013AD4"/>
    <w:rsid w:val="00020831"/>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97FFD"/>
    <w:rsid w:val="000A32B8"/>
    <w:rsid w:val="000A3FF8"/>
    <w:rsid w:val="000A6818"/>
    <w:rsid w:val="000B0D5C"/>
    <w:rsid w:val="000B1690"/>
    <w:rsid w:val="000B4058"/>
    <w:rsid w:val="000B49B8"/>
    <w:rsid w:val="000B68D8"/>
    <w:rsid w:val="000C4F85"/>
    <w:rsid w:val="000C77A0"/>
    <w:rsid w:val="000D09B2"/>
    <w:rsid w:val="000D2FD8"/>
    <w:rsid w:val="000D5213"/>
    <w:rsid w:val="000E0A2A"/>
    <w:rsid w:val="000E25B2"/>
    <w:rsid w:val="000E5BBD"/>
    <w:rsid w:val="000F12AE"/>
    <w:rsid w:val="000F3039"/>
    <w:rsid w:val="0010121C"/>
    <w:rsid w:val="00105A1B"/>
    <w:rsid w:val="0010667C"/>
    <w:rsid w:val="0011699A"/>
    <w:rsid w:val="0012258E"/>
    <w:rsid w:val="0012463D"/>
    <w:rsid w:val="00125B70"/>
    <w:rsid w:val="00133475"/>
    <w:rsid w:val="0013382E"/>
    <w:rsid w:val="00134868"/>
    <w:rsid w:val="001359A5"/>
    <w:rsid w:val="0013608E"/>
    <w:rsid w:val="00140529"/>
    <w:rsid w:val="00142C7F"/>
    <w:rsid w:val="001503E3"/>
    <w:rsid w:val="0015285B"/>
    <w:rsid w:val="00154205"/>
    <w:rsid w:val="00155E7E"/>
    <w:rsid w:val="00156EC0"/>
    <w:rsid w:val="00157175"/>
    <w:rsid w:val="001576EB"/>
    <w:rsid w:val="001657C8"/>
    <w:rsid w:val="00166678"/>
    <w:rsid w:val="00171216"/>
    <w:rsid w:val="00171404"/>
    <w:rsid w:val="00175127"/>
    <w:rsid w:val="00182832"/>
    <w:rsid w:val="001845EE"/>
    <w:rsid w:val="0018517B"/>
    <w:rsid w:val="0018746C"/>
    <w:rsid w:val="001921C4"/>
    <w:rsid w:val="00194309"/>
    <w:rsid w:val="00195966"/>
    <w:rsid w:val="00196B09"/>
    <w:rsid w:val="00197C8D"/>
    <w:rsid w:val="001A42E9"/>
    <w:rsid w:val="001A4735"/>
    <w:rsid w:val="001C044C"/>
    <w:rsid w:val="001C0BD5"/>
    <w:rsid w:val="001C3377"/>
    <w:rsid w:val="001C6FEA"/>
    <w:rsid w:val="001E0F36"/>
    <w:rsid w:val="001E4FAE"/>
    <w:rsid w:val="001F26FF"/>
    <w:rsid w:val="0020502F"/>
    <w:rsid w:val="00212BA2"/>
    <w:rsid w:val="00216747"/>
    <w:rsid w:val="00216EE1"/>
    <w:rsid w:val="00222C03"/>
    <w:rsid w:val="002234C5"/>
    <w:rsid w:val="00226711"/>
    <w:rsid w:val="00226E42"/>
    <w:rsid w:val="00227A0D"/>
    <w:rsid w:val="00227C0E"/>
    <w:rsid w:val="0023355F"/>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B1486"/>
    <w:rsid w:val="002B56F5"/>
    <w:rsid w:val="002C0532"/>
    <w:rsid w:val="002D706F"/>
    <w:rsid w:val="002E081A"/>
    <w:rsid w:val="002E5132"/>
    <w:rsid w:val="002E74FA"/>
    <w:rsid w:val="003022BD"/>
    <w:rsid w:val="00304BE9"/>
    <w:rsid w:val="00317C21"/>
    <w:rsid w:val="00317D20"/>
    <w:rsid w:val="003330C4"/>
    <w:rsid w:val="0033478A"/>
    <w:rsid w:val="003444A2"/>
    <w:rsid w:val="00345E94"/>
    <w:rsid w:val="00350489"/>
    <w:rsid w:val="00360FB1"/>
    <w:rsid w:val="00362D12"/>
    <w:rsid w:val="00365FF6"/>
    <w:rsid w:val="00367E07"/>
    <w:rsid w:val="003700D2"/>
    <w:rsid w:val="003735F5"/>
    <w:rsid w:val="00382777"/>
    <w:rsid w:val="00384C81"/>
    <w:rsid w:val="003854E1"/>
    <w:rsid w:val="0038583B"/>
    <w:rsid w:val="00385E4B"/>
    <w:rsid w:val="00386500"/>
    <w:rsid w:val="00391A16"/>
    <w:rsid w:val="00394C80"/>
    <w:rsid w:val="00397F45"/>
    <w:rsid w:val="003A3A8E"/>
    <w:rsid w:val="003A70B2"/>
    <w:rsid w:val="003B0E82"/>
    <w:rsid w:val="003B3170"/>
    <w:rsid w:val="003C05C0"/>
    <w:rsid w:val="003C09A2"/>
    <w:rsid w:val="003C1F30"/>
    <w:rsid w:val="003C53B8"/>
    <w:rsid w:val="003C6E4C"/>
    <w:rsid w:val="003D2A65"/>
    <w:rsid w:val="003D3270"/>
    <w:rsid w:val="003E323C"/>
    <w:rsid w:val="003E4B23"/>
    <w:rsid w:val="003E5F28"/>
    <w:rsid w:val="003F28FC"/>
    <w:rsid w:val="003F2C50"/>
    <w:rsid w:val="003F2E71"/>
    <w:rsid w:val="003F419C"/>
    <w:rsid w:val="003F4337"/>
    <w:rsid w:val="003F52CC"/>
    <w:rsid w:val="003F5696"/>
    <w:rsid w:val="00400213"/>
    <w:rsid w:val="00400DC0"/>
    <w:rsid w:val="00402D2E"/>
    <w:rsid w:val="00404502"/>
    <w:rsid w:val="0040764B"/>
    <w:rsid w:val="00412763"/>
    <w:rsid w:val="004136BD"/>
    <w:rsid w:val="00414A47"/>
    <w:rsid w:val="00414CC4"/>
    <w:rsid w:val="00415395"/>
    <w:rsid w:val="00417987"/>
    <w:rsid w:val="00424167"/>
    <w:rsid w:val="00426FF7"/>
    <w:rsid w:val="004276E9"/>
    <w:rsid w:val="00436091"/>
    <w:rsid w:val="00437725"/>
    <w:rsid w:val="00437E5F"/>
    <w:rsid w:val="00441162"/>
    <w:rsid w:val="004523B3"/>
    <w:rsid w:val="00454887"/>
    <w:rsid w:val="00460B55"/>
    <w:rsid w:val="00462A83"/>
    <w:rsid w:val="00463D03"/>
    <w:rsid w:val="00464116"/>
    <w:rsid w:val="00465B31"/>
    <w:rsid w:val="00475396"/>
    <w:rsid w:val="00477F85"/>
    <w:rsid w:val="004864EC"/>
    <w:rsid w:val="0048752E"/>
    <w:rsid w:val="004A3113"/>
    <w:rsid w:val="004A34D6"/>
    <w:rsid w:val="004A4727"/>
    <w:rsid w:val="004B0AA8"/>
    <w:rsid w:val="004B1515"/>
    <w:rsid w:val="004C01F6"/>
    <w:rsid w:val="004C1FE5"/>
    <w:rsid w:val="004D0E17"/>
    <w:rsid w:val="004D68E3"/>
    <w:rsid w:val="004D75F1"/>
    <w:rsid w:val="004F1D73"/>
    <w:rsid w:val="004F2703"/>
    <w:rsid w:val="004F2823"/>
    <w:rsid w:val="004F4ECE"/>
    <w:rsid w:val="004F5F0D"/>
    <w:rsid w:val="004F648E"/>
    <w:rsid w:val="004F66A3"/>
    <w:rsid w:val="0050329E"/>
    <w:rsid w:val="0050383D"/>
    <w:rsid w:val="00504451"/>
    <w:rsid w:val="00505FE6"/>
    <w:rsid w:val="00506639"/>
    <w:rsid w:val="0050702E"/>
    <w:rsid w:val="00511E0B"/>
    <w:rsid w:val="00512A74"/>
    <w:rsid w:val="00515B70"/>
    <w:rsid w:val="00516CE6"/>
    <w:rsid w:val="00526BD6"/>
    <w:rsid w:val="0053324E"/>
    <w:rsid w:val="00533EF1"/>
    <w:rsid w:val="0053631A"/>
    <w:rsid w:val="005420A0"/>
    <w:rsid w:val="00543487"/>
    <w:rsid w:val="00554A3A"/>
    <w:rsid w:val="00555D93"/>
    <w:rsid w:val="005619C3"/>
    <w:rsid w:val="00565BEA"/>
    <w:rsid w:val="005709A0"/>
    <w:rsid w:val="00571618"/>
    <w:rsid w:val="005717E3"/>
    <w:rsid w:val="00571F6A"/>
    <w:rsid w:val="005748A0"/>
    <w:rsid w:val="005755BD"/>
    <w:rsid w:val="00580E4D"/>
    <w:rsid w:val="00581870"/>
    <w:rsid w:val="00584CD2"/>
    <w:rsid w:val="00594263"/>
    <w:rsid w:val="00595F38"/>
    <w:rsid w:val="005A00D6"/>
    <w:rsid w:val="005A0C08"/>
    <w:rsid w:val="005A5D1E"/>
    <w:rsid w:val="005B0234"/>
    <w:rsid w:val="005B0CC7"/>
    <w:rsid w:val="005B109F"/>
    <w:rsid w:val="005B1ABF"/>
    <w:rsid w:val="005C359B"/>
    <w:rsid w:val="005C5B3D"/>
    <w:rsid w:val="005D307F"/>
    <w:rsid w:val="005D3961"/>
    <w:rsid w:val="005D4E27"/>
    <w:rsid w:val="005D580D"/>
    <w:rsid w:val="005E4E34"/>
    <w:rsid w:val="005E79B6"/>
    <w:rsid w:val="005F1155"/>
    <w:rsid w:val="005F1212"/>
    <w:rsid w:val="0060137C"/>
    <w:rsid w:val="00603E09"/>
    <w:rsid w:val="00605476"/>
    <w:rsid w:val="00605FAA"/>
    <w:rsid w:val="00607E00"/>
    <w:rsid w:val="00610E0D"/>
    <w:rsid w:val="0061169B"/>
    <w:rsid w:val="0061243C"/>
    <w:rsid w:val="00614080"/>
    <w:rsid w:val="00615DD5"/>
    <w:rsid w:val="0062248E"/>
    <w:rsid w:val="006227F3"/>
    <w:rsid w:val="00627A97"/>
    <w:rsid w:val="00632799"/>
    <w:rsid w:val="00635A36"/>
    <w:rsid w:val="00636046"/>
    <w:rsid w:val="00641045"/>
    <w:rsid w:val="00642167"/>
    <w:rsid w:val="00642704"/>
    <w:rsid w:val="00646099"/>
    <w:rsid w:val="006479EF"/>
    <w:rsid w:val="00647F2E"/>
    <w:rsid w:val="00650EDD"/>
    <w:rsid w:val="00653EAA"/>
    <w:rsid w:val="00660BF5"/>
    <w:rsid w:val="006614D2"/>
    <w:rsid w:val="00665BEA"/>
    <w:rsid w:val="00676FEF"/>
    <w:rsid w:val="006778F5"/>
    <w:rsid w:val="0068068B"/>
    <w:rsid w:val="00682B35"/>
    <w:rsid w:val="00683E3B"/>
    <w:rsid w:val="00691870"/>
    <w:rsid w:val="00691E0A"/>
    <w:rsid w:val="0069494E"/>
    <w:rsid w:val="006A40B1"/>
    <w:rsid w:val="006A44DF"/>
    <w:rsid w:val="006A593A"/>
    <w:rsid w:val="006B016C"/>
    <w:rsid w:val="006B4B1B"/>
    <w:rsid w:val="006B5502"/>
    <w:rsid w:val="006C0F17"/>
    <w:rsid w:val="006C156E"/>
    <w:rsid w:val="006C15F3"/>
    <w:rsid w:val="006C3527"/>
    <w:rsid w:val="006C4A3A"/>
    <w:rsid w:val="006C5B0E"/>
    <w:rsid w:val="006D372D"/>
    <w:rsid w:val="006E41BE"/>
    <w:rsid w:val="006F054E"/>
    <w:rsid w:val="00700B0E"/>
    <w:rsid w:val="007032AD"/>
    <w:rsid w:val="00703F32"/>
    <w:rsid w:val="00710CF2"/>
    <w:rsid w:val="007209FD"/>
    <w:rsid w:val="007210B2"/>
    <w:rsid w:val="00721C76"/>
    <w:rsid w:val="00721F19"/>
    <w:rsid w:val="0072339D"/>
    <w:rsid w:val="00727FDB"/>
    <w:rsid w:val="00734F7B"/>
    <w:rsid w:val="00735490"/>
    <w:rsid w:val="007378F5"/>
    <w:rsid w:val="00741223"/>
    <w:rsid w:val="00743ECB"/>
    <w:rsid w:val="007449CF"/>
    <w:rsid w:val="00747485"/>
    <w:rsid w:val="0075329F"/>
    <w:rsid w:val="00756C5F"/>
    <w:rsid w:val="00764F06"/>
    <w:rsid w:val="0076708C"/>
    <w:rsid w:val="00773597"/>
    <w:rsid w:val="00777A3A"/>
    <w:rsid w:val="007804DF"/>
    <w:rsid w:val="00780B2C"/>
    <w:rsid w:val="00783BD0"/>
    <w:rsid w:val="00786753"/>
    <w:rsid w:val="00792D52"/>
    <w:rsid w:val="00793732"/>
    <w:rsid w:val="00795B36"/>
    <w:rsid w:val="00796BBB"/>
    <w:rsid w:val="00797AE9"/>
    <w:rsid w:val="007A1D9C"/>
    <w:rsid w:val="007A420F"/>
    <w:rsid w:val="007A48A1"/>
    <w:rsid w:val="007A6D9A"/>
    <w:rsid w:val="007A6F7C"/>
    <w:rsid w:val="007B1D24"/>
    <w:rsid w:val="007B45D1"/>
    <w:rsid w:val="007B55D3"/>
    <w:rsid w:val="007B6A78"/>
    <w:rsid w:val="007C0548"/>
    <w:rsid w:val="007C7FEF"/>
    <w:rsid w:val="007D07EB"/>
    <w:rsid w:val="007D5DC0"/>
    <w:rsid w:val="007D7CA9"/>
    <w:rsid w:val="007E2B92"/>
    <w:rsid w:val="007E3BC7"/>
    <w:rsid w:val="007E45E8"/>
    <w:rsid w:val="007F1C7B"/>
    <w:rsid w:val="007F6548"/>
    <w:rsid w:val="00802CA3"/>
    <w:rsid w:val="00803B59"/>
    <w:rsid w:val="00804BF8"/>
    <w:rsid w:val="00807760"/>
    <w:rsid w:val="00811950"/>
    <w:rsid w:val="00811E26"/>
    <w:rsid w:val="00812250"/>
    <w:rsid w:val="00813610"/>
    <w:rsid w:val="00813CC9"/>
    <w:rsid w:val="00813DB1"/>
    <w:rsid w:val="0081790B"/>
    <w:rsid w:val="008205E6"/>
    <w:rsid w:val="00827EBF"/>
    <w:rsid w:val="008339C4"/>
    <w:rsid w:val="00836CDF"/>
    <w:rsid w:val="00840E90"/>
    <w:rsid w:val="00842179"/>
    <w:rsid w:val="008427C9"/>
    <w:rsid w:val="008438E9"/>
    <w:rsid w:val="00843E1D"/>
    <w:rsid w:val="00850897"/>
    <w:rsid w:val="00850F30"/>
    <w:rsid w:val="008523DD"/>
    <w:rsid w:val="00855105"/>
    <w:rsid w:val="008553F9"/>
    <w:rsid w:val="00856576"/>
    <w:rsid w:val="008578AC"/>
    <w:rsid w:val="00857930"/>
    <w:rsid w:val="008636F7"/>
    <w:rsid w:val="00866976"/>
    <w:rsid w:val="00866AF4"/>
    <w:rsid w:val="00871D7D"/>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C7522"/>
    <w:rsid w:val="008E0163"/>
    <w:rsid w:val="008E145D"/>
    <w:rsid w:val="008E5134"/>
    <w:rsid w:val="008E6403"/>
    <w:rsid w:val="008F0CD4"/>
    <w:rsid w:val="008F48A2"/>
    <w:rsid w:val="009057A6"/>
    <w:rsid w:val="00905F1F"/>
    <w:rsid w:val="00907249"/>
    <w:rsid w:val="00907C4E"/>
    <w:rsid w:val="0091494E"/>
    <w:rsid w:val="00915EB6"/>
    <w:rsid w:val="00917165"/>
    <w:rsid w:val="0092086D"/>
    <w:rsid w:val="00920A8A"/>
    <w:rsid w:val="00926A87"/>
    <w:rsid w:val="00930E62"/>
    <w:rsid w:val="00930F9D"/>
    <w:rsid w:val="00936395"/>
    <w:rsid w:val="009363EA"/>
    <w:rsid w:val="009446E7"/>
    <w:rsid w:val="009448BC"/>
    <w:rsid w:val="00944C97"/>
    <w:rsid w:val="0094640A"/>
    <w:rsid w:val="0095446E"/>
    <w:rsid w:val="009555DA"/>
    <w:rsid w:val="00962005"/>
    <w:rsid w:val="00962047"/>
    <w:rsid w:val="009625A9"/>
    <w:rsid w:val="00962820"/>
    <w:rsid w:val="00966F0A"/>
    <w:rsid w:val="00967245"/>
    <w:rsid w:val="00977000"/>
    <w:rsid w:val="0098127C"/>
    <w:rsid w:val="009830BB"/>
    <w:rsid w:val="00983B79"/>
    <w:rsid w:val="00990063"/>
    <w:rsid w:val="00990DD9"/>
    <w:rsid w:val="00992D49"/>
    <w:rsid w:val="00993CFB"/>
    <w:rsid w:val="00997C3D"/>
    <w:rsid w:val="00997D1D"/>
    <w:rsid w:val="009A202A"/>
    <w:rsid w:val="009A383D"/>
    <w:rsid w:val="009A522A"/>
    <w:rsid w:val="009A7272"/>
    <w:rsid w:val="009B1B23"/>
    <w:rsid w:val="009B1F6A"/>
    <w:rsid w:val="009B4131"/>
    <w:rsid w:val="009C0F3C"/>
    <w:rsid w:val="009C2F07"/>
    <w:rsid w:val="009C3D1E"/>
    <w:rsid w:val="009C7E54"/>
    <w:rsid w:val="009D003C"/>
    <w:rsid w:val="009D3B0F"/>
    <w:rsid w:val="009E1A6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851"/>
    <w:rsid w:val="00A31915"/>
    <w:rsid w:val="00A31F9D"/>
    <w:rsid w:val="00A3432C"/>
    <w:rsid w:val="00A37B38"/>
    <w:rsid w:val="00A425C7"/>
    <w:rsid w:val="00A42853"/>
    <w:rsid w:val="00A441A4"/>
    <w:rsid w:val="00A4624F"/>
    <w:rsid w:val="00A477D8"/>
    <w:rsid w:val="00A50886"/>
    <w:rsid w:val="00A539B5"/>
    <w:rsid w:val="00A53F60"/>
    <w:rsid w:val="00A56228"/>
    <w:rsid w:val="00A57015"/>
    <w:rsid w:val="00A5795C"/>
    <w:rsid w:val="00A6200D"/>
    <w:rsid w:val="00A70774"/>
    <w:rsid w:val="00A741CE"/>
    <w:rsid w:val="00A7714F"/>
    <w:rsid w:val="00A91E7C"/>
    <w:rsid w:val="00A93623"/>
    <w:rsid w:val="00A9542A"/>
    <w:rsid w:val="00AA0A9B"/>
    <w:rsid w:val="00AA78F8"/>
    <w:rsid w:val="00AB1873"/>
    <w:rsid w:val="00AB555A"/>
    <w:rsid w:val="00AB5B4F"/>
    <w:rsid w:val="00AC0C65"/>
    <w:rsid w:val="00AD07D2"/>
    <w:rsid w:val="00AD0F24"/>
    <w:rsid w:val="00AD1B18"/>
    <w:rsid w:val="00AD3334"/>
    <w:rsid w:val="00AD4991"/>
    <w:rsid w:val="00AD5F74"/>
    <w:rsid w:val="00AD67E9"/>
    <w:rsid w:val="00AE10C4"/>
    <w:rsid w:val="00AE1F0E"/>
    <w:rsid w:val="00AE24D3"/>
    <w:rsid w:val="00AE2F26"/>
    <w:rsid w:val="00AE4205"/>
    <w:rsid w:val="00AE696C"/>
    <w:rsid w:val="00B103A1"/>
    <w:rsid w:val="00B10545"/>
    <w:rsid w:val="00B11BFE"/>
    <w:rsid w:val="00B12B4E"/>
    <w:rsid w:val="00B15B55"/>
    <w:rsid w:val="00B215D6"/>
    <w:rsid w:val="00B22669"/>
    <w:rsid w:val="00B245EE"/>
    <w:rsid w:val="00B27AC2"/>
    <w:rsid w:val="00B34418"/>
    <w:rsid w:val="00B367B6"/>
    <w:rsid w:val="00B36B72"/>
    <w:rsid w:val="00B372B3"/>
    <w:rsid w:val="00B37735"/>
    <w:rsid w:val="00B46660"/>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2"/>
    <w:rsid w:val="00B9361F"/>
    <w:rsid w:val="00B93709"/>
    <w:rsid w:val="00B94691"/>
    <w:rsid w:val="00B96FBE"/>
    <w:rsid w:val="00B9740D"/>
    <w:rsid w:val="00B977BC"/>
    <w:rsid w:val="00B978C5"/>
    <w:rsid w:val="00BA57FA"/>
    <w:rsid w:val="00BA68CA"/>
    <w:rsid w:val="00BA6F53"/>
    <w:rsid w:val="00BA7DE8"/>
    <w:rsid w:val="00BB08A6"/>
    <w:rsid w:val="00BB193A"/>
    <w:rsid w:val="00BC2A9F"/>
    <w:rsid w:val="00BC2CF4"/>
    <w:rsid w:val="00BC6891"/>
    <w:rsid w:val="00BD02C3"/>
    <w:rsid w:val="00BD11AF"/>
    <w:rsid w:val="00BD1DCE"/>
    <w:rsid w:val="00BD232F"/>
    <w:rsid w:val="00BD44DF"/>
    <w:rsid w:val="00BE15F8"/>
    <w:rsid w:val="00BE3767"/>
    <w:rsid w:val="00BE5C16"/>
    <w:rsid w:val="00BE7794"/>
    <w:rsid w:val="00BF1849"/>
    <w:rsid w:val="00BF2E5A"/>
    <w:rsid w:val="00BF31C0"/>
    <w:rsid w:val="00BF5826"/>
    <w:rsid w:val="00C00A82"/>
    <w:rsid w:val="00C00C27"/>
    <w:rsid w:val="00C014EF"/>
    <w:rsid w:val="00C01F98"/>
    <w:rsid w:val="00C035A9"/>
    <w:rsid w:val="00C063E9"/>
    <w:rsid w:val="00C06EDB"/>
    <w:rsid w:val="00C3012B"/>
    <w:rsid w:val="00C3506E"/>
    <w:rsid w:val="00C35657"/>
    <w:rsid w:val="00C36A6A"/>
    <w:rsid w:val="00C36F14"/>
    <w:rsid w:val="00C41243"/>
    <w:rsid w:val="00C42D52"/>
    <w:rsid w:val="00C44727"/>
    <w:rsid w:val="00C46A09"/>
    <w:rsid w:val="00C54AE8"/>
    <w:rsid w:val="00C568A4"/>
    <w:rsid w:val="00C57106"/>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5BEC"/>
    <w:rsid w:val="00CC670A"/>
    <w:rsid w:val="00CD2329"/>
    <w:rsid w:val="00CD5628"/>
    <w:rsid w:val="00CD569F"/>
    <w:rsid w:val="00CD7F21"/>
    <w:rsid w:val="00CE16C7"/>
    <w:rsid w:val="00CE6194"/>
    <w:rsid w:val="00CE67F9"/>
    <w:rsid w:val="00CE6A69"/>
    <w:rsid w:val="00CE736B"/>
    <w:rsid w:val="00CF03AA"/>
    <w:rsid w:val="00D00823"/>
    <w:rsid w:val="00D0569D"/>
    <w:rsid w:val="00D1308A"/>
    <w:rsid w:val="00D17D95"/>
    <w:rsid w:val="00D22569"/>
    <w:rsid w:val="00D271A7"/>
    <w:rsid w:val="00D34CF8"/>
    <w:rsid w:val="00D40FBD"/>
    <w:rsid w:val="00D46440"/>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A69"/>
    <w:rsid w:val="00DC7EC9"/>
    <w:rsid w:val="00DD2C05"/>
    <w:rsid w:val="00DD7965"/>
    <w:rsid w:val="00DE0C5C"/>
    <w:rsid w:val="00DE2D0F"/>
    <w:rsid w:val="00DE384C"/>
    <w:rsid w:val="00DE4A68"/>
    <w:rsid w:val="00DE5711"/>
    <w:rsid w:val="00DF06EA"/>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5229"/>
    <w:rsid w:val="00E458CD"/>
    <w:rsid w:val="00E45BDA"/>
    <w:rsid w:val="00E51188"/>
    <w:rsid w:val="00E710F8"/>
    <w:rsid w:val="00E75751"/>
    <w:rsid w:val="00E77BF1"/>
    <w:rsid w:val="00E82A0A"/>
    <w:rsid w:val="00E84F0F"/>
    <w:rsid w:val="00E8649F"/>
    <w:rsid w:val="00E87EFD"/>
    <w:rsid w:val="00E90D2D"/>
    <w:rsid w:val="00E92850"/>
    <w:rsid w:val="00EA122E"/>
    <w:rsid w:val="00EB6F79"/>
    <w:rsid w:val="00EC4B52"/>
    <w:rsid w:val="00EC583D"/>
    <w:rsid w:val="00EE0C51"/>
    <w:rsid w:val="00EE435E"/>
    <w:rsid w:val="00EE794D"/>
    <w:rsid w:val="00EF40CE"/>
    <w:rsid w:val="00F022C6"/>
    <w:rsid w:val="00F1184B"/>
    <w:rsid w:val="00F11FBA"/>
    <w:rsid w:val="00F149D3"/>
    <w:rsid w:val="00F14E8F"/>
    <w:rsid w:val="00F15D78"/>
    <w:rsid w:val="00F167A2"/>
    <w:rsid w:val="00F20434"/>
    <w:rsid w:val="00F22E1D"/>
    <w:rsid w:val="00F23F30"/>
    <w:rsid w:val="00F253E2"/>
    <w:rsid w:val="00F36EAB"/>
    <w:rsid w:val="00F44CFC"/>
    <w:rsid w:val="00F45671"/>
    <w:rsid w:val="00F47CAB"/>
    <w:rsid w:val="00F510FA"/>
    <w:rsid w:val="00F5197E"/>
    <w:rsid w:val="00F6060C"/>
    <w:rsid w:val="00F652A2"/>
    <w:rsid w:val="00F667CB"/>
    <w:rsid w:val="00F671C4"/>
    <w:rsid w:val="00F7557E"/>
    <w:rsid w:val="00F801A3"/>
    <w:rsid w:val="00F82B16"/>
    <w:rsid w:val="00F83D36"/>
    <w:rsid w:val="00F849AD"/>
    <w:rsid w:val="00F8517C"/>
    <w:rsid w:val="00F90E50"/>
    <w:rsid w:val="00F91CB8"/>
    <w:rsid w:val="00FA0F4A"/>
    <w:rsid w:val="00FA2E02"/>
    <w:rsid w:val="00FA6961"/>
    <w:rsid w:val="00FB46C8"/>
    <w:rsid w:val="00FB4877"/>
    <w:rsid w:val="00FB50FA"/>
    <w:rsid w:val="00FC3D75"/>
    <w:rsid w:val="00FD384C"/>
    <w:rsid w:val="00FE3038"/>
    <w:rsid w:val="00FE48BE"/>
    <w:rsid w:val="00FE6B0D"/>
    <w:rsid w:val="00FE7AEF"/>
    <w:rsid w:val="00FF12B0"/>
    <w:rsid w:val="00FF66FF"/>
    <w:rsid w:val="2EA5F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8785"/>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23355F"/>
    <w:pPr>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TextBody">
    <w:name w:val="Text Body"/>
    <w:basedOn w:val="Normal"/>
    <w:rsid w:val="00C568A4"/>
    <w:pPr>
      <w:suppressAutoHyphens/>
      <w:spacing w:after="120"/>
    </w:pPr>
    <w:rPr>
      <w:rFonts w:cs="Arial"/>
      <w:sz w:val="24"/>
      <w:szCs w:val="24"/>
    </w:rPr>
  </w:style>
  <w:style w:type="character" w:styleId="UnresolvedMention">
    <w:name w:val="Unresolved Mention"/>
    <w:basedOn w:val="DefaultParagraphFont"/>
    <w:uiPriority w:val="99"/>
    <w:semiHidden/>
    <w:unhideWhenUsed/>
    <w:rsid w:val="00BF2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2@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441-129_-_instrument_no1_of_201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1288</Value>
      <Value>114</Value>
      <Value>11</Value>
      <Value>44</Value>
      <Value>213</Value>
      <Value>42</Value>
      <Value>24</Value>
      <Value>276</Value>
      <Value>1276</Value>
      <Value>119</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b52d314e-ec16-4519-b737-4f472b4dacec</TermId>
        </TermInfo>
      </Terms>
    </f097ccc00f2346ca94bb23c878b9f729>
    <ADCSaveAsPDF xmlns="b48e3ffd-eb19-4da6-9c3a-2fe013753af6">false</ADCSaveAsPDF>
    <ADCUnsuccessfulSyncAttemptCount xmlns="b48e3ffd-eb19-4da6-9c3a-2fe013753af6">0</ADCUnsuccessfulSyncAttemptCount>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Info xmlns="http://schemas.microsoft.com/office/infopath/2007/PartnerControls">
          <TermName xmlns="http://schemas.microsoft.com/office/infopath/2007/PartnerControls">MALAYSIA</TermName>
          <TermId xmlns="http://schemas.microsoft.com/office/infopath/2007/PartnerControls">a122ffd0-cd53-4cf4-868d-a07cbb43e5f0</TermId>
        </TermInfo>
      </Terms>
    </of9f5489d8524f60b5f135358bcc24e7>
    <ADCDochubSourceSiteURL xmlns="b48e3ffd-eb19-4da6-9c3a-2fe013753af6">https://dochub.prod.protected.ind/div/antidumpingcommission/businessfunctions/operations/steelproducts/continuation/docs/617 - Exporter Questionnaire - China.docx</ADCDochubSourceSiteURL>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08b525ac-636e-4c5b-9404-d8f52413c671</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TermInfo xmlns="http://schemas.microsoft.com/office/infopath/2007/PartnerControls">
          <TermName xmlns="http://schemas.microsoft.com/office/infopath/2007/PartnerControls">Exporter Questionnaire</TermName>
          <TermId xmlns="http://schemas.microsoft.com/office/infopath/2007/PartnerControls">2b6f2cfc-f981-44f4-bf4c-231ed5fe0963</TermId>
        </TermInfo>
      </Terms>
    </a451184e4edb42aeba81f3ec57ac1615>
    <ADCDocHubVersion xmlns="b48e3ffd-eb19-4da6-9c3a-2fe013753af6">0.22</ADCDocHubVersion>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ead2f53d-5827-478c-915a-b328c04c49b8</TermId>
        </TermInfo>
      </Terms>
    </m8420f65473d45b2b1f82b85c0bcea80>
    <ADCRootFolder xmlns="b48e3ffd-eb19-4da6-9c3a-2fe013753af6">Steel Pallet Racking - Continuation Inquiry - Dematic Pty Limited - China, Malaysia_A5333371783F444F92F5797EDA2301CA</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617</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Steel Pallet Racking</TermName>
          <TermId xmlns="http://schemas.microsoft.com/office/infopath/2007/PartnerControls">791be025-5fb1-47dd-8786-c310baf8c814</TermId>
        </TermInfo>
      </Terms>
    </f06bc08df4f7480fae31bfc0219a480b>
    <ADCCRMCaseId xmlns="b48e3ffd-eb19-4da6-9c3a-2fe013753af6">A5333371-783F-444F-92F5-797EDA2301CA</ADCCRMCas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0" ma:contentTypeDescription="Create a new document." ma:contentTypeScope="" ma:versionID="91ac12b8682ea778b4544743b7adafd0">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4c7f877cc8f66af36395a10b64b9b58f"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F02A7-442A-49F9-A09B-634654412D78}">
  <ds:schemaRefs>
    <ds:schemaRef ds:uri="http://purl.org/dc/terms/"/>
    <ds:schemaRef ds:uri="9415f538-06e4-4333-8d32-bf09d7b0fc67"/>
    <ds:schemaRef ds:uri="http://purl.org/dc/elements/1.1/"/>
    <ds:schemaRef ds:uri="http://schemas.microsoft.com/office/2006/documentManagement/types"/>
    <ds:schemaRef ds:uri="http://www.w3.org/XML/1998/namespace"/>
    <ds:schemaRef ds:uri="http://schemas.microsoft.com/office/2006/metadata/properties"/>
    <ds:schemaRef ds:uri="b48e3ffd-eb19-4da6-9c3a-2fe013753af6"/>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3F154DE-FF6F-4D5B-B808-6DF10CF0F1F5}">
  <ds:schemaRefs>
    <ds:schemaRef ds:uri="http://schemas.openxmlformats.org/officeDocument/2006/bibliography"/>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393259F5-CB3A-4E74-A5D7-03E63ED54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14818</Words>
  <Characters>79725</Characters>
  <Application>Microsoft Office Word</Application>
  <DocSecurity>0</DocSecurity>
  <Lines>4689</Lines>
  <Paragraphs>3151</Paragraphs>
  <ScaleCrop>false</ScaleCrop>
  <Company>Australian Customs Service</Company>
  <LinksUpToDate>false</LinksUpToDate>
  <CharactersWithSpaces>91392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Brine, Billy</dc:creator>
  <cp:keywords/>
  <cp:lastModifiedBy>Brine, Billy</cp:lastModifiedBy>
  <cp:revision>9</cp:revision>
  <cp:lastPrinted>2013-05-16T23:12:00Z</cp:lastPrinted>
  <dcterms:created xsi:type="dcterms:W3CDTF">2023-03-31T00:52:00Z</dcterms:created>
  <dcterms:modified xsi:type="dcterms:W3CDTF">2023-04-03T05:22:00Z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dad6d71a-5bd9-47a9-be57-07b75cab1f62</vt:lpwstr>
  </property>
  <property fmtid="{D5CDD505-2E9C-101B-9397-08002B2CF9AE}" pid="8" name="DocHub_Year">
    <vt:lpwstr>4013;#2022|4a777a70-2aa9-481e-a746-cca47d761c8e</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565;#Exporter Questionnaire|40a4ce56-9325-4c76-b43d-e856b26594c5</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1741;#Steel Pallet Racking|3857baa8-cace-4298-b8e0-070929d89ae1</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_CopySource">
    <vt:lpwstr>/</vt:lpwstr>
  </property>
  <property fmtid="{D5CDD505-2E9C-101B-9397-08002B2CF9AE}" pid="34" name="Order">
    <vt:r8>20093100</vt:r8>
  </property>
  <property fmtid="{D5CDD505-2E9C-101B-9397-08002B2CF9AE}" pid="35" name="ADCGoods">
    <vt:lpwstr>1288;#Steel Pallet Racking|791be025-5fb1-47dd-8786-c310baf8c814</vt:lpwstr>
  </property>
  <property fmtid="{D5CDD505-2E9C-101B-9397-08002B2CF9AE}" pid="36" name="ADCSub-documentType">
    <vt:lpwstr/>
  </property>
  <property fmtid="{D5CDD505-2E9C-101B-9397-08002B2CF9AE}" pid="37" name="ADCDivisionKeywords">
    <vt:lpwstr>276;#Exporter Questionnaire|2b6f2cfc-f981-44f4-bf4c-231ed5fe0963</vt:lpwstr>
  </property>
  <property fmtid="{D5CDD505-2E9C-101B-9397-08002B2CF9AE}" pid="38" name="MediaServiceImageTags">
    <vt:lpwstr/>
  </property>
  <property fmtid="{D5CDD505-2E9C-101B-9397-08002B2CF9AE}" pid="39" name="ADCDocumentType">
    <vt:lpwstr>42;#Questionnaire|77396392-a370-441c-ad68-0ba6068a2990</vt:lpwstr>
  </property>
  <property fmtid="{D5CDD505-2E9C-101B-9397-08002B2CF9AE}" pid="40" name="ADCEntityType">
    <vt:lpwstr>44;#Exporter|b52d314e-ec16-4519-b737-4f472b4dacec</vt:lpwstr>
  </property>
  <property fmtid="{D5CDD505-2E9C-101B-9397-08002B2CF9AE}" pid="41" name="ADCFileType">
    <vt:lpwstr>1279;#docx|7235e733-68fd-45f7-bd8f-236be668aa4c</vt:lpwstr>
  </property>
  <property fmtid="{D5CDD505-2E9C-101B-9397-08002B2CF9AE}" pid="42" name="ADCWorkActivity">
    <vt:lpwstr>213;#Initiation|ead2f53d-5827-478c-915a-b328c04c49b8</vt:lpwstr>
  </property>
  <property fmtid="{D5CDD505-2E9C-101B-9397-08002B2CF9AE}" pid="43" name="ADCYear">
    <vt:lpwstr>24;#2022|08b525ac-636e-4c5b-9404-d8f52413c671</vt:lpwstr>
  </property>
  <property fmtid="{D5CDD505-2E9C-101B-9397-08002B2CF9AE}" pid="44" name="ADCCaseType">
    <vt:lpwstr>1276;#Continuation Inquiry|74cbcd40-ded6-46ab-8f0b-4816580d8e38</vt:lpwstr>
  </property>
  <property fmtid="{D5CDD505-2E9C-101B-9397-08002B2CF9AE}" pid="45" name="ADCCountries">
    <vt:lpwstr>114;#CHINA|6efc5bf2-074e-481b-bbee-34b288cc1024;#119;#MALAYSIA|a122ffd0-cd53-4cf4-868d-a07cbb43e5f0</vt:lpwstr>
  </property>
  <property fmtid="{D5CDD505-2E9C-101B-9397-08002B2CF9AE}" pid="46" name="ADCSecurityClassification">
    <vt:lpwstr>11;#OFFICIAL|76d4828a-bfcc-47b5-bdd8-63e4c371f7b3</vt:lpwstr>
  </property>
  <property fmtid="{D5CDD505-2E9C-101B-9397-08002B2CF9AE}" pid="47" name="ADCEntity">
    <vt:lpwstr/>
  </property>
  <property fmtid="{D5CDD505-2E9C-101B-9397-08002B2CF9AE}" pid="48" name="ADCReportType">
    <vt:lpwstr/>
  </property>
  <property fmtid="{D5CDD505-2E9C-101B-9397-08002B2CF9AE}" pid="49" name="ADCAttachment/Appendix">
    <vt:lpwstr/>
  </property>
</Properties>
</file>