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5534E05C" w:rsidR="00317C21" w:rsidRPr="00C01F98" w:rsidRDefault="00317C21">
      <w:pPr>
        <w:widowControl w:val="0"/>
        <w:rPr>
          <w:snapToGrid w:val="0"/>
          <w:sz w:val="28"/>
        </w:rPr>
      </w:pPr>
      <w:r>
        <w:rPr>
          <w:b/>
          <w:snapToGrid w:val="0"/>
          <w:sz w:val="28"/>
        </w:rPr>
        <w:t xml:space="preserve">Case number: </w:t>
      </w:r>
      <w:r w:rsidR="00A72500" w:rsidRPr="00A72500">
        <w:rPr>
          <w:snapToGrid w:val="0"/>
          <w:sz w:val="28"/>
        </w:rPr>
        <w:t>632</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225B038E" w:rsidR="00515B70" w:rsidRPr="00A72500" w:rsidRDefault="00515B70">
      <w:pPr>
        <w:widowControl w:val="0"/>
        <w:rPr>
          <w:snapToGrid w:val="0"/>
          <w:sz w:val="28"/>
        </w:rPr>
      </w:pPr>
      <w:r>
        <w:rPr>
          <w:b/>
          <w:snapToGrid w:val="0"/>
          <w:sz w:val="28"/>
        </w:rPr>
        <w:t>Produc</w:t>
      </w:r>
      <w:r w:rsidRPr="00A72500">
        <w:rPr>
          <w:b/>
          <w:snapToGrid w:val="0"/>
          <w:sz w:val="28"/>
        </w:rPr>
        <w:t xml:space="preserve">t: </w:t>
      </w:r>
      <w:r w:rsidR="00A72500" w:rsidRPr="00A72500">
        <w:rPr>
          <w:snapToGrid w:val="0"/>
          <w:sz w:val="28"/>
        </w:rPr>
        <w:t>Railway wheels</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57BB1307"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A72500" w:rsidRPr="00A72500">
        <w:rPr>
          <w:snapToGrid w:val="0"/>
          <w:sz w:val="28"/>
        </w:rPr>
        <w:t>The People’s Republic of China and France</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42F822D2" w:rsidR="00515B70" w:rsidRPr="00A72500" w:rsidRDefault="00A72500">
      <w:pPr>
        <w:widowControl w:val="0"/>
        <w:rPr>
          <w:snapToGrid w:val="0"/>
          <w:sz w:val="28"/>
        </w:rPr>
      </w:pPr>
      <w:r w:rsidRPr="00A72500">
        <w:rPr>
          <w:b/>
          <w:snapToGrid w:val="0"/>
          <w:sz w:val="28"/>
        </w:rPr>
        <w:t>Inquiry</w:t>
      </w:r>
      <w:r w:rsidR="00317C21" w:rsidRPr="00A72500">
        <w:rPr>
          <w:b/>
          <w:snapToGrid w:val="0"/>
          <w:sz w:val="28"/>
        </w:rPr>
        <w:t xml:space="preserve"> period</w:t>
      </w:r>
      <w:r w:rsidR="00515B70" w:rsidRPr="00A72500">
        <w:rPr>
          <w:b/>
          <w:snapToGrid w:val="0"/>
          <w:sz w:val="28"/>
        </w:rPr>
        <w:t xml:space="preserve">: </w:t>
      </w:r>
      <w:r w:rsidRPr="00A72500">
        <w:rPr>
          <w:snapToGrid w:val="0"/>
          <w:sz w:val="28"/>
        </w:rPr>
        <w:t>1 July 2022 to 30 June 2023</w:t>
      </w:r>
      <w:r w:rsidR="00DF4FA8" w:rsidRPr="00A72500">
        <w:rPr>
          <w:snapToGrid w:val="0"/>
          <w:sz w:val="28"/>
        </w:rPr>
        <w:t xml:space="preserve"> (the period)</w:t>
      </w:r>
    </w:p>
    <w:p w14:paraId="1A0681B5" w14:textId="4530EB1E" w:rsidR="00515B70" w:rsidRDefault="00515B70">
      <w:pPr>
        <w:widowControl w:val="0"/>
        <w:rPr>
          <w:snapToGrid w:val="0"/>
        </w:rPr>
      </w:pPr>
    </w:p>
    <w:p w14:paraId="1A0681B6" w14:textId="58084BE9"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5ACE1929" w:rsidR="00884389" w:rsidRPr="00884389" w:rsidRDefault="005F7B67" w:rsidP="00884389">
            <w:pPr>
              <w:widowControl w:val="0"/>
              <w:rPr>
                <w:snapToGrid w:val="0"/>
                <w:sz w:val="28"/>
              </w:rPr>
            </w:pPr>
            <w:r>
              <w:rPr>
                <w:snapToGrid w:val="0"/>
                <w:sz w:val="28"/>
              </w:rPr>
              <w:t>21</w:t>
            </w:r>
            <w:r w:rsidR="00AA4623">
              <w:rPr>
                <w:snapToGrid w:val="0"/>
                <w:sz w:val="28"/>
              </w:rPr>
              <w:t xml:space="preserve"> August 2023</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5E54A19B" w:rsidR="00884389" w:rsidRPr="00884389" w:rsidRDefault="005F7B67" w:rsidP="00884389">
            <w:pPr>
              <w:widowControl w:val="0"/>
              <w:rPr>
                <w:snapToGrid w:val="0"/>
                <w:sz w:val="28"/>
              </w:rPr>
            </w:pPr>
            <w:r>
              <w:rPr>
                <w:snapToGrid w:val="0"/>
                <w:sz w:val="28"/>
              </w:rPr>
              <w:t>4</w:t>
            </w:r>
            <w:r w:rsidR="00AA4623">
              <w:rPr>
                <w:snapToGrid w:val="0"/>
                <w:sz w:val="28"/>
              </w:rPr>
              <w:t xml:space="preserve"> September 2023</w:t>
            </w:r>
          </w:p>
        </w:tc>
      </w:tr>
      <w:tr w:rsidR="00884389" w14:paraId="1A0681C2" w14:textId="77777777" w:rsidTr="00884389">
        <w:trPr>
          <w:trHeight w:val="567"/>
        </w:trPr>
        <w:tc>
          <w:tcPr>
            <w:tcW w:w="1980" w:type="dxa"/>
            <w:vAlign w:val="center"/>
          </w:tcPr>
          <w:p w14:paraId="1A0681C0" w14:textId="45AA012D" w:rsidR="00884389" w:rsidRPr="00884389" w:rsidRDefault="00884389" w:rsidP="00884389">
            <w:pPr>
              <w:widowControl w:val="0"/>
              <w:rPr>
                <w:snapToGrid w:val="0"/>
                <w:sz w:val="28"/>
              </w:rPr>
            </w:pPr>
            <w:r>
              <w:rPr>
                <w:snapToGrid w:val="0"/>
                <w:sz w:val="28"/>
              </w:rPr>
              <w:t>D</w:t>
            </w:r>
            <w:r w:rsidR="0050621C">
              <w:rPr>
                <w:snapToGrid w:val="0"/>
                <w:sz w:val="28"/>
              </w:rPr>
              <w:t>, E &amp; F</w:t>
            </w:r>
          </w:p>
        </w:tc>
        <w:tc>
          <w:tcPr>
            <w:tcW w:w="7037" w:type="dxa"/>
            <w:vAlign w:val="center"/>
          </w:tcPr>
          <w:p w14:paraId="1A0681C1" w14:textId="4A52EEED" w:rsidR="00884389" w:rsidRPr="00884389" w:rsidRDefault="005F7B67" w:rsidP="00884389">
            <w:pPr>
              <w:widowControl w:val="0"/>
              <w:rPr>
                <w:snapToGrid w:val="0"/>
                <w:sz w:val="28"/>
              </w:rPr>
            </w:pPr>
            <w:r>
              <w:rPr>
                <w:snapToGrid w:val="0"/>
                <w:sz w:val="28"/>
              </w:rPr>
              <w:t>11</w:t>
            </w:r>
            <w:r w:rsidR="00AA4623">
              <w:rPr>
                <w:snapToGrid w:val="0"/>
                <w:sz w:val="28"/>
              </w:rPr>
              <w:t xml:space="preserve"> September 2023</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681FC78E" w:rsidR="00317C21" w:rsidRDefault="009B1B23" w:rsidP="00317C21">
      <w:pPr>
        <w:widowControl w:val="0"/>
        <w:rPr>
          <w:snapToGrid w:val="0"/>
          <w:sz w:val="28"/>
        </w:rPr>
      </w:pPr>
      <w:r>
        <w:rPr>
          <w:b/>
          <w:snapToGrid w:val="0"/>
          <w:sz w:val="28"/>
        </w:rPr>
        <w:t xml:space="preserve">Email </w:t>
      </w:r>
      <w:r w:rsidR="00FE025A" w:rsidRPr="00A72500">
        <w:rPr>
          <w:b/>
          <w:snapToGrid w:val="0"/>
          <w:sz w:val="28"/>
        </w:rPr>
        <w:t>response</w:t>
      </w:r>
      <w:r w:rsidRPr="00A72500">
        <w:rPr>
          <w:b/>
          <w:snapToGrid w:val="0"/>
          <w:sz w:val="28"/>
        </w:rPr>
        <w:t xml:space="preserve"> to</w:t>
      </w:r>
      <w:r w:rsidR="00317C21" w:rsidRPr="00A72500">
        <w:rPr>
          <w:b/>
          <w:snapToGrid w:val="0"/>
          <w:sz w:val="28"/>
        </w:rPr>
        <w:t>:</w:t>
      </w:r>
      <w:r w:rsidR="00317C21" w:rsidRPr="00A72500">
        <w:rPr>
          <w:snapToGrid w:val="0"/>
          <w:sz w:val="28"/>
        </w:rPr>
        <w:t xml:space="preserve"> </w:t>
      </w:r>
      <w:hyperlink r:id="rId11" w:history="1">
        <w:r w:rsidR="004761BE" w:rsidRPr="00DE4ECE">
          <w:rPr>
            <w:rStyle w:val="Hyperlink"/>
            <w:snapToGrid w:val="0"/>
            <w:sz w:val="28"/>
          </w:rPr>
          <w:t>investigations4@adcommission.gov.au</w:t>
        </w:r>
      </w:hyperlink>
      <w:r w:rsidR="00A72500">
        <w:rPr>
          <w:snapToGrid w:val="0"/>
          <w:sz w:val="28"/>
        </w:rPr>
        <w:t xml:space="preserve">  </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300DAD">
      <w:pPr>
        <w:pStyle w:val="Heading1"/>
      </w:pPr>
      <w:bookmarkStart w:id="0" w:name="_Toc506971814"/>
      <w:bookmarkStart w:id="1" w:name="_Toc508203806"/>
      <w:bookmarkStart w:id="2" w:name="_Toc508290340"/>
      <w:bookmarkStart w:id="3" w:name="_Toc515637624"/>
      <w:bookmarkStart w:id="4" w:name="_Toc142644863"/>
      <w:r>
        <w:lastRenderedPageBreak/>
        <w:t>Table of contents</w:t>
      </w:r>
      <w:bookmarkEnd w:id="0"/>
      <w:bookmarkEnd w:id="1"/>
      <w:bookmarkEnd w:id="2"/>
      <w:bookmarkEnd w:id="3"/>
      <w:bookmarkEnd w:id="4"/>
    </w:p>
    <w:p w14:paraId="61C912C4" w14:textId="703B17F8" w:rsidR="004761B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42644863" w:history="1">
        <w:r w:rsidR="004761BE" w:rsidRPr="006C3C1B">
          <w:rPr>
            <w:rStyle w:val="Hyperlink"/>
            <w:noProof/>
          </w:rPr>
          <w:t>Table of contents</w:t>
        </w:r>
        <w:r w:rsidR="004761BE">
          <w:rPr>
            <w:noProof/>
            <w:webHidden/>
          </w:rPr>
          <w:tab/>
        </w:r>
        <w:r w:rsidR="004761BE">
          <w:rPr>
            <w:noProof/>
            <w:webHidden/>
          </w:rPr>
          <w:fldChar w:fldCharType="begin"/>
        </w:r>
        <w:r w:rsidR="004761BE">
          <w:rPr>
            <w:noProof/>
            <w:webHidden/>
          </w:rPr>
          <w:instrText xml:space="preserve"> PAGEREF _Toc142644863 \h </w:instrText>
        </w:r>
        <w:r w:rsidR="004761BE">
          <w:rPr>
            <w:noProof/>
            <w:webHidden/>
          </w:rPr>
        </w:r>
        <w:r w:rsidR="004761BE">
          <w:rPr>
            <w:noProof/>
            <w:webHidden/>
          </w:rPr>
          <w:fldChar w:fldCharType="separate"/>
        </w:r>
        <w:r w:rsidR="004761BE">
          <w:rPr>
            <w:noProof/>
            <w:webHidden/>
          </w:rPr>
          <w:t>2</w:t>
        </w:r>
        <w:r w:rsidR="004761BE">
          <w:rPr>
            <w:noProof/>
            <w:webHidden/>
          </w:rPr>
          <w:fldChar w:fldCharType="end"/>
        </w:r>
      </w:hyperlink>
    </w:p>
    <w:p w14:paraId="79E1E0DC" w14:textId="49A9AC37"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64" w:history="1">
        <w:r w:rsidR="004761BE" w:rsidRPr="006C3C1B">
          <w:rPr>
            <w:rStyle w:val="Hyperlink"/>
            <w:noProof/>
          </w:rPr>
          <w:t>Instructions</w:t>
        </w:r>
        <w:r w:rsidR="004761BE">
          <w:rPr>
            <w:noProof/>
            <w:webHidden/>
          </w:rPr>
          <w:tab/>
        </w:r>
        <w:r w:rsidR="004761BE">
          <w:rPr>
            <w:noProof/>
            <w:webHidden/>
          </w:rPr>
          <w:fldChar w:fldCharType="begin"/>
        </w:r>
        <w:r w:rsidR="004761BE">
          <w:rPr>
            <w:noProof/>
            <w:webHidden/>
          </w:rPr>
          <w:instrText xml:space="preserve"> PAGEREF _Toc142644864 \h </w:instrText>
        </w:r>
        <w:r w:rsidR="004761BE">
          <w:rPr>
            <w:noProof/>
            <w:webHidden/>
          </w:rPr>
        </w:r>
        <w:r w:rsidR="004761BE">
          <w:rPr>
            <w:noProof/>
            <w:webHidden/>
          </w:rPr>
          <w:fldChar w:fldCharType="separate"/>
        </w:r>
        <w:r w:rsidR="004761BE">
          <w:rPr>
            <w:noProof/>
            <w:webHidden/>
          </w:rPr>
          <w:t>3</w:t>
        </w:r>
        <w:r w:rsidR="004761BE">
          <w:rPr>
            <w:noProof/>
            <w:webHidden/>
          </w:rPr>
          <w:fldChar w:fldCharType="end"/>
        </w:r>
      </w:hyperlink>
    </w:p>
    <w:p w14:paraId="697C5B32" w14:textId="08989F92"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65" w:history="1">
        <w:r w:rsidR="004761BE" w:rsidRPr="006C3C1B">
          <w:rPr>
            <w:rStyle w:val="Hyperlink"/>
            <w:noProof/>
          </w:rPr>
          <w:t>Goods under consideration / Goods subject to Anti-dumping measures</w:t>
        </w:r>
        <w:r w:rsidR="004761BE">
          <w:rPr>
            <w:noProof/>
            <w:webHidden/>
          </w:rPr>
          <w:tab/>
        </w:r>
        <w:r w:rsidR="004761BE">
          <w:rPr>
            <w:noProof/>
            <w:webHidden/>
          </w:rPr>
          <w:fldChar w:fldCharType="begin"/>
        </w:r>
        <w:r w:rsidR="004761BE">
          <w:rPr>
            <w:noProof/>
            <w:webHidden/>
          </w:rPr>
          <w:instrText xml:space="preserve"> PAGEREF _Toc142644865 \h </w:instrText>
        </w:r>
        <w:r w:rsidR="004761BE">
          <w:rPr>
            <w:noProof/>
            <w:webHidden/>
          </w:rPr>
        </w:r>
        <w:r w:rsidR="004761BE">
          <w:rPr>
            <w:noProof/>
            <w:webHidden/>
          </w:rPr>
          <w:fldChar w:fldCharType="separate"/>
        </w:r>
        <w:r w:rsidR="004761BE">
          <w:rPr>
            <w:noProof/>
            <w:webHidden/>
          </w:rPr>
          <w:t>5</w:t>
        </w:r>
        <w:r w:rsidR="004761BE">
          <w:rPr>
            <w:noProof/>
            <w:webHidden/>
          </w:rPr>
          <w:fldChar w:fldCharType="end"/>
        </w:r>
      </w:hyperlink>
    </w:p>
    <w:p w14:paraId="62C36FFE" w14:textId="0B7B6926"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66" w:history="1">
        <w:r w:rsidR="004761BE" w:rsidRPr="006C3C1B">
          <w:rPr>
            <w:rStyle w:val="Hyperlink"/>
            <w:noProof/>
          </w:rPr>
          <w:t>Section A Company and supplier information</w:t>
        </w:r>
        <w:r w:rsidR="004761BE">
          <w:rPr>
            <w:noProof/>
            <w:webHidden/>
          </w:rPr>
          <w:tab/>
        </w:r>
        <w:r w:rsidR="004761BE">
          <w:rPr>
            <w:noProof/>
            <w:webHidden/>
          </w:rPr>
          <w:fldChar w:fldCharType="begin"/>
        </w:r>
        <w:r w:rsidR="004761BE">
          <w:rPr>
            <w:noProof/>
            <w:webHidden/>
          </w:rPr>
          <w:instrText xml:space="preserve"> PAGEREF _Toc142644866 \h </w:instrText>
        </w:r>
        <w:r w:rsidR="004761BE">
          <w:rPr>
            <w:noProof/>
            <w:webHidden/>
          </w:rPr>
        </w:r>
        <w:r w:rsidR="004761BE">
          <w:rPr>
            <w:noProof/>
            <w:webHidden/>
          </w:rPr>
          <w:fldChar w:fldCharType="separate"/>
        </w:r>
        <w:r w:rsidR="004761BE">
          <w:rPr>
            <w:noProof/>
            <w:webHidden/>
          </w:rPr>
          <w:t>6</w:t>
        </w:r>
        <w:r w:rsidR="004761BE">
          <w:rPr>
            <w:noProof/>
            <w:webHidden/>
          </w:rPr>
          <w:fldChar w:fldCharType="end"/>
        </w:r>
      </w:hyperlink>
    </w:p>
    <w:p w14:paraId="7EAC5383" w14:textId="35443036"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67" w:history="1">
        <w:r w:rsidR="004761BE" w:rsidRPr="006C3C1B">
          <w:rPr>
            <w:rStyle w:val="Hyperlink"/>
            <w:noProof/>
          </w:rPr>
          <w:t>Section B Imports &amp; forward orders</w:t>
        </w:r>
        <w:r w:rsidR="004761BE">
          <w:rPr>
            <w:noProof/>
            <w:webHidden/>
          </w:rPr>
          <w:tab/>
        </w:r>
        <w:r w:rsidR="004761BE">
          <w:rPr>
            <w:noProof/>
            <w:webHidden/>
          </w:rPr>
          <w:fldChar w:fldCharType="begin"/>
        </w:r>
        <w:r w:rsidR="004761BE">
          <w:rPr>
            <w:noProof/>
            <w:webHidden/>
          </w:rPr>
          <w:instrText xml:space="preserve"> PAGEREF _Toc142644867 \h </w:instrText>
        </w:r>
        <w:r w:rsidR="004761BE">
          <w:rPr>
            <w:noProof/>
            <w:webHidden/>
          </w:rPr>
        </w:r>
        <w:r w:rsidR="004761BE">
          <w:rPr>
            <w:noProof/>
            <w:webHidden/>
          </w:rPr>
          <w:fldChar w:fldCharType="separate"/>
        </w:r>
        <w:r w:rsidR="004761BE">
          <w:rPr>
            <w:noProof/>
            <w:webHidden/>
          </w:rPr>
          <w:t>7</w:t>
        </w:r>
        <w:r w:rsidR="004761BE">
          <w:rPr>
            <w:noProof/>
            <w:webHidden/>
          </w:rPr>
          <w:fldChar w:fldCharType="end"/>
        </w:r>
      </w:hyperlink>
    </w:p>
    <w:p w14:paraId="340CCC8A" w14:textId="33343A06"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68" w:history="1">
        <w:r w:rsidR="004761BE" w:rsidRPr="006C3C1B">
          <w:rPr>
            <w:rStyle w:val="Hyperlink"/>
            <w:noProof/>
          </w:rPr>
          <w:t>Section C Sales and SG&amp;A</w:t>
        </w:r>
        <w:r w:rsidR="004761BE">
          <w:rPr>
            <w:noProof/>
            <w:webHidden/>
          </w:rPr>
          <w:tab/>
        </w:r>
        <w:r w:rsidR="004761BE">
          <w:rPr>
            <w:noProof/>
            <w:webHidden/>
          </w:rPr>
          <w:fldChar w:fldCharType="begin"/>
        </w:r>
        <w:r w:rsidR="004761BE">
          <w:rPr>
            <w:noProof/>
            <w:webHidden/>
          </w:rPr>
          <w:instrText xml:space="preserve"> PAGEREF _Toc142644868 \h </w:instrText>
        </w:r>
        <w:r w:rsidR="004761BE">
          <w:rPr>
            <w:noProof/>
            <w:webHidden/>
          </w:rPr>
        </w:r>
        <w:r w:rsidR="004761BE">
          <w:rPr>
            <w:noProof/>
            <w:webHidden/>
          </w:rPr>
          <w:fldChar w:fldCharType="separate"/>
        </w:r>
        <w:r w:rsidR="004761BE">
          <w:rPr>
            <w:noProof/>
            <w:webHidden/>
          </w:rPr>
          <w:t>8</w:t>
        </w:r>
        <w:r w:rsidR="004761BE">
          <w:rPr>
            <w:noProof/>
            <w:webHidden/>
          </w:rPr>
          <w:fldChar w:fldCharType="end"/>
        </w:r>
      </w:hyperlink>
    </w:p>
    <w:p w14:paraId="6A0F9F06" w14:textId="74AA820C"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69" w:history="1">
        <w:r w:rsidR="004761BE" w:rsidRPr="006C3C1B">
          <w:rPr>
            <w:rStyle w:val="Hyperlink"/>
            <w:noProof/>
          </w:rPr>
          <w:t>Section D Further company and import information</w:t>
        </w:r>
        <w:r w:rsidR="004761BE">
          <w:rPr>
            <w:noProof/>
            <w:webHidden/>
          </w:rPr>
          <w:tab/>
        </w:r>
        <w:r w:rsidR="004761BE">
          <w:rPr>
            <w:noProof/>
            <w:webHidden/>
          </w:rPr>
          <w:fldChar w:fldCharType="begin"/>
        </w:r>
        <w:r w:rsidR="004761BE">
          <w:rPr>
            <w:noProof/>
            <w:webHidden/>
          </w:rPr>
          <w:instrText xml:space="preserve"> PAGEREF _Toc142644869 \h </w:instrText>
        </w:r>
        <w:r w:rsidR="004761BE">
          <w:rPr>
            <w:noProof/>
            <w:webHidden/>
          </w:rPr>
        </w:r>
        <w:r w:rsidR="004761BE">
          <w:rPr>
            <w:noProof/>
            <w:webHidden/>
          </w:rPr>
          <w:fldChar w:fldCharType="separate"/>
        </w:r>
        <w:r w:rsidR="004761BE">
          <w:rPr>
            <w:noProof/>
            <w:webHidden/>
          </w:rPr>
          <w:t>9</w:t>
        </w:r>
        <w:r w:rsidR="004761BE">
          <w:rPr>
            <w:noProof/>
            <w:webHidden/>
          </w:rPr>
          <w:fldChar w:fldCharType="end"/>
        </w:r>
      </w:hyperlink>
    </w:p>
    <w:p w14:paraId="7454A1A9" w14:textId="7BED3270"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70" w:history="1">
        <w:r w:rsidR="004761BE" w:rsidRPr="006C3C1B">
          <w:rPr>
            <w:rStyle w:val="Hyperlink"/>
            <w:noProof/>
          </w:rPr>
          <w:t>Section E Further sales information</w:t>
        </w:r>
        <w:r w:rsidR="004761BE">
          <w:rPr>
            <w:noProof/>
            <w:webHidden/>
          </w:rPr>
          <w:tab/>
        </w:r>
        <w:r w:rsidR="004761BE">
          <w:rPr>
            <w:noProof/>
            <w:webHidden/>
          </w:rPr>
          <w:fldChar w:fldCharType="begin"/>
        </w:r>
        <w:r w:rsidR="004761BE">
          <w:rPr>
            <w:noProof/>
            <w:webHidden/>
          </w:rPr>
          <w:instrText xml:space="preserve"> PAGEREF _Toc142644870 \h </w:instrText>
        </w:r>
        <w:r w:rsidR="004761BE">
          <w:rPr>
            <w:noProof/>
            <w:webHidden/>
          </w:rPr>
        </w:r>
        <w:r w:rsidR="004761BE">
          <w:rPr>
            <w:noProof/>
            <w:webHidden/>
          </w:rPr>
          <w:fldChar w:fldCharType="separate"/>
        </w:r>
        <w:r w:rsidR="004761BE">
          <w:rPr>
            <w:noProof/>
            <w:webHidden/>
          </w:rPr>
          <w:t>12</w:t>
        </w:r>
        <w:r w:rsidR="004761BE">
          <w:rPr>
            <w:noProof/>
            <w:webHidden/>
          </w:rPr>
          <w:fldChar w:fldCharType="end"/>
        </w:r>
      </w:hyperlink>
    </w:p>
    <w:p w14:paraId="6DCAD397" w14:textId="0AE22CE8" w:rsidR="004761BE" w:rsidRDefault="003C200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42644871" w:history="1">
        <w:r w:rsidR="004761BE" w:rsidRPr="006C3C1B">
          <w:rPr>
            <w:rStyle w:val="Hyperlink"/>
            <w:noProof/>
          </w:rPr>
          <w:t>Section F AUSTRALIAN MARKET</w:t>
        </w:r>
        <w:r w:rsidR="004761BE">
          <w:rPr>
            <w:noProof/>
            <w:webHidden/>
          </w:rPr>
          <w:tab/>
        </w:r>
        <w:r w:rsidR="004761BE">
          <w:rPr>
            <w:noProof/>
            <w:webHidden/>
          </w:rPr>
          <w:fldChar w:fldCharType="begin"/>
        </w:r>
        <w:r w:rsidR="004761BE">
          <w:rPr>
            <w:noProof/>
            <w:webHidden/>
          </w:rPr>
          <w:instrText xml:space="preserve"> PAGEREF _Toc142644871 \h </w:instrText>
        </w:r>
        <w:r w:rsidR="004761BE">
          <w:rPr>
            <w:noProof/>
            <w:webHidden/>
          </w:rPr>
        </w:r>
        <w:r w:rsidR="004761BE">
          <w:rPr>
            <w:noProof/>
            <w:webHidden/>
          </w:rPr>
          <w:fldChar w:fldCharType="separate"/>
        </w:r>
        <w:r w:rsidR="004761BE">
          <w:rPr>
            <w:noProof/>
            <w:webHidden/>
          </w:rPr>
          <w:t>14</w:t>
        </w:r>
        <w:r w:rsidR="004761BE">
          <w:rPr>
            <w:noProof/>
            <w:webHidden/>
          </w:rPr>
          <w:fldChar w:fldCharType="end"/>
        </w:r>
      </w:hyperlink>
    </w:p>
    <w:p w14:paraId="1A0681D2" w14:textId="19244A29" w:rsidR="00DD2C05" w:rsidRPr="00DD2C05" w:rsidRDefault="00DD2C05" w:rsidP="00DD2C05">
      <w:r>
        <w:fldChar w:fldCharType="end"/>
      </w:r>
    </w:p>
    <w:p w14:paraId="1A0681D3" w14:textId="77777777" w:rsidR="00515B70" w:rsidRDefault="00515B70" w:rsidP="00300DAD">
      <w:pPr>
        <w:pStyle w:val="Heading1"/>
      </w:pPr>
      <w:bookmarkStart w:id="5" w:name="_Toc506971815"/>
      <w:bookmarkStart w:id="6" w:name="_Toc508203807"/>
      <w:bookmarkStart w:id="7" w:name="_Toc508290341"/>
      <w:bookmarkStart w:id="8" w:name="_Toc515637625"/>
      <w:bookmarkStart w:id="9" w:name="_Toc142644864"/>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25FBF0EB"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1A0681D6" w14:textId="77777777" w:rsidR="00515B70" w:rsidRDefault="00515B70" w:rsidP="00773597">
      <w:pPr>
        <w:rPr>
          <w:snapToGrid w:val="0"/>
        </w:rPr>
      </w:pPr>
    </w:p>
    <w:p w14:paraId="1A0681D7" w14:textId="50C0F7D7"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w:t>
      </w:r>
      <w:r w:rsidR="0050621C">
        <w:rPr>
          <w:snapToGrid w:val="0"/>
        </w:rPr>
        <w:t xml:space="preserve"> continuation </w:t>
      </w:r>
      <w:r w:rsidR="0050621C" w:rsidRPr="0050621C">
        <w:rPr>
          <w:snapToGrid w:val="0"/>
        </w:rPr>
        <w:t>inquiry</w:t>
      </w:r>
      <w:r w:rsidR="00605FAA" w:rsidRPr="0050621C">
        <w:rPr>
          <w:snapToGrid w:val="0"/>
        </w:rPr>
        <w:t xml:space="preserve"> into </w:t>
      </w:r>
      <w:r w:rsidR="0050621C" w:rsidRPr="0050621C">
        <w:rPr>
          <w:snapToGrid w:val="0"/>
        </w:rPr>
        <w:t>certain railway wheels</w:t>
      </w:r>
      <w:r w:rsidRPr="0050621C">
        <w:rPr>
          <w:snapToGrid w:val="0"/>
        </w:rPr>
        <w:t xml:space="preserve"> </w:t>
      </w:r>
      <w:r w:rsidR="00884389" w:rsidRPr="0050621C">
        <w:rPr>
          <w:snapToGrid w:val="0"/>
        </w:rPr>
        <w:t xml:space="preserve">(the goods) </w:t>
      </w:r>
      <w:r w:rsidRPr="0050621C">
        <w:rPr>
          <w:snapToGrid w:val="0"/>
        </w:rPr>
        <w:t xml:space="preserve">exported to Australia from </w:t>
      </w:r>
      <w:r w:rsidR="0050621C" w:rsidRPr="0050621C">
        <w:rPr>
          <w:snapToGrid w:val="0"/>
        </w:rPr>
        <w:t>the People’s Republic of China (China) and France</w:t>
      </w:r>
      <w:r w:rsidR="00D271A7" w:rsidRPr="0050621C">
        <w:rPr>
          <w:snapToGrid w:val="0"/>
        </w:rPr>
        <w:t>.</w:t>
      </w:r>
      <w:r w:rsidR="00884389" w:rsidRPr="0050621C">
        <w:rPr>
          <w:snapToGrid w:val="0"/>
        </w:rPr>
        <w:t xml:space="preserve"> </w:t>
      </w:r>
      <w:r w:rsidR="00AE0CD8" w:rsidRPr="0050621C">
        <w:t>Anti-</w:t>
      </w:r>
      <w:r w:rsidR="00162238" w:rsidRPr="0050621C">
        <w:t>Dumping Notice No</w:t>
      </w:r>
      <w:r w:rsidR="00145551">
        <w:t>.</w:t>
      </w:r>
      <w:r w:rsidR="00162238" w:rsidRPr="0050621C">
        <w:t xml:space="preserve"> 20</w:t>
      </w:r>
      <w:r w:rsidR="0050621C" w:rsidRPr="0050621C">
        <w:t>23</w:t>
      </w:r>
      <w:r w:rsidR="00162238" w:rsidRPr="0050621C">
        <w:t>/</w:t>
      </w:r>
      <w:r w:rsidR="0050621C" w:rsidRPr="0050621C">
        <w:t>048</w:t>
      </w:r>
      <w:r w:rsidR="00162238" w:rsidRPr="0050621C">
        <w:t xml:space="preserve">, available on </w:t>
      </w:r>
      <w:r w:rsidR="00A165CB" w:rsidRPr="0050621C">
        <w:t>the commission</w:t>
      </w:r>
      <w:r w:rsidR="00162238" w:rsidRPr="0050621C">
        <w:t>’s website, provides details of the goods under consideration, the application and the investigation procedures</w:t>
      </w:r>
      <w:r w:rsidR="00162238">
        <w:t>.</w:t>
      </w:r>
    </w:p>
    <w:p w14:paraId="1A0681D8" w14:textId="77777777" w:rsidR="00162238" w:rsidRDefault="00162238" w:rsidP="00884389">
      <w:pPr>
        <w:rPr>
          <w:snapToGrid w:val="0"/>
        </w:rPr>
      </w:pPr>
    </w:p>
    <w:p w14:paraId="1A0681D9" w14:textId="7A570E69"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w:t>
      </w:r>
      <w:r w:rsidR="00300DAD">
        <w:t>assess</w:t>
      </w:r>
      <w:r w:rsidRPr="000703E0">
        <w:t xml:space="preserve"> the Australian market for the goods</w:t>
      </w:r>
      <w:r w:rsidR="00300DAD">
        <w:t xml:space="preserve"> and </w:t>
      </w:r>
      <w:r w:rsidR="00162238">
        <w:t>the applicant’s injury claims.</w:t>
      </w:r>
    </w:p>
    <w:p w14:paraId="1A0681DA" w14:textId="77777777" w:rsidR="00884389" w:rsidRDefault="00884389" w:rsidP="00605FAA">
      <w:pPr>
        <w:rPr>
          <w:snapToGrid w:val="0"/>
        </w:rPr>
      </w:pPr>
    </w:p>
    <w:p w14:paraId="1A0681DB" w14:textId="1B8A518F" w:rsidR="00162238" w:rsidRPr="00196B09" w:rsidRDefault="00162238" w:rsidP="00162238">
      <w:pPr>
        <w:rPr>
          <w:snapToGrid w:val="0"/>
        </w:rPr>
      </w:pPr>
      <w:r w:rsidRPr="00196B09">
        <w:rPr>
          <w:snapToGrid w:val="0"/>
        </w:rPr>
        <w:t xml:space="preserve">Any information provided may be used by </w:t>
      </w:r>
      <w:r w:rsidR="00A165CB">
        <w:rPr>
          <w:snapToGrid w:val="0"/>
        </w:rPr>
        <w:t>the commission</w:t>
      </w:r>
      <w:r w:rsidRPr="00196B09">
        <w:rPr>
          <w:snapToGrid w:val="0"/>
        </w:rPr>
        <w:t xml:space="preserve"> for any purpose consistent with its statutory functions.</w:t>
      </w:r>
    </w:p>
    <w:p w14:paraId="41C1627E" w14:textId="7FE2B9C4" w:rsidR="00D90B55" w:rsidRDefault="00D90B55" w:rsidP="00605FAA">
      <w:pPr>
        <w:rPr>
          <w:snapToGrid w:val="0"/>
        </w:rPr>
      </w:pPr>
    </w:p>
    <w:p w14:paraId="1A0681DD" w14:textId="337C0D1B"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390F82B3"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2315E838" w:rsidR="00423B5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5B1F3A">
      <w:pPr>
        <w:pStyle w:val="ListParagraph"/>
        <w:numPr>
          <w:ilvl w:val="0"/>
          <w:numId w:val="12"/>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5B1F3A">
      <w:pPr>
        <w:pStyle w:val="ListParagraph"/>
        <w:numPr>
          <w:ilvl w:val="0"/>
          <w:numId w:val="12"/>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5B1F3A">
      <w:pPr>
        <w:pStyle w:val="ListParagraph"/>
        <w:numPr>
          <w:ilvl w:val="0"/>
          <w:numId w:val="12"/>
        </w:numPr>
        <w:rPr>
          <w:rFonts w:cs="Arial"/>
        </w:rPr>
      </w:pPr>
      <w:r w:rsidRPr="008553F9">
        <w:rPr>
          <w:rFonts w:cs="Arial"/>
        </w:rPr>
        <w:t>ordinary business practices or commercial principles</w:t>
      </w:r>
    </w:p>
    <w:p w14:paraId="1A0681ED" w14:textId="2205B15C" w:rsidR="00DE0C5C" w:rsidRPr="008553F9" w:rsidRDefault="00A165CB" w:rsidP="005B1F3A">
      <w:pPr>
        <w:pStyle w:val="ListParagraph"/>
        <w:numPr>
          <w:ilvl w:val="0"/>
          <w:numId w:val="12"/>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5B1F3A">
      <w:pPr>
        <w:pStyle w:val="ListParagraph"/>
        <w:numPr>
          <w:ilvl w:val="0"/>
          <w:numId w:val="12"/>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5B1F3A">
      <w:pPr>
        <w:pStyle w:val="ListParagraph"/>
        <w:numPr>
          <w:ilvl w:val="0"/>
          <w:numId w:val="12"/>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w:t>
      </w:r>
      <w:r w:rsidRPr="00300DAD">
        <w:rPr>
          <w:i/>
          <w:iCs/>
        </w:rPr>
        <w:t>Customs (Extension of Time and Non-cooperation) Direction 2015</w:t>
      </w:r>
      <w:r>
        <w:t xml:space="preserve">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lastRenderedPageBreak/>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287ADE72" w:rsidR="00423B52" w:rsidRPr="007A368A"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w:t>
      </w:r>
      <w:r w:rsidR="00423B52" w:rsidRPr="007A368A">
        <w:rPr>
          <w:snapToGrid w:val="0"/>
        </w:rPr>
        <w:t>assess the Australian industry’s injury claims.</w:t>
      </w:r>
    </w:p>
    <w:p w14:paraId="1A068200" w14:textId="77777777" w:rsidR="0078078F" w:rsidRPr="007A368A" w:rsidRDefault="0078078F" w:rsidP="00423B52">
      <w:pPr>
        <w:rPr>
          <w:snapToGrid w:val="0"/>
        </w:rPr>
      </w:pPr>
    </w:p>
    <w:p w14:paraId="1A068201" w14:textId="14D4B6C6" w:rsidR="00423B52" w:rsidRPr="007A368A" w:rsidRDefault="00423B52" w:rsidP="00423B52">
      <w:pPr>
        <w:rPr>
          <w:snapToGrid w:val="0"/>
        </w:rPr>
      </w:pPr>
      <w:r w:rsidRPr="007A368A">
        <w:rPr>
          <w:snapToGrid w:val="0"/>
        </w:rPr>
        <w:t xml:space="preserve">It is important that you fully understand the </w:t>
      </w:r>
      <w:r w:rsidR="00EC787D" w:rsidRPr="007A368A">
        <w:rPr>
          <w:snapToGrid w:val="0"/>
        </w:rPr>
        <w:t>inquiry</w:t>
      </w:r>
      <w:r w:rsidRPr="007A368A">
        <w:rPr>
          <w:snapToGrid w:val="0"/>
        </w:rPr>
        <w:t xml:space="preserve"> process, and the role of </w:t>
      </w:r>
      <w:r w:rsidR="00A165CB" w:rsidRPr="007A368A">
        <w:rPr>
          <w:snapToGrid w:val="0"/>
        </w:rPr>
        <w:t>the commission</w:t>
      </w:r>
      <w:r w:rsidRPr="007A368A">
        <w:rPr>
          <w:snapToGrid w:val="0"/>
        </w:rPr>
        <w:t xml:space="preserve"> in car</w:t>
      </w:r>
      <w:r w:rsidR="0078078F" w:rsidRPr="007A368A">
        <w:rPr>
          <w:snapToGrid w:val="0"/>
        </w:rPr>
        <w:t xml:space="preserve">rying out the </w:t>
      </w:r>
      <w:r w:rsidR="00EC787D" w:rsidRPr="007A368A">
        <w:rPr>
          <w:snapToGrid w:val="0"/>
        </w:rPr>
        <w:t>inquiry</w:t>
      </w:r>
      <w:r w:rsidR="0078078F" w:rsidRPr="007A368A">
        <w:rPr>
          <w:snapToGrid w:val="0"/>
        </w:rPr>
        <w:t>.</w:t>
      </w:r>
      <w:r w:rsidRPr="007A368A">
        <w:rPr>
          <w:snapToGrid w:val="0"/>
        </w:rPr>
        <w:t xml:space="preserve"> To this end, the proposed visit to your company will be useful for us to explain in detail the </w:t>
      </w:r>
      <w:r w:rsidR="00EC787D" w:rsidRPr="007A368A">
        <w:rPr>
          <w:snapToGrid w:val="0"/>
        </w:rPr>
        <w:t xml:space="preserve">inquiry </w:t>
      </w:r>
      <w:r w:rsidRPr="007A368A">
        <w:rPr>
          <w:snapToGrid w:val="0"/>
        </w:rPr>
        <w:t>procedures and related issues.</w:t>
      </w:r>
    </w:p>
    <w:p w14:paraId="1A068202" w14:textId="77777777" w:rsidR="00423B52" w:rsidRPr="007A368A"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5B1F3A">
      <w:pPr>
        <w:pStyle w:val="ListParagraph"/>
        <w:numPr>
          <w:ilvl w:val="0"/>
          <w:numId w:val="13"/>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5B1F3A">
      <w:pPr>
        <w:pStyle w:val="ListParagraph"/>
        <w:numPr>
          <w:ilvl w:val="0"/>
          <w:numId w:val="13"/>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7F99BCBE" w:rsidR="00515B70" w:rsidRDefault="00515B70" w:rsidP="005B1F3A">
      <w:pPr>
        <w:pStyle w:val="ListParagraph"/>
        <w:numPr>
          <w:ilvl w:val="0"/>
          <w:numId w:val="13"/>
        </w:numPr>
        <w:ind w:left="360"/>
      </w:pPr>
      <w:r>
        <w:t>Clearly identify all units of measurement</w:t>
      </w:r>
      <w:r w:rsidR="00F22E1D">
        <w:t xml:space="preserve"> (e.g. KG</w:t>
      </w:r>
      <w:r w:rsidR="00D21CF6">
        <w:t>, tonne</w:t>
      </w:r>
      <w:r w:rsidR="00F22E1D">
        <w:t>)</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D3D790F" w:rsidR="00802CA3" w:rsidRDefault="00802CA3" w:rsidP="005B1F3A">
      <w:pPr>
        <w:pStyle w:val="ListParagraph"/>
        <w:numPr>
          <w:ilvl w:val="0"/>
          <w:numId w:val="13"/>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r w:rsidR="00927D99">
        <w:t>.</w:t>
      </w:r>
    </w:p>
    <w:p w14:paraId="1A06820E" w14:textId="77777777" w:rsidR="000838CC" w:rsidRPr="00F22E1D" w:rsidRDefault="000838CC" w:rsidP="000838CC"/>
    <w:p w14:paraId="1A06820F" w14:textId="77777777" w:rsidR="00F22E1D" w:rsidRDefault="00F22E1D" w:rsidP="005B1F3A">
      <w:pPr>
        <w:pStyle w:val="ListParagraph"/>
        <w:numPr>
          <w:ilvl w:val="0"/>
          <w:numId w:val="13"/>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5B1F3A">
      <w:pPr>
        <w:pStyle w:val="ListParagraph"/>
        <w:numPr>
          <w:ilvl w:val="0"/>
          <w:numId w:val="13"/>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5B1F3A">
      <w:pPr>
        <w:pStyle w:val="ListParagraph"/>
        <w:numPr>
          <w:ilvl w:val="0"/>
          <w:numId w:val="13"/>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5B1F3A">
      <w:pPr>
        <w:pStyle w:val="ListParagraph"/>
        <w:numPr>
          <w:ilvl w:val="0"/>
          <w:numId w:val="13"/>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5B1F3A">
      <w:pPr>
        <w:pStyle w:val="ListParagraph"/>
        <w:numPr>
          <w:ilvl w:val="0"/>
          <w:numId w:val="13"/>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6B5B6AFC" w14:textId="57C2E2AC" w:rsidR="00ED2D77" w:rsidRDefault="00ED2D77" w:rsidP="00A35FC9">
      <w:pPr>
        <w:pStyle w:val="ListParagraph"/>
        <w:numPr>
          <w:ilvl w:val="0"/>
          <w:numId w:val="13"/>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4F0C4DEF" w14:textId="4BF114B1" w:rsidR="00ED2D77" w:rsidRDefault="00ED2D77" w:rsidP="005B1F3A">
      <w:pPr>
        <w:pStyle w:val="ListParagraph"/>
        <w:numPr>
          <w:ilvl w:val="1"/>
          <w:numId w:val="13"/>
        </w:numPr>
      </w:pPr>
      <w:r>
        <w:t>Notify the commission</w:t>
      </w:r>
    </w:p>
    <w:p w14:paraId="2C91EECE" w14:textId="7AB39527" w:rsidR="00ED2D77" w:rsidRDefault="00ED2D77" w:rsidP="005B1F3A">
      <w:pPr>
        <w:pStyle w:val="ListParagraph"/>
        <w:numPr>
          <w:ilvl w:val="1"/>
          <w:numId w:val="13"/>
        </w:numPr>
      </w:pPr>
      <w:r>
        <w:t>Delete the information from your system and</w:t>
      </w:r>
    </w:p>
    <w:p w14:paraId="5B337414" w14:textId="633627DF" w:rsidR="006A6B8F" w:rsidRDefault="00ED2D77" w:rsidP="00E22DC8">
      <w:pPr>
        <w:pStyle w:val="ListParagraph"/>
        <w:numPr>
          <w:ilvl w:val="1"/>
          <w:numId w:val="13"/>
        </w:numPr>
      </w:pPr>
      <w:r>
        <w:t xml:space="preserve">Refrain from </w:t>
      </w:r>
      <w:r w:rsidR="006A6B8F">
        <w:t>using,</w:t>
      </w:r>
      <w:r>
        <w:t xml:space="preserve"> sharing, or retaining the information in any way.</w:t>
      </w:r>
    </w:p>
    <w:p w14:paraId="1A068218" w14:textId="77777777" w:rsidR="00C758F7" w:rsidRDefault="00C758F7" w:rsidP="00300DAD">
      <w:pPr>
        <w:pStyle w:val="Heading1"/>
      </w:pPr>
      <w:bookmarkStart w:id="30" w:name="_Toc506971813"/>
      <w:bookmarkStart w:id="31" w:name="_Toc508203805"/>
      <w:bookmarkStart w:id="32" w:name="_Toc508290339"/>
      <w:bookmarkStart w:id="33" w:name="_Toc515637623"/>
      <w:bookmarkStart w:id="34" w:name="_Toc142644865"/>
      <w:r>
        <w:lastRenderedPageBreak/>
        <w:t>Goods under consideration</w:t>
      </w:r>
      <w:bookmarkEnd w:id="30"/>
      <w:bookmarkEnd w:id="31"/>
      <w:bookmarkEnd w:id="32"/>
      <w:bookmarkEnd w:id="33"/>
      <w:r w:rsidR="00D97DCB">
        <w:t xml:space="preserve"> / Goods subject to Anti-dumping measures</w:t>
      </w:r>
      <w:bookmarkEnd w:id="34"/>
    </w:p>
    <w:p w14:paraId="7C6B1984" w14:textId="77777777" w:rsidR="007A368A" w:rsidRDefault="007A368A" w:rsidP="00C01F98">
      <w:pPr>
        <w:rPr>
          <w:b/>
          <w:snapToGrid w:val="0"/>
          <w:color w:val="FF0000"/>
        </w:rPr>
      </w:pPr>
    </w:p>
    <w:p w14:paraId="20DB1E6E" w14:textId="17534E08" w:rsidR="007A368A" w:rsidRPr="004761BE" w:rsidRDefault="00D97DCB" w:rsidP="004761BE">
      <w:pPr>
        <w:spacing w:after="120"/>
        <w:rPr>
          <w:snapToGrid w:val="0"/>
        </w:rPr>
      </w:pPr>
      <w:r w:rsidRPr="00D97DCB">
        <w:rPr>
          <w:snapToGrid w:val="0"/>
        </w:rPr>
        <w:t>The goods subject to anti-dumping measures (the goods) are:</w:t>
      </w:r>
    </w:p>
    <w:p w14:paraId="27F21CCA" w14:textId="52293F89" w:rsidR="007A368A" w:rsidRPr="004761BE" w:rsidRDefault="007A368A" w:rsidP="004761BE">
      <w:pPr>
        <w:spacing w:after="120"/>
        <w:ind w:left="737"/>
      </w:pPr>
      <w:r w:rsidRPr="007A368A">
        <w:t xml:space="preserve">Forged and rolled steel, high hardness, nominal 38-inch (or 966 mm to 970 mm) diameter, railway wheels, whether or not including alloys. </w:t>
      </w:r>
    </w:p>
    <w:p w14:paraId="1A06821F" w14:textId="56A66787" w:rsidR="00603E09" w:rsidRPr="007A368A" w:rsidRDefault="007A368A" w:rsidP="004761BE">
      <w:pPr>
        <w:spacing w:after="120"/>
        <w:rPr>
          <w:snapToGrid w:val="0"/>
          <w:u w:val="single"/>
        </w:rPr>
      </w:pPr>
      <w:r w:rsidRPr="007A368A">
        <w:rPr>
          <w:snapToGrid w:val="0"/>
          <w:u w:val="single"/>
        </w:rPr>
        <w:t>Additional information</w:t>
      </w:r>
    </w:p>
    <w:p w14:paraId="44920948" w14:textId="77777777" w:rsidR="007A368A" w:rsidRPr="004761BE" w:rsidRDefault="007A368A" w:rsidP="007A368A">
      <w:pPr>
        <w:rPr>
          <w:snapToGrid w:val="0"/>
          <w:sz w:val="12"/>
          <w:szCs w:val="12"/>
        </w:rPr>
      </w:pPr>
    </w:p>
    <w:p w14:paraId="543505B4" w14:textId="2F87B026" w:rsidR="007A368A" w:rsidRDefault="007A368A" w:rsidP="004761BE">
      <w:pPr>
        <w:spacing w:after="120"/>
      </w:pPr>
      <w:r>
        <w:t>Axles and other components are excluded from the goods coverage.</w:t>
      </w:r>
    </w:p>
    <w:p w14:paraId="2A2C961E" w14:textId="05EDF02B" w:rsidR="007A368A" w:rsidRDefault="007A368A" w:rsidP="004761BE">
      <w:pPr>
        <w:spacing w:after="120"/>
      </w:pPr>
      <w:r>
        <w:t xml:space="preserve">The </w:t>
      </w:r>
      <w:bookmarkStart w:id="35" w:name="_Hlk140763176"/>
      <w:r>
        <w:t>railway wheels are manufactured in accordance with the relevant user defined specifications</w:t>
      </w:r>
      <w:bookmarkEnd w:id="35"/>
      <w:r>
        <w:t xml:space="preserve"> and drawings, and are used on rail carriages used to transport iron ore. </w:t>
      </w:r>
    </w:p>
    <w:p w14:paraId="7F08F623" w14:textId="506412A8" w:rsidR="007A368A" w:rsidRDefault="007A368A" w:rsidP="004761BE">
      <w:pPr>
        <w:spacing w:after="120"/>
        <w:rPr>
          <w:rFonts w:cs="Arial"/>
        </w:rPr>
      </w:pPr>
      <w:r>
        <w:t xml:space="preserve">The users of these type of railway wheels are: </w:t>
      </w:r>
    </w:p>
    <w:p w14:paraId="15D7A829" w14:textId="77777777" w:rsidR="007A368A" w:rsidRPr="00B72080" w:rsidRDefault="007A368A" w:rsidP="005B1F3A">
      <w:pPr>
        <w:pStyle w:val="ListParagraph"/>
        <w:numPr>
          <w:ilvl w:val="0"/>
          <w:numId w:val="28"/>
        </w:numPr>
        <w:spacing w:after="120"/>
        <w:ind w:left="709" w:hanging="283"/>
      </w:pPr>
      <w:r>
        <w:t xml:space="preserve">BHP Ltd </w:t>
      </w:r>
    </w:p>
    <w:p w14:paraId="0D5AE1B9" w14:textId="77777777" w:rsidR="007A368A" w:rsidRPr="00B72080" w:rsidRDefault="007A368A" w:rsidP="005B1F3A">
      <w:pPr>
        <w:pStyle w:val="ListParagraph"/>
        <w:numPr>
          <w:ilvl w:val="0"/>
          <w:numId w:val="28"/>
        </w:numPr>
        <w:spacing w:after="120"/>
        <w:ind w:left="709" w:hanging="283"/>
      </w:pPr>
      <w:r>
        <w:t>Rio Tinto Ltd</w:t>
      </w:r>
    </w:p>
    <w:p w14:paraId="72922BDA" w14:textId="77777777" w:rsidR="007A368A" w:rsidRDefault="007A368A" w:rsidP="005B1F3A">
      <w:pPr>
        <w:pStyle w:val="ListParagraph"/>
        <w:numPr>
          <w:ilvl w:val="0"/>
          <w:numId w:val="28"/>
        </w:numPr>
        <w:spacing w:after="120"/>
        <w:ind w:left="709" w:hanging="283"/>
      </w:pPr>
      <w:r>
        <w:t>Fortescue Mining Group</w:t>
      </w:r>
    </w:p>
    <w:p w14:paraId="120A3A0B" w14:textId="77777777" w:rsidR="007A368A" w:rsidRDefault="007A368A" w:rsidP="005B1F3A">
      <w:pPr>
        <w:pStyle w:val="ListParagraph"/>
        <w:numPr>
          <w:ilvl w:val="0"/>
          <w:numId w:val="28"/>
        </w:numPr>
        <w:spacing w:after="120"/>
        <w:ind w:left="709" w:hanging="283"/>
      </w:pPr>
      <w:r>
        <w:t>Roy Hill Holdings Pty Ltd.</w:t>
      </w:r>
    </w:p>
    <w:p w14:paraId="35E8792E" w14:textId="22A0E8A8" w:rsidR="007A368A" w:rsidRDefault="007A368A" w:rsidP="006711EA">
      <w:r>
        <w:t>The railway wheels used in all user applications have the following typical characteristics:</w:t>
      </w:r>
    </w:p>
    <w:p w14:paraId="327DB9D8" w14:textId="77777777" w:rsidR="007A368A" w:rsidRDefault="007A368A" w:rsidP="005B1F3A">
      <w:pPr>
        <w:pStyle w:val="ListParagraph"/>
        <w:numPr>
          <w:ilvl w:val="0"/>
          <w:numId w:val="27"/>
        </w:numPr>
        <w:ind w:left="709" w:hanging="283"/>
      </w:pPr>
      <w:r>
        <w:t>38 inch or 966 mm to 970 mm diameter and of similar overall dimensional tolerances and shape</w:t>
      </w:r>
    </w:p>
    <w:p w14:paraId="1C4F6F09" w14:textId="77777777" w:rsidR="007A368A" w:rsidRDefault="007A368A" w:rsidP="005B1F3A">
      <w:pPr>
        <w:pStyle w:val="ListParagraph"/>
        <w:numPr>
          <w:ilvl w:val="0"/>
          <w:numId w:val="27"/>
        </w:numPr>
        <w:spacing w:after="120"/>
        <w:ind w:left="709" w:hanging="283"/>
      </w:pPr>
      <w:r>
        <w:t>manufactured from a high carbon steel with the addition of micro alloying elements to achieve hardness and mechanical properties as defined in the user specifications</w:t>
      </w:r>
    </w:p>
    <w:p w14:paraId="2E635E66" w14:textId="77777777" w:rsidR="007A368A" w:rsidRDefault="007A368A" w:rsidP="005B1F3A">
      <w:pPr>
        <w:pStyle w:val="ListParagraph"/>
        <w:numPr>
          <w:ilvl w:val="0"/>
          <w:numId w:val="27"/>
        </w:numPr>
        <w:spacing w:after="120"/>
        <w:ind w:left="709" w:hanging="283"/>
      </w:pPr>
      <w:r>
        <w:t>manufactured using a forging and rolling process in accordance with defined standards</w:t>
      </w:r>
    </w:p>
    <w:p w14:paraId="35293663" w14:textId="77777777" w:rsidR="007A368A" w:rsidRDefault="007A368A" w:rsidP="005B1F3A">
      <w:pPr>
        <w:pStyle w:val="ListParagraph"/>
        <w:numPr>
          <w:ilvl w:val="0"/>
          <w:numId w:val="27"/>
        </w:numPr>
        <w:spacing w:after="120"/>
        <w:ind w:left="709" w:hanging="283"/>
      </w:pPr>
      <w:r>
        <w:t>suitable to operate at axle loads above 36 metric tonnes</w:t>
      </w:r>
    </w:p>
    <w:p w14:paraId="09184ACF" w14:textId="77777777" w:rsidR="007A368A" w:rsidRPr="00325D33" w:rsidRDefault="007A368A" w:rsidP="005B1F3A">
      <w:pPr>
        <w:pStyle w:val="ListParagraph"/>
        <w:numPr>
          <w:ilvl w:val="0"/>
          <w:numId w:val="27"/>
        </w:numPr>
        <w:spacing w:after="120"/>
        <w:ind w:left="709" w:hanging="283"/>
      </w:pPr>
      <w:r>
        <w:t>a multi-wear rim.</w:t>
      </w:r>
    </w:p>
    <w:p w14:paraId="03FAAEAF" w14:textId="77777777" w:rsidR="007A368A" w:rsidRPr="005E030B" w:rsidRDefault="007A368A" w:rsidP="007A368A">
      <w:r>
        <w:t>The goods are generally, but not exclusively, classified to the following tariff subheading of Schedule 3 to the</w:t>
      </w:r>
      <w:r>
        <w:rPr>
          <w:i/>
        </w:rPr>
        <w:t xml:space="preserve"> Customs Tariff Act 1995</w:t>
      </w:r>
      <w:r>
        <w:t>:</w:t>
      </w:r>
      <w:r>
        <w:rPr>
          <w:rStyle w:val="FootnoteReference"/>
        </w:rPr>
        <w:footnoteReference w:id="2"/>
      </w:r>
    </w:p>
    <w:tbl>
      <w:tblPr>
        <w:tblW w:w="8733"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781"/>
        <w:gridCol w:w="1658"/>
        <w:gridCol w:w="5294"/>
      </w:tblGrid>
      <w:tr w:rsidR="007A368A" w:rsidRPr="00060218" w14:paraId="0208D076" w14:textId="77777777" w:rsidTr="00637D26">
        <w:trPr>
          <w:trHeight w:val="280"/>
          <w:jc w:val="center"/>
        </w:trPr>
        <w:tc>
          <w:tcPr>
            <w:tcW w:w="1781" w:type="dxa"/>
            <w:shd w:val="clear" w:color="auto" w:fill="D9D9D9"/>
            <w:tcMar>
              <w:left w:w="108" w:type="dxa"/>
            </w:tcMar>
          </w:tcPr>
          <w:p w14:paraId="430C2DFD" w14:textId="77777777" w:rsidR="007A368A" w:rsidRPr="00060218" w:rsidRDefault="007A368A" w:rsidP="00637D26">
            <w:pPr>
              <w:suppressAutoHyphens/>
              <w:spacing w:before="40" w:after="40"/>
              <w:jc w:val="center"/>
              <w:rPr>
                <w:rFonts w:cs="Arial"/>
                <w:b/>
              </w:rPr>
            </w:pPr>
            <w:r w:rsidRPr="00060218">
              <w:rPr>
                <w:rFonts w:cs="Arial"/>
                <w:b/>
              </w:rPr>
              <w:t>Tariff Subheading</w:t>
            </w:r>
          </w:p>
        </w:tc>
        <w:tc>
          <w:tcPr>
            <w:tcW w:w="1658" w:type="dxa"/>
            <w:shd w:val="clear" w:color="auto" w:fill="D9D9D9"/>
            <w:tcMar>
              <w:left w:w="108" w:type="dxa"/>
            </w:tcMar>
          </w:tcPr>
          <w:p w14:paraId="454D2883" w14:textId="77777777" w:rsidR="007A368A" w:rsidRPr="00060218" w:rsidRDefault="007A368A" w:rsidP="00637D26">
            <w:pPr>
              <w:suppressAutoHyphens/>
              <w:spacing w:before="40" w:after="40"/>
              <w:jc w:val="center"/>
              <w:rPr>
                <w:rFonts w:cs="Arial"/>
                <w:b/>
              </w:rPr>
            </w:pPr>
            <w:r w:rsidRPr="00060218">
              <w:rPr>
                <w:rFonts w:cs="Arial"/>
                <w:b/>
              </w:rPr>
              <w:t>Statistical Code</w:t>
            </w:r>
          </w:p>
        </w:tc>
        <w:tc>
          <w:tcPr>
            <w:tcW w:w="5294" w:type="dxa"/>
            <w:shd w:val="clear" w:color="auto" w:fill="D9D9D9"/>
            <w:tcMar>
              <w:left w:w="108" w:type="dxa"/>
            </w:tcMar>
          </w:tcPr>
          <w:p w14:paraId="3C180F1E" w14:textId="77777777" w:rsidR="007A368A" w:rsidRPr="00060218" w:rsidRDefault="007A368A" w:rsidP="00637D26">
            <w:pPr>
              <w:suppressAutoHyphens/>
              <w:spacing w:before="40" w:after="40"/>
              <w:rPr>
                <w:rFonts w:cs="Arial"/>
                <w:b/>
              </w:rPr>
            </w:pPr>
            <w:r w:rsidRPr="00060218">
              <w:rPr>
                <w:rFonts w:cs="Arial"/>
                <w:b/>
              </w:rPr>
              <w:t>Description</w:t>
            </w:r>
          </w:p>
        </w:tc>
      </w:tr>
      <w:tr w:rsidR="007A368A" w:rsidRPr="00060218" w14:paraId="5813B211" w14:textId="77777777" w:rsidTr="00637D26">
        <w:trPr>
          <w:trHeight w:val="267"/>
          <w:jc w:val="center"/>
        </w:trPr>
        <w:tc>
          <w:tcPr>
            <w:tcW w:w="1781" w:type="dxa"/>
            <w:shd w:val="clear" w:color="auto" w:fill="A6A6A6"/>
            <w:tcMar>
              <w:left w:w="108" w:type="dxa"/>
            </w:tcMar>
          </w:tcPr>
          <w:p w14:paraId="2731FB30" w14:textId="77777777" w:rsidR="007A368A" w:rsidRPr="00060218" w:rsidRDefault="007A368A" w:rsidP="00637D26">
            <w:pPr>
              <w:suppressAutoHyphens/>
              <w:spacing w:before="40" w:after="40"/>
              <w:rPr>
                <w:rFonts w:cs="Arial"/>
              </w:rPr>
            </w:pPr>
            <w:r>
              <w:rPr>
                <w:rFonts w:cs="Arial"/>
              </w:rPr>
              <w:t>8607</w:t>
            </w:r>
          </w:p>
        </w:tc>
        <w:tc>
          <w:tcPr>
            <w:tcW w:w="6952" w:type="dxa"/>
            <w:gridSpan w:val="2"/>
            <w:shd w:val="clear" w:color="auto" w:fill="A6A6A6"/>
            <w:tcMar>
              <w:left w:w="108" w:type="dxa"/>
            </w:tcMar>
          </w:tcPr>
          <w:p w14:paraId="437E1C62" w14:textId="77777777" w:rsidR="007A368A" w:rsidRPr="00060218" w:rsidRDefault="007A368A" w:rsidP="00637D26">
            <w:pPr>
              <w:suppressAutoHyphens/>
              <w:spacing w:before="40" w:after="40"/>
              <w:rPr>
                <w:rFonts w:cs="Arial"/>
              </w:rPr>
            </w:pPr>
            <w:r w:rsidRPr="00060218">
              <w:rPr>
                <w:rFonts w:cs="Arial"/>
              </w:rPr>
              <w:t>PARTS OF RAILWAY OR TRAMWAY LOCOMOTIVES OR ROLLING-STOCK:</w:t>
            </w:r>
          </w:p>
        </w:tc>
      </w:tr>
      <w:tr w:rsidR="007A368A" w:rsidRPr="00060218" w14:paraId="3808F5AF" w14:textId="77777777" w:rsidTr="00637D26">
        <w:trPr>
          <w:trHeight w:val="280"/>
          <w:jc w:val="center"/>
        </w:trPr>
        <w:tc>
          <w:tcPr>
            <w:tcW w:w="1781" w:type="dxa"/>
            <w:shd w:val="clear" w:color="auto" w:fill="D9D9D9"/>
            <w:tcMar>
              <w:left w:w="108" w:type="dxa"/>
            </w:tcMar>
          </w:tcPr>
          <w:p w14:paraId="06A3278C" w14:textId="77777777" w:rsidR="007A368A" w:rsidRPr="00060218" w:rsidRDefault="007A368A" w:rsidP="00637D26">
            <w:pPr>
              <w:suppressAutoHyphens/>
              <w:spacing w:before="40" w:after="40"/>
              <w:rPr>
                <w:rFonts w:cs="Arial"/>
              </w:rPr>
            </w:pPr>
            <w:r>
              <w:rPr>
                <w:rFonts w:cs="Arial"/>
              </w:rPr>
              <w:t>8607.1</w:t>
            </w:r>
          </w:p>
        </w:tc>
        <w:tc>
          <w:tcPr>
            <w:tcW w:w="6952" w:type="dxa"/>
            <w:gridSpan w:val="2"/>
            <w:shd w:val="clear" w:color="auto" w:fill="D9D9D9"/>
            <w:tcMar>
              <w:left w:w="108" w:type="dxa"/>
            </w:tcMar>
          </w:tcPr>
          <w:p w14:paraId="3C30D284" w14:textId="77777777" w:rsidR="007A368A" w:rsidRPr="00060218" w:rsidRDefault="007A368A" w:rsidP="00637D26">
            <w:pPr>
              <w:suppressAutoHyphens/>
              <w:spacing w:before="40" w:after="40"/>
              <w:rPr>
                <w:rFonts w:cs="Arial"/>
              </w:rPr>
            </w:pPr>
            <w:r>
              <w:rPr>
                <w:rFonts w:cs="Arial"/>
              </w:rPr>
              <w:t>-</w:t>
            </w:r>
            <w:r w:rsidRPr="00060218">
              <w:rPr>
                <w:rFonts w:cs="Arial"/>
              </w:rPr>
              <w:t>Bogies, bissel-bogies, axles and wheels, and parts thereof:</w:t>
            </w:r>
          </w:p>
        </w:tc>
      </w:tr>
      <w:tr w:rsidR="007A368A" w:rsidRPr="00060218" w14:paraId="763AC954" w14:textId="77777777" w:rsidTr="00637D26">
        <w:trPr>
          <w:trHeight w:val="236"/>
          <w:jc w:val="center"/>
        </w:trPr>
        <w:tc>
          <w:tcPr>
            <w:tcW w:w="1781" w:type="dxa"/>
            <w:vMerge w:val="restart"/>
            <w:shd w:val="clear" w:color="auto" w:fill="auto"/>
            <w:tcMar>
              <w:left w:w="108" w:type="dxa"/>
            </w:tcMar>
          </w:tcPr>
          <w:p w14:paraId="4AC60B59" w14:textId="77777777" w:rsidR="007A368A" w:rsidRPr="00060218" w:rsidRDefault="007A368A" w:rsidP="00637D26">
            <w:pPr>
              <w:suppressAutoHyphens/>
              <w:spacing w:before="40" w:after="40"/>
              <w:rPr>
                <w:rFonts w:cs="Arial"/>
              </w:rPr>
            </w:pPr>
            <w:r>
              <w:rPr>
                <w:rFonts w:cs="Arial"/>
              </w:rPr>
              <w:t>8607.19.00</w:t>
            </w:r>
          </w:p>
        </w:tc>
        <w:tc>
          <w:tcPr>
            <w:tcW w:w="6952" w:type="dxa"/>
            <w:gridSpan w:val="2"/>
            <w:shd w:val="clear" w:color="auto" w:fill="auto"/>
            <w:tcMar>
              <w:left w:w="108" w:type="dxa"/>
            </w:tcMar>
          </w:tcPr>
          <w:p w14:paraId="2AAE27D4" w14:textId="77777777" w:rsidR="007A368A" w:rsidRPr="004C4BD2" w:rsidRDefault="007A368A" w:rsidP="00637D26">
            <w:pPr>
              <w:suppressAutoHyphens/>
              <w:spacing w:before="40" w:after="40"/>
              <w:rPr>
                <w:rFonts w:cs="Arial"/>
                <w:iCs/>
              </w:rPr>
            </w:pPr>
            <w:r w:rsidRPr="001F3ABD">
              <w:rPr>
                <w:rFonts w:cs="Arial"/>
                <w:iCs/>
              </w:rPr>
              <w:t>--Other, including parts</w:t>
            </w:r>
          </w:p>
        </w:tc>
      </w:tr>
      <w:tr w:rsidR="007A368A" w:rsidRPr="00060218" w14:paraId="3E4ABDF3" w14:textId="77777777" w:rsidTr="00637D26">
        <w:trPr>
          <w:trHeight w:val="280"/>
          <w:jc w:val="center"/>
        </w:trPr>
        <w:tc>
          <w:tcPr>
            <w:tcW w:w="1781" w:type="dxa"/>
            <w:vMerge/>
            <w:shd w:val="clear" w:color="auto" w:fill="auto"/>
            <w:tcMar>
              <w:left w:w="108" w:type="dxa"/>
            </w:tcMar>
          </w:tcPr>
          <w:p w14:paraId="484A8923" w14:textId="77777777" w:rsidR="007A368A" w:rsidRPr="00060218" w:rsidRDefault="007A368A" w:rsidP="00637D26">
            <w:pPr>
              <w:suppressAutoHyphens/>
              <w:spacing w:before="40" w:after="40"/>
              <w:jc w:val="center"/>
              <w:rPr>
                <w:rFonts w:cs="Arial"/>
              </w:rPr>
            </w:pPr>
          </w:p>
        </w:tc>
        <w:tc>
          <w:tcPr>
            <w:tcW w:w="1658" w:type="dxa"/>
            <w:shd w:val="clear" w:color="auto" w:fill="auto"/>
            <w:tcMar>
              <w:left w:w="108" w:type="dxa"/>
            </w:tcMar>
          </w:tcPr>
          <w:p w14:paraId="6E7BD3A9" w14:textId="77777777" w:rsidR="007A368A" w:rsidRPr="00060218" w:rsidRDefault="007A368A" w:rsidP="00637D26">
            <w:pPr>
              <w:suppressAutoHyphens/>
              <w:spacing w:before="40" w:after="40"/>
              <w:jc w:val="center"/>
              <w:rPr>
                <w:rFonts w:cs="Arial"/>
              </w:rPr>
            </w:pPr>
            <w:r>
              <w:rPr>
                <w:rFonts w:cs="Arial"/>
              </w:rPr>
              <w:t>20</w:t>
            </w:r>
          </w:p>
        </w:tc>
        <w:tc>
          <w:tcPr>
            <w:tcW w:w="5294" w:type="dxa"/>
            <w:shd w:val="clear" w:color="auto" w:fill="auto"/>
            <w:tcMar>
              <w:left w:w="108" w:type="dxa"/>
            </w:tcMar>
          </w:tcPr>
          <w:p w14:paraId="1F73F355" w14:textId="77777777" w:rsidR="007A368A" w:rsidRPr="00060218" w:rsidRDefault="007A368A" w:rsidP="00637D26">
            <w:pPr>
              <w:suppressAutoHyphens/>
              <w:spacing w:before="40" w:after="40"/>
              <w:rPr>
                <w:rFonts w:cs="Arial"/>
                <w:i/>
              </w:rPr>
            </w:pPr>
            <w:r w:rsidRPr="00060218">
              <w:rPr>
                <w:rFonts w:cs="Arial"/>
                <w:i/>
              </w:rPr>
              <w:t>Wheels, whether or not fitted with axles</w:t>
            </w:r>
            <w:r>
              <w:rPr>
                <w:rFonts w:cs="Arial"/>
                <w:i/>
              </w:rPr>
              <w:t>.</w:t>
            </w:r>
          </w:p>
        </w:tc>
      </w:tr>
    </w:tbl>
    <w:p w14:paraId="590F7A07" w14:textId="77777777" w:rsidR="007A368A" w:rsidRPr="00C01F98" w:rsidRDefault="007A368A" w:rsidP="00C01F98">
      <w:pPr>
        <w:rPr>
          <w:snapToGrid w:val="0"/>
        </w:rPr>
      </w:pPr>
    </w:p>
    <w:p w14:paraId="1A068246" w14:textId="77777777" w:rsidR="00603E09" w:rsidRDefault="00603E09" w:rsidP="00C01F98">
      <w:pPr>
        <w:rPr>
          <w:snapToGrid w:val="0"/>
        </w:rPr>
      </w:pPr>
    </w:p>
    <w:p w14:paraId="1A068248" w14:textId="77777777" w:rsidR="00515B70" w:rsidRDefault="00515B70" w:rsidP="00300DAD">
      <w:pPr>
        <w:pStyle w:val="Heading1"/>
      </w:pPr>
      <w:bookmarkStart w:id="36" w:name="_Toc506971828"/>
      <w:bookmarkStart w:id="37" w:name="_Toc508203820"/>
      <w:bookmarkStart w:id="38" w:name="_Toc508290354"/>
      <w:bookmarkStart w:id="39" w:name="_Toc515637638"/>
      <w:bookmarkStart w:id="40" w:name="_Ref520387621"/>
      <w:bookmarkStart w:id="41" w:name="_Toc142644866"/>
      <w:r>
        <w:lastRenderedPageBreak/>
        <w:t>Section A</w:t>
      </w:r>
      <w:r>
        <w:br/>
        <w:t xml:space="preserve">Company </w:t>
      </w:r>
      <w:bookmarkEnd w:id="36"/>
      <w:bookmarkEnd w:id="37"/>
      <w:bookmarkEnd w:id="38"/>
      <w:bookmarkEnd w:id="39"/>
      <w:r w:rsidR="00D9744D">
        <w:t xml:space="preserve">and supplier </w:t>
      </w:r>
      <w:r w:rsidR="00E82A0A">
        <w:t>i</w:t>
      </w:r>
      <w:r w:rsidR="00B61189">
        <w:t>nformation</w:t>
      </w:r>
      <w:bookmarkEnd w:id="40"/>
      <w:bookmarkEnd w:id="41"/>
    </w:p>
    <w:p w14:paraId="1A068249" w14:textId="77777777" w:rsidR="00515B70" w:rsidRDefault="00515B70">
      <w:pPr>
        <w:widowControl w:val="0"/>
        <w:ind w:right="-574"/>
        <w:jc w:val="both"/>
        <w:rPr>
          <w:snapToGrid w:val="0"/>
        </w:rPr>
      </w:pPr>
    </w:p>
    <w:p w14:paraId="1A06824A" w14:textId="77777777" w:rsidR="00515B70" w:rsidRPr="00747485" w:rsidRDefault="00515B70" w:rsidP="005B1F3A">
      <w:pPr>
        <w:pStyle w:val="ListParagraph"/>
        <w:numPr>
          <w:ilvl w:val="0"/>
          <w:numId w:val="11"/>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5B1F3A">
      <w:pPr>
        <w:pStyle w:val="ListParagraph"/>
        <w:numPr>
          <w:ilvl w:val="0"/>
          <w:numId w:val="11"/>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CB6337">
      <w:pPr>
        <w:ind w:right="-45"/>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5B1F3A">
      <w:pPr>
        <w:pStyle w:val="ListParagraph"/>
        <w:numPr>
          <w:ilvl w:val="0"/>
          <w:numId w:val="11"/>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5B1F3A">
      <w:pPr>
        <w:pStyle w:val="ListParagraph"/>
        <w:numPr>
          <w:ilvl w:val="0"/>
          <w:numId w:val="11"/>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5B1F3A">
      <w:pPr>
        <w:pStyle w:val="ListParagraph"/>
        <w:numPr>
          <w:ilvl w:val="0"/>
          <w:numId w:val="11"/>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5B1F3A">
      <w:pPr>
        <w:pStyle w:val="ListParagraph"/>
        <w:numPr>
          <w:ilvl w:val="0"/>
          <w:numId w:val="11"/>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5B1F3A">
      <w:pPr>
        <w:pStyle w:val="ListParagraph"/>
        <w:numPr>
          <w:ilvl w:val="0"/>
          <w:numId w:val="11"/>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5B1F3A">
      <w:pPr>
        <w:pStyle w:val="ListParagraph"/>
        <w:numPr>
          <w:ilvl w:val="0"/>
          <w:numId w:val="11"/>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5B1F3A">
      <w:pPr>
        <w:pStyle w:val="ListParagraph"/>
        <w:numPr>
          <w:ilvl w:val="0"/>
          <w:numId w:val="11"/>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B7540E" w:rsidRDefault="005712BD" w:rsidP="005B1F3A">
      <w:pPr>
        <w:pStyle w:val="ListParagraph"/>
        <w:numPr>
          <w:ilvl w:val="0"/>
          <w:numId w:val="11"/>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Pr="00B7540E" w:rsidRDefault="00931BC3" w:rsidP="001E33B4">
      <w:pPr>
        <w:pStyle w:val="ListParagraph"/>
        <w:numPr>
          <w:ilvl w:val="0"/>
          <w:numId w:val="19"/>
        </w:numPr>
        <w:ind w:left="1134"/>
      </w:pPr>
      <w:r w:rsidRPr="00B7540E">
        <w:t>This worksheet lists your suppliers and manufacture</w:t>
      </w:r>
      <w:r w:rsidR="0085783F" w:rsidRPr="00B7540E">
        <w:t>r</w:t>
      </w:r>
      <w:r w:rsidR="00ED15E6" w:rsidRPr="00B7540E">
        <w:t xml:space="preserve">s (if different), </w:t>
      </w:r>
      <w:r w:rsidRPr="00B7540E">
        <w:t>their contact details and an estimation of the import volumes from each supplier of the goods over the period.</w:t>
      </w:r>
    </w:p>
    <w:p w14:paraId="1A068268" w14:textId="77777777" w:rsidR="005717B9" w:rsidRDefault="005717B9" w:rsidP="005717B9"/>
    <w:p w14:paraId="1A068269" w14:textId="093F84C5" w:rsidR="000827B9" w:rsidRDefault="00A165CB" w:rsidP="005B1F3A">
      <w:pPr>
        <w:pStyle w:val="ListParagraph"/>
        <w:numPr>
          <w:ilvl w:val="0"/>
          <w:numId w:val="11"/>
        </w:numPr>
      </w:pPr>
      <w:r>
        <w:t>The commission</w:t>
      </w:r>
      <w:r w:rsidR="005717B9">
        <w:t xml:space="preserve"> may seek to visit your company to discuss the case and to verify the data submitted in your import questionnaire responses.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1E33B4">
      <w:pPr>
        <w:pStyle w:val="ListParagraph"/>
        <w:numPr>
          <w:ilvl w:val="0"/>
          <w:numId w:val="19"/>
        </w:numPr>
        <w:ind w:left="1134" w:hanging="425"/>
      </w:pPr>
      <w:r>
        <w:t xml:space="preserve">A visit by </w:t>
      </w:r>
      <w:r w:rsidR="00A165CB">
        <w:t>the commission</w:t>
      </w:r>
      <w:r>
        <w:t xml:space="preserve"> is typically half a day but may take up to a full day.</w:t>
      </w:r>
    </w:p>
    <w:p w14:paraId="1A06826B" w14:textId="77777777" w:rsidR="005717B9" w:rsidRPr="00931BC3" w:rsidRDefault="000827B9" w:rsidP="001E33B4">
      <w:pPr>
        <w:pStyle w:val="ListParagraph"/>
        <w:numPr>
          <w:ilvl w:val="0"/>
          <w:numId w:val="19"/>
        </w:numPr>
        <w:ind w:left="1134" w:hanging="425"/>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300DAD">
      <w:pPr>
        <w:pStyle w:val="Heading1"/>
      </w:pPr>
      <w:bookmarkStart w:id="42" w:name="_Ref520387649"/>
      <w:bookmarkStart w:id="43" w:name="_Toc506971835"/>
      <w:bookmarkStart w:id="44" w:name="_Toc508203827"/>
      <w:bookmarkStart w:id="45" w:name="_Toc508290361"/>
      <w:bookmarkStart w:id="46" w:name="_Toc515637645"/>
      <w:bookmarkStart w:id="47" w:name="_Toc142644867"/>
      <w:r>
        <w:lastRenderedPageBreak/>
        <w:t>Section B</w:t>
      </w:r>
      <w:r>
        <w:br/>
      </w:r>
      <w:bookmarkEnd w:id="42"/>
      <w:bookmarkEnd w:id="43"/>
      <w:bookmarkEnd w:id="44"/>
      <w:bookmarkEnd w:id="45"/>
      <w:bookmarkEnd w:id="46"/>
      <w:r w:rsidR="00B93D19">
        <w:t xml:space="preserve">Imports </w:t>
      </w:r>
      <w:r w:rsidR="00C333F7" w:rsidRPr="009D4791">
        <w:t>&amp; forward orders</w:t>
      </w:r>
      <w:bookmarkEnd w:id="47"/>
    </w:p>
    <w:p w14:paraId="1A06826D" w14:textId="77777777" w:rsidR="00C333F7" w:rsidRDefault="00C333F7" w:rsidP="00C333F7"/>
    <w:p w14:paraId="1A06826E" w14:textId="1838556C" w:rsidR="002F4B72" w:rsidRDefault="00877C00" w:rsidP="005B1F3A">
      <w:pPr>
        <w:pStyle w:val="ListParagraph"/>
        <w:numPr>
          <w:ilvl w:val="0"/>
          <w:numId w:val="7"/>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1E33B4">
      <w:pPr>
        <w:pStyle w:val="ListParagraph"/>
        <w:numPr>
          <w:ilvl w:val="0"/>
          <w:numId w:val="20"/>
        </w:numPr>
        <w:ind w:left="993" w:hanging="284"/>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5B1F3A">
      <w:pPr>
        <w:pStyle w:val="ListParagraph"/>
        <w:numPr>
          <w:ilvl w:val="0"/>
          <w:numId w:val="7"/>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1E33B4">
      <w:pPr>
        <w:pStyle w:val="ListParagraph"/>
        <w:numPr>
          <w:ilvl w:val="0"/>
          <w:numId w:val="20"/>
        </w:numPr>
        <w:ind w:left="1134" w:hanging="425"/>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1E33B4">
      <w:pPr>
        <w:pStyle w:val="ListParagraph"/>
        <w:numPr>
          <w:ilvl w:val="0"/>
          <w:numId w:val="20"/>
        </w:numPr>
        <w:ind w:left="1134" w:hanging="425"/>
      </w:pPr>
      <w:r>
        <w:t xml:space="preserve">Please provide the costs </w:t>
      </w:r>
      <w:r w:rsidRPr="00D007D9">
        <w:rPr>
          <w:u w:val="single"/>
        </w:rPr>
        <w:t>excluding</w:t>
      </w:r>
      <w:r>
        <w:t xml:space="preserve"> GST.</w:t>
      </w:r>
    </w:p>
    <w:p w14:paraId="1A068275" w14:textId="77777777" w:rsidR="007774AE" w:rsidRPr="00A2249F" w:rsidRDefault="007774AE" w:rsidP="001E33B4">
      <w:pPr>
        <w:pStyle w:val="ListParagraph"/>
        <w:numPr>
          <w:ilvl w:val="0"/>
          <w:numId w:val="20"/>
        </w:numPr>
        <w:ind w:left="1134" w:hanging="425"/>
        <w:rPr>
          <w:szCs w:val="24"/>
        </w:rPr>
      </w:pPr>
      <w:r w:rsidRPr="00A2249F">
        <w:rPr>
          <w:szCs w:val="24"/>
        </w:rPr>
        <w:t xml:space="preserve">You must provide this list in electronic format using the template provided. </w:t>
      </w:r>
    </w:p>
    <w:p w14:paraId="1A068276" w14:textId="77777777" w:rsidR="007774AE" w:rsidRPr="00C01F98" w:rsidRDefault="007774AE" w:rsidP="001E33B4">
      <w:pPr>
        <w:pStyle w:val="ListParagraph"/>
        <w:numPr>
          <w:ilvl w:val="0"/>
          <w:numId w:val="20"/>
        </w:numPr>
        <w:ind w:left="1134" w:hanging="425"/>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5B1F3A">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1E33B4">
      <w:pPr>
        <w:pStyle w:val="ListParagraph"/>
        <w:numPr>
          <w:ilvl w:val="0"/>
          <w:numId w:val="14"/>
        </w:numPr>
        <w:ind w:left="993" w:hanging="284"/>
      </w:pPr>
      <w:r w:rsidRPr="00FD1F89">
        <w:t xml:space="preserve">This worksheet </w:t>
      </w:r>
      <w:r>
        <w:t>lists your current forward orders of the goods</w:t>
      </w:r>
      <w:r w:rsidRPr="00FD1F89">
        <w:t>.</w:t>
      </w:r>
    </w:p>
    <w:p w14:paraId="1A06827A" w14:textId="77777777" w:rsidR="00075E32" w:rsidRDefault="00075E32" w:rsidP="001E33B4">
      <w:pPr>
        <w:pStyle w:val="ListParagraph"/>
        <w:numPr>
          <w:ilvl w:val="0"/>
          <w:numId w:val="14"/>
        </w:numPr>
        <w:ind w:left="993" w:hanging="284"/>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300DAD">
      <w:pPr>
        <w:pStyle w:val="Heading1"/>
      </w:pPr>
      <w:bookmarkStart w:id="48" w:name="_Toc142644868"/>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5B1F3A">
      <w:pPr>
        <w:pStyle w:val="ListParagraph"/>
        <w:numPr>
          <w:ilvl w:val="0"/>
          <w:numId w:val="26"/>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5B1F3A">
      <w:pPr>
        <w:pStyle w:val="ListParagraph"/>
        <w:numPr>
          <w:ilvl w:val="0"/>
          <w:numId w:val="22"/>
        </w:numPr>
        <w:rPr>
          <w:snapToGrid w:val="0"/>
        </w:rPr>
      </w:pPr>
      <w:r>
        <w:rPr>
          <w:snapToGrid w:val="0"/>
        </w:rPr>
        <w:t>P</w:t>
      </w:r>
      <w:r w:rsidRPr="00075E32">
        <w:rPr>
          <w:snapToGrid w:val="0"/>
        </w:rPr>
        <w:t xml:space="preserve">rovide details on the products that you sell that contains the goods. </w:t>
      </w:r>
    </w:p>
    <w:p w14:paraId="1A068281" w14:textId="5B83E380" w:rsidR="00075E32" w:rsidRPr="00075E32" w:rsidRDefault="00075E32" w:rsidP="005B1F3A">
      <w:pPr>
        <w:pStyle w:val="ListParagraph"/>
        <w:numPr>
          <w:ilvl w:val="0"/>
          <w:numId w:val="22"/>
        </w:numPr>
        <w:rPr>
          <w:snapToGrid w:val="0"/>
        </w:rPr>
      </w:pPr>
      <w:r w:rsidRPr="00075E32">
        <w:rPr>
          <w:snapToGrid w:val="0"/>
        </w:rPr>
        <w:t>You do not need to complete remaining questions in this section.</w:t>
      </w:r>
      <w:r w:rsidR="00B93D19">
        <w:rPr>
          <w:snapToGrid w:val="0"/>
        </w:rPr>
        <w:t xml:space="preserve"> Go to Section D</w:t>
      </w:r>
      <w:r w:rsidR="008C3D3F">
        <w:rPr>
          <w:snapToGrid w:val="0"/>
        </w:rPr>
        <w:t xml:space="preserve"> of this questionnaire</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5B1F3A">
      <w:pPr>
        <w:pStyle w:val="ListParagraph"/>
        <w:numPr>
          <w:ilvl w:val="0"/>
          <w:numId w:val="25"/>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5B1F3A">
      <w:pPr>
        <w:pStyle w:val="ListParagraph"/>
        <w:numPr>
          <w:ilvl w:val="0"/>
          <w:numId w:val="26"/>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1E33B4">
      <w:pPr>
        <w:pStyle w:val="ListParagraph"/>
        <w:numPr>
          <w:ilvl w:val="0"/>
          <w:numId w:val="10"/>
        </w:numPr>
        <w:ind w:left="1134" w:hanging="425"/>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1E33B4">
      <w:pPr>
        <w:pStyle w:val="ListParagraph"/>
        <w:numPr>
          <w:ilvl w:val="0"/>
          <w:numId w:val="10"/>
        </w:numPr>
        <w:ind w:left="1134" w:hanging="425"/>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1E33B4">
      <w:pPr>
        <w:pStyle w:val="ListParagraph"/>
        <w:numPr>
          <w:ilvl w:val="0"/>
          <w:numId w:val="10"/>
        </w:numPr>
        <w:ind w:left="1134" w:hanging="425"/>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12C83178" w:rsidR="00650FC5" w:rsidRDefault="00650FC5" w:rsidP="001E33B4">
      <w:pPr>
        <w:pStyle w:val="ListParagraph"/>
        <w:numPr>
          <w:ilvl w:val="0"/>
          <w:numId w:val="10"/>
        </w:numPr>
        <w:ind w:left="1134" w:hanging="425"/>
      </w:pPr>
      <w:r>
        <w:t>This worksheet also requests order details where the sale can be directly linked to an importation.</w:t>
      </w:r>
    </w:p>
    <w:p w14:paraId="1A06828A" w14:textId="260EECC5" w:rsidR="00E905E6" w:rsidRPr="00A2249F" w:rsidRDefault="00E905E6" w:rsidP="001E33B4">
      <w:pPr>
        <w:pStyle w:val="ListParagraph"/>
        <w:numPr>
          <w:ilvl w:val="0"/>
          <w:numId w:val="10"/>
        </w:numPr>
        <w:ind w:left="1134" w:hanging="425"/>
        <w:rPr>
          <w:szCs w:val="24"/>
        </w:rPr>
      </w:pPr>
      <w:r w:rsidRPr="00A2249F">
        <w:rPr>
          <w:szCs w:val="24"/>
        </w:rPr>
        <w:t xml:space="preserve">You must provide this list in electronic format using the template provided. </w:t>
      </w:r>
    </w:p>
    <w:p w14:paraId="1A06828B" w14:textId="1DDE7967" w:rsidR="00E905E6" w:rsidRPr="00C01F98" w:rsidRDefault="00E905E6" w:rsidP="001E33B4">
      <w:pPr>
        <w:pStyle w:val="ListParagraph"/>
        <w:numPr>
          <w:ilvl w:val="0"/>
          <w:numId w:val="10"/>
        </w:numPr>
        <w:ind w:left="1134" w:hanging="425"/>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78FE55A9" w:rsidR="00E905E6" w:rsidRPr="00C63312" w:rsidRDefault="00E905E6" w:rsidP="00E905E6"/>
    <w:p w14:paraId="1A06828D" w14:textId="5403CFAD" w:rsidR="00E905E6" w:rsidRPr="007032AD" w:rsidRDefault="00E905E6" w:rsidP="005B1F3A">
      <w:pPr>
        <w:pStyle w:val="ListParagraph"/>
        <w:numPr>
          <w:ilvl w:val="0"/>
          <w:numId w:val="26"/>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1E33B4">
      <w:pPr>
        <w:pStyle w:val="ListParagraph"/>
        <w:numPr>
          <w:ilvl w:val="0"/>
          <w:numId w:val="14"/>
        </w:numPr>
        <w:ind w:left="1134" w:hanging="425"/>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1E33B4">
      <w:pPr>
        <w:pStyle w:val="ListParagraph"/>
        <w:numPr>
          <w:ilvl w:val="0"/>
          <w:numId w:val="14"/>
        </w:numPr>
        <w:ind w:left="1134" w:hanging="425"/>
      </w:pPr>
      <w:r>
        <w:t>Exclude any SG&amp;A amount in respect of:</w:t>
      </w:r>
    </w:p>
    <w:p w14:paraId="7CA36F69" w14:textId="77777777" w:rsidR="005F46DE" w:rsidRDefault="005F46DE" w:rsidP="005B1F3A">
      <w:pPr>
        <w:pStyle w:val="ListParagraph"/>
        <w:numPr>
          <w:ilvl w:val="1"/>
          <w:numId w:val="14"/>
        </w:numPr>
      </w:pPr>
      <w:r>
        <w:t>unrealised foreign exchange gains/loss</w:t>
      </w:r>
    </w:p>
    <w:p w14:paraId="24F6181E" w14:textId="77777777" w:rsidR="005F46DE" w:rsidRDefault="005F46DE" w:rsidP="005B1F3A">
      <w:pPr>
        <w:pStyle w:val="ListParagraph"/>
        <w:numPr>
          <w:ilvl w:val="1"/>
          <w:numId w:val="14"/>
        </w:numPr>
      </w:pPr>
      <w:r>
        <w:t xml:space="preserve">provision for doubtful debt </w:t>
      </w:r>
    </w:p>
    <w:p w14:paraId="1007EBE0" w14:textId="76F70EEE" w:rsidR="005F46DE" w:rsidRDefault="005F46DE" w:rsidP="005B1F3A">
      <w:pPr>
        <w:pStyle w:val="ListParagraph"/>
        <w:numPr>
          <w:ilvl w:val="1"/>
          <w:numId w:val="14"/>
        </w:numPr>
      </w:pPr>
      <w:r>
        <w:t>any other income/expense not directly/indirectly related to the import or sale of the goods</w:t>
      </w:r>
    </w:p>
    <w:p w14:paraId="1A06828F" w14:textId="1743FCB0" w:rsidR="00E905E6" w:rsidRPr="00A2249F" w:rsidRDefault="00E905E6" w:rsidP="001E33B4">
      <w:pPr>
        <w:pStyle w:val="ListParagraph"/>
        <w:numPr>
          <w:ilvl w:val="0"/>
          <w:numId w:val="14"/>
        </w:numPr>
        <w:ind w:left="1134" w:hanging="425"/>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1E33B4">
      <w:pPr>
        <w:pStyle w:val="ListParagraph"/>
        <w:numPr>
          <w:ilvl w:val="0"/>
          <w:numId w:val="14"/>
        </w:numPr>
        <w:ind w:left="1134" w:hanging="425"/>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5B1F3A">
      <w:pPr>
        <w:pStyle w:val="ListParagraph"/>
        <w:numPr>
          <w:ilvl w:val="0"/>
          <w:numId w:val="26"/>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1E33B4">
      <w:pPr>
        <w:pStyle w:val="ListParagraph"/>
        <w:numPr>
          <w:ilvl w:val="0"/>
          <w:numId w:val="14"/>
        </w:numPr>
        <w:ind w:left="1134" w:hanging="425"/>
      </w:pPr>
      <w:r>
        <w:t>This worksheet calculates your company’s SG&amp;A expenses as a percentage of revenue.</w:t>
      </w:r>
    </w:p>
    <w:p w14:paraId="1A068294" w14:textId="38AFDA59" w:rsidR="00E905E6" w:rsidRPr="00A2249F" w:rsidRDefault="00E905E6" w:rsidP="001E33B4">
      <w:pPr>
        <w:pStyle w:val="ListParagraph"/>
        <w:numPr>
          <w:ilvl w:val="0"/>
          <w:numId w:val="14"/>
        </w:numPr>
        <w:ind w:left="1134" w:hanging="425"/>
      </w:pPr>
      <w:r w:rsidRPr="003735F5">
        <w:t>You must provide this list in electronic format</w:t>
      </w:r>
      <w:r>
        <w:t xml:space="preserve"> using the template provided</w:t>
      </w:r>
      <w:r w:rsidRPr="003735F5">
        <w:t xml:space="preserve">. </w:t>
      </w:r>
    </w:p>
    <w:p w14:paraId="1A068295" w14:textId="7523B4EA" w:rsidR="00E905E6" w:rsidRDefault="00E905E6" w:rsidP="001E33B4">
      <w:pPr>
        <w:pStyle w:val="ListParagraph"/>
        <w:numPr>
          <w:ilvl w:val="0"/>
          <w:numId w:val="14"/>
        </w:numPr>
        <w:ind w:left="1134" w:hanging="425"/>
      </w:pPr>
      <w:r>
        <w:t>Please use the formulas provided</w:t>
      </w:r>
      <w:r w:rsidRPr="007032AD">
        <w:t xml:space="preserve">. </w:t>
      </w:r>
    </w:p>
    <w:p w14:paraId="1A068296" w14:textId="00603E30" w:rsidR="00D007D9" w:rsidRDefault="00D007D9" w:rsidP="00D007D9"/>
    <w:p w14:paraId="1A068297" w14:textId="77777777" w:rsidR="00D9744D" w:rsidRDefault="00E905E6" w:rsidP="00300DAD">
      <w:pPr>
        <w:pStyle w:val="Heading1"/>
      </w:pPr>
      <w:bookmarkStart w:id="49" w:name="_Toc142644869"/>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08DDE0E7" w:rsidR="005712BD" w:rsidRDefault="005712BD" w:rsidP="005B1F3A">
      <w:pPr>
        <w:pStyle w:val="ListParagraph"/>
        <w:numPr>
          <w:ilvl w:val="0"/>
          <w:numId w:val="18"/>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2675991D" w:rsidR="005712BD" w:rsidRDefault="009D16BD" w:rsidP="005B1F3A">
      <w:pPr>
        <w:pStyle w:val="ListParagraph"/>
        <w:numPr>
          <w:ilvl w:val="0"/>
          <w:numId w:val="15"/>
        </w:numPr>
        <w:rPr>
          <w:snapToGrid w:val="0"/>
        </w:rPr>
      </w:pPr>
      <w:r>
        <w:rPr>
          <w:snapToGrid w:val="0"/>
        </w:rPr>
        <w:t>a</w:t>
      </w:r>
      <w:r w:rsidR="005712BD">
        <w:rPr>
          <w:snapToGrid w:val="0"/>
        </w:rPr>
        <w:t xml:space="preserve"> diagram showing the </w:t>
      </w:r>
      <w:r w:rsidR="005712BD" w:rsidRPr="000F3039">
        <w:rPr>
          <w:snapToGrid w:val="0"/>
        </w:rPr>
        <w:t>complete ownership structure</w:t>
      </w:r>
      <w:r w:rsidR="005712BD">
        <w:rPr>
          <w:snapToGrid w:val="0"/>
        </w:rPr>
        <w:t xml:space="preserve">; </w:t>
      </w:r>
      <w:r w:rsidR="005712BD" w:rsidRPr="005712BD">
        <w:rPr>
          <w:snapToGrid w:val="0"/>
        </w:rPr>
        <w:t>and</w:t>
      </w:r>
    </w:p>
    <w:p w14:paraId="1A06829B" w14:textId="2686DCC7" w:rsidR="005712BD" w:rsidRPr="005712BD" w:rsidRDefault="009D16BD" w:rsidP="005B1F3A">
      <w:pPr>
        <w:pStyle w:val="ListParagraph"/>
        <w:numPr>
          <w:ilvl w:val="0"/>
          <w:numId w:val="15"/>
        </w:numPr>
        <w:rPr>
          <w:snapToGrid w:val="0"/>
        </w:rPr>
      </w:pPr>
      <w:r>
        <w:rPr>
          <w:snapToGrid w:val="0"/>
        </w:rPr>
        <w:t>a</w:t>
      </w:r>
      <w:r w:rsidR="005712BD" w:rsidRPr="005712BD">
        <w:rPr>
          <w:snapToGrid w:val="0"/>
        </w:rPr>
        <w:t xml:space="preserve"> list of all related companies and its functions</w:t>
      </w:r>
      <w:r>
        <w:rPr>
          <w:snapToGrid w:val="0"/>
        </w:rPr>
        <w:t>.</w:t>
      </w:r>
    </w:p>
    <w:p w14:paraId="1A06829C" w14:textId="77777777" w:rsidR="005712BD" w:rsidRPr="000F3039" w:rsidRDefault="005712BD" w:rsidP="005712BD">
      <w:pPr>
        <w:pStyle w:val="ListParagraph"/>
        <w:rPr>
          <w:snapToGrid w:val="0"/>
        </w:rPr>
      </w:pPr>
    </w:p>
    <w:p w14:paraId="1A06829D" w14:textId="630FBA18" w:rsidR="005712BD" w:rsidRDefault="005712BD" w:rsidP="005B1F3A">
      <w:pPr>
        <w:pStyle w:val="ListParagraph"/>
        <w:numPr>
          <w:ilvl w:val="0"/>
          <w:numId w:val="18"/>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3F3052A6" w:rsidR="005712BD" w:rsidRDefault="009D16BD" w:rsidP="005B1F3A">
      <w:pPr>
        <w:pStyle w:val="ListParagraph"/>
        <w:numPr>
          <w:ilvl w:val="0"/>
          <w:numId w:val="16"/>
        </w:numPr>
        <w:rPr>
          <w:snapToGrid w:val="0"/>
        </w:rPr>
      </w:pPr>
      <w:r>
        <w:rPr>
          <w:snapToGrid w:val="0"/>
        </w:rPr>
        <w:t>t</w:t>
      </w:r>
      <w:r w:rsidR="005712BD">
        <w:rPr>
          <w:snapToGrid w:val="0"/>
        </w:rPr>
        <w:t xml:space="preserve">he stock exchange where it is listed; </w:t>
      </w:r>
      <w:r w:rsidR="005712BD" w:rsidRPr="00C01F98">
        <w:rPr>
          <w:snapToGrid w:val="0"/>
          <w:u w:val="single"/>
        </w:rPr>
        <w:t>and</w:t>
      </w:r>
    </w:p>
    <w:p w14:paraId="1A0682A0" w14:textId="0B0AF807" w:rsidR="005712BD" w:rsidRPr="000F3039" w:rsidRDefault="009D16BD" w:rsidP="005B1F3A">
      <w:pPr>
        <w:pStyle w:val="ListParagraph"/>
        <w:numPr>
          <w:ilvl w:val="0"/>
          <w:numId w:val="16"/>
        </w:numPr>
        <w:rPr>
          <w:snapToGrid w:val="0"/>
        </w:rPr>
      </w:pPr>
      <w:r>
        <w:rPr>
          <w:snapToGrid w:val="0"/>
        </w:rPr>
        <w:t>a</w:t>
      </w:r>
      <w:r w:rsidR="005712BD">
        <w:rPr>
          <w:snapToGrid w:val="0"/>
        </w:rPr>
        <w:t xml:space="preserve">ny </w:t>
      </w:r>
      <w:r w:rsidR="00094A8C">
        <w:rPr>
          <w:snapToGrid w:val="0"/>
        </w:rPr>
        <w:t>principal</w:t>
      </w:r>
      <w:r w:rsidR="005712BD">
        <w:rPr>
          <w:snapToGrid w:val="0"/>
        </w:rPr>
        <w:t xml:space="preserve"> shareholders</w:t>
      </w:r>
      <w:r w:rsidR="005712BD">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471B7FA9" w:rsidR="005712BD" w:rsidRPr="00CC27E7" w:rsidRDefault="009D16BD" w:rsidP="005B1F3A">
      <w:pPr>
        <w:pStyle w:val="ListParagraph"/>
        <w:numPr>
          <w:ilvl w:val="0"/>
          <w:numId w:val="17"/>
        </w:numPr>
        <w:rPr>
          <w:snapToGrid w:val="0"/>
        </w:rPr>
      </w:pPr>
      <w:r>
        <w:rPr>
          <w:snapToGrid w:val="0"/>
        </w:rPr>
        <w:t>a</w:t>
      </w:r>
      <w:r w:rsidR="005712BD">
        <w:rPr>
          <w:snapToGrid w:val="0"/>
        </w:rPr>
        <w:t xml:space="preserve">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5B1F3A">
      <w:pPr>
        <w:pStyle w:val="ListParagraph"/>
        <w:numPr>
          <w:ilvl w:val="0"/>
          <w:numId w:val="18"/>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5B1F3A">
      <w:pPr>
        <w:pStyle w:val="ListParagraph"/>
        <w:numPr>
          <w:ilvl w:val="0"/>
          <w:numId w:val="18"/>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5B1F3A">
      <w:pPr>
        <w:pStyle w:val="ListParagraph"/>
        <w:numPr>
          <w:ilvl w:val="0"/>
          <w:numId w:val="18"/>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5B1F3A">
      <w:pPr>
        <w:pStyle w:val="ListParagraph"/>
        <w:numPr>
          <w:ilvl w:val="0"/>
          <w:numId w:val="18"/>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5B1F3A">
      <w:pPr>
        <w:pStyle w:val="ListParagraph"/>
        <w:numPr>
          <w:ilvl w:val="0"/>
          <w:numId w:val="18"/>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5B1F3A">
      <w:pPr>
        <w:pStyle w:val="ListParagraph"/>
        <w:numPr>
          <w:ilvl w:val="0"/>
          <w:numId w:val="18"/>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5B1F3A">
      <w:pPr>
        <w:pStyle w:val="ListParagraph"/>
        <w:numPr>
          <w:ilvl w:val="0"/>
          <w:numId w:val="18"/>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5B1F3A">
      <w:pPr>
        <w:pStyle w:val="ListParagraph"/>
        <w:numPr>
          <w:ilvl w:val="0"/>
          <w:numId w:val="18"/>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5B1F3A">
      <w:pPr>
        <w:pStyle w:val="ListParagraph"/>
        <w:numPr>
          <w:ilvl w:val="0"/>
          <w:numId w:val="18"/>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5B1F3A">
      <w:pPr>
        <w:pStyle w:val="ListParagraph"/>
        <w:numPr>
          <w:ilvl w:val="0"/>
          <w:numId w:val="18"/>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5B1F3A">
      <w:pPr>
        <w:pStyle w:val="ListParagraph"/>
        <w:numPr>
          <w:ilvl w:val="0"/>
          <w:numId w:val="18"/>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5B1F3A">
      <w:pPr>
        <w:pStyle w:val="ListParagraph"/>
        <w:numPr>
          <w:ilvl w:val="0"/>
          <w:numId w:val="18"/>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5B1F3A">
      <w:pPr>
        <w:pStyle w:val="ListParagraph"/>
        <w:numPr>
          <w:ilvl w:val="0"/>
          <w:numId w:val="18"/>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5B1F3A">
      <w:pPr>
        <w:pStyle w:val="ListParagraph"/>
        <w:numPr>
          <w:ilvl w:val="0"/>
          <w:numId w:val="23"/>
        </w:numPr>
      </w:pPr>
      <w:r>
        <w:t xml:space="preserve">the most recent financial year; </w:t>
      </w:r>
      <w:r w:rsidRPr="00C01F98">
        <w:rPr>
          <w:u w:val="single"/>
        </w:rPr>
        <w:t>and</w:t>
      </w:r>
    </w:p>
    <w:p w14:paraId="1A0682C0" w14:textId="77777777" w:rsidR="00D55AE7" w:rsidRDefault="00DF4FA8" w:rsidP="005B1F3A">
      <w:pPr>
        <w:pStyle w:val="ListParagraph"/>
        <w:numPr>
          <w:ilvl w:val="0"/>
          <w:numId w:val="23"/>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5B1F3A">
      <w:pPr>
        <w:pStyle w:val="ListParagraph"/>
        <w:numPr>
          <w:ilvl w:val="0"/>
          <w:numId w:val="18"/>
        </w:numPr>
      </w:pPr>
      <w:r>
        <w:t xml:space="preserve">If </w:t>
      </w:r>
      <w:r w:rsidR="00DF4FA8">
        <w:t>the period</w:t>
      </w:r>
      <w:r>
        <w:t xml:space="preserve"> is different to your financial period, please provide:</w:t>
      </w:r>
    </w:p>
    <w:p w14:paraId="1A0682C3" w14:textId="03F92B1D" w:rsidR="00FF12B0" w:rsidRDefault="009D16BD" w:rsidP="005B1F3A">
      <w:pPr>
        <w:pStyle w:val="ListParagraph"/>
        <w:numPr>
          <w:ilvl w:val="0"/>
          <w:numId w:val="24"/>
        </w:numPr>
      </w:pPr>
      <w:r>
        <w:lastRenderedPageBreak/>
        <w:t>i</w:t>
      </w:r>
      <w:r w:rsidR="00FF12B0">
        <w:t>ncome statement</w:t>
      </w:r>
      <w:r w:rsidR="00AA78F8">
        <w:t>s</w:t>
      </w:r>
      <w:r w:rsidR="00FF12B0">
        <w:t xml:space="preserve"> directly from your accounting information system covering the most recent financial period and </w:t>
      </w:r>
      <w:r w:rsidR="00DF4FA8" w:rsidRPr="00DF4FA8">
        <w:rPr>
          <w:snapToGrid w:val="0"/>
        </w:rPr>
        <w:t>the</w:t>
      </w:r>
      <w:r w:rsidR="00615DD5" w:rsidRPr="00DF4FA8">
        <w:t xml:space="preserve"> </w:t>
      </w:r>
      <w:r w:rsidR="00FF12B0">
        <w:t xml:space="preserve">period; </w:t>
      </w:r>
      <w:r w:rsidR="00FF12B0" w:rsidRPr="000449A1">
        <w:rPr>
          <w:u w:val="single"/>
        </w:rPr>
        <w:t>or</w:t>
      </w:r>
    </w:p>
    <w:p w14:paraId="1A0682C4" w14:textId="1E6E7A87" w:rsidR="00FF12B0" w:rsidRDefault="009D16BD" w:rsidP="005B1F3A">
      <w:pPr>
        <w:pStyle w:val="ListParagraph"/>
        <w:numPr>
          <w:ilvl w:val="0"/>
          <w:numId w:val="24"/>
        </w:numPr>
      </w:pPr>
      <w:r>
        <w:t>q</w:t>
      </w:r>
      <w:r w:rsidR="00FF12B0">
        <w:t xml:space="preserve">uarterly or half yearly income statements directly from your accounting system covering the most recent financial period and </w:t>
      </w:r>
      <w:r w:rsidR="00DF4FA8" w:rsidRPr="00DF4FA8">
        <w:rPr>
          <w:snapToGrid w:val="0"/>
        </w:rPr>
        <w:t>the</w:t>
      </w:r>
      <w:r w:rsidR="00615DD5">
        <w:t xml:space="preserve"> </w:t>
      </w:r>
      <w:r w:rsidR="00FF12B0">
        <w:t>period.</w:t>
      </w:r>
    </w:p>
    <w:p w14:paraId="1A0682C5" w14:textId="77777777" w:rsidR="00FF12B0" w:rsidRDefault="00FF12B0" w:rsidP="00C01F98">
      <w:pPr>
        <w:pStyle w:val="ListParagraph"/>
        <w:ind w:left="1080"/>
      </w:pPr>
    </w:p>
    <w:p w14:paraId="1A0682C6" w14:textId="77777777" w:rsidR="00F6060C" w:rsidRDefault="00F6060C" w:rsidP="005B1F3A">
      <w:pPr>
        <w:pStyle w:val="ListParagraph"/>
        <w:numPr>
          <w:ilvl w:val="0"/>
          <w:numId w:val="18"/>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5B1F3A">
      <w:pPr>
        <w:pStyle w:val="ListParagraph"/>
        <w:numPr>
          <w:ilvl w:val="0"/>
          <w:numId w:val="18"/>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5B1F3A">
      <w:pPr>
        <w:pStyle w:val="ListParagraph"/>
        <w:numPr>
          <w:ilvl w:val="0"/>
          <w:numId w:val="18"/>
        </w:numPr>
      </w:pPr>
      <w:r>
        <w:t xml:space="preserve">Does your company use product codes or stock keeping unit (SKU) codes? </w:t>
      </w:r>
    </w:p>
    <w:p w14:paraId="1A0682CC" w14:textId="164A4F1A" w:rsidR="00D75F88" w:rsidRDefault="00D75F88" w:rsidP="00716054">
      <w:pPr>
        <w:pStyle w:val="ListParagraph"/>
        <w:ind w:left="360"/>
      </w:pPr>
      <w:r>
        <w:t>If yes</w:t>
      </w:r>
      <w:r w:rsidR="00716054">
        <w:t>, p</w:t>
      </w:r>
      <w:r>
        <w:t xml:space="preserve">rovide details of the product or SKU coding system for the goods, such as a legend or key of the meaning for each code within the product or SKU code. </w:t>
      </w:r>
    </w:p>
    <w:p w14:paraId="1A0682D1" w14:textId="77777777" w:rsidR="00D75F88" w:rsidRDefault="00D75F88" w:rsidP="00D75F88">
      <w:pPr>
        <w:pStyle w:val="ListParagraph"/>
        <w:ind w:left="360"/>
      </w:pPr>
    </w:p>
    <w:p w14:paraId="1A0682D2" w14:textId="77777777" w:rsidR="000B4058" w:rsidRPr="000B4058" w:rsidRDefault="000B4058" w:rsidP="005B1F3A">
      <w:pPr>
        <w:pStyle w:val="ListParagraph"/>
        <w:numPr>
          <w:ilvl w:val="0"/>
          <w:numId w:val="18"/>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5B1F3A">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5B1F3A">
      <w:pPr>
        <w:pStyle w:val="ListParagraph"/>
        <w:numPr>
          <w:ilvl w:val="1"/>
          <w:numId w:val="5"/>
        </w:numPr>
      </w:pPr>
      <w:r w:rsidRPr="000B4058">
        <w:t>Order placement process</w:t>
      </w:r>
    </w:p>
    <w:p w14:paraId="1A0682D5" w14:textId="77777777" w:rsidR="000B4058" w:rsidRPr="000B4058" w:rsidRDefault="0025165E" w:rsidP="005B1F3A">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5B1F3A">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5B1F3A">
      <w:pPr>
        <w:pStyle w:val="ListParagraph"/>
        <w:numPr>
          <w:ilvl w:val="1"/>
          <w:numId w:val="5"/>
        </w:numPr>
      </w:pPr>
      <w:r>
        <w:t>Invoicing process</w:t>
      </w:r>
    </w:p>
    <w:p w14:paraId="1A0682D8" w14:textId="398D5F6D" w:rsidR="00D5168C" w:rsidRDefault="00D5168C" w:rsidP="005B1F3A">
      <w:pPr>
        <w:pStyle w:val="ListParagraph"/>
        <w:numPr>
          <w:ilvl w:val="1"/>
          <w:numId w:val="5"/>
        </w:numPr>
      </w:pPr>
      <w:r>
        <w:t>Payment terms and process</w:t>
      </w:r>
      <w:r w:rsidR="00716054">
        <w:t>.</w:t>
      </w:r>
    </w:p>
    <w:p w14:paraId="1A0682D9" w14:textId="77777777" w:rsidR="0088086D" w:rsidRDefault="0088086D" w:rsidP="00C01F98">
      <w:pPr>
        <w:pStyle w:val="ListParagraph"/>
        <w:ind w:left="360"/>
      </w:pPr>
    </w:p>
    <w:p w14:paraId="1A0682DA" w14:textId="44F77B40" w:rsidR="006A44DF" w:rsidRDefault="0084077B" w:rsidP="005B1F3A">
      <w:pPr>
        <w:pStyle w:val="ListParagraph"/>
        <w:numPr>
          <w:ilvl w:val="0"/>
          <w:numId w:val="18"/>
        </w:numPr>
      </w:pPr>
      <w:r>
        <w:t xml:space="preserve">Do you purchase the goods in Australian </w:t>
      </w:r>
      <w:r w:rsidR="009D16BD">
        <w:t>d</w:t>
      </w:r>
      <w:r>
        <w:t>ollars</w:t>
      </w:r>
      <w:r w:rsidR="006A44DF">
        <w:t>? If not:</w:t>
      </w:r>
    </w:p>
    <w:p w14:paraId="1A0682DB" w14:textId="0F5F3C7A" w:rsidR="006A44DF" w:rsidRDefault="006A44DF" w:rsidP="005B1F3A">
      <w:pPr>
        <w:pStyle w:val="ListParagraph"/>
        <w:numPr>
          <w:ilvl w:val="0"/>
          <w:numId w:val="21"/>
        </w:numPr>
      </w:pPr>
      <w:r>
        <w:t>Do your pay you</w:t>
      </w:r>
      <w:r w:rsidR="0084077B">
        <w:t>r suppliers from</w:t>
      </w:r>
      <w:r>
        <w:t xml:space="preserve"> a foreign currency denominated account? If yes, provide details</w:t>
      </w:r>
      <w:r w:rsidR="009D16BD">
        <w:t>.</w:t>
      </w:r>
    </w:p>
    <w:p w14:paraId="1A0682DC" w14:textId="539FC6F9" w:rsidR="006A44DF" w:rsidRDefault="006A44DF" w:rsidP="005B1F3A">
      <w:pPr>
        <w:pStyle w:val="ListParagraph"/>
        <w:numPr>
          <w:ilvl w:val="0"/>
          <w:numId w:val="21"/>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r w:rsidR="009D16BD">
        <w:t>.</w:t>
      </w:r>
    </w:p>
    <w:p w14:paraId="1A0682DD" w14:textId="77777777" w:rsidR="00E37970" w:rsidRDefault="00E37970" w:rsidP="005B1F3A">
      <w:pPr>
        <w:pStyle w:val="ListParagraph"/>
        <w:numPr>
          <w:ilvl w:val="0"/>
          <w:numId w:val="21"/>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5B1F3A">
      <w:pPr>
        <w:pStyle w:val="ListParagraph"/>
        <w:numPr>
          <w:ilvl w:val="0"/>
          <w:numId w:val="18"/>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5B1F3A">
      <w:pPr>
        <w:pStyle w:val="ListParagraph"/>
        <w:numPr>
          <w:ilvl w:val="0"/>
          <w:numId w:val="18"/>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5B1F3A">
      <w:pPr>
        <w:pStyle w:val="ListParagraph"/>
        <w:numPr>
          <w:ilvl w:val="0"/>
          <w:numId w:val="18"/>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5B1F3A">
      <w:pPr>
        <w:pStyle w:val="ListParagraph"/>
        <w:numPr>
          <w:ilvl w:val="0"/>
          <w:numId w:val="18"/>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5B1F3A">
      <w:pPr>
        <w:pStyle w:val="ListParagraph"/>
        <w:numPr>
          <w:ilvl w:val="0"/>
          <w:numId w:val="18"/>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5B1F3A">
      <w:pPr>
        <w:pStyle w:val="ListParagraph"/>
        <w:numPr>
          <w:ilvl w:val="0"/>
          <w:numId w:val="18"/>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5B1F3A">
      <w:pPr>
        <w:pStyle w:val="bullet"/>
        <w:numPr>
          <w:ilvl w:val="0"/>
          <w:numId w:val="6"/>
        </w:numPr>
      </w:pPr>
      <w:r>
        <w:t>Contracts</w:t>
      </w:r>
    </w:p>
    <w:p w14:paraId="1A0682EB" w14:textId="77777777" w:rsidR="001A4735" w:rsidRPr="007422EE" w:rsidRDefault="001A4735" w:rsidP="005B1F3A">
      <w:pPr>
        <w:pStyle w:val="bullet"/>
        <w:numPr>
          <w:ilvl w:val="0"/>
          <w:numId w:val="6"/>
        </w:numPr>
      </w:pPr>
      <w:r w:rsidRPr="001636D4">
        <w:t>Purchase order</w:t>
      </w:r>
      <w:r>
        <w:t xml:space="preserve"> and o</w:t>
      </w:r>
      <w:r w:rsidRPr="007422EE">
        <w:t>rder confirmation</w:t>
      </w:r>
    </w:p>
    <w:p w14:paraId="1A0682EC" w14:textId="77777777" w:rsidR="001A4735" w:rsidRPr="001636D4" w:rsidRDefault="001A4735" w:rsidP="005B1F3A">
      <w:pPr>
        <w:pStyle w:val="bullet"/>
        <w:numPr>
          <w:ilvl w:val="0"/>
          <w:numId w:val="6"/>
        </w:numPr>
      </w:pPr>
      <w:r w:rsidRPr="001636D4">
        <w:t>Commercial invoice</w:t>
      </w:r>
      <w:r>
        <w:t xml:space="preserve"> and packing list</w:t>
      </w:r>
    </w:p>
    <w:p w14:paraId="1A0682ED" w14:textId="77777777" w:rsidR="004B78AC" w:rsidRDefault="004B78AC" w:rsidP="005B1F3A">
      <w:pPr>
        <w:pStyle w:val="bullet"/>
        <w:numPr>
          <w:ilvl w:val="0"/>
          <w:numId w:val="6"/>
        </w:numPr>
      </w:pPr>
      <w:r>
        <w:t>Proof of payment to your supplier and the relevant accounts payable ledger</w:t>
      </w:r>
    </w:p>
    <w:p w14:paraId="1A0682EE" w14:textId="77777777" w:rsidR="004B78AC" w:rsidRPr="001636D4" w:rsidRDefault="004B78AC" w:rsidP="005B1F3A">
      <w:pPr>
        <w:pStyle w:val="bullet"/>
        <w:numPr>
          <w:ilvl w:val="0"/>
          <w:numId w:val="6"/>
        </w:numPr>
      </w:pPr>
      <w:r>
        <w:t>Bill of lading</w:t>
      </w:r>
    </w:p>
    <w:p w14:paraId="1A0682EF" w14:textId="77777777" w:rsidR="00454887" w:rsidRDefault="00454887" w:rsidP="005B1F3A">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5B1F3A">
      <w:pPr>
        <w:pStyle w:val="bullet"/>
        <w:numPr>
          <w:ilvl w:val="0"/>
          <w:numId w:val="6"/>
        </w:numPr>
      </w:pPr>
      <w:r>
        <w:t xml:space="preserve">Invoices for </w:t>
      </w:r>
      <w:r w:rsidR="004B78AC">
        <w:t xml:space="preserve">all importation expenses, including: </w:t>
      </w:r>
    </w:p>
    <w:p w14:paraId="1A0682F1" w14:textId="77777777" w:rsidR="004B78AC" w:rsidRDefault="004B78AC" w:rsidP="005B1F3A">
      <w:pPr>
        <w:pStyle w:val="bullet"/>
        <w:numPr>
          <w:ilvl w:val="1"/>
          <w:numId w:val="6"/>
        </w:numPr>
      </w:pPr>
      <w:r>
        <w:t>Import broker’s fees</w:t>
      </w:r>
    </w:p>
    <w:p w14:paraId="1A0682F2" w14:textId="77777777" w:rsidR="004B78AC" w:rsidRDefault="004B78AC" w:rsidP="005B1F3A">
      <w:pPr>
        <w:pStyle w:val="bullet"/>
        <w:numPr>
          <w:ilvl w:val="1"/>
          <w:numId w:val="6"/>
        </w:numPr>
      </w:pPr>
      <w:r>
        <w:lastRenderedPageBreak/>
        <w:t>Import duties</w:t>
      </w:r>
    </w:p>
    <w:p w14:paraId="1A0682F3" w14:textId="77777777" w:rsidR="004B78AC" w:rsidRDefault="004B78AC" w:rsidP="005B1F3A">
      <w:pPr>
        <w:pStyle w:val="bullet"/>
        <w:numPr>
          <w:ilvl w:val="1"/>
          <w:numId w:val="6"/>
        </w:numPr>
      </w:pPr>
      <w:r>
        <w:t>Port handling charges</w:t>
      </w:r>
    </w:p>
    <w:p w14:paraId="1A0682F4" w14:textId="77777777" w:rsidR="00454887" w:rsidRDefault="004B78AC" w:rsidP="005B1F3A">
      <w:pPr>
        <w:pStyle w:val="bullet"/>
        <w:numPr>
          <w:ilvl w:val="1"/>
          <w:numId w:val="6"/>
        </w:numPr>
      </w:pPr>
      <w:r>
        <w:t>I</w:t>
      </w:r>
      <w:r w:rsidR="001A4735">
        <w:t>nland transport</w:t>
      </w:r>
      <w:r>
        <w:t xml:space="preserve"> expenses from the port</w:t>
      </w:r>
    </w:p>
    <w:p w14:paraId="1A0682F5" w14:textId="77777777" w:rsidR="004B78AC" w:rsidRDefault="004B78AC" w:rsidP="005B1F3A">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5B1F3A">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5B1F3A">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300DAD">
      <w:pPr>
        <w:pStyle w:val="Heading1"/>
      </w:pPr>
      <w:bookmarkStart w:id="50" w:name="_Toc142644870"/>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177E4B5" w:rsidR="00A44BEC" w:rsidRPr="009548A9" w:rsidRDefault="00A44BEC" w:rsidP="00A44BEC">
      <w:pPr>
        <w:pBdr>
          <w:top w:val="single" w:sz="4" w:space="1" w:color="auto"/>
          <w:left w:val="single" w:sz="4" w:space="4" w:color="auto"/>
          <w:bottom w:val="single" w:sz="4" w:space="1" w:color="auto"/>
          <w:right w:val="single" w:sz="4" w:space="4" w:color="auto"/>
        </w:pBdr>
        <w:rPr>
          <w:b/>
          <w:bCs/>
          <w:color w:val="FF0000"/>
        </w:rPr>
      </w:pPr>
      <w:r w:rsidRPr="009548A9">
        <w:rPr>
          <w:b/>
          <w:bCs/>
          <w:color w:val="FF0000"/>
        </w:rPr>
        <w:t xml:space="preserve">If you do not subsequently sell the goods in the same condition in which they were imported, you do not need to complete this </w:t>
      </w:r>
      <w:r w:rsidR="00075E32" w:rsidRPr="009548A9">
        <w:rPr>
          <w:b/>
          <w:bCs/>
          <w:color w:val="FF0000"/>
        </w:rPr>
        <w:t>section</w:t>
      </w:r>
      <w:r w:rsidR="00B93D19" w:rsidRPr="009548A9">
        <w:rPr>
          <w:b/>
          <w:bCs/>
          <w:color w:val="FF0000"/>
        </w:rPr>
        <w:t xml:space="preserve"> (i.e. you answered </w:t>
      </w:r>
      <w:r w:rsidR="00FD7FB7" w:rsidRPr="009548A9">
        <w:rPr>
          <w:b/>
          <w:bCs/>
          <w:color w:val="FF0000"/>
        </w:rPr>
        <w:t>‘</w:t>
      </w:r>
      <w:r w:rsidR="00B93D19" w:rsidRPr="009548A9">
        <w:rPr>
          <w:b/>
          <w:bCs/>
          <w:color w:val="FF0000"/>
        </w:rPr>
        <w:t>No</w:t>
      </w:r>
      <w:r w:rsidR="00FD7FB7" w:rsidRPr="009548A9">
        <w:rPr>
          <w:b/>
          <w:bCs/>
          <w:color w:val="FF0000"/>
        </w:rPr>
        <w:t>’</w:t>
      </w:r>
      <w:r w:rsidR="00B93D19" w:rsidRPr="009548A9">
        <w:rPr>
          <w:b/>
          <w:bCs/>
          <w:color w:val="FF0000"/>
        </w:rPr>
        <w:t xml:space="preserve"> in question C.1)</w:t>
      </w:r>
      <w:r w:rsidRPr="009548A9">
        <w:rPr>
          <w:b/>
          <w:bCs/>
          <w:color w:val="FF0000"/>
        </w:rPr>
        <w:t>.</w:t>
      </w:r>
    </w:p>
    <w:p w14:paraId="1A0682FC" w14:textId="77777777" w:rsidR="00F94714" w:rsidRDefault="00F94714">
      <w:pPr>
        <w:ind w:right="-822"/>
      </w:pPr>
    </w:p>
    <w:p w14:paraId="1A0682FD" w14:textId="77777777" w:rsidR="0048752E" w:rsidRDefault="0048752E" w:rsidP="005B1F3A">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5B1F3A">
      <w:pPr>
        <w:pStyle w:val="ListParagraph"/>
        <w:numPr>
          <w:ilvl w:val="1"/>
          <w:numId w:val="9"/>
        </w:numPr>
      </w:pPr>
      <w:r>
        <w:t>Marketing and advertising activities</w:t>
      </w:r>
    </w:p>
    <w:p w14:paraId="1A0682FF" w14:textId="77777777" w:rsidR="00A13310" w:rsidRPr="000B4058" w:rsidRDefault="00A13310" w:rsidP="005B1F3A">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5B1F3A">
      <w:pPr>
        <w:pStyle w:val="ListParagraph"/>
        <w:numPr>
          <w:ilvl w:val="1"/>
          <w:numId w:val="9"/>
        </w:numPr>
      </w:pPr>
      <w:r w:rsidRPr="000B4058">
        <w:t>Order placement process</w:t>
      </w:r>
    </w:p>
    <w:p w14:paraId="1A068301" w14:textId="77777777" w:rsidR="00A13310" w:rsidRPr="000B4058" w:rsidRDefault="00A13310" w:rsidP="005B1F3A">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5B1F3A">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5B1F3A">
      <w:pPr>
        <w:pStyle w:val="ListParagraph"/>
        <w:numPr>
          <w:ilvl w:val="1"/>
          <w:numId w:val="9"/>
        </w:numPr>
      </w:pPr>
      <w:r>
        <w:t>Invoicing process</w:t>
      </w:r>
    </w:p>
    <w:p w14:paraId="1A068304" w14:textId="77777777" w:rsidR="00A13310" w:rsidRDefault="00A13310" w:rsidP="005B1F3A">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5B1F3A">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5B1F3A">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5B1F3A">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5B1F3A">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5B1F3A">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5B1F3A">
      <w:pPr>
        <w:pStyle w:val="ListParagraph"/>
        <w:numPr>
          <w:ilvl w:val="0"/>
          <w:numId w:val="9"/>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5B1F3A">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5B1F3A">
      <w:pPr>
        <w:pStyle w:val="bullet"/>
        <w:numPr>
          <w:ilvl w:val="0"/>
          <w:numId w:val="34"/>
        </w:numPr>
      </w:pPr>
      <w:r w:rsidRPr="00215160">
        <w:t>Contracts</w:t>
      </w:r>
    </w:p>
    <w:p w14:paraId="1A068314" w14:textId="77777777" w:rsidR="00D5168C" w:rsidRPr="00215160" w:rsidRDefault="00D5168C" w:rsidP="005B1F3A">
      <w:pPr>
        <w:pStyle w:val="bullet"/>
        <w:numPr>
          <w:ilvl w:val="0"/>
          <w:numId w:val="34"/>
        </w:numPr>
      </w:pPr>
      <w:r w:rsidRPr="00215160">
        <w:t>Purchase order and order confirmation</w:t>
      </w:r>
    </w:p>
    <w:p w14:paraId="1A068315" w14:textId="77777777" w:rsidR="00D5168C" w:rsidRPr="00215160" w:rsidRDefault="00D5168C" w:rsidP="005B1F3A">
      <w:pPr>
        <w:pStyle w:val="bullet"/>
        <w:numPr>
          <w:ilvl w:val="0"/>
          <w:numId w:val="34"/>
        </w:numPr>
      </w:pPr>
      <w:r w:rsidRPr="00215160">
        <w:t>Commercial invoice and packing list</w:t>
      </w:r>
    </w:p>
    <w:p w14:paraId="1A068316" w14:textId="77777777" w:rsidR="00D5168C" w:rsidRPr="00215160" w:rsidRDefault="00D5168C" w:rsidP="005B1F3A">
      <w:pPr>
        <w:pStyle w:val="bullet"/>
        <w:numPr>
          <w:ilvl w:val="0"/>
          <w:numId w:val="34"/>
        </w:numPr>
      </w:pPr>
      <w:r w:rsidRPr="00215160">
        <w:t>Proof of payment and accounts receivable ledger</w:t>
      </w:r>
    </w:p>
    <w:p w14:paraId="1A068317" w14:textId="77777777" w:rsidR="00D5168C" w:rsidRPr="00215160" w:rsidRDefault="00D5168C" w:rsidP="005B1F3A">
      <w:pPr>
        <w:pStyle w:val="bullet"/>
        <w:numPr>
          <w:ilvl w:val="0"/>
          <w:numId w:val="34"/>
        </w:numPr>
      </w:pPr>
      <w:r w:rsidRPr="00215160">
        <w:t xml:space="preserve">Documents showing </w:t>
      </w:r>
      <w:r w:rsidR="0012258E" w:rsidRPr="00215160">
        <w:t>b</w:t>
      </w:r>
      <w:r w:rsidRPr="00215160">
        <w:t>ank charges</w:t>
      </w:r>
    </w:p>
    <w:p w14:paraId="1A068318" w14:textId="77777777" w:rsidR="00D5168C" w:rsidRPr="00215160" w:rsidRDefault="00D5168C" w:rsidP="005B1F3A">
      <w:pPr>
        <w:pStyle w:val="bullet"/>
        <w:numPr>
          <w:ilvl w:val="0"/>
          <w:numId w:val="34"/>
        </w:numPr>
      </w:pPr>
      <w:r w:rsidRPr="00215160">
        <w:t>Delivery invoices</w:t>
      </w:r>
    </w:p>
    <w:p w14:paraId="1A068319" w14:textId="77777777" w:rsidR="00D5168C" w:rsidRDefault="00D5168C" w:rsidP="00D5168C">
      <w:pPr>
        <w:ind w:right="-822"/>
      </w:pPr>
    </w:p>
    <w:p w14:paraId="1A06831A" w14:textId="4BA3D7B3" w:rsidR="00D5168C" w:rsidRDefault="00D5168C" w:rsidP="005B1F3A">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w:t>
      </w:r>
      <w:r w:rsidR="00443BDA">
        <w:t xml:space="preserve">provided in response to question </w:t>
      </w:r>
      <w:r w:rsidR="00F21BD4">
        <w:t>8</w:t>
      </w:r>
      <w:r>
        <w:t>.</w:t>
      </w:r>
    </w:p>
    <w:p w14:paraId="1A06831B" w14:textId="77777777" w:rsidR="00D5168C" w:rsidRDefault="00D5168C" w:rsidP="003F2E71"/>
    <w:p w14:paraId="1A06831C" w14:textId="6DA90B2E" w:rsidR="00D5168C" w:rsidRDefault="00D5168C" w:rsidP="005B1F3A">
      <w:pPr>
        <w:pStyle w:val="ListParagraph"/>
        <w:numPr>
          <w:ilvl w:val="0"/>
          <w:numId w:val="9"/>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033F0BB4" w14:textId="77777777" w:rsidR="007E1FF5" w:rsidRDefault="00A2249F" w:rsidP="005B1F3A">
      <w:pPr>
        <w:pStyle w:val="ListParagraph"/>
        <w:numPr>
          <w:ilvl w:val="0"/>
          <w:numId w:val="33"/>
        </w:numPr>
      </w:pPr>
      <w:r w:rsidRPr="00A2249F">
        <w:t xml:space="preserve">You must provide this list in electronic format using the template provided. </w:t>
      </w:r>
    </w:p>
    <w:p w14:paraId="1A06831E" w14:textId="2F8E5AD3" w:rsidR="000B0D5C" w:rsidRPr="004744D3" w:rsidRDefault="000B0D5C" w:rsidP="005B1F3A">
      <w:pPr>
        <w:pStyle w:val="ListParagraph"/>
        <w:numPr>
          <w:ilvl w:val="0"/>
          <w:numId w:val="33"/>
        </w:numPr>
      </w:pPr>
      <w:r>
        <w:t>Please use the currency that your accounts are kept in.</w:t>
      </w:r>
    </w:p>
    <w:p w14:paraId="1A06831F" w14:textId="77777777" w:rsidR="00A2249F" w:rsidRPr="004744D3" w:rsidRDefault="00A2249F" w:rsidP="005B1F3A">
      <w:pPr>
        <w:pStyle w:val="ListParagraph"/>
        <w:numPr>
          <w:ilvl w:val="0"/>
          <w:numId w:val="33"/>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5B1F3A">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5B1F3A">
      <w:pPr>
        <w:pStyle w:val="ListParagraph"/>
        <w:numPr>
          <w:ilvl w:val="0"/>
          <w:numId w:val="9"/>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5B1F3A">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5B1F3A">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139468C3" w:rsidR="00215160" w:rsidRDefault="00215160" w:rsidP="005B1F3A">
      <w:pPr>
        <w:pStyle w:val="ListParagraph"/>
        <w:numPr>
          <w:ilvl w:val="0"/>
          <w:numId w:val="8"/>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3F83CACB" w14:textId="3E07B24D" w:rsidR="009548A9" w:rsidRDefault="009548A9">
      <w:pPr>
        <w:rPr>
          <w:snapToGrid w:val="0"/>
        </w:rPr>
      </w:pPr>
      <w:r>
        <w:rPr>
          <w:snapToGrid w:val="0"/>
        </w:rPr>
        <w:br w:type="page"/>
      </w:r>
    </w:p>
    <w:p w14:paraId="20046762" w14:textId="06CA9CD1" w:rsidR="009548A9" w:rsidRDefault="009548A9" w:rsidP="00300DAD">
      <w:pPr>
        <w:pStyle w:val="Heading1"/>
      </w:pPr>
      <w:bookmarkStart w:id="51" w:name="_Toc142644871"/>
      <w:r>
        <w:lastRenderedPageBreak/>
        <w:t>Section F</w:t>
      </w:r>
      <w:r>
        <w:br/>
        <w:t>AUSTRALIAN MARKET</w:t>
      </w:r>
      <w:bookmarkEnd w:id="51"/>
    </w:p>
    <w:p w14:paraId="47478CD7" w14:textId="77777777" w:rsidR="009548A9" w:rsidRDefault="009548A9" w:rsidP="009548A9">
      <w:pPr>
        <w:spacing w:after="60"/>
        <w:rPr>
          <w:b/>
        </w:rPr>
      </w:pPr>
    </w:p>
    <w:p w14:paraId="01D22C52" w14:textId="418931C8" w:rsidR="009548A9" w:rsidRPr="009548A9" w:rsidRDefault="009548A9" w:rsidP="009548A9">
      <w:pPr>
        <w:spacing w:after="60"/>
        <w:rPr>
          <w:b/>
        </w:rPr>
      </w:pPr>
      <w:r w:rsidRPr="009548A9">
        <w:rPr>
          <w:b/>
        </w:rPr>
        <w:t>Products in the Australian market</w:t>
      </w:r>
    </w:p>
    <w:p w14:paraId="76FAE87A" w14:textId="77777777" w:rsidR="009548A9" w:rsidRPr="009548A9" w:rsidRDefault="009548A9" w:rsidP="005B1F3A">
      <w:pPr>
        <w:numPr>
          <w:ilvl w:val="0"/>
          <w:numId w:val="31"/>
        </w:numPr>
        <w:spacing w:after="60"/>
        <w:ind w:left="284" w:hanging="284"/>
        <w:rPr>
          <w:rFonts w:cs="Arial"/>
        </w:rPr>
      </w:pPr>
      <w:r w:rsidRPr="009548A9">
        <w:rPr>
          <w:rFonts w:cs="Arial"/>
        </w:rPr>
        <w:t>Generally describe the range of the goods offered for sale</w:t>
      </w:r>
      <w:r w:rsidRPr="009548A9" w:rsidDel="00DC173D">
        <w:rPr>
          <w:rFonts w:cs="Arial"/>
        </w:rPr>
        <w:t xml:space="preserve"> </w:t>
      </w:r>
      <w:r w:rsidRPr="009548A9">
        <w:rPr>
          <w:rFonts w:cs="Arial"/>
        </w:rPr>
        <w:t>in the Australian market. Your description could include information about:</w:t>
      </w:r>
    </w:p>
    <w:p w14:paraId="12B59459" w14:textId="77777777" w:rsidR="009548A9" w:rsidRPr="009548A9" w:rsidRDefault="009548A9" w:rsidP="002B2080">
      <w:pPr>
        <w:numPr>
          <w:ilvl w:val="0"/>
          <w:numId w:val="29"/>
        </w:numPr>
        <w:ind w:left="993" w:hanging="284"/>
        <w:rPr>
          <w:rFonts w:cs="Arial"/>
        </w:rPr>
      </w:pPr>
      <w:r w:rsidRPr="009548A9">
        <w:rPr>
          <w:rFonts w:cs="Arial"/>
        </w:rPr>
        <w:t>quality differences</w:t>
      </w:r>
    </w:p>
    <w:p w14:paraId="5B08E6D5" w14:textId="77777777" w:rsidR="009548A9" w:rsidRPr="009548A9" w:rsidRDefault="009548A9" w:rsidP="002B2080">
      <w:pPr>
        <w:numPr>
          <w:ilvl w:val="0"/>
          <w:numId w:val="29"/>
        </w:numPr>
        <w:ind w:left="993" w:hanging="284"/>
        <w:rPr>
          <w:rFonts w:cs="Arial"/>
        </w:rPr>
      </w:pPr>
      <w:r w:rsidRPr="009548A9">
        <w:rPr>
          <w:rFonts w:cs="Arial"/>
        </w:rPr>
        <w:t>price differences</w:t>
      </w:r>
    </w:p>
    <w:p w14:paraId="7F8C64AC" w14:textId="77777777" w:rsidR="009548A9" w:rsidRPr="009548A9" w:rsidRDefault="009548A9" w:rsidP="002B2080">
      <w:pPr>
        <w:numPr>
          <w:ilvl w:val="0"/>
          <w:numId w:val="29"/>
        </w:numPr>
        <w:ind w:left="993" w:hanging="284"/>
        <w:rPr>
          <w:rFonts w:cs="Arial"/>
        </w:rPr>
      </w:pPr>
      <w:r w:rsidRPr="009548A9">
        <w:rPr>
          <w:rFonts w:cs="Arial"/>
        </w:rPr>
        <w:t>supply/availability differences</w:t>
      </w:r>
    </w:p>
    <w:p w14:paraId="47FF1EE2" w14:textId="77777777" w:rsidR="009548A9" w:rsidRPr="009548A9" w:rsidRDefault="009548A9" w:rsidP="002B2080">
      <w:pPr>
        <w:numPr>
          <w:ilvl w:val="0"/>
          <w:numId w:val="29"/>
        </w:numPr>
        <w:ind w:left="993" w:hanging="284"/>
        <w:rPr>
          <w:rFonts w:cs="Arial"/>
        </w:rPr>
      </w:pPr>
      <w:r w:rsidRPr="009548A9">
        <w:rPr>
          <w:rFonts w:cs="Arial"/>
        </w:rPr>
        <w:t>technical support differences</w:t>
      </w:r>
    </w:p>
    <w:p w14:paraId="6E291695" w14:textId="2BA5F029" w:rsidR="003C39F2" w:rsidRDefault="009548A9" w:rsidP="002B2080">
      <w:pPr>
        <w:numPr>
          <w:ilvl w:val="0"/>
          <w:numId w:val="29"/>
        </w:numPr>
        <w:ind w:left="993" w:hanging="284"/>
        <w:rPr>
          <w:rFonts w:cs="Arial"/>
        </w:rPr>
      </w:pPr>
      <w:r w:rsidRPr="009548A9">
        <w:rPr>
          <w:rFonts w:cs="Arial"/>
        </w:rPr>
        <w:t>product segmentation.</w:t>
      </w:r>
    </w:p>
    <w:p w14:paraId="17FB28F8" w14:textId="77777777" w:rsidR="008A1BF4" w:rsidRPr="009548A9" w:rsidRDefault="008A1BF4" w:rsidP="008A1BF4">
      <w:pPr>
        <w:spacing w:after="60"/>
        <w:ind w:left="993"/>
        <w:rPr>
          <w:rFonts w:cs="Arial"/>
        </w:rPr>
      </w:pPr>
    </w:p>
    <w:p w14:paraId="149F49E5" w14:textId="3DE2A325" w:rsidR="00665D83" w:rsidRDefault="009548A9" w:rsidP="00665D83">
      <w:pPr>
        <w:pStyle w:val="ListParagraph"/>
        <w:numPr>
          <w:ilvl w:val="0"/>
          <w:numId w:val="31"/>
        </w:numPr>
        <w:spacing w:after="240"/>
        <w:rPr>
          <w:rFonts w:cs="Arial"/>
        </w:rPr>
      </w:pPr>
      <w:r w:rsidRPr="00665D83">
        <w:rPr>
          <w:rFonts w:cs="Arial"/>
        </w:rPr>
        <w:t>Describe the end uses of the goods in the Australian market.</w:t>
      </w:r>
    </w:p>
    <w:p w14:paraId="3A998AD3" w14:textId="77777777" w:rsidR="00665D83" w:rsidRDefault="00665D83" w:rsidP="00665D83">
      <w:pPr>
        <w:pStyle w:val="ListParagraph"/>
        <w:spacing w:after="240"/>
        <w:ind w:left="360"/>
        <w:rPr>
          <w:rFonts w:cs="Arial"/>
        </w:rPr>
      </w:pPr>
    </w:p>
    <w:p w14:paraId="54D3538D" w14:textId="77777777" w:rsidR="00665D83" w:rsidRDefault="009548A9" w:rsidP="00665D83">
      <w:pPr>
        <w:pStyle w:val="ListParagraph"/>
        <w:numPr>
          <w:ilvl w:val="0"/>
          <w:numId w:val="31"/>
        </w:numPr>
        <w:spacing w:after="240"/>
        <w:rPr>
          <w:rFonts w:cs="Arial"/>
        </w:rPr>
      </w:pPr>
      <w:r w:rsidRPr="00665D83">
        <w:rPr>
          <w:rFonts w:cs="Arial"/>
        </w:rPr>
        <w:t>Describe the key product attributes that influence purchasing decisions or purchaser preferences in the Australian market. Rank these preferences or purchasing influences in order of importance.</w:t>
      </w:r>
    </w:p>
    <w:p w14:paraId="4A391CAB" w14:textId="77777777" w:rsidR="00665D83" w:rsidRPr="00665D83" w:rsidRDefault="00665D83" w:rsidP="00665D83">
      <w:pPr>
        <w:pStyle w:val="ListParagraph"/>
        <w:rPr>
          <w:rFonts w:cs="Arial"/>
        </w:rPr>
      </w:pPr>
    </w:p>
    <w:p w14:paraId="4950B769" w14:textId="77777777" w:rsidR="00665D83" w:rsidRDefault="009548A9" w:rsidP="00665D83">
      <w:pPr>
        <w:pStyle w:val="ListParagraph"/>
        <w:numPr>
          <w:ilvl w:val="0"/>
          <w:numId w:val="31"/>
        </w:numPr>
        <w:spacing w:after="240"/>
        <w:rPr>
          <w:rFonts w:cs="Arial"/>
        </w:rPr>
      </w:pPr>
      <w:r w:rsidRPr="00665D83">
        <w:rPr>
          <w:rFonts w:cs="Arial"/>
        </w:rPr>
        <w:t xml:space="preserve">What are the key differences </w:t>
      </w:r>
      <w:r w:rsidR="00F23EBD" w:rsidRPr="00665D83">
        <w:rPr>
          <w:rFonts w:cs="Arial"/>
        </w:rPr>
        <w:t>between domestically produced</w:t>
      </w:r>
      <w:r w:rsidRPr="00665D83">
        <w:rPr>
          <w:rFonts w:cs="Arial"/>
        </w:rPr>
        <w:t xml:space="preserve"> goods and imported goods? How do these factors impact your purchasing decision? </w:t>
      </w:r>
    </w:p>
    <w:p w14:paraId="38991268" w14:textId="77777777" w:rsidR="00665D83" w:rsidRPr="00665D83" w:rsidRDefault="00665D83" w:rsidP="00665D83">
      <w:pPr>
        <w:pStyle w:val="ListParagraph"/>
        <w:rPr>
          <w:rFonts w:cs="Arial"/>
        </w:rPr>
      </w:pPr>
    </w:p>
    <w:p w14:paraId="42D678AA" w14:textId="77777777" w:rsidR="00665D83" w:rsidRDefault="009548A9" w:rsidP="00665D83">
      <w:pPr>
        <w:pStyle w:val="ListParagraph"/>
        <w:numPr>
          <w:ilvl w:val="0"/>
          <w:numId w:val="31"/>
        </w:numPr>
        <w:spacing w:after="240"/>
        <w:rPr>
          <w:rFonts w:cs="Arial"/>
        </w:rPr>
      </w:pPr>
      <w:r w:rsidRPr="00665D83">
        <w:rPr>
          <w:rFonts w:cs="Arial"/>
        </w:rPr>
        <w:t>How easily can</w:t>
      </w:r>
      <w:r w:rsidR="00F23EBD" w:rsidRPr="00665D83">
        <w:rPr>
          <w:rFonts w:cs="Arial"/>
        </w:rPr>
        <w:t xml:space="preserve"> you</w:t>
      </w:r>
      <w:r w:rsidRPr="00665D83">
        <w:rPr>
          <w:rFonts w:cs="Arial"/>
        </w:rPr>
        <w:t xml:space="preserve"> change suppliers? </w:t>
      </w:r>
      <w:r w:rsidR="00F23EBD" w:rsidRPr="00665D83">
        <w:rPr>
          <w:rFonts w:cs="Arial"/>
        </w:rPr>
        <w:t xml:space="preserve">Provide a description of factors that may cause a re-evaluation of your supply arrangements and how you would implement such a change. </w:t>
      </w:r>
    </w:p>
    <w:p w14:paraId="38DFDDA9" w14:textId="77777777" w:rsidR="00665D83" w:rsidRPr="00665D83" w:rsidRDefault="00665D83" w:rsidP="00665D83">
      <w:pPr>
        <w:pStyle w:val="ListParagraph"/>
        <w:rPr>
          <w:rFonts w:cs="Arial"/>
        </w:rPr>
      </w:pPr>
    </w:p>
    <w:p w14:paraId="236C87D7" w14:textId="77777777" w:rsidR="00665D83" w:rsidRDefault="00F23EBD" w:rsidP="00665D83">
      <w:pPr>
        <w:pStyle w:val="ListParagraph"/>
        <w:numPr>
          <w:ilvl w:val="0"/>
          <w:numId w:val="31"/>
        </w:numPr>
        <w:spacing w:after="240"/>
        <w:rPr>
          <w:rFonts w:cs="Arial"/>
        </w:rPr>
      </w:pPr>
      <w:r w:rsidRPr="00665D83">
        <w:rPr>
          <w:rFonts w:cs="Arial"/>
        </w:rPr>
        <w:t>Please i</w:t>
      </w:r>
      <w:r w:rsidR="009548A9" w:rsidRPr="00665D83">
        <w:rPr>
          <w:rFonts w:cs="Arial"/>
        </w:rPr>
        <w:t>dentify if there are any commercially significant market substitutes in the market for the goods in Australia.</w:t>
      </w:r>
    </w:p>
    <w:p w14:paraId="15A41A53" w14:textId="77777777" w:rsidR="00665D83" w:rsidRPr="00665D83" w:rsidRDefault="00665D83" w:rsidP="00665D83">
      <w:pPr>
        <w:pStyle w:val="ListParagraph"/>
        <w:rPr>
          <w:rFonts w:cs="Arial"/>
        </w:rPr>
      </w:pPr>
    </w:p>
    <w:p w14:paraId="17887D09" w14:textId="34E72B15" w:rsidR="009548A9" w:rsidRPr="00665D83" w:rsidRDefault="009548A9" w:rsidP="00665D83">
      <w:pPr>
        <w:pStyle w:val="ListParagraph"/>
        <w:numPr>
          <w:ilvl w:val="0"/>
          <w:numId w:val="31"/>
        </w:numPr>
        <w:spacing w:after="240"/>
        <w:rPr>
          <w:rFonts w:cs="Arial"/>
        </w:rPr>
      </w:pPr>
      <w:r w:rsidRPr="00665D83">
        <w:rPr>
          <w:rFonts w:cs="Arial"/>
        </w:rPr>
        <w:t>Have there been any changes in market or consumer preferences for the goods in Australia in the last five years? Do you anticipate any change in preference in the coming five years? If yes, provide details including any relevant research or commentary on the industry/sector that supports your response.</w:t>
      </w:r>
    </w:p>
    <w:p w14:paraId="6A3191D7" w14:textId="77777777" w:rsidR="009548A9" w:rsidRPr="009548A9" w:rsidRDefault="009548A9" w:rsidP="009548A9">
      <w:pPr>
        <w:spacing w:after="60"/>
        <w:rPr>
          <w:b/>
        </w:rPr>
      </w:pPr>
      <w:r w:rsidRPr="009548A9">
        <w:rPr>
          <w:b/>
        </w:rPr>
        <w:t>Prevailing conditions of competition in the Australian market</w:t>
      </w:r>
    </w:p>
    <w:p w14:paraId="0AB4E191" w14:textId="5A6FFC40" w:rsidR="009548A9" w:rsidRPr="00665D83" w:rsidRDefault="009548A9" w:rsidP="00665D83">
      <w:pPr>
        <w:pStyle w:val="ListParagraph"/>
        <w:numPr>
          <w:ilvl w:val="0"/>
          <w:numId w:val="36"/>
        </w:numPr>
        <w:spacing w:after="60"/>
        <w:ind w:left="284" w:hanging="284"/>
        <w:rPr>
          <w:rFonts w:cs="Arial"/>
        </w:rPr>
      </w:pPr>
      <w:r w:rsidRPr="00665D83">
        <w:rPr>
          <w:rFonts w:cs="Arial"/>
        </w:rPr>
        <w:t>In respect of the Australian market for the goods and the prevailing conditions of competition within the market:</w:t>
      </w:r>
    </w:p>
    <w:p w14:paraId="583E1FD6" w14:textId="77777777" w:rsidR="009548A9" w:rsidRPr="009548A9" w:rsidRDefault="009548A9" w:rsidP="005B1F3A">
      <w:pPr>
        <w:numPr>
          <w:ilvl w:val="0"/>
          <w:numId w:val="30"/>
        </w:numPr>
        <w:spacing w:after="60"/>
        <w:ind w:left="850" w:hanging="425"/>
        <w:rPr>
          <w:rFonts w:cs="Arial"/>
        </w:rPr>
      </w:pPr>
      <w:r w:rsidRPr="009548A9">
        <w:rPr>
          <w:rFonts w:cs="Arial"/>
        </w:rPr>
        <w:t>Provide an overall description of the market for the goods in Australia which explains its main characteristics and trends over the past five years.</w:t>
      </w:r>
    </w:p>
    <w:p w14:paraId="62583C5E" w14:textId="77777777" w:rsidR="009548A9" w:rsidRPr="009548A9" w:rsidRDefault="009548A9" w:rsidP="005B1F3A">
      <w:pPr>
        <w:numPr>
          <w:ilvl w:val="0"/>
          <w:numId w:val="30"/>
        </w:numPr>
        <w:spacing w:after="60"/>
        <w:ind w:left="850" w:hanging="425"/>
        <w:rPr>
          <w:rFonts w:cs="Arial"/>
        </w:rPr>
      </w:pPr>
      <w:r w:rsidRPr="009548A9">
        <w:rPr>
          <w:rFonts w:cs="Arial"/>
        </w:rPr>
        <w:t>Provide the sources of demand for the goods in Australia, including the categories of customers, users or consumers of the product.</w:t>
      </w:r>
    </w:p>
    <w:p w14:paraId="6E10C401" w14:textId="77777777" w:rsidR="009548A9" w:rsidRPr="009548A9" w:rsidRDefault="009548A9" w:rsidP="005B1F3A">
      <w:pPr>
        <w:numPr>
          <w:ilvl w:val="0"/>
          <w:numId w:val="30"/>
        </w:numPr>
        <w:spacing w:after="60"/>
        <w:ind w:left="850" w:hanging="425"/>
        <w:rPr>
          <w:rFonts w:cs="Arial"/>
        </w:rPr>
      </w:pPr>
      <w:r w:rsidRPr="009548A9">
        <w:rPr>
          <w:rFonts w:cs="Arial"/>
        </w:rPr>
        <w:t>Provide your estimate of the proportion (%) of the market that each of those sources of demand listed in (b) represents.</w:t>
      </w:r>
    </w:p>
    <w:p w14:paraId="143C3CBF" w14:textId="650E3929" w:rsidR="009548A9" w:rsidRPr="009548A9" w:rsidRDefault="009548A9" w:rsidP="005B1F3A">
      <w:pPr>
        <w:numPr>
          <w:ilvl w:val="0"/>
          <w:numId w:val="30"/>
        </w:numPr>
        <w:spacing w:after="60"/>
        <w:ind w:left="850" w:hanging="425"/>
        <w:rPr>
          <w:rFonts w:cs="Arial"/>
        </w:rPr>
      </w:pPr>
      <w:r w:rsidRPr="009548A9">
        <w:rPr>
          <w:rFonts w:cs="Arial"/>
        </w:rPr>
        <w:t>Describe the factors that influence demand</w:t>
      </w:r>
      <w:r w:rsidR="002A7AEF">
        <w:rPr>
          <w:rFonts w:cs="Arial"/>
        </w:rPr>
        <w:t xml:space="preserve"> for the goods</w:t>
      </w:r>
      <w:r w:rsidRPr="009548A9">
        <w:rPr>
          <w:rFonts w:cs="Arial"/>
        </w:rPr>
        <w:t xml:space="preserve"> in Australia, such as seasonal fluctuations, factors contributing to overall market growth or decline, government regulation, and developments in technology affecting either demand or production.</w:t>
      </w:r>
    </w:p>
    <w:p w14:paraId="65F331E4" w14:textId="77777777" w:rsidR="009548A9" w:rsidRPr="009548A9" w:rsidRDefault="009548A9" w:rsidP="005B1F3A">
      <w:pPr>
        <w:numPr>
          <w:ilvl w:val="0"/>
          <w:numId w:val="30"/>
        </w:numPr>
        <w:spacing w:after="60"/>
        <w:ind w:left="850" w:hanging="425"/>
        <w:rPr>
          <w:rFonts w:cs="Arial"/>
        </w:rPr>
      </w:pPr>
      <w:r w:rsidRPr="009548A9">
        <w:rPr>
          <w:rFonts w:cs="Arial"/>
        </w:rPr>
        <w:t>Describe any market segmentations in Australia; such as geographic or product segmentations.</w:t>
      </w:r>
    </w:p>
    <w:p w14:paraId="3DCDF51C" w14:textId="77777777" w:rsidR="009548A9" w:rsidRPr="009548A9" w:rsidRDefault="009548A9" w:rsidP="005B1F3A">
      <w:pPr>
        <w:numPr>
          <w:ilvl w:val="0"/>
          <w:numId w:val="30"/>
        </w:numPr>
        <w:spacing w:after="60"/>
        <w:ind w:left="850" w:hanging="425"/>
        <w:rPr>
          <w:rFonts w:cs="Arial"/>
        </w:rPr>
      </w:pPr>
      <w:r w:rsidRPr="009548A9">
        <w:rPr>
          <w:rFonts w:cs="Arial"/>
        </w:rPr>
        <w:t>Provide your estimate of the proportion (%) of the market that each of the market segments listed in (e) represents.</w:t>
      </w:r>
    </w:p>
    <w:p w14:paraId="214101A0" w14:textId="77777777" w:rsidR="009548A9" w:rsidRPr="009548A9" w:rsidRDefault="009548A9" w:rsidP="005B1F3A">
      <w:pPr>
        <w:numPr>
          <w:ilvl w:val="0"/>
          <w:numId w:val="30"/>
        </w:numPr>
        <w:spacing w:after="60"/>
        <w:ind w:left="850" w:hanging="425"/>
        <w:rPr>
          <w:rFonts w:cs="Arial"/>
        </w:rPr>
      </w:pPr>
      <w:r w:rsidRPr="009548A9">
        <w:rPr>
          <w:rFonts w:cs="Arial"/>
        </w:rPr>
        <w:t>Describe the way in which Australian manufactured and other imported goods compete in the Australian market.</w:t>
      </w:r>
    </w:p>
    <w:p w14:paraId="42F11BD9" w14:textId="00B980CF" w:rsidR="009548A9" w:rsidRDefault="009548A9" w:rsidP="005B1F3A">
      <w:pPr>
        <w:numPr>
          <w:ilvl w:val="0"/>
          <w:numId w:val="30"/>
        </w:numPr>
        <w:spacing w:after="240"/>
        <w:ind w:left="850" w:hanging="425"/>
        <w:rPr>
          <w:rFonts w:cs="Arial"/>
        </w:rPr>
      </w:pPr>
      <w:r w:rsidRPr="009548A9">
        <w:rPr>
          <w:rFonts w:cs="Arial"/>
        </w:rPr>
        <w:t>Describe any other factors that are relevant to characteristics or influences on the market for the goods in Australia.</w:t>
      </w:r>
    </w:p>
    <w:p w14:paraId="678F3886" w14:textId="77777777" w:rsidR="002A7AEF" w:rsidRPr="009548A9" w:rsidRDefault="002A7AEF" w:rsidP="002A7AEF">
      <w:pPr>
        <w:spacing w:after="240"/>
        <w:ind w:left="850"/>
        <w:rPr>
          <w:rFonts w:cs="Arial"/>
        </w:rPr>
      </w:pPr>
    </w:p>
    <w:p w14:paraId="4313AF49" w14:textId="77777777" w:rsidR="009548A9" w:rsidRPr="009548A9" w:rsidRDefault="009548A9" w:rsidP="00665D83">
      <w:pPr>
        <w:numPr>
          <w:ilvl w:val="0"/>
          <w:numId w:val="36"/>
        </w:numPr>
        <w:spacing w:after="60"/>
        <w:ind w:left="425" w:hanging="425"/>
        <w:rPr>
          <w:rFonts w:cs="Arial"/>
        </w:rPr>
      </w:pPr>
      <w:r w:rsidRPr="009548A9">
        <w:rPr>
          <w:rFonts w:cs="Arial"/>
        </w:rPr>
        <w:lastRenderedPageBreak/>
        <w:t>Describe any entry restrictions for new participants into the market for the goods in Australia. Your response could include information on:</w:t>
      </w:r>
    </w:p>
    <w:p w14:paraId="65384FDF" w14:textId="77777777" w:rsidR="009548A9" w:rsidRPr="009548A9" w:rsidRDefault="009548A9" w:rsidP="005B1F3A">
      <w:pPr>
        <w:numPr>
          <w:ilvl w:val="0"/>
          <w:numId w:val="29"/>
        </w:numPr>
        <w:ind w:left="1080"/>
        <w:contextualSpacing/>
        <w:rPr>
          <w:rFonts w:cs="Arial"/>
        </w:rPr>
      </w:pPr>
      <w:r w:rsidRPr="009548A9">
        <w:rPr>
          <w:rFonts w:cs="Arial"/>
        </w:rPr>
        <w:t>patents and copyrights;</w:t>
      </w:r>
    </w:p>
    <w:p w14:paraId="3C5CFB5F" w14:textId="77777777" w:rsidR="009548A9" w:rsidRPr="009548A9" w:rsidRDefault="009548A9" w:rsidP="005B1F3A">
      <w:pPr>
        <w:numPr>
          <w:ilvl w:val="0"/>
          <w:numId w:val="29"/>
        </w:numPr>
        <w:ind w:left="1080"/>
        <w:contextualSpacing/>
        <w:rPr>
          <w:rFonts w:cs="Arial"/>
        </w:rPr>
      </w:pPr>
      <w:r w:rsidRPr="009548A9">
        <w:rPr>
          <w:rFonts w:cs="Arial"/>
        </w:rPr>
        <w:t>licenses;</w:t>
      </w:r>
    </w:p>
    <w:p w14:paraId="562451CA" w14:textId="77777777" w:rsidR="009548A9" w:rsidRPr="009548A9" w:rsidRDefault="009548A9" w:rsidP="005B1F3A">
      <w:pPr>
        <w:numPr>
          <w:ilvl w:val="0"/>
          <w:numId w:val="29"/>
        </w:numPr>
        <w:ind w:left="1080"/>
        <w:contextualSpacing/>
        <w:rPr>
          <w:rFonts w:cs="Arial"/>
        </w:rPr>
      </w:pPr>
      <w:r w:rsidRPr="009548A9">
        <w:rPr>
          <w:rFonts w:cs="Arial"/>
        </w:rPr>
        <w:t>barriers to entry;</w:t>
      </w:r>
    </w:p>
    <w:p w14:paraId="4A6289E6" w14:textId="77777777" w:rsidR="009548A9" w:rsidRPr="009548A9" w:rsidRDefault="009548A9" w:rsidP="005B1F3A">
      <w:pPr>
        <w:numPr>
          <w:ilvl w:val="0"/>
          <w:numId w:val="29"/>
        </w:numPr>
        <w:ind w:left="1080"/>
        <w:contextualSpacing/>
        <w:rPr>
          <w:rFonts w:cs="Arial"/>
        </w:rPr>
      </w:pPr>
      <w:r w:rsidRPr="009548A9">
        <w:rPr>
          <w:rFonts w:cs="Arial"/>
        </w:rPr>
        <w:t xml:space="preserve">import restrictions; and </w:t>
      </w:r>
    </w:p>
    <w:p w14:paraId="41511C63" w14:textId="77777777" w:rsidR="009548A9" w:rsidRPr="009548A9" w:rsidRDefault="009548A9" w:rsidP="005B1F3A">
      <w:pPr>
        <w:numPr>
          <w:ilvl w:val="0"/>
          <w:numId w:val="29"/>
        </w:numPr>
        <w:ind w:left="1080"/>
        <w:contextualSpacing/>
        <w:rPr>
          <w:rFonts w:cs="Arial"/>
        </w:rPr>
      </w:pPr>
      <w:r w:rsidRPr="009548A9">
        <w:rPr>
          <w:rFonts w:cs="Arial"/>
        </w:rPr>
        <w:t>government regulations (including the effect of those government regulations).</w:t>
      </w:r>
    </w:p>
    <w:p w14:paraId="5FBAE804" w14:textId="77777777" w:rsidR="009548A9" w:rsidRPr="009548A9" w:rsidRDefault="009548A9" w:rsidP="008A1BF4">
      <w:pPr>
        <w:spacing w:before="120"/>
        <w:ind w:firstLine="426"/>
        <w:contextualSpacing/>
        <w:rPr>
          <w:rFonts w:cs="Arial"/>
          <w:i/>
        </w:rPr>
      </w:pPr>
      <w:r w:rsidRPr="009548A9">
        <w:rPr>
          <w:rFonts w:cs="Arial"/>
          <w:i/>
        </w:rPr>
        <w:t>In responding to this question ensure that relevant regulations are referenced.</w:t>
      </w:r>
    </w:p>
    <w:p w14:paraId="2063CA6E" w14:textId="77777777" w:rsidR="009548A9" w:rsidRPr="009548A9" w:rsidRDefault="009548A9" w:rsidP="009548A9">
      <w:pPr>
        <w:spacing w:before="120"/>
        <w:ind w:left="720"/>
        <w:contextualSpacing/>
        <w:rPr>
          <w:rFonts w:cs="Arial"/>
          <w:i/>
        </w:rPr>
      </w:pPr>
    </w:p>
    <w:p w14:paraId="50C1C38A" w14:textId="157C24F7" w:rsidR="00665D83" w:rsidRPr="004D4D01" w:rsidRDefault="00665D83" w:rsidP="00665D83">
      <w:pPr>
        <w:rPr>
          <w:rFonts w:cs="Arial"/>
          <w:b/>
          <w:bCs/>
        </w:rPr>
      </w:pPr>
      <w:r w:rsidRPr="004D4D01">
        <w:rPr>
          <w:rFonts w:cs="Arial"/>
          <w:b/>
          <w:bCs/>
        </w:rPr>
        <w:t>Future demand, supply and other anticipated changes in the market</w:t>
      </w:r>
    </w:p>
    <w:p w14:paraId="34776B09" w14:textId="3F834E09" w:rsidR="00665D83" w:rsidRPr="00C53D3C" w:rsidRDefault="00665D83" w:rsidP="00C53D3C">
      <w:pPr>
        <w:pStyle w:val="ListParagraph"/>
        <w:numPr>
          <w:ilvl w:val="0"/>
          <w:numId w:val="35"/>
        </w:numPr>
        <w:spacing w:after="240"/>
        <w:ind w:left="426" w:hanging="426"/>
        <w:contextualSpacing w:val="0"/>
        <w:rPr>
          <w:rFonts w:cs="Arial"/>
        </w:rPr>
      </w:pPr>
      <w:r w:rsidRPr="00C53D3C">
        <w:rPr>
          <w:rFonts w:cs="Arial"/>
        </w:rPr>
        <w:t xml:space="preserve">Do you anticipate any changes in patterns of supply and demand </w:t>
      </w:r>
      <w:r w:rsidR="001B1F48" w:rsidRPr="00C53D3C">
        <w:rPr>
          <w:rFonts w:cs="Arial"/>
        </w:rPr>
        <w:t xml:space="preserve">for the goods </w:t>
      </w:r>
      <w:r w:rsidRPr="00C53D3C">
        <w:rPr>
          <w:rFonts w:cs="Arial"/>
        </w:rPr>
        <w:t>in the Australian</w:t>
      </w:r>
      <w:r w:rsidR="00C53D3C" w:rsidRPr="00C53D3C">
        <w:rPr>
          <w:rFonts w:cs="Arial"/>
        </w:rPr>
        <w:t xml:space="preserve"> </w:t>
      </w:r>
      <w:r w:rsidRPr="00C53D3C">
        <w:rPr>
          <w:rFonts w:cs="Arial"/>
        </w:rPr>
        <w:t xml:space="preserve">market over the next 5 years? </w:t>
      </w:r>
    </w:p>
    <w:p w14:paraId="6452134E" w14:textId="2AC32C49" w:rsidR="00665D83" w:rsidRPr="00C53D3C" w:rsidRDefault="00665D83" w:rsidP="00C53D3C">
      <w:pPr>
        <w:pStyle w:val="ListParagraph"/>
        <w:numPr>
          <w:ilvl w:val="0"/>
          <w:numId w:val="35"/>
        </w:numPr>
        <w:tabs>
          <w:tab w:val="left" w:pos="426"/>
        </w:tabs>
        <w:spacing w:after="240"/>
        <w:ind w:left="426" w:hanging="426"/>
        <w:contextualSpacing w:val="0"/>
        <w:rPr>
          <w:rFonts w:cs="Arial"/>
        </w:rPr>
      </w:pPr>
      <w:r w:rsidRPr="00C53D3C">
        <w:rPr>
          <w:rFonts w:cs="Arial"/>
        </w:rPr>
        <w:t xml:space="preserve">What do you consider to be primary economic indicators that correlate with the demand for </w:t>
      </w:r>
      <w:r w:rsidR="001B1F48" w:rsidRPr="00C53D3C">
        <w:rPr>
          <w:rFonts w:cs="Arial"/>
        </w:rPr>
        <w:t>the goods</w:t>
      </w:r>
      <w:r w:rsidRPr="00C53D3C">
        <w:rPr>
          <w:rFonts w:cs="Arial"/>
        </w:rPr>
        <w:t xml:space="preserve"> and may provide some indication of likely future demand?</w:t>
      </w:r>
    </w:p>
    <w:p w14:paraId="3BBB8BC6" w14:textId="2C6F24F0" w:rsidR="00665D83" w:rsidRPr="00C53D3C" w:rsidRDefault="00665D83" w:rsidP="00C53D3C">
      <w:pPr>
        <w:pStyle w:val="ListParagraph"/>
        <w:numPr>
          <w:ilvl w:val="0"/>
          <w:numId w:val="35"/>
        </w:numPr>
        <w:tabs>
          <w:tab w:val="left" w:pos="426"/>
        </w:tabs>
        <w:spacing w:after="240"/>
        <w:ind w:left="426" w:hanging="426"/>
        <w:contextualSpacing w:val="0"/>
        <w:rPr>
          <w:rFonts w:cs="Arial"/>
        </w:rPr>
      </w:pPr>
      <w:r w:rsidRPr="00C53D3C">
        <w:rPr>
          <w:rFonts w:cs="Arial"/>
        </w:rPr>
        <w:t>If any of your supply arrangements with your</w:t>
      </w:r>
      <w:r w:rsidR="008A1BF4">
        <w:rPr>
          <w:rFonts w:cs="Arial"/>
        </w:rPr>
        <w:t xml:space="preserve"> supplier/s </w:t>
      </w:r>
      <w:r w:rsidR="009B3DAB">
        <w:rPr>
          <w:rFonts w:cs="Arial"/>
        </w:rPr>
        <w:t xml:space="preserve">of railway wheels </w:t>
      </w:r>
      <w:r w:rsidRPr="00C53D3C">
        <w:rPr>
          <w:rFonts w:cs="Arial"/>
        </w:rPr>
        <w:t>are subject to contracts, identify all contracts that are likely to be renegotiated or revised in the next 1 to 5 years. Provide details on the annual volume or quantity of railway wheels supplied in accordance with each contract.</w:t>
      </w:r>
    </w:p>
    <w:p w14:paraId="69E1BCF4" w14:textId="77777777" w:rsidR="009548A9" w:rsidRPr="009548A9" w:rsidRDefault="009548A9" w:rsidP="009548A9">
      <w:pPr>
        <w:widowControl w:val="0"/>
        <w:ind w:right="-716"/>
        <w:jc w:val="both"/>
        <w:rPr>
          <w:snapToGrid w:val="0"/>
        </w:rPr>
      </w:pPr>
    </w:p>
    <w:p w14:paraId="25EEADBB" w14:textId="77777777" w:rsidR="009548A9" w:rsidRPr="009548A9" w:rsidRDefault="009548A9" w:rsidP="009548A9"/>
    <w:p w14:paraId="485004AC" w14:textId="77777777" w:rsidR="009548A9" w:rsidRPr="00215160" w:rsidRDefault="009548A9" w:rsidP="009548A9">
      <w:pPr>
        <w:pStyle w:val="ListParagraph"/>
        <w:rPr>
          <w:snapToGrid w:val="0"/>
        </w:rPr>
      </w:pP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5465E459" w14:textId="77777777" w:rsidR="007A368A" w:rsidRPr="00B40160" w:rsidRDefault="007A368A" w:rsidP="007A368A">
      <w:pPr>
        <w:pStyle w:val="FootnoteText"/>
        <w:rPr>
          <w:sz w:val="18"/>
          <w:szCs w:val="18"/>
        </w:rPr>
      </w:pPr>
      <w:r w:rsidRPr="00B40160">
        <w:rPr>
          <w:rStyle w:val="FootnoteReference"/>
          <w:sz w:val="18"/>
          <w:szCs w:val="18"/>
        </w:rPr>
        <w:footnoteRef/>
      </w:r>
      <w:r w:rsidRPr="00B40160">
        <w:rPr>
          <w:sz w:val="18"/>
          <w:szCs w:val="18"/>
        </w:rPr>
        <w:t xml:space="preserve"> This tariff classification and statistical code may include goods that are both subject and not subject to the anti-dumping measures. The listing of the tariff classification and statistical code is for convenience or reference only and does not form part of the goods description. Please refer to the goods description for authoritative detail regarding goods subject to the anti-dumping measures.</w:t>
      </w:r>
    </w:p>
  </w:footnote>
  <w:footnote w:id="3">
    <w:p w14:paraId="1A068344" w14:textId="6F6B0411" w:rsidR="00884389" w:rsidRPr="009548A9" w:rsidRDefault="00884389" w:rsidP="005712BD">
      <w:pPr>
        <w:pStyle w:val="FootnoteText"/>
        <w:rPr>
          <w:sz w:val="18"/>
          <w:szCs w:val="18"/>
        </w:rPr>
      </w:pPr>
      <w:r w:rsidRPr="009548A9">
        <w:rPr>
          <w:rStyle w:val="FootnoteReference"/>
          <w:sz w:val="18"/>
          <w:szCs w:val="18"/>
        </w:rPr>
        <w:footnoteRef/>
      </w:r>
      <w:r w:rsidRPr="009548A9">
        <w:rPr>
          <w:sz w:val="18"/>
          <w:szCs w:val="18"/>
        </w:rPr>
        <w:t xml:space="preserve"> Principal </w:t>
      </w:r>
      <w:r w:rsidRPr="009548A9">
        <w:rPr>
          <w:snapToGrid w:val="0"/>
          <w:sz w:val="18"/>
          <w:szCs w:val="18"/>
        </w:rPr>
        <w:t xml:space="preserve">shareholders are those who </w:t>
      </w:r>
      <w:r w:rsidR="007A3662" w:rsidRPr="009548A9">
        <w:rPr>
          <w:snapToGrid w:val="0"/>
          <w:sz w:val="18"/>
          <w:szCs w:val="18"/>
        </w:rPr>
        <w:t>can</w:t>
      </w:r>
      <w:r w:rsidRPr="009548A9">
        <w:rPr>
          <w:snapToGrid w:val="0"/>
          <w:sz w:val="18"/>
          <w:szCs w:val="18"/>
        </w:rPr>
        <w:t xml:space="preserve"> cast, or control the casting of, 5% or more of the maximum </w:t>
      </w:r>
      <w:r w:rsidR="007A3662" w:rsidRPr="009548A9">
        <w:rPr>
          <w:snapToGrid w:val="0"/>
          <w:sz w:val="18"/>
          <w:szCs w:val="18"/>
        </w:rPr>
        <w:t>number</w:t>
      </w:r>
      <w:r w:rsidRPr="009548A9">
        <w:rPr>
          <w:snapToGrid w:val="0"/>
          <w:sz w:val="18"/>
          <w:szCs w:val="18"/>
        </w:rPr>
        <w:t xml:space="preserve"> of votes that could be cast at a general meeting of your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2B4499D"/>
    <w:multiLevelType w:val="hybridMultilevel"/>
    <w:tmpl w:val="7A9EA1E0"/>
    <w:lvl w:ilvl="0" w:tplc="8B06D83C">
      <w:start w:val="1"/>
      <w:numFmt w:val="lowerLetter"/>
      <w:lvlText w:val="(%1)"/>
      <w:lvlJc w:val="left"/>
      <w:pPr>
        <w:ind w:left="121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9" w15:restartNumberingAfterBreak="0">
    <w:nsid w:val="281031EC"/>
    <w:multiLevelType w:val="hybridMultilevel"/>
    <w:tmpl w:val="5B7C3B04"/>
    <w:lvl w:ilvl="0" w:tplc="0C090001">
      <w:start w:val="1"/>
      <w:numFmt w:val="bullet"/>
      <w:lvlText w:val=""/>
      <w:lvlJc w:val="left"/>
      <w:pPr>
        <w:ind w:left="1998" w:hanging="360"/>
      </w:pPr>
      <w:rPr>
        <w:rFonts w:ascii="Symbol" w:hAnsi="Symbol"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0" w15:restartNumberingAfterBreak="0">
    <w:nsid w:val="2865727C"/>
    <w:multiLevelType w:val="hybridMultilevel"/>
    <w:tmpl w:val="BEC08716"/>
    <w:lvl w:ilvl="0" w:tplc="E7AEB6CA">
      <w:start w:val="1"/>
      <w:numFmt w:val="decimal"/>
      <w:lvlText w:val="%1."/>
      <w:lvlJc w:val="left"/>
      <w:pPr>
        <w:ind w:left="360" w:hanging="360"/>
      </w:pPr>
      <w:rPr>
        <w:b w:val="0"/>
        <w:bCs w:val="0"/>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9"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0" w15:restartNumberingAfterBreak="0">
    <w:nsid w:val="3866710B"/>
    <w:multiLevelType w:val="hybridMultilevel"/>
    <w:tmpl w:val="DFFC84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CEB42B7"/>
    <w:multiLevelType w:val="hybridMultilevel"/>
    <w:tmpl w:val="DB4CA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4" w15:restartNumberingAfterBreak="0">
    <w:nsid w:val="4D805A54"/>
    <w:multiLevelType w:val="hybridMultilevel"/>
    <w:tmpl w:val="38B49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EA73089"/>
    <w:multiLevelType w:val="hybridMultilevel"/>
    <w:tmpl w:val="1C6808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1C1D51"/>
    <w:multiLevelType w:val="hybridMultilevel"/>
    <w:tmpl w:val="9EB290C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31" w15:restartNumberingAfterBreak="0">
    <w:nsid w:val="65AE0043"/>
    <w:multiLevelType w:val="hybridMultilevel"/>
    <w:tmpl w:val="6BE6BF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471288696">
    <w:abstractNumId w:val="18"/>
  </w:num>
  <w:num w:numId="2" w16cid:durableId="1717657272">
    <w:abstractNumId w:val="2"/>
  </w:num>
  <w:num w:numId="3" w16cid:durableId="714696560">
    <w:abstractNumId w:val="23"/>
  </w:num>
  <w:num w:numId="4" w16cid:durableId="115369391">
    <w:abstractNumId w:val="17"/>
  </w:num>
  <w:num w:numId="5" w16cid:durableId="542137338">
    <w:abstractNumId w:val="5"/>
  </w:num>
  <w:num w:numId="6" w16cid:durableId="1568152084">
    <w:abstractNumId w:val="33"/>
  </w:num>
  <w:num w:numId="7" w16cid:durableId="627321701">
    <w:abstractNumId w:val="6"/>
  </w:num>
  <w:num w:numId="8" w16cid:durableId="386607595">
    <w:abstractNumId w:val="15"/>
  </w:num>
  <w:num w:numId="9" w16cid:durableId="1458991222">
    <w:abstractNumId w:val="27"/>
  </w:num>
  <w:num w:numId="10" w16cid:durableId="529805362">
    <w:abstractNumId w:val="34"/>
  </w:num>
  <w:num w:numId="11" w16cid:durableId="2040471243">
    <w:abstractNumId w:val="29"/>
  </w:num>
  <w:num w:numId="12" w16cid:durableId="304704049">
    <w:abstractNumId w:val="1"/>
  </w:num>
  <w:num w:numId="13" w16cid:durableId="580911954">
    <w:abstractNumId w:val="26"/>
  </w:num>
  <w:num w:numId="14" w16cid:durableId="1566800381">
    <w:abstractNumId w:val="7"/>
  </w:num>
  <w:num w:numId="15" w16cid:durableId="1976910446">
    <w:abstractNumId w:val="8"/>
  </w:num>
  <w:num w:numId="16" w16cid:durableId="1907908755">
    <w:abstractNumId w:val="30"/>
  </w:num>
  <w:num w:numId="17" w16cid:durableId="1455979232">
    <w:abstractNumId w:val="35"/>
  </w:num>
  <w:num w:numId="18" w16cid:durableId="1500729102">
    <w:abstractNumId w:val="14"/>
  </w:num>
  <w:num w:numId="19" w16cid:durableId="979265454">
    <w:abstractNumId w:val="11"/>
  </w:num>
  <w:num w:numId="20" w16cid:durableId="117267273">
    <w:abstractNumId w:val="4"/>
  </w:num>
  <w:num w:numId="21" w16cid:durableId="1477143130">
    <w:abstractNumId w:val="13"/>
  </w:num>
  <w:num w:numId="22" w16cid:durableId="4021687">
    <w:abstractNumId w:val="12"/>
  </w:num>
  <w:num w:numId="23" w16cid:durableId="2125683283">
    <w:abstractNumId w:val="19"/>
  </w:num>
  <w:num w:numId="24" w16cid:durableId="1159267774">
    <w:abstractNumId w:val="16"/>
  </w:num>
  <w:num w:numId="25" w16cid:durableId="1836603795">
    <w:abstractNumId w:val="32"/>
  </w:num>
  <w:num w:numId="26" w16cid:durableId="953369836">
    <w:abstractNumId w:val="0"/>
  </w:num>
  <w:num w:numId="27" w16cid:durableId="2097093144">
    <w:abstractNumId w:val="31"/>
  </w:num>
  <w:num w:numId="28" w16cid:durableId="1253199008">
    <w:abstractNumId w:val="24"/>
  </w:num>
  <w:num w:numId="29" w16cid:durableId="1814522714">
    <w:abstractNumId w:val="9"/>
  </w:num>
  <w:num w:numId="30" w16cid:durableId="386686156">
    <w:abstractNumId w:val="3"/>
  </w:num>
  <w:num w:numId="31" w16cid:durableId="1175459072">
    <w:abstractNumId w:val="25"/>
  </w:num>
  <w:num w:numId="32" w16cid:durableId="1461722762">
    <w:abstractNumId w:val="21"/>
  </w:num>
  <w:num w:numId="33" w16cid:durableId="574048044">
    <w:abstractNumId w:val="20"/>
  </w:num>
  <w:num w:numId="34" w16cid:durableId="1835102107">
    <w:abstractNumId w:val="28"/>
  </w:num>
  <w:num w:numId="35" w16cid:durableId="50077592">
    <w:abstractNumId w:val="10"/>
  </w:num>
  <w:num w:numId="36" w16cid:durableId="106922613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00F2"/>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5411"/>
    <w:rsid w:val="000C77A0"/>
    <w:rsid w:val="000D09B2"/>
    <w:rsid w:val="000D2FD8"/>
    <w:rsid w:val="000D5213"/>
    <w:rsid w:val="000D75F3"/>
    <w:rsid w:val="000E0871"/>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45551"/>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B1F48"/>
    <w:rsid w:val="001C0BD5"/>
    <w:rsid w:val="001C3377"/>
    <w:rsid w:val="001C6FEA"/>
    <w:rsid w:val="001E0F36"/>
    <w:rsid w:val="001E33B4"/>
    <w:rsid w:val="001F26F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57749"/>
    <w:rsid w:val="00260C68"/>
    <w:rsid w:val="002636E1"/>
    <w:rsid w:val="002646BE"/>
    <w:rsid w:val="00265E78"/>
    <w:rsid w:val="00273C70"/>
    <w:rsid w:val="00274DD3"/>
    <w:rsid w:val="002759FD"/>
    <w:rsid w:val="0029000F"/>
    <w:rsid w:val="002939BD"/>
    <w:rsid w:val="002972B5"/>
    <w:rsid w:val="00297CC5"/>
    <w:rsid w:val="002A2ADD"/>
    <w:rsid w:val="002A2F67"/>
    <w:rsid w:val="002A5687"/>
    <w:rsid w:val="002A7AEF"/>
    <w:rsid w:val="002B2080"/>
    <w:rsid w:val="002C0532"/>
    <w:rsid w:val="002D706F"/>
    <w:rsid w:val="002D70B0"/>
    <w:rsid w:val="002E5132"/>
    <w:rsid w:val="002E74FA"/>
    <w:rsid w:val="002F4B72"/>
    <w:rsid w:val="00300DAD"/>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2004"/>
    <w:rsid w:val="003C39F2"/>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43BDA"/>
    <w:rsid w:val="004523B3"/>
    <w:rsid w:val="00453984"/>
    <w:rsid w:val="00454887"/>
    <w:rsid w:val="004601B1"/>
    <w:rsid w:val="00460B55"/>
    <w:rsid w:val="00462A83"/>
    <w:rsid w:val="00463D03"/>
    <w:rsid w:val="00464116"/>
    <w:rsid w:val="00465B31"/>
    <w:rsid w:val="00474F80"/>
    <w:rsid w:val="00475396"/>
    <w:rsid w:val="004761BE"/>
    <w:rsid w:val="00477F85"/>
    <w:rsid w:val="004864EC"/>
    <w:rsid w:val="0048752E"/>
    <w:rsid w:val="004A3113"/>
    <w:rsid w:val="004B0AA8"/>
    <w:rsid w:val="004B1515"/>
    <w:rsid w:val="004B78AC"/>
    <w:rsid w:val="004C01F6"/>
    <w:rsid w:val="004C1FE5"/>
    <w:rsid w:val="004D4D01"/>
    <w:rsid w:val="004D68E3"/>
    <w:rsid w:val="004E1531"/>
    <w:rsid w:val="004F1D73"/>
    <w:rsid w:val="004F2703"/>
    <w:rsid w:val="004F2823"/>
    <w:rsid w:val="004F4ECE"/>
    <w:rsid w:val="004F648E"/>
    <w:rsid w:val="004F66A3"/>
    <w:rsid w:val="0050329E"/>
    <w:rsid w:val="0050383D"/>
    <w:rsid w:val="00504451"/>
    <w:rsid w:val="00505FE6"/>
    <w:rsid w:val="0050621C"/>
    <w:rsid w:val="00506639"/>
    <w:rsid w:val="0050702E"/>
    <w:rsid w:val="00511E0B"/>
    <w:rsid w:val="00512A74"/>
    <w:rsid w:val="00515B70"/>
    <w:rsid w:val="00517BFF"/>
    <w:rsid w:val="00526BD6"/>
    <w:rsid w:val="0053631A"/>
    <w:rsid w:val="00543487"/>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1F3A"/>
    <w:rsid w:val="005B3A07"/>
    <w:rsid w:val="005C5B3D"/>
    <w:rsid w:val="005D2233"/>
    <w:rsid w:val="005D3961"/>
    <w:rsid w:val="005D42EE"/>
    <w:rsid w:val="005D4E27"/>
    <w:rsid w:val="005E4E34"/>
    <w:rsid w:val="005E79B6"/>
    <w:rsid w:val="005F1155"/>
    <w:rsid w:val="005F46DE"/>
    <w:rsid w:val="005F7B67"/>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64661"/>
    <w:rsid w:val="00665D83"/>
    <w:rsid w:val="006711EA"/>
    <w:rsid w:val="00676FEF"/>
    <w:rsid w:val="006778F5"/>
    <w:rsid w:val="0068068B"/>
    <w:rsid w:val="00682B35"/>
    <w:rsid w:val="00683E3B"/>
    <w:rsid w:val="00691870"/>
    <w:rsid w:val="00691E0A"/>
    <w:rsid w:val="0069494E"/>
    <w:rsid w:val="006A37E8"/>
    <w:rsid w:val="006A40B1"/>
    <w:rsid w:val="006A44DF"/>
    <w:rsid w:val="006A593A"/>
    <w:rsid w:val="006A6B8F"/>
    <w:rsid w:val="006B016C"/>
    <w:rsid w:val="006C0F17"/>
    <w:rsid w:val="006C156E"/>
    <w:rsid w:val="006C4A3A"/>
    <w:rsid w:val="006C5B0E"/>
    <w:rsid w:val="006D372D"/>
    <w:rsid w:val="006E41BE"/>
    <w:rsid w:val="006F054E"/>
    <w:rsid w:val="00700B0E"/>
    <w:rsid w:val="007032AD"/>
    <w:rsid w:val="00703F32"/>
    <w:rsid w:val="00710CF2"/>
    <w:rsid w:val="00712208"/>
    <w:rsid w:val="00715556"/>
    <w:rsid w:val="00716054"/>
    <w:rsid w:val="007210B2"/>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368A"/>
    <w:rsid w:val="007A3A88"/>
    <w:rsid w:val="007A420F"/>
    <w:rsid w:val="007A48A1"/>
    <w:rsid w:val="007A6F7C"/>
    <w:rsid w:val="007B1D24"/>
    <w:rsid w:val="007B45D1"/>
    <w:rsid w:val="007B55D3"/>
    <w:rsid w:val="007B6A78"/>
    <w:rsid w:val="007C0548"/>
    <w:rsid w:val="007C7FEF"/>
    <w:rsid w:val="007D07EB"/>
    <w:rsid w:val="007D1CE7"/>
    <w:rsid w:val="007D5DC0"/>
    <w:rsid w:val="007E1FF5"/>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1BF4"/>
    <w:rsid w:val="008A237F"/>
    <w:rsid w:val="008A310D"/>
    <w:rsid w:val="008A3D76"/>
    <w:rsid w:val="008A5D25"/>
    <w:rsid w:val="008B5B1C"/>
    <w:rsid w:val="008B6A08"/>
    <w:rsid w:val="008B6BAD"/>
    <w:rsid w:val="008C3D3F"/>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27D99"/>
    <w:rsid w:val="00930E62"/>
    <w:rsid w:val="00930F9D"/>
    <w:rsid w:val="00931BC3"/>
    <w:rsid w:val="00934480"/>
    <w:rsid w:val="00936395"/>
    <w:rsid w:val="009446E7"/>
    <w:rsid w:val="00944C97"/>
    <w:rsid w:val="0094640A"/>
    <w:rsid w:val="0095446E"/>
    <w:rsid w:val="009548A9"/>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3DAB"/>
    <w:rsid w:val="009B4131"/>
    <w:rsid w:val="009C2F07"/>
    <w:rsid w:val="009C3D1E"/>
    <w:rsid w:val="009C7E54"/>
    <w:rsid w:val="009D003C"/>
    <w:rsid w:val="009D16BD"/>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3F5E"/>
    <w:rsid w:val="00A35FC9"/>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2500"/>
    <w:rsid w:val="00A7714F"/>
    <w:rsid w:val="00A91E7C"/>
    <w:rsid w:val="00A93623"/>
    <w:rsid w:val="00A93C4D"/>
    <w:rsid w:val="00A9542A"/>
    <w:rsid w:val="00AA0A9B"/>
    <w:rsid w:val="00AA11A9"/>
    <w:rsid w:val="00AA4623"/>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0160"/>
    <w:rsid w:val="00B43F65"/>
    <w:rsid w:val="00B46660"/>
    <w:rsid w:val="00B60DFB"/>
    <w:rsid w:val="00B61189"/>
    <w:rsid w:val="00B6355A"/>
    <w:rsid w:val="00B64E36"/>
    <w:rsid w:val="00B6558E"/>
    <w:rsid w:val="00B67D88"/>
    <w:rsid w:val="00B71636"/>
    <w:rsid w:val="00B7540E"/>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3D3C"/>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B6337"/>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1CF6"/>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E0C51"/>
    <w:rsid w:val="00EE1E36"/>
    <w:rsid w:val="00EE794D"/>
    <w:rsid w:val="00F022C6"/>
    <w:rsid w:val="00F11FBA"/>
    <w:rsid w:val="00F15D78"/>
    <w:rsid w:val="00F20434"/>
    <w:rsid w:val="00F21BD4"/>
    <w:rsid w:val="00F22E1D"/>
    <w:rsid w:val="00F23EBD"/>
    <w:rsid w:val="00F23F30"/>
    <w:rsid w:val="00F253E2"/>
    <w:rsid w:val="00F411E6"/>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300DAD"/>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A72500"/>
    <w:rPr>
      <w:color w:val="605E5C"/>
      <w:shd w:val="clear" w:color="auto" w:fill="E1DFDD"/>
    </w:rPr>
  </w:style>
  <w:style w:type="character" w:customStyle="1" w:styleId="Heading1Char">
    <w:name w:val="Heading 1 Char"/>
    <w:basedOn w:val="DefaultParagraphFont"/>
    <w:link w:val="Heading1"/>
    <w:rsid w:val="00300DAD"/>
    <w:rPr>
      <w:rFonts w:ascii="Arial" w:hAnsi="Arial"/>
      <w:b/>
      <w:caps/>
      <w:snapToGrid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4@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2" ma:contentTypeDescription="Create a new document." ma:contentTypeScope="" ma:versionID="27ff59c4cb9d75a4966f06f871b603ed">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df5d69696963b0514d4a001888f5ac16"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1171</Value>
      <Value>1276</Value>
      <Value>114</Value>
      <Value>11</Value>
      <Value>61</Value>
      <Value>42</Value>
      <Value>1272</Value>
      <Value>1279</Value>
      <Value>1327</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80239b9e-8ffe-4b76-9b86-994539395f18</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FRANCE</TermName>
          <TermId xmlns="http://schemas.microsoft.com/office/infopath/2007/PartnerControls">c92435fa-9195-4a0b-95a3-07b6f37d7c95</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19b7fe26-4737-4149-81c7-bc42e1b56551</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Railway wheels - Continuation - Commonwealth Steel Company Pty Ltd - China - France_9EA5F768E6564B9380115AF624821627</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632</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Ore Carriage Railway Wheels</TermName>
          <TermId xmlns="http://schemas.microsoft.com/office/infopath/2007/PartnerControls">ced84408-5edf-457f-881c-dce2c03d729c</TermId>
        </TermInfo>
      </Terms>
    </f06bc08df4f7480fae31bfc0219a480b>
    <ADCCRMCaseId xmlns="b48e3ffd-eb19-4da6-9c3a-2fe013753af6">9EA5F768-E656-4B93-8011-5AF624821627</ADCCRMCaseId>
  </documentManagement>
</p:properties>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EE4EB640-E954-42E9-BD52-6B228D75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b48e3ffd-eb19-4da6-9c3a-2fe013753af6"/>
    <ds:schemaRef ds:uri="9415f538-06e4-4333-8d32-bf09d7b0fc6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4134</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27649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Halilovic, Jasna</cp:lastModifiedBy>
  <cp:revision>2</cp:revision>
  <cp:lastPrinted>2013-05-16T23:12:00Z</cp:lastPrinted>
  <dcterms:created xsi:type="dcterms:W3CDTF">2023-08-11T01:26:00Z</dcterms:created>
  <dcterms:modified xsi:type="dcterms:W3CDTF">2023-08-11T01:26:00Z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1272;#Ore Carriage Railway Wheels|ced84408-5edf-457f-881c-dce2c03d729c</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42;#Questionnaire|77396392-a370-441c-ad68-0ba6068a2990</vt:lpwstr>
  </property>
  <property fmtid="{D5CDD505-2E9C-101B-9397-08002B2CF9AE}" pid="39" name="ADCEntityType">
    <vt:lpwstr>61;#Importer|80239b9e-8ffe-4b76-9b86-994539395f18</vt:lpwstr>
  </property>
  <property fmtid="{D5CDD505-2E9C-101B-9397-08002B2CF9AE}" pid="40" name="ADCFileType">
    <vt:lpwstr>1279;#docx|7235e733-68fd-45f7-bd8f-236be668aa4c</vt:lpwstr>
  </property>
  <property fmtid="{D5CDD505-2E9C-101B-9397-08002B2CF9AE}" pid="41" name="ADCCaseType">
    <vt:lpwstr>1276;#Continuation Inquiry|74cbcd40-ded6-46ab-8f0b-4816580d8e38</vt:lpwstr>
  </property>
  <property fmtid="{D5CDD505-2E9C-101B-9397-08002B2CF9AE}" pid="42" name="ADCCountries">
    <vt:lpwstr>114;#CHINA|6efc5bf2-074e-481b-bbee-34b288cc1024;#1171;#FRANCE|c92435fa-9195-4a0b-95a3-07b6f37d7c95</vt:lpwstr>
  </property>
  <property fmtid="{D5CDD505-2E9C-101B-9397-08002B2CF9AE}" pid="43" name="ADCEntity">
    <vt:lpwstr/>
  </property>
  <property fmtid="{D5CDD505-2E9C-101B-9397-08002B2CF9AE}" pid="44" name="ADCSecurityClassification">
    <vt:lpwstr>11;#OFFICIAL|76d4828a-bfcc-47b5-bdd8-63e4c371f7b3</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
  </property>
  <property fmtid="{D5CDD505-2E9C-101B-9397-08002B2CF9AE}" pid="48" name="ADCYear">
    <vt:lpwstr>1327;#2023|19b7fe26-4737-4149-81c7-bc42e1b56551</vt:lpwstr>
  </property>
</Properties>
</file>