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681A8" w14:textId="77777777" w:rsidR="00515B70" w:rsidRPr="00F82B16" w:rsidRDefault="00FE025A">
      <w:pPr>
        <w:widowControl w:val="0"/>
        <w:jc w:val="center"/>
        <w:rPr>
          <w:b/>
          <w:snapToGrid w:val="0"/>
          <w:sz w:val="44"/>
          <w:szCs w:val="44"/>
        </w:rPr>
      </w:pPr>
      <w:r>
        <w:rPr>
          <w:b/>
          <w:snapToGrid w:val="0"/>
          <w:sz w:val="44"/>
          <w:szCs w:val="44"/>
        </w:rPr>
        <w:t>Importer</w:t>
      </w:r>
      <w:r w:rsidR="00F23F30" w:rsidRPr="00F82B16">
        <w:rPr>
          <w:b/>
          <w:snapToGrid w:val="0"/>
          <w:sz w:val="44"/>
          <w:szCs w:val="44"/>
        </w:rPr>
        <w:t xml:space="preserve"> </w:t>
      </w:r>
      <w:r w:rsidR="00515B70" w:rsidRPr="00F82B16">
        <w:rPr>
          <w:b/>
          <w:snapToGrid w:val="0"/>
          <w:sz w:val="44"/>
          <w:szCs w:val="44"/>
        </w:rPr>
        <w:t>Questionnaire</w:t>
      </w:r>
    </w:p>
    <w:p w14:paraId="1A0681A9" w14:textId="77777777" w:rsidR="0050702E" w:rsidRPr="0050702E" w:rsidRDefault="0050702E">
      <w:pPr>
        <w:widowControl w:val="0"/>
        <w:jc w:val="center"/>
        <w:rPr>
          <w:b/>
          <w:snapToGrid w:val="0"/>
          <w:sz w:val="36"/>
        </w:rPr>
      </w:pPr>
    </w:p>
    <w:p w14:paraId="1A0681AA" w14:textId="77777777" w:rsidR="00515B70" w:rsidRDefault="00515B70">
      <w:pPr>
        <w:widowControl w:val="0"/>
        <w:rPr>
          <w:snapToGrid w:val="0"/>
        </w:rPr>
      </w:pPr>
    </w:p>
    <w:p w14:paraId="1A0681AB" w14:textId="3C51D3A2" w:rsidR="00317C21" w:rsidRPr="00C01F98" w:rsidRDefault="00317C21">
      <w:pPr>
        <w:widowControl w:val="0"/>
        <w:rPr>
          <w:snapToGrid w:val="0"/>
          <w:sz w:val="28"/>
        </w:rPr>
      </w:pPr>
      <w:r>
        <w:rPr>
          <w:b/>
          <w:snapToGrid w:val="0"/>
          <w:sz w:val="28"/>
        </w:rPr>
        <w:t xml:space="preserve">Case number: </w:t>
      </w:r>
      <w:r w:rsidR="00B52AD5" w:rsidRPr="000C3025">
        <w:rPr>
          <w:bCs/>
          <w:snapToGrid w:val="0"/>
          <w:sz w:val="28"/>
        </w:rPr>
        <w:t>653</w:t>
      </w:r>
    </w:p>
    <w:p w14:paraId="1A0681AC" w14:textId="77777777" w:rsidR="00317C21" w:rsidRPr="00C06EDB" w:rsidRDefault="00317C21">
      <w:pPr>
        <w:widowControl w:val="0"/>
      </w:pPr>
    </w:p>
    <w:p w14:paraId="1A0681AD" w14:textId="77777777" w:rsidR="00317C21" w:rsidRPr="00B52AD5" w:rsidRDefault="00317C21">
      <w:pPr>
        <w:widowControl w:val="0"/>
      </w:pPr>
    </w:p>
    <w:p w14:paraId="1A0681AE" w14:textId="6E166FFF" w:rsidR="00515B70" w:rsidRPr="00B52AD5" w:rsidRDefault="00515B70">
      <w:pPr>
        <w:widowControl w:val="0"/>
        <w:rPr>
          <w:snapToGrid w:val="0"/>
          <w:sz w:val="28"/>
        </w:rPr>
      </w:pPr>
      <w:r w:rsidRPr="00B52AD5">
        <w:rPr>
          <w:b/>
          <w:snapToGrid w:val="0"/>
          <w:sz w:val="28"/>
        </w:rPr>
        <w:t xml:space="preserve">Product: </w:t>
      </w:r>
      <w:r w:rsidR="00B52AD5" w:rsidRPr="00B52AD5">
        <w:rPr>
          <w:snapToGrid w:val="0"/>
          <w:sz w:val="28"/>
        </w:rPr>
        <w:t>Ceiling Steel Framing Members</w:t>
      </w:r>
    </w:p>
    <w:p w14:paraId="1A0681AF" w14:textId="77777777" w:rsidR="00515B70" w:rsidRPr="00B52AD5" w:rsidRDefault="00515B70">
      <w:pPr>
        <w:widowControl w:val="0"/>
        <w:rPr>
          <w:snapToGrid w:val="0"/>
        </w:rPr>
      </w:pPr>
    </w:p>
    <w:p w14:paraId="1A0681B0" w14:textId="77777777" w:rsidR="00317C21" w:rsidRPr="00B52AD5" w:rsidRDefault="00317C21">
      <w:pPr>
        <w:widowControl w:val="0"/>
        <w:rPr>
          <w:snapToGrid w:val="0"/>
        </w:rPr>
      </w:pPr>
    </w:p>
    <w:p w14:paraId="1A0681B1" w14:textId="306108A1" w:rsidR="00515B70" w:rsidRPr="00B52AD5" w:rsidRDefault="00515B70">
      <w:pPr>
        <w:widowControl w:val="0"/>
        <w:rPr>
          <w:snapToGrid w:val="0"/>
        </w:rPr>
      </w:pPr>
      <w:r w:rsidRPr="00B52AD5">
        <w:rPr>
          <w:b/>
          <w:snapToGrid w:val="0"/>
          <w:sz w:val="28"/>
        </w:rPr>
        <w:t>From:</w:t>
      </w:r>
      <w:r w:rsidRPr="00B52AD5">
        <w:rPr>
          <w:snapToGrid w:val="0"/>
          <w:sz w:val="28"/>
        </w:rPr>
        <w:t xml:space="preserve"> </w:t>
      </w:r>
      <w:r w:rsidR="00B52AD5" w:rsidRPr="00B52AD5">
        <w:rPr>
          <w:snapToGrid w:val="0"/>
          <w:sz w:val="28"/>
        </w:rPr>
        <w:t>People’s Republic of China</w:t>
      </w:r>
    </w:p>
    <w:p w14:paraId="1A0681B2" w14:textId="60C20C53" w:rsidR="00515B70" w:rsidRDefault="00515B70">
      <w:pPr>
        <w:widowControl w:val="0"/>
        <w:rPr>
          <w:snapToGrid w:val="0"/>
        </w:rPr>
      </w:pPr>
    </w:p>
    <w:p w14:paraId="1A0681B3" w14:textId="6596FACB" w:rsidR="00317C21" w:rsidRPr="0091494E" w:rsidRDefault="00317C21">
      <w:pPr>
        <w:widowControl w:val="0"/>
        <w:rPr>
          <w:snapToGrid w:val="0"/>
        </w:rPr>
      </w:pPr>
    </w:p>
    <w:p w14:paraId="1A0681B4" w14:textId="621D8B8F" w:rsidR="00515B70" w:rsidRPr="0091494E" w:rsidRDefault="00317C21">
      <w:pPr>
        <w:widowControl w:val="0"/>
        <w:rPr>
          <w:snapToGrid w:val="0"/>
          <w:sz w:val="28"/>
        </w:rPr>
      </w:pPr>
      <w:r w:rsidRPr="00B52AD5">
        <w:rPr>
          <w:b/>
          <w:snapToGrid w:val="0"/>
          <w:sz w:val="28"/>
        </w:rPr>
        <w:t>Investigation period</w:t>
      </w:r>
      <w:r w:rsidR="00515B70" w:rsidRPr="00D516AF">
        <w:rPr>
          <w:b/>
          <w:snapToGrid w:val="0"/>
          <w:sz w:val="28"/>
        </w:rPr>
        <w:t xml:space="preserve">: </w:t>
      </w:r>
      <w:r w:rsidR="00B52AD5" w:rsidRPr="00B52AD5">
        <w:rPr>
          <w:snapToGrid w:val="0"/>
          <w:sz w:val="28"/>
        </w:rPr>
        <w:t xml:space="preserve">1 July 2023 to 30 June 2024 </w:t>
      </w:r>
      <w:r w:rsidR="00DF4FA8" w:rsidRPr="00DF4FA8">
        <w:rPr>
          <w:snapToGrid w:val="0"/>
          <w:sz w:val="28"/>
        </w:rPr>
        <w:t>(the period)</w:t>
      </w:r>
    </w:p>
    <w:p w14:paraId="1A0681B5" w14:textId="4530EB1E" w:rsidR="00515B70" w:rsidRDefault="00515B70">
      <w:pPr>
        <w:widowControl w:val="0"/>
        <w:rPr>
          <w:snapToGrid w:val="0"/>
        </w:rPr>
      </w:pPr>
    </w:p>
    <w:p w14:paraId="1A0681B6" w14:textId="30BD38F6" w:rsidR="00317C21" w:rsidRPr="0091494E" w:rsidRDefault="00317C21">
      <w:pPr>
        <w:widowControl w:val="0"/>
        <w:rPr>
          <w:snapToGrid w:val="0"/>
        </w:rPr>
      </w:pPr>
    </w:p>
    <w:tbl>
      <w:tblPr>
        <w:tblStyle w:val="TableGrid"/>
        <w:tblW w:w="0" w:type="auto"/>
        <w:tblLook w:val="04A0" w:firstRow="1" w:lastRow="0" w:firstColumn="1" w:lastColumn="0" w:noHBand="0" w:noVBand="1"/>
      </w:tblPr>
      <w:tblGrid>
        <w:gridCol w:w="1980"/>
        <w:gridCol w:w="7037"/>
      </w:tblGrid>
      <w:tr w:rsidR="00884389" w14:paraId="1A0681B9" w14:textId="77777777" w:rsidTr="00884389">
        <w:trPr>
          <w:trHeight w:val="567"/>
        </w:trPr>
        <w:tc>
          <w:tcPr>
            <w:tcW w:w="1980" w:type="dxa"/>
            <w:vAlign w:val="center"/>
          </w:tcPr>
          <w:p w14:paraId="1A0681B7" w14:textId="77777777" w:rsidR="00884389" w:rsidRDefault="00884389" w:rsidP="00884389">
            <w:pPr>
              <w:widowControl w:val="0"/>
              <w:rPr>
                <w:b/>
                <w:snapToGrid w:val="0"/>
                <w:sz w:val="28"/>
              </w:rPr>
            </w:pPr>
            <w:r>
              <w:rPr>
                <w:b/>
                <w:snapToGrid w:val="0"/>
                <w:sz w:val="28"/>
              </w:rPr>
              <w:t>Section</w:t>
            </w:r>
          </w:p>
        </w:tc>
        <w:tc>
          <w:tcPr>
            <w:tcW w:w="7037" w:type="dxa"/>
            <w:vAlign w:val="center"/>
          </w:tcPr>
          <w:p w14:paraId="1A0681B8" w14:textId="7F7E9F6C" w:rsidR="00884389" w:rsidRDefault="00884389" w:rsidP="00884389">
            <w:pPr>
              <w:widowControl w:val="0"/>
              <w:rPr>
                <w:b/>
                <w:snapToGrid w:val="0"/>
                <w:sz w:val="28"/>
              </w:rPr>
            </w:pPr>
            <w:r>
              <w:rPr>
                <w:b/>
                <w:snapToGrid w:val="0"/>
                <w:sz w:val="28"/>
              </w:rPr>
              <w:t>Response due by</w:t>
            </w:r>
            <w:r w:rsidR="00B94ECF">
              <w:rPr>
                <w:b/>
                <w:snapToGrid w:val="0"/>
                <w:sz w:val="28"/>
              </w:rPr>
              <w:t xml:space="preserve"> </w:t>
            </w:r>
          </w:p>
        </w:tc>
      </w:tr>
      <w:tr w:rsidR="00884389" w14:paraId="1A0681BC" w14:textId="77777777" w:rsidTr="00884389">
        <w:trPr>
          <w:trHeight w:val="567"/>
        </w:trPr>
        <w:tc>
          <w:tcPr>
            <w:tcW w:w="1980" w:type="dxa"/>
            <w:vAlign w:val="center"/>
          </w:tcPr>
          <w:p w14:paraId="1A0681BA" w14:textId="77777777" w:rsidR="00884389" w:rsidRPr="00884389" w:rsidRDefault="00884389" w:rsidP="00884389">
            <w:pPr>
              <w:widowControl w:val="0"/>
              <w:rPr>
                <w:snapToGrid w:val="0"/>
                <w:sz w:val="28"/>
              </w:rPr>
            </w:pPr>
            <w:r>
              <w:rPr>
                <w:snapToGrid w:val="0"/>
                <w:sz w:val="28"/>
              </w:rPr>
              <w:t>A</w:t>
            </w:r>
          </w:p>
        </w:tc>
        <w:tc>
          <w:tcPr>
            <w:tcW w:w="7037" w:type="dxa"/>
            <w:vAlign w:val="center"/>
          </w:tcPr>
          <w:p w14:paraId="1A0681BB" w14:textId="1E8786A8" w:rsidR="00884389" w:rsidRPr="00884389" w:rsidRDefault="00B27F85" w:rsidP="00884389">
            <w:pPr>
              <w:widowControl w:val="0"/>
              <w:rPr>
                <w:snapToGrid w:val="0"/>
                <w:sz w:val="28"/>
              </w:rPr>
            </w:pPr>
            <w:r w:rsidRPr="00B27F85">
              <w:rPr>
                <w:snapToGrid w:val="0"/>
                <w:sz w:val="28"/>
              </w:rPr>
              <w:t>4 September 2024</w:t>
            </w:r>
          </w:p>
        </w:tc>
      </w:tr>
      <w:tr w:rsidR="00884389" w14:paraId="1A0681BF" w14:textId="77777777" w:rsidTr="00884389">
        <w:trPr>
          <w:trHeight w:val="567"/>
        </w:trPr>
        <w:tc>
          <w:tcPr>
            <w:tcW w:w="1980" w:type="dxa"/>
            <w:vAlign w:val="center"/>
          </w:tcPr>
          <w:p w14:paraId="1A0681BD" w14:textId="77777777" w:rsidR="00884389" w:rsidRPr="00884389" w:rsidRDefault="00884389" w:rsidP="00884389">
            <w:pPr>
              <w:widowControl w:val="0"/>
              <w:rPr>
                <w:snapToGrid w:val="0"/>
                <w:sz w:val="28"/>
              </w:rPr>
            </w:pPr>
            <w:r>
              <w:rPr>
                <w:snapToGrid w:val="0"/>
                <w:sz w:val="28"/>
              </w:rPr>
              <w:t>B &amp; C</w:t>
            </w:r>
          </w:p>
        </w:tc>
        <w:tc>
          <w:tcPr>
            <w:tcW w:w="7037" w:type="dxa"/>
            <w:vAlign w:val="center"/>
          </w:tcPr>
          <w:p w14:paraId="1A0681BE" w14:textId="217C9EA0" w:rsidR="00884389" w:rsidRPr="00884389" w:rsidRDefault="00B27F85" w:rsidP="00884389">
            <w:pPr>
              <w:widowControl w:val="0"/>
              <w:rPr>
                <w:snapToGrid w:val="0"/>
                <w:sz w:val="28"/>
              </w:rPr>
            </w:pPr>
            <w:r w:rsidRPr="00B27F85">
              <w:rPr>
                <w:snapToGrid w:val="0"/>
                <w:sz w:val="28"/>
              </w:rPr>
              <w:t>18 September 2024</w:t>
            </w:r>
          </w:p>
        </w:tc>
      </w:tr>
      <w:tr w:rsidR="00884389" w14:paraId="1A0681C2" w14:textId="77777777" w:rsidTr="00884389">
        <w:trPr>
          <w:trHeight w:val="567"/>
        </w:trPr>
        <w:tc>
          <w:tcPr>
            <w:tcW w:w="1980" w:type="dxa"/>
            <w:vAlign w:val="center"/>
          </w:tcPr>
          <w:p w14:paraId="1A0681C0" w14:textId="77777777" w:rsidR="00884389" w:rsidRPr="00884389" w:rsidRDefault="00884389" w:rsidP="00884389">
            <w:pPr>
              <w:widowControl w:val="0"/>
              <w:rPr>
                <w:snapToGrid w:val="0"/>
                <w:sz w:val="28"/>
              </w:rPr>
            </w:pPr>
            <w:r>
              <w:rPr>
                <w:snapToGrid w:val="0"/>
                <w:sz w:val="28"/>
              </w:rPr>
              <w:t>D &amp; E</w:t>
            </w:r>
          </w:p>
        </w:tc>
        <w:tc>
          <w:tcPr>
            <w:tcW w:w="7037" w:type="dxa"/>
            <w:vAlign w:val="center"/>
          </w:tcPr>
          <w:p w14:paraId="1A0681C1" w14:textId="644A7F92" w:rsidR="00884389" w:rsidRPr="00884389" w:rsidRDefault="00B27F85" w:rsidP="00884389">
            <w:pPr>
              <w:widowControl w:val="0"/>
              <w:rPr>
                <w:snapToGrid w:val="0"/>
                <w:sz w:val="28"/>
              </w:rPr>
            </w:pPr>
            <w:r>
              <w:rPr>
                <w:snapToGrid w:val="0"/>
                <w:sz w:val="28"/>
              </w:rPr>
              <w:t>25 September 2024</w:t>
            </w:r>
          </w:p>
        </w:tc>
      </w:tr>
    </w:tbl>
    <w:p w14:paraId="1A0681C3" w14:textId="77777777" w:rsidR="0076708C" w:rsidRDefault="0076708C">
      <w:pPr>
        <w:widowControl w:val="0"/>
        <w:rPr>
          <w:snapToGrid w:val="0"/>
        </w:rPr>
      </w:pPr>
    </w:p>
    <w:p w14:paraId="1A0681C4" w14:textId="77777777" w:rsidR="00884389" w:rsidRPr="0076708C" w:rsidRDefault="00884389">
      <w:pPr>
        <w:widowControl w:val="0"/>
        <w:rPr>
          <w:snapToGrid w:val="0"/>
        </w:rPr>
      </w:pPr>
    </w:p>
    <w:p w14:paraId="1A0681C5" w14:textId="715417C1" w:rsidR="00317C21" w:rsidRDefault="009B1B23" w:rsidP="00317C21">
      <w:pPr>
        <w:widowControl w:val="0"/>
        <w:rPr>
          <w:snapToGrid w:val="0"/>
          <w:sz w:val="28"/>
        </w:rPr>
      </w:pPr>
      <w:r>
        <w:rPr>
          <w:b/>
          <w:snapToGrid w:val="0"/>
          <w:sz w:val="28"/>
        </w:rPr>
        <w:t xml:space="preserve">Email </w:t>
      </w:r>
      <w:r w:rsidR="00FE025A">
        <w:rPr>
          <w:b/>
          <w:snapToGrid w:val="0"/>
          <w:sz w:val="28"/>
        </w:rPr>
        <w:t>response</w:t>
      </w:r>
      <w:r>
        <w:rPr>
          <w:b/>
          <w:snapToGrid w:val="0"/>
          <w:sz w:val="28"/>
        </w:rPr>
        <w:t xml:space="preserve"> to</w:t>
      </w:r>
      <w:r w:rsidR="00317C21">
        <w:rPr>
          <w:b/>
          <w:snapToGrid w:val="0"/>
          <w:sz w:val="28"/>
        </w:rPr>
        <w:t>:</w:t>
      </w:r>
      <w:r w:rsidR="00317C21" w:rsidRPr="00317C21">
        <w:rPr>
          <w:snapToGrid w:val="0"/>
          <w:color w:val="FF0000"/>
          <w:sz w:val="28"/>
        </w:rPr>
        <w:t xml:space="preserve"> </w:t>
      </w:r>
      <w:hyperlink r:id="rId11" w:history="1">
        <w:r w:rsidR="002B6E95" w:rsidRPr="00433C1D">
          <w:rPr>
            <w:rStyle w:val="Hyperlink"/>
            <w:snapToGrid w:val="0"/>
            <w:sz w:val="28"/>
          </w:rPr>
          <w:t>Investigations4@adcommission.gov.au</w:t>
        </w:r>
      </w:hyperlink>
      <w:r w:rsidR="002B6E95">
        <w:rPr>
          <w:snapToGrid w:val="0"/>
          <w:color w:val="FF0000"/>
          <w:sz w:val="28"/>
        </w:rPr>
        <w:t xml:space="preserve"> </w:t>
      </w:r>
    </w:p>
    <w:p w14:paraId="1A0681C6" w14:textId="77777777" w:rsidR="00317C21" w:rsidRPr="00C06EDB" w:rsidRDefault="00317C21" w:rsidP="00317C21">
      <w:pPr>
        <w:widowControl w:val="0"/>
      </w:pPr>
    </w:p>
    <w:p w14:paraId="1A0681C7" w14:textId="77777777" w:rsidR="00317C21" w:rsidRPr="00C06EDB" w:rsidRDefault="00317C21" w:rsidP="00317C21">
      <w:pPr>
        <w:widowControl w:val="0"/>
      </w:pPr>
    </w:p>
    <w:p w14:paraId="1A0681C8"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2" w:history="1">
        <w:r w:rsidRPr="00076D88">
          <w:rPr>
            <w:rStyle w:val="Hyperlink"/>
            <w:sz w:val="28"/>
          </w:rPr>
          <w:t>www.adcommission.gov.au</w:t>
        </w:r>
      </w:hyperlink>
      <w:r>
        <w:rPr>
          <w:snapToGrid w:val="0"/>
          <w:sz w:val="28"/>
        </w:rPr>
        <w:t xml:space="preserve"> </w:t>
      </w:r>
    </w:p>
    <w:p w14:paraId="1A0681C9" w14:textId="77777777" w:rsidR="00515B70" w:rsidRDefault="00515B70" w:rsidP="00033ADB">
      <w:pPr>
        <w:pStyle w:val="Heading1"/>
      </w:pPr>
      <w:bookmarkStart w:id="0" w:name="_Toc506971814"/>
      <w:bookmarkStart w:id="1" w:name="_Toc508203806"/>
      <w:bookmarkStart w:id="2" w:name="_Toc508290340"/>
      <w:bookmarkStart w:id="3" w:name="_Toc515637624"/>
      <w:bookmarkStart w:id="4" w:name="_Toc104457340"/>
      <w:r>
        <w:lastRenderedPageBreak/>
        <w:t>Table of contents</w:t>
      </w:r>
      <w:bookmarkEnd w:id="0"/>
      <w:bookmarkEnd w:id="1"/>
      <w:bookmarkEnd w:id="2"/>
      <w:bookmarkEnd w:id="3"/>
      <w:bookmarkEnd w:id="4"/>
    </w:p>
    <w:p w14:paraId="6E5B2C43" w14:textId="77777777" w:rsidR="009D4791"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104457340" w:history="1">
        <w:r w:rsidR="009D4791" w:rsidRPr="008553F6">
          <w:rPr>
            <w:rStyle w:val="Hyperlink"/>
            <w:noProof/>
          </w:rPr>
          <w:t>Table of contents</w:t>
        </w:r>
        <w:r w:rsidR="009D4791">
          <w:rPr>
            <w:noProof/>
            <w:webHidden/>
          </w:rPr>
          <w:tab/>
        </w:r>
        <w:r w:rsidR="009D4791">
          <w:rPr>
            <w:noProof/>
            <w:webHidden/>
          </w:rPr>
          <w:fldChar w:fldCharType="begin"/>
        </w:r>
        <w:r w:rsidR="009D4791">
          <w:rPr>
            <w:noProof/>
            <w:webHidden/>
          </w:rPr>
          <w:instrText xml:space="preserve"> PAGEREF _Toc104457340 \h </w:instrText>
        </w:r>
        <w:r w:rsidR="009D4791">
          <w:rPr>
            <w:noProof/>
            <w:webHidden/>
          </w:rPr>
        </w:r>
        <w:r w:rsidR="009D4791">
          <w:rPr>
            <w:noProof/>
            <w:webHidden/>
          </w:rPr>
          <w:fldChar w:fldCharType="separate"/>
        </w:r>
        <w:r w:rsidR="009D4791">
          <w:rPr>
            <w:noProof/>
            <w:webHidden/>
          </w:rPr>
          <w:t>2</w:t>
        </w:r>
        <w:r w:rsidR="009D4791">
          <w:rPr>
            <w:noProof/>
            <w:webHidden/>
          </w:rPr>
          <w:fldChar w:fldCharType="end"/>
        </w:r>
      </w:hyperlink>
    </w:p>
    <w:p w14:paraId="3ABDFA54" w14:textId="77777777" w:rsidR="009D4791" w:rsidRDefault="0089465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1" w:history="1">
        <w:r w:rsidR="009D4791" w:rsidRPr="008553F6">
          <w:rPr>
            <w:rStyle w:val="Hyperlink"/>
            <w:noProof/>
          </w:rPr>
          <w:t>Instructions</w:t>
        </w:r>
        <w:r w:rsidR="009D4791">
          <w:rPr>
            <w:noProof/>
            <w:webHidden/>
          </w:rPr>
          <w:tab/>
        </w:r>
        <w:r w:rsidR="009D4791">
          <w:rPr>
            <w:noProof/>
            <w:webHidden/>
          </w:rPr>
          <w:fldChar w:fldCharType="begin"/>
        </w:r>
        <w:r w:rsidR="009D4791">
          <w:rPr>
            <w:noProof/>
            <w:webHidden/>
          </w:rPr>
          <w:instrText xml:space="preserve"> PAGEREF _Toc104457341 \h </w:instrText>
        </w:r>
        <w:r w:rsidR="009D4791">
          <w:rPr>
            <w:noProof/>
            <w:webHidden/>
          </w:rPr>
        </w:r>
        <w:r w:rsidR="009D4791">
          <w:rPr>
            <w:noProof/>
            <w:webHidden/>
          </w:rPr>
          <w:fldChar w:fldCharType="separate"/>
        </w:r>
        <w:r w:rsidR="009D4791">
          <w:rPr>
            <w:noProof/>
            <w:webHidden/>
          </w:rPr>
          <w:t>3</w:t>
        </w:r>
        <w:r w:rsidR="009D4791">
          <w:rPr>
            <w:noProof/>
            <w:webHidden/>
          </w:rPr>
          <w:fldChar w:fldCharType="end"/>
        </w:r>
      </w:hyperlink>
    </w:p>
    <w:p w14:paraId="25394940" w14:textId="77777777" w:rsidR="009D4791" w:rsidRDefault="0089465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2" w:history="1">
        <w:r w:rsidR="009D4791" w:rsidRPr="008553F6">
          <w:rPr>
            <w:rStyle w:val="Hyperlink"/>
            <w:noProof/>
          </w:rPr>
          <w:t>Goods under consideration / Goods subject to Anti-dumping measures</w:t>
        </w:r>
        <w:r w:rsidR="009D4791">
          <w:rPr>
            <w:noProof/>
            <w:webHidden/>
          </w:rPr>
          <w:tab/>
        </w:r>
        <w:r w:rsidR="009D4791">
          <w:rPr>
            <w:noProof/>
            <w:webHidden/>
          </w:rPr>
          <w:fldChar w:fldCharType="begin"/>
        </w:r>
        <w:r w:rsidR="009D4791">
          <w:rPr>
            <w:noProof/>
            <w:webHidden/>
          </w:rPr>
          <w:instrText xml:space="preserve"> PAGEREF _Toc104457342 \h </w:instrText>
        </w:r>
        <w:r w:rsidR="009D4791">
          <w:rPr>
            <w:noProof/>
            <w:webHidden/>
          </w:rPr>
        </w:r>
        <w:r w:rsidR="009D4791">
          <w:rPr>
            <w:noProof/>
            <w:webHidden/>
          </w:rPr>
          <w:fldChar w:fldCharType="separate"/>
        </w:r>
        <w:r w:rsidR="009D4791">
          <w:rPr>
            <w:noProof/>
            <w:webHidden/>
          </w:rPr>
          <w:t>5</w:t>
        </w:r>
        <w:r w:rsidR="009D4791">
          <w:rPr>
            <w:noProof/>
            <w:webHidden/>
          </w:rPr>
          <w:fldChar w:fldCharType="end"/>
        </w:r>
      </w:hyperlink>
    </w:p>
    <w:p w14:paraId="21BBE2D6" w14:textId="77777777" w:rsidR="009D4791" w:rsidRDefault="0089465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3" w:history="1">
        <w:r w:rsidR="009D4791" w:rsidRPr="008553F6">
          <w:rPr>
            <w:rStyle w:val="Hyperlink"/>
            <w:noProof/>
          </w:rPr>
          <w:t>Section A Company and supplier information</w:t>
        </w:r>
        <w:r w:rsidR="009D4791">
          <w:rPr>
            <w:noProof/>
            <w:webHidden/>
          </w:rPr>
          <w:tab/>
        </w:r>
        <w:r w:rsidR="009D4791">
          <w:rPr>
            <w:noProof/>
            <w:webHidden/>
          </w:rPr>
          <w:fldChar w:fldCharType="begin"/>
        </w:r>
        <w:r w:rsidR="009D4791">
          <w:rPr>
            <w:noProof/>
            <w:webHidden/>
          </w:rPr>
          <w:instrText xml:space="preserve"> PAGEREF _Toc104457343 \h </w:instrText>
        </w:r>
        <w:r w:rsidR="009D4791">
          <w:rPr>
            <w:noProof/>
            <w:webHidden/>
          </w:rPr>
        </w:r>
        <w:r w:rsidR="009D4791">
          <w:rPr>
            <w:noProof/>
            <w:webHidden/>
          </w:rPr>
          <w:fldChar w:fldCharType="separate"/>
        </w:r>
        <w:r w:rsidR="009D4791">
          <w:rPr>
            <w:noProof/>
            <w:webHidden/>
          </w:rPr>
          <w:t>6</w:t>
        </w:r>
        <w:r w:rsidR="009D4791">
          <w:rPr>
            <w:noProof/>
            <w:webHidden/>
          </w:rPr>
          <w:fldChar w:fldCharType="end"/>
        </w:r>
      </w:hyperlink>
    </w:p>
    <w:p w14:paraId="3FF9E344" w14:textId="77777777" w:rsidR="009D4791" w:rsidRDefault="0089465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4" w:history="1">
        <w:r w:rsidR="009D4791" w:rsidRPr="008553F6">
          <w:rPr>
            <w:rStyle w:val="Hyperlink"/>
            <w:noProof/>
          </w:rPr>
          <w:t>Section B Imports &amp; forward orders</w:t>
        </w:r>
        <w:r w:rsidR="009D4791">
          <w:rPr>
            <w:noProof/>
            <w:webHidden/>
          </w:rPr>
          <w:tab/>
        </w:r>
        <w:r w:rsidR="009D4791">
          <w:rPr>
            <w:noProof/>
            <w:webHidden/>
          </w:rPr>
          <w:fldChar w:fldCharType="begin"/>
        </w:r>
        <w:r w:rsidR="009D4791">
          <w:rPr>
            <w:noProof/>
            <w:webHidden/>
          </w:rPr>
          <w:instrText xml:space="preserve"> PAGEREF _Toc104457344 \h </w:instrText>
        </w:r>
        <w:r w:rsidR="009D4791">
          <w:rPr>
            <w:noProof/>
            <w:webHidden/>
          </w:rPr>
        </w:r>
        <w:r w:rsidR="009D4791">
          <w:rPr>
            <w:noProof/>
            <w:webHidden/>
          </w:rPr>
          <w:fldChar w:fldCharType="separate"/>
        </w:r>
        <w:r w:rsidR="009D4791">
          <w:rPr>
            <w:noProof/>
            <w:webHidden/>
          </w:rPr>
          <w:t>7</w:t>
        </w:r>
        <w:r w:rsidR="009D4791">
          <w:rPr>
            <w:noProof/>
            <w:webHidden/>
          </w:rPr>
          <w:fldChar w:fldCharType="end"/>
        </w:r>
      </w:hyperlink>
    </w:p>
    <w:p w14:paraId="70907208" w14:textId="77777777" w:rsidR="009D4791" w:rsidRDefault="0089465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5" w:history="1">
        <w:r w:rsidR="009D4791" w:rsidRPr="008553F6">
          <w:rPr>
            <w:rStyle w:val="Hyperlink"/>
            <w:noProof/>
          </w:rPr>
          <w:t>Section C Sales and SG&amp;A</w:t>
        </w:r>
        <w:r w:rsidR="009D4791">
          <w:rPr>
            <w:noProof/>
            <w:webHidden/>
          </w:rPr>
          <w:tab/>
        </w:r>
        <w:r w:rsidR="009D4791">
          <w:rPr>
            <w:noProof/>
            <w:webHidden/>
          </w:rPr>
          <w:fldChar w:fldCharType="begin"/>
        </w:r>
        <w:r w:rsidR="009D4791">
          <w:rPr>
            <w:noProof/>
            <w:webHidden/>
          </w:rPr>
          <w:instrText xml:space="preserve"> PAGEREF _Toc104457345 \h </w:instrText>
        </w:r>
        <w:r w:rsidR="009D4791">
          <w:rPr>
            <w:noProof/>
            <w:webHidden/>
          </w:rPr>
        </w:r>
        <w:r w:rsidR="009D4791">
          <w:rPr>
            <w:noProof/>
            <w:webHidden/>
          </w:rPr>
          <w:fldChar w:fldCharType="separate"/>
        </w:r>
        <w:r w:rsidR="009D4791">
          <w:rPr>
            <w:noProof/>
            <w:webHidden/>
          </w:rPr>
          <w:t>8</w:t>
        </w:r>
        <w:r w:rsidR="009D4791">
          <w:rPr>
            <w:noProof/>
            <w:webHidden/>
          </w:rPr>
          <w:fldChar w:fldCharType="end"/>
        </w:r>
      </w:hyperlink>
    </w:p>
    <w:p w14:paraId="70737DF0" w14:textId="77777777" w:rsidR="009D4791" w:rsidRDefault="0089465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6" w:history="1">
        <w:r w:rsidR="009D4791" w:rsidRPr="008553F6">
          <w:rPr>
            <w:rStyle w:val="Hyperlink"/>
            <w:noProof/>
          </w:rPr>
          <w:t>Section D Further company and import information</w:t>
        </w:r>
        <w:r w:rsidR="009D4791">
          <w:rPr>
            <w:noProof/>
            <w:webHidden/>
          </w:rPr>
          <w:tab/>
        </w:r>
        <w:r w:rsidR="009D4791">
          <w:rPr>
            <w:noProof/>
            <w:webHidden/>
          </w:rPr>
          <w:fldChar w:fldCharType="begin"/>
        </w:r>
        <w:r w:rsidR="009D4791">
          <w:rPr>
            <w:noProof/>
            <w:webHidden/>
          </w:rPr>
          <w:instrText xml:space="preserve"> PAGEREF _Toc104457346 \h </w:instrText>
        </w:r>
        <w:r w:rsidR="009D4791">
          <w:rPr>
            <w:noProof/>
            <w:webHidden/>
          </w:rPr>
        </w:r>
        <w:r w:rsidR="009D4791">
          <w:rPr>
            <w:noProof/>
            <w:webHidden/>
          </w:rPr>
          <w:fldChar w:fldCharType="separate"/>
        </w:r>
        <w:r w:rsidR="009D4791">
          <w:rPr>
            <w:noProof/>
            <w:webHidden/>
          </w:rPr>
          <w:t>9</w:t>
        </w:r>
        <w:r w:rsidR="009D4791">
          <w:rPr>
            <w:noProof/>
            <w:webHidden/>
          </w:rPr>
          <w:fldChar w:fldCharType="end"/>
        </w:r>
      </w:hyperlink>
    </w:p>
    <w:p w14:paraId="19B342B9" w14:textId="77777777" w:rsidR="009D4791" w:rsidRDefault="0089465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7" w:history="1">
        <w:r w:rsidR="009D4791" w:rsidRPr="008553F6">
          <w:rPr>
            <w:rStyle w:val="Hyperlink"/>
            <w:noProof/>
          </w:rPr>
          <w:t>Section E Further sales information</w:t>
        </w:r>
        <w:r w:rsidR="009D4791">
          <w:rPr>
            <w:noProof/>
            <w:webHidden/>
          </w:rPr>
          <w:tab/>
        </w:r>
        <w:r w:rsidR="009D4791">
          <w:rPr>
            <w:noProof/>
            <w:webHidden/>
          </w:rPr>
          <w:fldChar w:fldCharType="begin"/>
        </w:r>
        <w:r w:rsidR="009D4791">
          <w:rPr>
            <w:noProof/>
            <w:webHidden/>
          </w:rPr>
          <w:instrText xml:space="preserve"> PAGEREF _Toc104457347 \h </w:instrText>
        </w:r>
        <w:r w:rsidR="009D4791">
          <w:rPr>
            <w:noProof/>
            <w:webHidden/>
          </w:rPr>
        </w:r>
        <w:r w:rsidR="009D4791">
          <w:rPr>
            <w:noProof/>
            <w:webHidden/>
          </w:rPr>
          <w:fldChar w:fldCharType="separate"/>
        </w:r>
        <w:r w:rsidR="009D4791">
          <w:rPr>
            <w:noProof/>
            <w:webHidden/>
          </w:rPr>
          <w:t>12</w:t>
        </w:r>
        <w:r w:rsidR="009D4791">
          <w:rPr>
            <w:noProof/>
            <w:webHidden/>
          </w:rPr>
          <w:fldChar w:fldCharType="end"/>
        </w:r>
      </w:hyperlink>
    </w:p>
    <w:p w14:paraId="1A0681D2" w14:textId="77777777" w:rsidR="00DD2C05" w:rsidRPr="00DD2C05" w:rsidRDefault="00DD2C05" w:rsidP="00DD2C05">
      <w:r>
        <w:fldChar w:fldCharType="end"/>
      </w:r>
    </w:p>
    <w:p w14:paraId="1A0681D3" w14:textId="77777777" w:rsidR="00515B70" w:rsidRDefault="00515B70" w:rsidP="00033ADB">
      <w:pPr>
        <w:pStyle w:val="Heading1"/>
      </w:pPr>
      <w:bookmarkStart w:id="5" w:name="_Toc506971815"/>
      <w:bookmarkStart w:id="6" w:name="_Toc508203807"/>
      <w:bookmarkStart w:id="7" w:name="_Toc508290341"/>
      <w:bookmarkStart w:id="8" w:name="_Toc515637625"/>
      <w:bookmarkStart w:id="9" w:name="_Toc104457341"/>
      <w:r>
        <w:lastRenderedPageBreak/>
        <w:t>Instructions</w:t>
      </w:r>
      <w:bookmarkEnd w:id="5"/>
      <w:bookmarkEnd w:id="6"/>
      <w:bookmarkEnd w:id="7"/>
      <w:bookmarkEnd w:id="8"/>
      <w:bookmarkEnd w:id="9"/>
    </w:p>
    <w:p w14:paraId="1A0681D4" w14:textId="77777777" w:rsidR="00515B70" w:rsidRDefault="00515B70">
      <w:pPr>
        <w:widowControl w:val="0"/>
        <w:rPr>
          <w:snapToGrid w:val="0"/>
        </w:rPr>
      </w:pPr>
    </w:p>
    <w:p w14:paraId="1A0681D5" w14:textId="663EFCEC" w:rsidR="00515B70" w:rsidRPr="00125B70" w:rsidRDefault="00515B70" w:rsidP="00C01F98">
      <w:bookmarkStart w:id="10" w:name="_Toc506971816"/>
      <w:bookmarkStart w:id="11" w:name="_Toc219017544"/>
      <w:bookmarkStart w:id="12" w:name="_Toc508203808"/>
      <w:bookmarkStart w:id="13" w:name="_Toc508290342"/>
      <w:bookmarkStart w:id="14" w:name="_Toc515637626"/>
      <w:r w:rsidRPr="00C01F98">
        <w:rPr>
          <w:b/>
        </w:rPr>
        <w:t>Why you have been asked to fill out this questionnaire</w:t>
      </w:r>
      <w:bookmarkEnd w:id="10"/>
      <w:r w:rsidR="00C44727" w:rsidRPr="00C01F98">
        <w:rPr>
          <w:b/>
        </w:rPr>
        <w:t>?</w:t>
      </w:r>
      <w:bookmarkEnd w:id="11"/>
      <w:bookmarkEnd w:id="12"/>
      <w:bookmarkEnd w:id="13"/>
      <w:bookmarkEnd w:id="14"/>
      <w:r w:rsidR="00D90B55">
        <w:rPr>
          <w:b/>
        </w:rPr>
        <w:t xml:space="preserve"> </w:t>
      </w:r>
    </w:p>
    <w:p w14:paraId="1A0681D6" w14:textId="77777777" w:rsidR="00515B70" w:rsidRDefault="00515B70" w:rsidP="00773597">
      <w:pPr>
        <w:rPr>
          <w:snapToGrid w:val="0"/>
        </w:rPr>
      </w:pPr>
    </w:p>
    <w:p w14:paraId="1A0681D7" w14:textId="40D47BB4" w:rsidR="00162238" w:rsidRPr="00B52AD5" w:rsidRDefault="00515B70" w:rsidP="00162238">
      <w:pPr>
        <w:rPr>
          <w:snapToGrid w:val="0"/>
          <w:color w:val="FF0000"/>
        </w:rPr>
      </w:pPr>
      <w:r>
        <w:rPr>
          <w:snapToGrid w:val="0"/>
        </w:rPr>
        <w:t xml:space="preserve">The </w:t>
      </w:r>
      <w:r w:rsidR="00CD2329">
        <w:rPr>
          <w:snapToGrid w:val="0"/>
        </w:rPr>
        <w:t>Anti-Dumping Commission (</w:t>
      </w:r>
      <w:r w:rsidR="00A165CB">
        <w:rPr>
          <w:snapToGrid w:val="0"/>
        </w:rPr>
        <w:t>the commission</w:t>
      </w:r>
      <w:r>
        <w:rPr>
          <w:snapToGrid w:val="0"/>
        </w:rPr>
        <w:t xml:space="preserve">) is </w:t>
      </w:r>
      <w:r w:rsidR="00605FAA">
        <w:rPr>
          <w:snapToGrid w:val="0"/>
        </w:rPr>
        <w:t>conducting an</w:t>
      </w:r>
      <w:r>
        <w:rPr>
          <w:snapToGrid w:val="0"/>
        </w:rPr>
        <w:t xml:space="preserve"> </w:t>
      </w:r>
      <w:r w:rsidR="00B52AD5" w:rsidRPr="00B52AD5">
        <w:rPr>
          <w:snapToGrid w:val="0"/>
        </w:rPr>
        <w:t>Investigation</w:t>
      </w:r>
      <w:r w:rsidR="00605FAA">
        <w:rPr>
          <w:snapToGrid w:val="0"/>
        </w:rPr>
        <w:t xml:space="preserve"> into </w:t>
      </w:r>
      <w:r w:rsidR="00FD75AC">
        <w:rPr>
          <w:snapToGrid w:val="0"/>
        </w:rPr>
        <w:t>c</w:t>
      </w:r>
      <w:r w:rsidR="00B52AD5" w:rsidRPr="00B52AD5">
        <w:rPr>
          <w:snapToGrid w:val="0"/>
        </w:rPr>
        <w:t xml:space="preserve">eiling </w:t>
      </w:r>
      <w:r w:rsidR="00FD75AC">
        <w:rPr>
          <w:snapToGrid w:val="0"/>
        </w:rPr>
        <w:t>s</w:t>
      </w:r>
      <w:r w:rsidR="00B52AD5" w:rsidRPr="00B52AD5">
        <w:rPr>
          <w:snapToGrid w:val="0"/>
        </w:rPr>
        <w:t xml:space="preserve">teel </w:t>
      </w:r>
      <w:r w:rsidR="00FD75AC">
        <w:rPr>
          <w:snapToGrid w:val="0"/>
        </w:rPr>
        <w:t>f</w:t>
      </w:r>
      <w:r w:rsidR="00B52AD5" w:rsidRPr="00B52AD5">
        <w:rPr>
          <w:snapToGrid w:val="0"/>
        </w:rPr>
        <w:t xml:space="preserve">raming </w:t>
      </w:r>
      <w:r w:rsidR="00FD75AC">
        <w:rPr>
          <w:snapToGrid w:val="0"/>
        </w:rPr>
        <w:t>m</w:t>
      </w:r>
      <w:r w:rsidR="00B52AD5" w:rsidRPr="00B52AD5">
        <w:rPr>
          <w:snapToGrid w:val="0"/>
        </w:rPr>
        <w:t xml:space="preserve">embers </w:t>
      </w:r>
      <w:r w:rsidR="00884389">
        <w:rPr>
          <w:snapToGrid w:val="0"/>
        </w:rPr>
        <w:t xml:space="preserve">(the goods) </w:t>
      </w:r>
      <w:r>
        <w:rPr>
          <w:snapToGrid w:val="0"/>
        </w:rPr>
        <w:t>exported to Australia from</w:t>
      </w:r>
      <w:r w:rsidR="000C3025">
        <w:rPr>
          <w:snapToGrid w:val="0"/>
        </w:rPr>
        <w:t xml:space="preserve"> the</w:t>
      </w:r>
      <w:r>
        <w:rPr>
          <w:snapToGrid w:val="0"/>
        </w:rPr>
        <w:t xml:space="preserve"> </w:t>
      </w:r>
      <w:r w:rsidR="000C3025" w:rsidRPr="000C3025">
        <w:rPr>
          <w:snapToGrid w:val="0"/>
        </w:rPr>
        <w:t>People’s Republic of China</w:t>
      </w:r>
      <w:r w:rsidR="000C3025">
        <w:rPr>
          <w:snapToGrid w:val="0"/>
        </w:rPr>
        <w:t xml:space="preserve"> (</w:t>
      </w:r>
      <w:r w:rsidR="00B52AD5" w:rsidRPr="00B52AD5">
        <w:rPr>
          <w:snapToGrid w:val="0"/>
        </w:rPr>
        <w:t>China</w:t>
      </w:r>
      <w:r w:rsidR="000C3025">
        <w:rPr>
          <w:snapToGrid w:val="0"/>
        </w:rPr>
        <w:t>)</w:t>
      </w:r>
      <w:r w:rsidR="00B52AD5" w:rsidRPr="00B52AD5">
        <w:rPr>
          <w:snapToGrid w:val="0"/>
        </w:rPr>
        <w:t>.</w:t>
      </w:r>
      <w:r w:rsidR="00B52AD5">
        <w:rPr>
          <w:snapToGrid w:val="0"/>
        </w:rPr>
        <w:t xml:space="preserve"> </w:t>
      </w:r>
      <w:r w:rsidR="00162238">
        <w:t xml:space="preserve">The </w:t>
      </w:r>
      <w:r w:rsidR="00AE0CD8">
        <w:t>Anti-</w:t>
      </w:r>
      <w:r w:rsidR="00162238">
        <w:t xml:space="preserve">Dumping Notice No </w:t>
      </w:r>
      <w:r w:rsidR="00162238" w:rsidRPr="00FD75AC">
        <w:t>20</w:t>
      </w:r>
      <w:r w:rsidR="00860C18" w:rsidRPr="00FD75AC">
        <w:t>24</w:t>
      </w:r>
      <w:r w:rsidR="00162238" w:rsidRPr="00FD75AC">
        <w:t>/</w:t>
      </w:r>
      <w:r w:rsidR="00860C18" w:rsidRPr="00FD75AC">
        <w:t>053</w:t>
      </w:r>
      <w:r w:rsidR="00162238" w:rsidRPr="00FD75AC">
        <w:t xml:space="preserve">, </w:t>
      </w:r>
      <w:r w:rsidR="00162238" w:rsidRPr="00884389">
        <w:t xml:space="preserve">available on </w:t>
      </w:r>
      <w:r w:rsidR="00A165CB">
        <w:t>the commission</w:t>
      </w:r>
      <w:r w:rsidR="00162238" w:rsidRPr="00884389">
        <w:t>’s website,</w:t>
      </w:r>
      <w:r w:rsidR="00162238">
        <w:t xml:space="preserve"> provides details of the goods under consideration, the application and the investigation procedures.</w:t>
      </w:r>
    </w:p>
    <w:p w14:paraId="1A0681D8" w14:textId="77777777" w:rsidR="00162238" w:rsidRDefault="00162238" w:rsidP="00884389">
      <w:pPr>
        <w:rPr>
          <w:snapToGrid w:val="0"/>
        </w:rPr>
      </w:pPr>
    </w:p>
    <w:p w14:paraId="1A0681D9" w14:textId="77777777" w:rsidR="00884389" w:rsidRDefault="00884389" w:rsidP="00884389">
      <w:r>
        <w:t>This questionnaire seeks information in relation to your imports and sales of the goods exported to Australia.</w:t>
      </w:r>
      <w:r w:rsidR="00162238">
        <w:t xml:space="preserve"> </w:t>
      </w:r>
      <w:r w:rsidRPr="000703E0">
        <w:t xml:space="preserve">This information will be used to </w:t>
      </w:r>
      <w:r>
        <w:t>assist in determining</w:t>
      </w:r>
      <w:r w:rsidRPr="000703E0">
        <w:t xml:space="preserve"> export prices</w:t>
      </w:r>
      <w:r>
        <w:t xml:space="preserve"> and non-injurious prices</w:t>
      </w:r>
      <w:r w:rsidRPr="000703E0">
        <w:t xml:space="preserve">, to construct the Australian market for the goods, and in the assessment of </w:t>
      </w:r>
      <w:r w:rsidR="00162238">
        <w:t>the applicant’s injury claims.</w:t>
      </w:r>
    </w:p>
    <w:p w14:paraId="1A0681DA" w14:textId="77777777" w:rsidR="00884389" w:rsidRDefault="00884389" w:rsidP="00605FAA">
      <w:pPr>
        <w:rPr>
          <w:snapToGrid w:val="0"/>
        </w:rPr>
      </w:pPr>
    </w:p>
    <w:p w14:paraId="1A0681DB" w14:textId="78AB0B1A" w:rsidR="00162238" w:rsidRPr="00196B09" w:rsidRDefault="00291B5D" w:rsidP="00162238">
      <w:pPr>
        <w:rPr>
          <w:snapToGrid w:val="0"/>
        </w:rPr>
      </w:pPr>
      <w:r>
        <w:t>The ADC will collect and use information in accordance with the ADC Collection and Use of Information Policy</w:t>
      </w:r>
    </w:p>
    <w:p w14:paraId="41C1627E" w14:textId="7FE2B9C4" w:rsidR="00D90B55" w:rsidRDefault="00D90B55" w:rsidP="00605FAA">
      <w:pPr>
        <w:rPr>
          <w:snapToGrid w:val="0"/>
        </w:rPr>
      </w:pPr>
    </w:p>
    <w:p w14:paraId="1A0681DD" w14:textId="6FB65649" w:rsidR="005D42EE" w:rsidRPr="00125B70" w:rsidRDefault="005D42EE" w:rsidP="005D42EE">
      <w:r w:rsidRPr="004744D3">
        <w:rPr>
          <w:b/>
        </w:rPr>
        <w:t xml:space="preserve">If you do not </w:t>
      </w:r>
      <w:r>
        <w:rPr>
          <w:b/>
        </w:rPr>
        <w:t>import</w:t>
      </w:r>
      <w:r w:rsidRPr="004744D3">
        <w:rPr>
          <w:b/>
        </w:rPr>
        <w:t xml:space="preserve"> the goods</w:t>
      </w:r>
      <w:r w:rsidR="00423B52">
        <w:rPr>
          <w:b/>
        </w:rPr>
        <w:t xml:space="preserve"> or unsure whether you import the goods</w:t>
      </w:r>
      <w:r w:rsidR="00EC787D">
        <w:rPr>
          <w:b/>
        </w:rPr>
        <w:t xml:space="preserve"> </w:t>
      </w:r>
    </w:p>
    <w:p w14:paraId="1A0681DE" w14:textId="77777777" w:rsidR="005D42EE" w:rsidRDefault="005D42EE" w:rsidP="005D42EE">
      <w:pPr>
        <w:rPr>
          <w:snapToGrid w:val="0"/>
        </w:rPr>
      </w:pPr>
    </w:p>
    <w:p w14:paraId="1A0681DF" w14:textId="352E6D7E" w:rsidR="005D42EE" w:rsidRPr="00253B8A" w:rsidRDefault="005D42EE" w:rsidP="005D42EE">
      <w:pPr>
        <w:rPr>
          <w:snapToGrid w:val="0"/>
        </w:rPr>
      </w:pPr>
      <w:r w:rsidRPr="005D42EE">
        <w:rPr>
          <w:snapToGrid w:val="0"/>
        </w:rPr>
        <w:t xml:space="preserve">Our records </w:t>
      </w:r>
      <w:r>
        <w:rPr>
          <w:snapToGrid w:val="0"/>
        </w:rPr>
        <w:t xml:space="preserve">indicate that your company is an </w:t>
      </w:r>
      <w:r w:rsidRPr="005D42EE">
        <w:rPr>
          <w:snapToGrid w:val="0"/>
        </w:rPr>
        <w:t xml:space="preserve">importer of the goods, and as such, your company is being asked to complete </w:t>
      </w:r>
      <w:r>
        <w:rPr>
          <w:snapToGrid w:val="0"/>
        </w:rPr>
        <w:t>this importer questionnaire. I</w:t>
      </w:r>
      <w:r w:rsidR="00423B52">
        <w:rPr>
          <w:snapToGrid w:val="0"/>
        </w:rPr>
        <w:t>f this is incorrect</w:t>
      </w:r>
      <w:r>
        <w:rPr>
          <w:snapToGrid w:val="0"/>
        </w:rPr>
        <w:t xml:space="preserve"> and your company is not an importer of the goods, </w:t>
      </w:r>
      <w:r w:rsidR="00423B52">
        <w:rPr>
          <w:snapToGrid w:val="0"/>
        </w:rPr>
        <w:t xml:space="preserve">or if you are unsure whether the products imported by your company are the goods, </w:t>
      </w:r>
      <w:r>
        <w:rPr>
          <w:snapToGrid w:val="0"/>
        </w:rPr>
        <w:t xml:space="preserve">please </w:t>
      </w:r>
      <w:r w:rsidR="00423B52">
        <w:rPr>
          <w:snapToGrid w:val="0"/>
        </w:rPr>
        <w:t>contact</w:t>
      </w:r>
      <w:r>
        <w:rPr>
          <w:snapToGrid w:val="0"/>
        </w:rPr>
        <w:t xml:space="preserve"> </w:t>
      </w:r>
      <w:r w:rsidR="00A165CB">
        <w:rPr>
          <w:snapToGrid w:val="0"/>
        </w:rPr>
        <w:t>the commission</w:t>
      </w:r>
      <w:r w:rsidR="00423B52">
        <w:t xml:space="preserve"> as soon as possible</w:t>
      </w:r>
      <w:r w:rsidRPr="00253B8A">
        <w:rPr>
          <w:snapToGrid w:val="0"/>
        </w:rPr>
        <w:t>.</w:t>
      </w:r>
    </w:p>
    <w:p w14:paraId="1A0681E0" w14:textId="77777777" w:rsidR="005D42EE" w:rsidRPr="00253B8A" w:rsidRDefault="005D42EE" w:rsidP="005D42EE"/>
    <w:p w14:paraId="1A0681E1" w14:textId="41192CEC" w:rsidR="00515B70" w:rsidRPr="00125B70" w:rsidRDefault="00515B70" w:rsidP="00C01F98">
      <w:bookmarkStart w:id="15" w:name="_Toc506971817"/>
      <w:bookmarkStart w:id="16" w:name="_Toc219017545"/>
      <w:bookmarkStart w:id="17" w:name="_Toc508203809"/>
      <w:bookmarkStart w:id="18" w:name="_Toc508290343"/>
      <w:bookmarkStart w:id="19" w:name="_Toc515637627"/>
      <w:r w:rsidRPr="00C01F98">
        <w:rPr>
          <w:b/>
        </w:rPr>
        <w:t>What happens if you do not respond to this questionnaire?</w:t>
      </w:r>
      <w:bookmarkEnd w:id="15"/>
      <w:bookmarkEnd w:id="16"/>
      <w:bookmarkEnd w:id="17"/>
      <w:bookmarkEnd w:id="18"/>
      <w:bookmarkEnd w:id="19"/>
      <w:r w:rsidR="00EC787D">
        <w:rPr>
          <w:b/>
        </w:rPr>
        <w:t xml:space="preserve"> </w:t>
      </w:r>
    </w:p>
    <w:p w14:paraId="1A0681E2" w14:textId="77777777" w:rsidR="00DD2C05" w:rsidRPr="00DD2C05" w:rsidRDefault="00DD2C05" w:rsidP="00DE0C5C"/>
    <w:p w14:paraId="1A0681E3" w14:textId="0915BFB4" w:rsidR="00423B52" w:rsidRDefault="007B1D24" w:rsidP="00DE0C5C">
      <w:pPr>
        <w:rPr>
          <w:snapToGrid w:val="0"/>
        </w:rPr>
      </w:pPr>
      <w:r w:rsidRPr="0013276E">
        <w:rPr>
          <w:snapToGrid w:val="0"/>
        </w:rPr>
        <w:t xml:space="preserve">You do not have to complete the questionnaire. However, if you do not respond, do not provide </w:t>
      </w:r>
      <w:r w:rsidR="00094A8C" w:rsidRPr="0013276E">
        <w:rPr>
          <w:snapToGrid w:val="0"/>
        </w:rPr>
        <w:t>all</w:t>
      </w:r>
      <w:r w:rsidRPr="0013276E">
        <w:rPr>
          <w:snapToGrid w:val="0"/>
        </w:rPr>
        <w:t xml:space="preserve"> the information sought, do not provide information within a reasonable </w:t>
      </w:r>
      <w:r w:rsidR="00094A8C" w:rsidRPr="0013276E">
        <w:rPr>
          <w:snapToGrid w:val="0"/>
        </w:rPr>
        <w:t>time</w:t>
      </w:r>
      <w:r w:rsidRPr="0013276E">
        <w:rPr>
          <w:snapToGrid w:val="0"/>
        </w:rPr>
        <w:t xml:space="preserve">, </w:t>
      </w:r>
      <w:r w:rsidRPr="00B52AD5">
        <w:rPr>
          <w:snapToGrid w:val="0"/>
        </w:rPr>
        <w:t xml:space="preserve">or do not allow </w:t>
      </w:r>
      <w:r w:rsidR="00A165CB" w:rsidRPr="00B52AD5">
        <w:rPr>
          <w:snapToGrid w:val="0"/>
        </w:rPr>
        <w:t>the commission</w:t>
      </w:r>
      <w:r w:rsidRPr="00B52AD5">
        <w:rPr>
          <w:snapToGrid w:val="0"/>
        </w:rPr>
        <w:t xml:space="preserve"> to verify the information, </w:t>
      </w:r>
      <w:r w:rsidR="00423B52" w:rsidRPr="00B52AD5">
        <w:rPr>
          <w:snapToGrid w:val="0"/>
        </w:rPr>
        <w:t xml:space="preserve">this may affect how the dumping margin and/or subsidy margin </w:t>
      </w:r>
      <w:r w:rsidR="00423B52">
        <w:rPr>
          <w:snapToGrid w:val="0"/>
        </w:rPr>
        <w:t xml:space="preserve">applicable to your supplier is determined. </w:t>
      </w:r>
    </w:p>
    <w:p w14:paraId="1A0681E4" w14:textId="77777777" w:rsidR="00423B52" w:rsidRDefault="00423B52" w:rsidP="00DE0C5C">
      <w:pPr>
        <w:rPr>
          <w:snapToGrid w:val="0"/>
        </w:rPr>
      </w:pPr>
    </w:p>
    <w:p w14:paraId="1A0681E5" w14:textId="77777777" w:rsidR="00C01F98" w:rsidRPr="00DE0C5C" w:rsidRDefault="00C01F98" w:rsidP="00DE0C5C">
      <w:pPr>
        <w:rPr>
          <w:b/>
        </w:rPr>
      </w:pPr>
      <w:r w:rsidRPr="00C01F98">
        <w:rPr>
          <w:b/>
        </w:rPr>
        <w:t>Extension requests</w:t>
      </w:r>
    </w:p>
    <w:p w14:paraId="1A0681E6" w14:textId="77777777" w:rsidR="00C01F98" w:rsidRDefault="00C01F98" w:rsidP="00C01F98"/>
    <w:p w14:paraId="1A0681E7" w14:textId="19A4BE81" w:rsidR="00DE0C5C" w:rsidRDefault="008553F9" w:rsidP="00C01F98">
      <w:r>
        <w:t xml:space="preserve">If you require a longer period to complete </w:t>
      </w:r>
      <w:r w:rsidR="00423B52">
        <w:t xml:space="preserve">all or parts of </w:t>
      </w:r>
      <w:r>
        <w:t xml:space="preserve">your response to this </w:t>
      </w:r>
      <w:r w:rsidR="00423B52">
        <w:t>importer</w:t>
      </w:r>
      <w:r>
        <w:t xml:space="preserve"> questionnaire, you must submit a request </w:t>
      </w:r>
      <w:r w:rsidR="00773597">
        <w:t xml:space="preserve">to </w:t>
      </w:r>
      <w:r w:rsidR="00A165CB">
        <w:t>the 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1A0681E8" w14:textId="77777777" w:rsidR="00DE0C5C" w:rsidRDefault="00DE0C5C" w:rsidP="00C01F98"/>
    <w:p w14:paraId="1A0681E9" w14:textId="3C5AE7F7" w:rsidR="00DE0C5C" w:rsidRDefault="00DE0C5C" w:rsidP="00DE0C5C">
      <w:pPr>
        <w:rPr>
          <w:rFonts w:cs="Arial"/>
        </w:rPr>
      </w:pPr>
      <w:r>
        <w:rPr>
          <w:rFonts w:cs="Arial"/>
        </w:rPr>
        <w:t xml:space="preserve">When considering the extension request, </w:t>
      </w:r>
      <w:r w:rsidR="00A165CB">
        <w:rPr>
          <w:rFonts w:cs="Arial"/>
        </w:rPr>
        <w:t>the commission</w:t>
      </w:r>
      <w:r w:rsidRPr="00DE0C5C">
        <w:rPr>
          <w:rFonts w:cs="Arial"/>
        </w:rPr>
        <w:t xml:space="preserve"> will</w:t>
      </w:r>
      <w:r w:rsidR="008553F9">
        <w:rPr>
          <w:rFonts w:cs="Arial"/>
        </w:rPr>
        <w:t xml:space="preserve"> have regard to</w:t>
      </w:r>
      <w:r w:rsidRPr="00DE0C5C">
        <w:rPr>
          <w:rFonts w:cs="Arial"/>
        </w:rPr>
        <w:t>:</w:t>
      </w:r>
    </w:p>
    <w:p w14:paraId="1A0681EA" w14:textId="22680F58" w:rsidR="000300F5" w:rsidRDefault="00A165CB" w:rsidP="00441EA0">
      <w:pPr>
        <w:pStyle w:val="ListParagraph"/>
        <w:numPr>
          <w:ilvl w:val="0"/>
          <w:numId w:val="31"/>
        </w:numPr>
        <w:rPr>
          <w:rFonts w:cs="Arial"/>
        </w:rPr>
      </w:pPr>
      <w:r>
        <w:rPr>
          <w:rFonts w:cs="Arial"/>
        </w:rPr>
        <w:t>the commission</w:t>
      </w:r>
      <w:r w:rsidR="000300F5">
        <w:rPr>
          <w:rFonts w:cs="Arial"/>
        </w:rPr>
        <w:t>’s responsibility to conduct the case in a timely and efficient manner</w:t>
      </w:r>
    </w:p>
    <w:p w14:paraId="1A0681EB" w14:textId="0D216A3B" w:rsidR="00DE0C5C" w:rsidRPr="008553F9" w:rsidRDefault="008553F9" w:rsidP="00441EA0">
      <w:pPr>
        <w:pStyle w:val="ListParagraph"/>
        <w:numPr>
          <w:ilvl w:val="0"/>
          <w:numId w:val="31"/>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1A0681EC" w14:textId="55F502F1" w:rsidR="00DE0C5C" w:rsidRPr="008553F9" w:rsidRDefault="00DE0C5C" w:rsidP="00441EA0">
      <w:pPr>
        <w:pStyle w:val="ListParagraph"/>
        <w:numPr>
          <w:ilvl w:val="0"/>
          <w:numId w:val="31"/>
        </w:numPr>
        <w:rPr>
          <w:rFonts w:cs="Arial"/>
        </w:rPr>
      </w:pPr>
      <w:r w:rsidRPr="008553F9">
        <w:rPr>
          <w:rFonts w:cs="Arial"/>
        </w:rPr>
        <w:t>ordinary business practices or commercial principles</w:t>
      </w:r>
    </w:p>
    <w:p w14:paraId="1A0681ED" w14:textId="2205B15C" w:rsidR="00DE0C5C" w:rsidRPr="008553F9" w:rsidRDefault="00A165CB" w:rsidP="00441EA0">
      <w:pPr>
        <w:pStyle w:val="ListParagraph"/>
        <w:numPr>
          <w:ilvl w:val="0"/>
          <w:numId w:val="31"/>
        </w:numPr>
        <w:rPr>
          <w:rFonts w:cs="Arial"/>
        </w:rPr>
      </w:pPr>
      <w:r>
        <w:rPr>
          <w:rFonts w:cs="Arial"/>
        </w:rPr>
        <w:t>the commission</w:t>
      </w:r>
      <w:r w:rsidR="00DE0C5C" w:rsidRPr="008553F9">
        <w:rPr>
          <w:rFonts w:cs="Arial"/>
        </w:rPr>
        <w:t>’s understanding of the relevant industry</w:t>
      </w:r>
    </w:p>
    <w:p w14:paraId="1A0681EE" w14:textId="4C614CBF" w:rsidR="000300F5" w:rsidRDefault="00DE0C5C" w:rsidP="00441EA0">
      <w:pPr>
        <w:pStyle w:val="ListParagraph"/>
        <w:numPr>
          <w:ilvl w:val="0"/>
          <w:numId w:val="31"/>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with your company</w:t>
      </w:r>
    </w:p>
    <w:p w14:paraId="1A0681EF" w14:textId="77777777" w:rsidR="008553F9" w:rsidRPr="008553F9" w:rsidRDefault="00DE0C5C" w:rsidP="00441EA0">
      <w:pPr>
        <w:pStyle w:val="ListParagraph"/>
        <w:numPr>
          <w:ilvl w:val="0"/>
          <w:numId w:val="31"/>
        </w:numPr>
      </w:pPr>
      <w:r w:rsidRPr="000300F5">
        <w:rPr>
          <w:rFonts w:cs="Arial"/>
        </w:rPr>
        <w:t>information provided by other interested parties.</w:t>
      </w:r>
    </w:p>
    <w:p w14:paraId="1A0681F0" w14:textId="77777777" w:rsidR="008553F9" w:rsidRDefault="008553F9" w:rsidP="00DE0C5C"/>
    <w:p w14:paraId="1A0681F1" w14:textId="77777777" w:rsidR="00B34418" w:rsidRDefault="00B34418" w:rsidP="00DE0C5C">
      <w:r>
        <w:t xml:space="preserve">More information on extensions can be found in the Customs (Extension of Time and Non-cooperation) Direction 2015 at </w:t>
      </w:r>
      <w:hyperlink r:id="rId13" w:history="1">
        <w:r w:rsidRPr="00092802">
          <w:rPr>
            <w:rStyle w:val="Hyperlink"/>
          </w:rPr>
          <w:t>https://www.legislation.gov.au/Details/F2015L01736</w:t>
        </w:r>
      </w:hyperlink>
      <w:r>
        <w:rPr>
          <w:rStyle w:val="Hyperlink"/>
        </w:rPr>
        <w:t>.</w:t>
      </w:r>
    </w:p>
    <w:p w14:paraId="1A0681F2" w14:textId="77777777" w:rsidR="00B34418" w:rsidRDefault="00B34418" w:rsidP="00DE0C5C"/>
    <w:p w14:paraId="1A0681F3"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1A0681F4" w14:textId="77777777" w:rsidR="00D7626F" w:rsidRDefault="00D7626F" w:rsidP="00DE0C5C"/>
    <w:p w14:paraId="1A0681F5" w14:textId="77777777" w:rsidR="00C01F98" w:rsidRDefault="00C01F98" w:rsidP="00C01F98">
      <w:pPr>
        <w:rPr>
          <w:b/>
        </w:rPr>
      </w:pPr>
      <w:r>
        <w:rPr>
          <w:b/>
        </w:rPr>
        <w:t xml:space="preserve">Submitting a response to the </w:t>
      </w:r>
      <w:r w:rsidR="00423B52">
        <w:rPr>
          <w:b/>
        </w:rPr>
        <w:t>importer</w:t>
      </w:r>
      <w:r>
        <w:rPr>
          <w:b/>
        </w:rPr>
        <w:t xml:space="preserve"> questionnaire</w:t>
      </w:r>
    </w:p>
    <w:p w14:paraId="1A0681F6" w14:textId="77777777" w:rsidR="00C01F98" w:rsidRDefault="00C01F98" w:rsidP="00C01F98"/>
    <w:p w14:paraId="1A0681F7" w14:textId="77777777" w:rsidR="00C01F98" w:rsidRDefault="00D07CC3" w:rsidP="00C01F98">
      <w:r>
        <w:t>R</w:t>
      </w:r>
      <w:r w:rsidRPr="00253B8A">
        <w:t xml:space="preserve">esponses to the </w:t>
      </w:r>
      <w:r w:rsidR="00423B52">
        <w:t>importer</w:t>
      </w:r>
      <w:r w:rsidRPr="00253B8A">
        <w:t xml:space="preserve"> </w:t>
      </w:r>
      <w:r>
        <w:t>q</w:t>
      </w:r>
      <w:r w:rsidRPr="00253B8A">
        <w:t xml:space="preserve">uestionnaire </w:t>
      </w:r>
      <w:r>
        <w:t>should</w:t>
      </w:r>
      <w:r w:rsidRPr="00253B8A">
        <w:t xml:space="preserve"> be lodged by email </w:t>
      </w:r>
      <w:r>
        <w:t xml:space="preserve">listed on the cover page. </w:t>
      </w:r>
      <w:r w:rsidR="00773597">
        <w:t xml:space="preserve">In submitting the response to the </w:t>
      </w:r>
      <w:r w:rsidR="00423B52">
        <w:t>importer</w:t>
      </w:r>
      <w:r w:rsidR="00773597">
        <w:t xml:space="preserve"> questionnaire,</w:t>
      </w:r>
      <w:r w:rsidR="00423B52">
        <w:t xml:space="preserve"> you must answer all questions and </w:t>
      </w:r>
      <w:r w:rsidR="00773597">
        <w:t>include a</w:t>
      </w:r>
      <w:r w:rsidR="00423B52">
        <w:t>ll attachments and spreadsheets</w:t>
      </w:r>
      <w:r w:rsidR="00265E78">
        <w:t xml:space="preserve">. </w:t>
      </w:r>
    </w:p>
    <w:p w14:paraId="1A0681F8" w14:textId="77777777" w:rsidR="00423B52" w:rsidRDefault="00423B52" w:rsidP="00C01F98">
      <w:pPr>
        <w:rPr>
          <w:lang w:val="en-US"/>
        </w:rPr>
      </w:pPr>
      <w:bookmarkStart w:id="20" w:name="_Toc506971821"/>
      <w:bookmarkStart w:id="21" w:name="_Toc219017549"/>
      <w:bookmarkStart w:id="22" w:name="_Toc508203813"/>
      <w:bookmarkStart w:id="23" w:name="_Toc508290347"/>
      <w:bookmarkStart w:id="24" w:name="_Toc515637631"/>
    </w:p>
    <w:p w14:paraId="1A0681F9" w14:textId="77777777" w:rsidR="00515B70" w:rsidRPr="00125B70" w:rsidRDefault="001E0F36" w:rsidP="00C01F98">
      <w:r w:rsidRPr="00C01F98">
        <w:rPr>
          <w:b/>
        </w:rPr>
        <w:t>V</w:t>
      </w:r>
      <w:r w:rsidR="00515B70" w:rsidRPr="00C01F98">
        <w:rPr>
          <w:b/>
        </w:rPr>
        <w:t>erification of the information that you supply</w:t>
      </w:r>
      <w:bookmarkEnd w:id="20"/>
      <w:bookmarkEnd w:id="21"/>
      <w:bookmarkEnd w:id="22"/>
      <w:bookmarkEnd w:id="23"/>
      <w:bookmarkEnd w:id="24"/>
    </w:p>
    <w:p w14:paraId="1A0681FA" w14:textId="77777777" w:rsidR="00515B70" w:rsidRDefault="00515B70" w:rsidP="00C758F7">
      <w:pPr>
        <w:rPr>
          <w:snapToGrid w:val="0"/>
        </w:rPr>
      </w:pPr>
    </w:p>
    <w:p w14:paraId="1A0681FB" w14:textId="2CE2BED0" w:rsidR="00423B52" w:rsidRDefault="00A165CB" w:rsidP="00423B52">
      <w:pPr>
        <w:rPr>
          <w:snapToGrid w:val="0"/>
        </w:rPr>
      </w:pPr>
      <w:r>
        <w:rPr>
          <w:snapToGrid w:val="0"/>
        </w:rPr>
        <w:t>The commission</w:t>
      </w:r>
      <w:r w:rsidR="00423B52" w:rsidRPr="00423B52">
        <w:rPr>
          <w:snapToGrid w:val="0"/>
        </w:rPr>
        <w:t xml:space="preserve"> may visit your company to verify the information your company provides. We will be in further contact with your company to negotiate a mutually convenient visit timeframe, if required. </w:t>
      </w:r>
    </w:p>
    <w:p w14:paraId="1A0681FC" w14:textId="77777777" w:rsidR="0078078F" w:rsidRPr="00423B52" w:rsidRDefault="0078078F" w:rsidP="00423B52">
      <w:pPr>
        <w:rPr>
          <w:snapToGrid w:val="0"/>
        </w:rPr>
      </w:pPr>
    </w:p>
    <w:p w14:paraId="1A0681FD" w14:textId="2301BF38" w:rsidR="00423B52" w:rsidRDefault="00094A8C" w:rsidP="00423B52">
      <w:pPr>
        <w:rPr>
          <w:snapToGrid w:val="0"/>
        </w:rPr>
      </w:pPr>
      <w:r w:rsidRPr="00423B52">
        <w:rPr>
          <w:snapToGrid w:val="0"/>
        </w:rPr>
        <w:t>For</w:t>
      </w:r>
      <w:r w:rsidR="00423B52" w:rsidRPr="00423B52">
        <w:rPr>
          <w:snapToGrid w:val="0"/>
        </w:rPr>
        <w:t xml:space="preserve"> such a visit to run smoothly, </w:t>
      </w:r>
      <w:r w:rsidR="00A165CB">
        <w:rPr>
          <w:snapToGrid w:val="0"/>
        </w:rPr>
        <w:t>the commission</w:t>
      </w:r>
      <w:r w:rsidR="00423B52" w:rsidRPr="00423B52">
        <w:rPr>
          <w:snapToGrid w:val="0"/>
        </w:rPr>
        <w:t xml:space="preserve"> representatives will need to speak with key company personnel, such as those responsible for imports, sales and company accounts. It would be appreciated if all relevant company records requested, including import documentation, sales information, financial data and any working papers were made available to </w:t>
      </w:r>
      <w:r w:rsidR="00A165CB">
        <w:rPr>
          <w:snapToGrid w:val="0"/>
        </w:rPr>
        <w:t>the commission</w:t>
      </w:r>
      <w:r w:rsidR="00423B52" w:rsidRPr="00423B52">
        <w:rPr>
          <w:snapToGrid w:val="0"/>
        </w:rPr>
        <w:t xml:space="preserve"> officers. </w:t>
      </w:r>
    </w:p>
    <w:p w14:paraId="1A0681FE" w14:textId="77777777" w:rsidR="0078078F" w:rsidRPr="00423B52" w:rsidRDefault="0078078F" w:rsidP="00423B52">
      <w:pPr>
        <w:rPr>
          <w:snapToGrid w:val="0"/>
        </w:rPr>
      </w:pPr>
    </w:p>
    <w:p w14:paraId="1A0681FF" w14:textId="282A36F0" w:rsidR="00423B52" w:rsidRDefault="00A165CB" w:rsidP="00423B52">
      <w:pPr>
        <w:rPr>
          <w:snapToGrid w:val="0"/>
        </w:rPr>
      </w:pPr>
      <w:r>
        <w:rPr>
          <w:snapToGrid w:val="0"/>
        </w:rPr>
        <w:t>The commission</w:t>
      </w:r>
      <w:r w:rsidR="00423B52" w:rsidRPr="00423B52">
        <w:rPr>
          <w:snapToGrid w:val="0"/>
        </w:rPr>
        <w:t xml:space="preserve"> appreciates that some of these documents, particularly financial statements, may be confidential to your business and understands a possible reluctance to supply such sensitive information. If </w:t>
      </w:r>
      <w:r>
        <w:rPr>
          <w:snapToGrid w:val="0"/>
        </w:rPr>
        <w:t>the commission</w:t>
      </w:r>
      <w:r w:rsidR="00423B52" w:rsidRPr="00423B52">
        <w:rPr>
          <w:snapToGrid w:val="0"/>
        </w:rPr>
        <w:t xml:space="preserve"> cannot gain access to the relevant documentation, it may not be able to use your cost and sales information and may have to rely on other information to establish export prices and assess the Australian industry’s injury claims. </w:t>
      </w:r>
    </w:p>
    <w:p w14:paraId="1A068200" w14:textId="77777777" w:rsidR="0078078F" w:rsidRPr="00423B52" w:rsidRDefault="0078078F" w:rsidP="00423B52">
      <w:pPr>
        <w:rPr>
          <w:snapToGrid w:val="0"/>
        </w:rPr>
      </w:pPr>
    </w:p>
    <w:p w14:paraId="1A068201" w14:textId="57CB2A7F" w:rsidR="00423B52" w:rsidRDefault="00423B52" w:rsidP="00423B52">
      <w:pPr>
        <w:rPr>
          <w:snapToGrid w:val="0"/>
        </w:rPr>
      </w:pPr>
      <w:r w:rsidRPr="00423B52">
        <w:rPr>
          <w:snapToGrid w:val="0"/>
        </w:rPr>
        <w:t xml:space="preserve">It is important that you fully understand the dumping </w:t>
      </w:r>
      <w:r w:rsidRPr="000C3025">
        <w:rPr>
          <w:snapToGrid w:val="0"/>
        </w:rPr>
        <w:t>and subsidisation investigation</w:t>
      </w:r>
      <w:r w:rsidRPr="00423B52">
        <w:rPr>
          <w:snapToGrid w:val="0"/>
        </w:rPr>
        <w:t xml:space="preserve"> process, and the role of </w:t>
      </w:r>
      <w:r w:rsidR="00A165CB">
        <w:rPr>
          <w:snapToGrid w:val="0"/>
        </w:rPr>
        <w:t>the commission</w:t>
      </w:r>
      <w:r w:rsidRPr="00423B52">
        <w:rPr>
          <w:snapToGrid w:val="0"/>
        </w:rPr>
        <w:t xml:space="preserve"> in car</w:t>
      </w:r>
      <w:r w:rsidR="0078078F">
        <w:rPr>
          <w:snapToGrid w:val="0"/>
        </w:rPr>
        <w:t xml:space="preserve">rying out the </w:t>
      </w:r>
      <w:r w:rsidR="00EC787D" w:rsidRPr="000C3025">
        <w:rPr>
          <w:snapToGrid w:val="0"/>
        </w:rPr>
        <w:t>investigation</w:t>
      </w:r>
      <w:r w:rsidR="0078078F">
        <w:rPr>
          <w:snapToGrid w:val="0"/>
        </w:rPr>
        <w:t>.</w:t>
      </w:r>
      <w:r w:rsidRPr="00423B52">
        <w:rPr>
          <w:snapToGrid w:val="0"/>
        </w:rPr>
        <w:t xml:space="preserve"> To this end, the proposed visit to your company will be useful for us to explain in detail the </w:t>
      </w:r>
      <w:r w:rsidR="00EC787D" w:rsidRPr="000C3025">
        <w:rPr>
          <w:snapToGrid w:val="0"/>
        </w:rPr>
        <w:t>investigation</w:t>
      </w:r>
      <w:r w:rsidR="00EC787D" w:rsidRPr="00423B52">
        <w:rPr>
          <w:snapToGrid w:val="0"/>
        </w:rPr>
        <w:t xml:space="preserve"> </w:t>
      </w:r>
      <w:r w:rsidRPr="00423B52">
        <w:rPr>
          <w:snapToGrid w:val="0"/>
        </w:rPr>
        <w:t>procedures and related issues.</w:t>
      </w:r>
      <w:r w:rsidR="00EC787D">
        <w:rPr>
          <w:snapToGrid w:val="0"/>
        </w:rPr>
        <w:t xml:space="preserve"> </w:t>
      </w:r>
    </w:p>
    <w:p w14:paraId="1A068202" w14:textId="77777777" w:rsidR="00423B52" w:rsidRDefault="00423B52" w:rsidP="00C758F7">
      <w:pPr>
        <w:rPr>
          <w:snapToGrid w:val="0"/>
        </w:rPr>
      </w:pPr>
    </w:p>
    <w:p w14:paraId="1A068203" w14:textId="2D8AC422" w:rsidR="009A202A" w:rsidRDefault="009A202A" w:rsidP="00F5197E">
      <w:r>
        <w:t xml:space="preserve">For information on </w:t>
      </w:r>
      <w:r w:rsidR="00A165CB">
        <w:t>the commission</w:t>
      </w:r>
      <w:r>
        <w:t>’s verification procedures, refer to Anti-Dumping Notice No. 2016/30</w:t>
      </w:r>
      <w:r w:rsidR="00743ECB">
        <w:t xml:space="preserve"> available on </w:t>
      </w:r>
      <w:r w:rsidR="00A165CB">
        <w:t>the commission</w:t>
      </w:r>
      <w:r w:rsidR="00743ECB">
        <w:t>’s website.</w:t>
      </w:r>
    </w:p>
    <w:p w14:paraId="1A068204" w14:textId="77777777" w:rsidR="00F5197E" w:rsidRDefault="00F5197E" w:rsidP="008A237F"/>
    <w:p w14:paraId="1A068205" w14:textId="77777777" w:rsidR="00515B70" w:rsidRPr="00125B70" w:rsidRDefault="003F419C" w:rsidP="00C01F98">
      <w:bookmarkStart w:id="25" w:name="_Toc506971825"/>
      <w:bookmarkStart w:id="26" w:name="_Toc219017553"/>
      <w:bookmarkStart w:id="27" w:name="_Toc508203817"/>
      <w:bookmarkStart w:id="28" w:name="_Toc508290351"/>
      <w:bookmarkStart w:id="29" w:name="_Toc515637635"/>
      <w:r>
        <w:rPr>
          <w:b/>
        </w:rPr>
        <w:t>Important</w:t>
      </w:r>
      <w:r w:rsidR="00515B70" w:rsidRPr="00C01F98">
        <w:rPr>
          <w:b/>
        </w:rPr>
        <w:t xml:space="preserve"> instructions for preparing your response</w:t>
      </w:r>
      <w:bookmarkEnd w:id="25"/>
      <w:bookmarkEnd w:id="26"/>
      <w:bookmarkEnd w:id="27"/>
      <w:bookmarkEnd w:id="28"/>
      <w:bookmarkEnd w:id="29"/>
    </w:p>
    <w:p w14:paraId="1A068206" w14:textId="77777777" w:rsidR="00515B70" w:rsidRDefault="00515B70" w:rsidP="00C01F98">
      <w:pPr>
        <w:rPr>
          <w:snapToGrid w:val="0"/>
        </w:rPr>
      </w:pPr>
    </w:p>
    <w:p w14:paraId="1A068207" w14:textId="3CD1C83B" w:rsidR="00C63312" w:rsidRDefault="000838CC" w:rsidP="00441EA0">
      <w:pPr>
        <w:pStyle w:val="ListParagraph"/>
        <w:numPr>
          <w:ilvl w:val="0"/>
          <w:numId w:val="32"/>
        </w:numPr>
        <w:ind w:left="360"/>
      </w:pPr>
      <w:r>
        <w:t>A</w:t>
      </w:r>
      <w:r w:rsidR="00C63312">
        <w:t>ll questions</w:t>
      </w:r>
      <w:r>
        <w:t xml:space="preserve"> in this </w:t>
      </w:r>
      <w:r w:rsidR="00A165CB">
        <w:t>importer</w:t>
      </w:r>
      <w:r>
        <w:t xml:space="preserve">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w:t>
      </w:r>
      <w:r w:rsidR="00FD7FB7">
        <w:t>‘</w:t>
      </w:r>
      <w:r w:rsidR="00C63312">
        <w:t>Not Applicable</w:t>
      </w:r>
      <w:r w:rsidR="00FD7FB7">
        <w:t>’</w:t>
      </w:r>
      <w:r w:rsidR="00C63312">
        <w:t xml:space="preserve"> and provide an explanation </w:t>
      </w:r>
      <w:r w:rsidR="003330C4">
        <w:t>as to why.</w:t>
      </w:r>
      <w:r w:rsidR="003330C4" w:rsidDel="003330C4">
        <w:t xml:space="preserve"> </w:t>
      </w:r>
    </w:p>
    <w:p w14:paraId="1A068208" w14:textId="77777777" w:rsidR="000838CC" w:rsidRDefault="000838CC" w:rsidP="000838CC">
      <w:pPr>
        <w:pStyle w:val="ListParagraph"/>
        <w:ind w:left="360"/>
      </w:pPr>
    </w:p>
    <w:p w14:paraId="1A068209" w14:textId="77777777" w:rsidR="005A0C08" w:rsidRDefault="005A0C08" w:rsidP="00441EA0">
      <w:pPr>
        <w:pStyle w:val="ListParagraph"/>
        <w:numPr>
          <w:ilvl w:val="0"/>
          <w:numId w:val="32"/>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1A06820A" w14:textId="77777777" w:rsidR="000838CC" w:rsidRDefault="000838CC" w:rsidP="000838CC">
      <w:pPr>
        <w:pStyle w:val="ListParagraph"/>
      </w:pPr>
    </w:p>
    <w:p w14:paraId="1A06820B" w14:textId="49CA8CE1" w:rsidR="00515B70" w:rsidRDefault="00515B70" w:rsidP="00441EA0">
      <w:pPr>
        <w:pStyle w:val="ListParagraph"/>
        <w:numPr>
          <w:ilvl w:val="0"/>
          <w:numId w:val="32"/>
        </w:numPr>
        <w:ind w:left="360"/>
      </w:pPr>
      <w:r>
        <w:t>Clearly identify all units of measurement</w:t>
      </w:r>
      <w:r w:rsidR="00F22E1D">
        <w:t xml:space="preserve"> (e.g. KG)</w:t>
      </w:r>
      <w:r>
        <w:t xml:space="preserve"> and currencies </w:t>
      </w:r>
      <w:r w:rsidR="00F22E1D">
        <w:t xml:space="preserve">(e.g. AUD) </w:t>
      </w:r>
      <w:r>
        <w:t xml:space="preserve">used. Apply the same </w:t>
      </w:r>
      <w:r w:rsidR="00FF6262">
        <w:t xml:space="preserve">units of </w:t>
      </w:r>
      <w:r>
        <w:t xml:space="preserve">measurement consistently throughout your response to the questionnaire. </w:t>
      </w:r>
    </w:p>
    <w:p w14:paraId="1A06820C" w14:textId="77777777" w:rsidR="000838CC" w:rsidRDefault="000838CC" w:rsidP="000838CC"/>
    <w:p w14:paraId="1A06820D" w14:textId="77777777" w:rsidR="00802CA3" w:rsidRDefault="00802CA3" w:rsidP="00441EA0">
      <w:pPr>
        <w:pStyle w:val="ListParagraph"/>
        <w:numPr>
          <w:ilvl w:val="0"/>
          <w:numId w:val="32"/>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w:t>
      </w:r>
      <w:r w:rsidR="0078078F">
        <w:t>D-18</w:t>
      </w:r>
      <w:r w:rsidR="000838CC">
        <w:t>)</w:t>
      </w:r>
    </w:p>
    <w:p w14:paraId="1A06820E" w14:textId="77777777" w:rsidR="000838CC" w:rsidRPr="00F22E1D" w:rsidRDefault="000838CC" w:rsidP="000838CC"/>
    <w:p w14:paraId="1A06820F" w14:textId="77777777" w:rsidR="00F22E1D" w:rsidRDefault="00F22E1D" w:rsidP="00441EA0">
      <w:pPr>
        <w:pStyle w:val="ListParagraph"/>
        <w:numPr>
          <w:ilvl w:val="0"/>
          <w:numId w:val="32"/>
        </w:numPr>
        <w:ind w:left="360"/>
      </w:pPr>
      <w:r>
        <w:t xml:space="preserve">The data must be created as spreadsheet files in Microsoft Excel. </w:t>
      </w:r>
    </w:p>
    <w:p w14:paraId="1A068210" w14:textId="77777777" w:rsidR="000838CC" w:rsidRDefault="000838CC" w:rsidP="000838CC"/>
    <w:p w14:paraId="1A068211" w14:textId="77777777" w:rsidR="00F22E1D" w:rsidRDefault="00F22E1D" w:rsidP="00441EA0">
      <w:pPr>
        <w:pStyle w:val="ListParagraph"/>
        <w:numPr>
          <w:ilvl w:val="0"/>
          <w:numId w:val="32"/>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1A068212" w14:textId="77777777" w:rsidR="000838CC" w:rsidRPr="00F22E1D" w:rsidRDefault="000838CC" w:rsidP="000838CC"/>
    <w:p w14:paraId="1A068213" w14:textId="0AB9FCA6" w:rsidR="000838CC" w:rsidRDefault="000838CC" w:rsidP="00441EA0">
      <w:pPr>
        <w:pStyle w:val="ListParagraph"/>
        <w:numPr>
          <w:ilvl w:val="0"/>
          <w:numId w:val="32"/>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w:t>
      </w:r>
      <w:r w:rsidR="00A165CB">
        <w:t>the commission</w:t>
      </w:r>
      <w:r>
        <w:t>’s verification of your data.</w:t>
      </w:r>
    </w:p>
    <w:p w14:paraId="1A068214" w14:textId="77777777" w:rsidR="000838CC" w:rsidRDefault="000838CC" w:rsidP="000838CC">
      <w:pPr>
        <w:pStyle w:val="ListParagraph"/>
      </w:pPr>
    </w:p>
    <w:p w14:paraId="1A068215" w14:textId="76976D8A" w:rsidR="000838CC" w:rsidRDefault="000838CC" w:rsidP="00441EA0">
      <w:pPr>
        <w:pStyle w:val="ListParagraph"/>
        <w:numPr>
          <w:ilvl w:val="0"/>
          <w:numId w:val="32"/>
        </w:numPr>
        <w:ind w:left="360"/>
      </w:pPr>
      <w:r>
        <w:t>If you cannot present electronic data in the requested format</w:t>
      </w:r>
      <w:r w:rsidR="00586124">
        <w:t>,</w:t>
      </w:r>
      <w:r>
        <w:t xml:space="preserve"> contact the </w:t>
      </w:r>
      <w:r w:rsidR="00A165CB">
        <w:t>commission</w:t>
      </w:r>
      <w:r>
        <w:t xml:space="preserve"> as soon as possible.</w:t>
      </w:r>
    </w:p>
    <w:p w14:paraId="1A068216" w14:textId="77777777" w:rsidR="000838CC" w:rsidRDefault="000838CC" w:rsidP="000838CC"/>
    <w:p w14:paraId="1A068217" w14:textId="010EB712" w:rsidR="00515B70" w:rsidRDefault="009057A6" w:rsidP="00441EA0">
      <w:pPr>
        <w:pStyle w:val="ListParagraph"/>
        <w:numPr>
          <w:ilvl w:val="0"/>
          <w:numId w:val="32"/>
        </w:numPr>
        <w:ind w:left="360"/>
      </w:pPr>
      <w:r>
        <w:t>Where possible, electronic</w:t>
      </w:r>
      <w:r w:rsidR="00515B70">
        <w:t xml:space="preserve"> data should be </w:t>
      </w:r>
      <w:r>
        <w:t>shared</w:t>
      </w:r>
      <w:r w:rsidR="00515B70">
        <w:t xml:space="preserve"> with </w:t>
      </w:r>
      <w:r w:rsidR="00A165CB">
        <w:t>the commission</w:t>
      </w:r>
      <w:r>
        <w:t xml:space="preserve"> via </w:t>
      </w:r>
      <w:r w:rsidR="004864EC">
        <w:t>SIGBOX</w:t>
      </w:r>
      <w:r>
        <w:t xml:space="preserve">, a </w:t>
      </w:r>
      <w:r w:rsidR="006B016C">
        <w:t xml:space="preserve">secure </w:t>
      </w:r>
      <w:r>
        <w:t>online document repository.</w:t>
      </w:r>
      <w:r w:rsidR="000838CC">
        <w:t xml:space="preserve"> Please contact </w:t>
      </w:r>
      <w:r w:rsidR="00A165CB">
        <w:t>the commission</w:t>
      </w:r>
      <w:r w:rsidR="000838CC">
        <w:t xml:space="preserve"> to request access to SIGBOX if required.</w:t>
      </w:r>
    </w:p>
    <w:p w14:paraId="75831054" w14:textId="77777777" w:rsidR="00ED2D77" w:rsidRDefault="00ED2D77" w:rsidP="00E22DC8">
      <w:pPr>
        <w:pStyle w:val="ListParagraph"/>
      </w:pPr>
    </w:p>
    <w:p w14:paraId="2412412F" w14:textId="511433EB" w:rsidR="00ED2D77" w:rsidRDefault="00ED2D77" w:rsidP="00441EA0">
      <w:pPr>
        <w:pStyle w:val="ListParagraph"/>
        <w:numPr>
          <w:ilvl w:val="0"/>
          <w:numId w:val="32"/>
        </w:numPr>
        <w:ind w:left="360"/>
      </w:pPr>
      <w:r>
        <w:t xml:space="preserve">Please be aware that, if at any stage during this </w:t>
      </w:r>
      <w:r w:rsidR="00FB2AB0">
        <w:t>inquiry</w:t>
      </w:r>
      <w:r>
        <w:t xml:space="preserve"> you become aware that you have inadvertently received confidential information submitted by another party to this process (for example, via email), you have a responsibility to: </w:t>
      </w:r>
    </w:p>
    <w:p w14:paraId="6B5B6AFC" w14:textId="77777777" w:rsidR="00ED2D77" w:rsidRDefault="00ED2D77" w:rsidP="00E22DC8">
      <w:pPr>
        <w:pStyle w:val="ListParagraph"/>
      </w:pPr>
    </w:p>
    <w:p w14:paraId="4F0C4DEF" w14:textId="4BF114B1" w:rsidR="00ED2D77" w:rsidRDefault="00ED2D77" w:rsidP="00ED2D77">
      <w:pPr>
        <w:pStyle w:val="ListParagraph"/>
        <w:numPr>
          <w:ilvl w:val="1"/>
          <w:numId w:val="32"/>
        </w:numPr>
      </w:pPr>
      <w:r>
        <w:t>Notify the commission</w:t>
      </w:r>
    </w:p>
    <w:p w14:paraId="2C91EECE" w14:textId="7AB39527" w:rsidR="00ED2D77" w:rsidRDefault="00ED2D77" w:rsidP="00ED2D77">
      <w:pPr>
        <w:pStyle w:val="ListParagraph"/>
        <w:numPr>
          <w:ilvl w:val="1"/>
          <w:numId w:val="32"/>
        </w:numPr>
      </w:pPr>
      <w:r>
        <w:lastRenderedPageBreak/>
        <w:t>Delete the information from your system and</w:t>
      </w:r>
    </w:p>
    <w:p w14:paraId="07A5489D" w14:textId="295DDECF" w:rsidR="00ED2D77" w:rsidRDefault="00ED2D77">
      <w:pPr>
        <w:pStyle w:val="ListParagraph"/>
        <w:numPr>
          <w:ilvl w:val="1"/>
          <w:numId w:val="32"/>
        </w:numPr>
      </w:pPr>
      <w:r>
        <w:t xml:space="preserve">Refrain from </w:t>
      </w:r>
      <w:r w:rsidR="006A6B8F">
        <w:t>using,</w:t>
      </w:r>
      <w:r>
        <w:t xml:space="preserve"> sharing, or retaining the information in any way.</w:t>
      </w:r>
    </w:p>
    <w:p w14:paraId="5C1E6FB5" w14:textId="2367ABB8" w:rsidR="006A6B8F" w:rsidRDefault="006A6B8F" w:rsidP="006A6B8F"/>
    <w:p w14:paraId="265F2044" w14:textId="77777777" w:rsidR="006A6B8F" w:rsidRDefault="006A6B8F" w:rsidP="006A6B8F">
      <w:pPr>
        <w:rPr>
          <w:rFonts w:ascii="Garamond" w:hAnsi="Garamond"/>
          <w:b/>
          <w:sz w:val="24"/>
          <w:szCs w:val="24"/>
        </w:rPr>
      </w:pPr>
    </w:p>
    <w:p w14:paraId="5B337414" w14:textId="77777777" w:rsidR="006A6B8F" w:rsidRDefault="006A6B8F" w:rsidP="00E22DC8"/>
    <w:p w14:paraId="1A068218" w14:textId="24D350A3" w:rsidR="00C758F7" w:rsidRDefault="00C758F7" w:rsidP="00033ADB">
      <w:pPr>
        <w:pStyle w:val="Heading1"/>
      </w:pPr>
      <w:bookmarkStart w:id="30" w:name="_Toc506971813"/>
      <w:bookmarkStart w:id="31" w:name="_Toc508203805"/>
      <w:bookmarkStart w:id="32" w:name="_Toc508290339"/>
      <w:bookmarkStart w:id="33" w:name="_Toc515637623"/>
      <w:bookmarkStart w:id="34" w:name="_Toc104457342"/>
      <w:r>
        <w:lastRenderedPageBreak/>
        <w:t>Goods under consideration</w:t>
      </w:r>
      <w:bookmarkEnd w:id="30"/>
      <w:bookmarkEnd w:id="31"/>
      <w:bookmarkEnd w:id="32"/>
      <w:bookmarkEnd w:id="33"/>
      <w:r w:rsidR="00D97DCB">
        <w:t xml:space="preserve"> </w:t>
      </w:r>
      <w:bookmarkEnd w:id="34"/>
    </w:p>
    <w:p w14:paraId="1A068219" w14:textId="77777777" w:rsidR="00C758F7" w:rsidRDefault="00C758F7" w:rsidP="00C758F7">
      <w:pPr>
        <w:widowControl w:val="0"/>
        <w:rPr>
          <w:snapToGrid w:val="0"/>
        </w:rPr>
      </w:pPr>
    </w:p>
    <w:p w14:paraId="1A06821A" w14:textId="35522EF2" w:rsidR="00C758F7" w:rsidRDefault="00C758F7" w:rsidP="00C758F7">
      <w:pPr>
        <w:rPr>
          <w:snapToGrid w:val="0"/>
        </w:rPr>
      </w:pPr>
      <w:r w:rsidRPr="000C3025">
        <w:rPr>
          <w:snapToGrid w:val="0"/>
        </w:rPr>
        <w:t xml:space="preserve">The goods under consideration (the goods) i.e. the goods exported to Australia, allegedly at dumped prices and in receipt of </w:t>
      </w:r>
      <w:r w:rsidR="008E5134" w:rsidRPr="000C3025">
        <w:rPr>
          <w:snapToGrid w:val="0"/>
        </w:rPr>
        <w:t xml:space="preserve">countervailable </w:t>
      </w:r>
      <w:r w:rsidRPr="000C3025">
        <w:rPr>
          <w:snapToGrid w:val="0"/>
        </w:rPr>
        <w:t>subsidies, are:</w:t>
      </w:r>
    </w:p>
    <w:p w14:paraId="74C17519" w14:textId="77777777" w:rsidR="009C630D" w:rsidRPr="000C3025" w:rsidRDefault="009C630D" w:rsidP="00C758F7">
      <w:pPr>
        <w:rPr>
          <w:snapToGrid w:val="0"/>
        </w:rPr>
      </w:pPr>
    </w:p>
    <w:p w14:paraId="1A068220" w14:textId="43480883" w:rsidR="00603E09" w:rsidRDefault="009C630D" w:rsidP="00C01F98">
      <w:pPr>
        <w:rPr>
          <w:snapToGrid w:val="0"/>
        </w:rPr>
      </w:pPr>
      <w:r w:rsidRPr="009C630D">
        <w:rPr>
          <w:snapToGrid w:val="0"/>
        </w:rPr>
        <w:t>Ceiling steel framing members, metallic coated, whether or not containing alloys, with a height of up to and including 45 millimetres, a width (face) up to and including 60mm, of a base metal thickness of up to and including 0.65 millimetres of varying steel grades.</w:t>
      </w:r>
    </w:p>
    <w:p w14:paraId="430C7456" w14:textId="77777777" w:rsidR="00FE1C95" w:rsidRDefault="00FE1C95" w:rsidP="00C01F98">
      <w:pPr>
        <w:rPr>
          <w:snapToGrid w:val="0"/>
        </w:rPr>
      </w:pPr>
    </w:p>
    <w:p w14:paraId="2A7D964C" w14:textId="167CEA47" w:rsidR="00FE1C95" w:rsidRPr="00E963B2" w:rsidRDefault="00FE1C95" w:rsidP="00C01F98">
      <w:pPr>
        <w:rPr>
          <w:snapToGrid w:val="0"/>
          <w:u w:val="single"/>
        </w:rPr>
      </w:pPr>
      <w:r w:rsidRPr="00E963B2">
        <w:rPr>
          <w:snapToGrid w:val="0"/>
          <w:u w:val="single"/>
        </w:rPr>
        <w:t>Further information:</w:t>
      </w:r>
    </w:p>
    <w:p w14:paraId="18767E90" w14:textId="77777777" w:rsidR="00A9431E" w:rsidRPr="00361395" w:rsidRDefault="00A9431E" w:rsidP="00A9431E">
      <w:pPr>
        <w:pStyle w:val="Instructions"/>
        <w:spacing w:before="40"/>
        <w:rPr>
          <w:i w:val="0"/>
          <w:iCs/>
          <w:color w:val="auto"/>
        </w:rPr>
      </w:pPr>
      <w:r w:rsidRPr="00361395">
        <w:rPr>
          <w:i w:val="0"/>
          <w:iCs/>
          <w:color w:val="auto"/>
        </w:rPr>
        <w:t xml:space="preserve">A </w:t>
      </w:r>
      <w:r>
        <w:rPr>
          <w:i w:val="0"/>
          <w:iCs/>
          <w:color w:val="auto"/>
        </w:rPr>
        <w:t>ceiling steel framing member</w:t>
      </w:r>
      <w:r w:rsidRPr="00361395">
        <w:rPr>
          <w:i w:val="0"/>
          <w:iCs/>
          <w:color w:val="auto"/>
        </w:rPr>
        <w:t xml:space="preserve"> is a horizontal structural member used to support ceiling linings or other internal ceiling systems. Further worked from either zinc coated (galvanised) steel or aluminium zinc coated steel as the raw material (including all variants thereof, for example whether or not containing magnesium or other alloys), </w:t>
      </w:r>
      <w:r>
        <w:rPr>
          <w:i w:val="0"/>
          <w:iCs/>
          <w:color w:val="auto"/>
        </w:rPr>
        <w:t>ceiling steel framing members</w:t>
      </w:r>
      <w:r w:rsidRPr="00361395">
        <w:rPr>
          <w:i w:val="0"/>
          <w:iCs/>
          <w:color w:val="auto"/>
        </w:rPr>
        <w:t xml:space="preserve"> are installed perpendicular to the ceiling joists or rafters and are fixed into place using screws or other fasteners. </w:t>
      </w:r>
      <w:r>
        <w:rPr>
          <w:i w:val="0"/>
          <w:iCs/>
          <w:color w:val="auto"/>
        </w:rPr>
        <w:t>Ceiling steel framing members</w:t>
      </w:r>
      <w:r w:rsidRPr="00361395">
        <w:rPr>
          <w:i w:val="0"/>
          <w:iCs/>
          <w:color w:val="auto"/>
        </w:rPr>
        <w:t xml:space="preserve"> come in various sizes and profiles depending on the specific requirements of the ceiling system and the load it needs to support. The goods provide a framework onto which ceiling materials such as plasterboard, gypsum board, or metal panels can be attached. Trade or common/generic names and terminology often used to describe the subject goods include, but are not limited to: </w:t>
      </w:r>
    </w:p>
    <w:p w14:paraId="14E207F2" w14:textId="77777777" w:rsidR="00A9431E" w:rsidRPr="00361395" w:rsidRDefault="00A9431E" w:rsidP="00A9431E">
      <w:pPr>
        <w:pStyle w:val="Instructions"/>
        <w:numPr>
          <w:ilvl w:val="0"/>
          <w:numId w:val="60"/>
        </w:numPr>
        <w:spacing w:before="40"/>
        <w:rPr>
          <w:i w:val="0"/>
          <w:iCs/>
          <w:color w:val="auto"/>
        </w:rPr>
      </w:pPr>
      <w:r w:rsidRPr="00361395">
        <w:rPr>
          <w:i w:val="0"/>
          <w:iCs/>
          <w:color w:val="auto"/>
        </w:rPr>
        <w:t xml:space="preserve">steel ceiling battens; </w:t>
      </w:r>
    </w:p>
    <w:p w14:paraId="3E579A24" w14:textId="77777777" w:rsidR="00A9431E" w:rsidRPr="00361395" w:rsidRDefault="00A9431E" w:rsidP="00A9431E">
      <w:pPr>
        <w:pStyle w:val="Instructions"/>
        <w:numPr>
          <w:ilvl w:val="0"/>
          <w:numId w:val="60"/>
        </w:numPr>
        <w:spacing w:before="40"/>
        <w:rPr>
          <w:i w:val="0"/>
          <w:iCs/>
          <w:color w:val="auto"/>
        </w:rPr>
      </w:pPr>
      <w:r w:rsidRPr="00361395">
        <w:rPr>
          <w:i w:val="0"/>
          <w:iCs/>
          <w:color w:val="auto"/>
        </w:rPr>
        <w:t xml:space="preserve">steel furring channels; and </w:t>
      </w:r>
    </w:p>
    <w:p w14:paraId="41C13F01" w14:textId="77777777" w:rsidR="00A9431E" w:rsidRPr="00361395" w:rsidRDefault="00A9431E" w:rsidP="00A9431E">
      <w:pPr>
        <w:pStyle w:val="Instructions"/>
        <w:numPr>
          <w:ilvl w:val="0"/>
          <w:numId w:val="60"/>
        </w:numPr>
        <w:spacing w:before="40"/>
        <w:rPr>
          <w:i w:val="0"/>
          <w:iCs/>
          <w:color w:val="auto"/>
        </w:rPr>
      </w:pPr>
      <w:r w:rsidRPr="00361395">
        <w:rPr>
          <w:i w:val="0"/>
          <w:iCs/>
          <w:color w:val="auto"/>
        </w:rPr>
        <w:t xml:space="preserve">steel top hats. </w:t>
      </w:r>
    </w:p>
    <w:p w14:paraId="29AC37D5" w14:textId="77777777" w:rsidR="00A9431E" w:rsidRPr="00361395" w:rsidRDefault="00A9431E" w:rsidP="00A9431E">
      <w:pPr>
        <w:pStyle w:val="Instructions"/>
        <w:spacing w:before="40"/>
        <w:rPr>
          <w:i w:val="0"/>
          <w:iCs/>
          <w:color w:val="auto"/>
          <w:u w:val="single"/>
        </w:rPr>
      </w:pPr>
      <w:r w:rsidRPr="00361395">
        <w:rPr>
          <w:i w:val="0"/>
          <w:iCs/>
          <w:color w:val="auto"/>
          <w:u w:val="single"/>
        </w:rPr>
        <w:t xml:space="preserve">Exclusions </w:t>
      </w:r>
    </w:p>
    <w:p w14:paraId="636659BF" w14:textId="254C6684" w:rsidR="000612EB" w:rsidRPr="00A9431E" w:rsidRDefault="00A9431E" w:rsidP="00A9431E">
      <w:pPr>
        <w:pStyle w:val="Instructions"/>
        <w:spacing w:before="40"/>
        <w:rPr>
          <w:i w:val="0"/>
          <w:iCs/>
          <w:color w:val="auto"/>
        </w:rPr>
      </w:pPr>
      <w:r w:rsidRPr="00361395">
        <w:rPr>
          <w:i w:val="0"/>
          <w:iCs/>
          <w:color w:val="auto"/>
        </w:rPr>
        <w:t xml:space="preserve">Excluded from the application are the direct fix clips used to install </w:t>
      </w:r>
      <w:r>
        <w:rPr>
          <w:i w:val="0"/>
          <w:iCs/>
          <w:color w:val="auto"/>
        </w:rPr>
        <w:t>ceiling steel framing members</w:t>
      </w:r>
      <w:r w:rsidRPr="00361395">
        <w:rPr>
          <w:i w:val="0"/>
          <w:iCs/>
          <w:color w:val="auto"/>
        </w:rPr>
        <w:t xml:space="preserve">. Excluded also are </w:t>
      </w:r>
      <w:r>
        <w:rPr>
          <w:i w:val="0"/>
          <w:iCs/>
          <w:color w:val="auto"/>
        </w:rPr>
        <w:t xml:space="preserve">ceiling steel framing members </w:t>
      </w:r>
      <w:r w:rsidRPr="00361395">
        <w:rPr>
          <w:i w:val="0"/>
          <w:iCs/>
          <w:color w:val="auto"/>
        </w:rPr>
        <w:t>made from stainless steel.</w:t>
      </w:r>
    </w:p>
    <w:p w14:paraId="168983B1" w14:textId="77777777" w:rsidR="00A9431E" w:rsidRPr="00C01F98" w:rsidRDefault="00A9431E" w:rsidP="00A9431E">
      <w:pPr>
        <w:rPr>
          <w:snapToGrid w:val="0"/>
        </w:rPr>
      </w:pPr>
    </w:p>
    <w:p w14:paraId="1A068221" w14:textId="77777777"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1A068222" w14:textId="77777777" w:rsidR="00603E09" w:rsidRDefault="00603E09" w:rsidP="00C01F98">
      <w:pPr>
        <w:rPr>
          <w:snapToGrid w:val="0"/>
        </w:rPr>
      </w:pPr>
    </w:p>
    <w:p w14:paraId="1A068223" w14:textId="1E9A6D8E" w:rsidR="00603E09" w:rsidRPr="00C01F98" w:rsidRDefault="00603E09" w:rsidP="00C01F98">
      <w:pPr>
        <w:rPr>
          <w:snapToGrid w:val="0"/>
        </w:rPr>
      </w:pPr>
      <w:r>
        <w:rPr>
          <w:snapToGrid w:val="0"/>
        </w:rPr>
        <w:t xml:space="preserve">Details of the model control code (MCC) structure for the goods are in the table below. </w:t>
      </w:r>
      <w:r w:rsidR="00586124">
        <w:rPr>
          <w:snapToGrid w:val="0"/>
        </w:rPr>
        <w:t>The</w:t>
      </w:r>
      <w:r>
        <w:rPr>
          <w:snapToGrid w:val="0"/>
        </w:rPr>
        <w:t xml:space="preserve"> sales data (Section </w:t>
      </w:r>
      <w:r w:rsidR="00586124">
        <w:rPr>
          <w:snapToGrid w:val="0"/>
        </w:rPr>
        <w:t>C</w:t>
      </w:r>
      <w:r>
        <w:rPr>
          <w:snapToGrid w:val="0"/>
        </w:rPr>
        <w:t>)</w:t>
      </w:r>
      <w:r w:rsidR="00586124">
        <w:rPr>
          <w:snapToGrid w:val="0"/>
        </w:rPr>
        <w:t xml:space="preserve"> </w:t>
      </w:r>
      <w:r w:rsidRPr="00324501">
        <w:t xml:space="preserve">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separately for each of </w:t>
      </w:r>
      <w:r w:rsidRPr="00324501">
        <w:t xml:space="preserve">the mandatory MCC </w:t>
      </w:r>
      <w:r>
        <w:t>categories</w:t>
      </w:r>
      <w:r w:rsidRPr="00324501">
        <w:t xml:space="preserve"> identified by </w:t>
      </w:r>
      <w:r w:rsidR="00A165CB">
        <w:t>the commission</w:t>
      </w:r>
      <w:r w:rsidRPr="00324501">
        <w:t>.</w:t>
      </w:r>
    </w:p>
    <w:p w14:paraId="1A068224" w14:textId="77777777" w:rsidR="00603E09" w:rsidRPr="00C01F98" w:rsidRDefault="00603E09" w:rsidP="00C01F98">
      <w:pPr>
        <w:rPr>
          <w:snapToGrid w:val="0"/>
        </w:rPr>
      </w:pPr>
    </w:p>
    <w:tbl>
      <w:tblPr>
        <w:tblStyle w:val="TableGrid"/>
        <w:tblW w:w="8147" w:type="dxa"/>
        <w:jc w:val="center"/>
        <w:tblLayout w:type="fixed"/>
        <w:tblLook w:val="04A0" w:firstRow="1" w:lastRow="0" w:firstColumn="1" w:lastColumn="0" w:noHBand="0" w:noVBand="1"/>
      </w:tblPr>
      <w:tblGrid>
        <w:gridCol w:w="680"/>
        <w:gridCol w:w="2124"/>
        <w:gridCol w:w="2721"/>
        <w:gridCol w:w="1134"/>
        <w:gridCol w:w="1488"/>
      </w:tblGrid>
      <w:tr w:rsidR="00CD70D9" w:rsidRPr="00414431" w14:paraId="1A06822A" w14:textId="77777777" w:rsidTr="004B28A6">
        <w:trPr>
          <w:jc w:val="center"/>
        </w:trPr>
        <w:tc>
          <w:tcPr>
            <w:tcW w:w="680" w:type="dxa"/>
          </w:tcPr>
          <w:p w14:paraId="1EDCF84E" w14:textId="62C2C940" w:rsidR="00CD70D9" w:rsidRDefault="00CD70D9" w:rsidP="00F8517C">
            <w:pPr>
              <w:jc w:val="center"/>
              <w:rPr>
                <w:b/>
                <w:lang w:eastAsia="en-AU"/>
              </w:rPr>
            </w:pPr>
            <w:r>
              <w:rPr>
                <w:b/>
                <w:lang w:eastAsia="en-AU"/>
              </w:rPr>
              <w:t>Item</w:t>
            </w:r>
          </w:p>
        </w:tc>
        <w:tc>
          <w:tcPr>
            <w:tcW w:w="2124" w:type="dxa"/>
            <w:vAlign w:val="center"/>
          </w:tcPr>
          <w:p w14:paraId="1A068225" w14:textId="3E535B29" w:rsidR="00CD70D9" w:rsidRPr="00414431" w:rsidRDefault="00CD70D9" w:rsidP="00F8517C">
            <w:pPr>
              <w:jc w:val="center"/>
              <w:rPr>
                <w:b/>
                <w:lang w:eastAsia="en-AU"/>
              </w:rPr>
            </w:pPr>
            <w:r>
              <w:rPr>
                <w:b/>
                <w:lang w:eastAsia="en-AU"/>
              </w:rPr>
              <w:t>Category</w:t>
            </w:r>
          </w:p>
        </w:tc>
        <w:tc>
          <w:tcPr>
            <w:tcW w:w="2721" w:type="dxa"/>
            <w:vAlign w:val="center"/>
          </w:tcPr>
          <w:p w14:paraId="1A068226" w14:textId="77777777" w:rsidR="00CD70D9" w:rsidRPr="00414431" w:rsidRDefault="00CD70D9">
            <w:pPr>
              <w:jc w:val="center"/>
              <w:rPr>
                <w:b/>
                <w:lang w:eastAsia="en-AU"/>
              </w:rPr>
            </w:pPr>
            <w:r>
              <w:rPr>
                <w:b/>
                <w:lang w:eastAsia="en-AU"/>
              </w:rPr>
              <w:t>Sub-category</w:t>
            </w:r>
          </w:p>
        </w:tc>
        <w:tc>
          <w:tcPr>
            <w:tcW w:w="1134" w:type="dxa"/>
          </w:tcPr>
          <w:p w14:paraId="1A068227" w14:textId="77777777" w:rsidR="00CD70D9" w:rsidRPr="00414431" w:rsidRDefault="00CD70D9">
            <w:pPr>
              <w:jc w:val="center"/>
              <w:rPr>
                <w:b/>
                <w:lang w:eastAsia="en-AU"/>
              </w:rPr>
            </w:pPr>
            <w:r>
              <w:rPr>
                <w:b/>
                <w:lang w:eastAsia="en-AU"/>
              </w:rPr>
              <w:t>Identifier</w:t>
            </w:r>
          </w:p>
        </w:tc>
        <w:tc>
          <w:tcPr>
            <w:tcW w:w="1488" w:type="dxa"/>
            <w:vAlign w:val="center"/>
          </w:tcPr>
          <w:p w14:paraId="1A068228" w14:textId="77777777" w:rsidR="00CD70D9" w:rsidRPr="00414431" w:rsidRDefault="00CD70D9">
            <w:pPr>
              <w:jc w:val="center"/>
              <w:rPr>
                <w:b/>
                <w:lang w:eastAsia="en-AU"/>
              </w:rPr>
            </w:pPr>
            <w:r w:rsidRPr="00414431">
              <w:rPr>
                <w:b/>
                <w:lang w:eastAsia="en-AU"/>
              </w:rPr>
              <w:t>Sales Data</w:t>
            </w:r>
          </w:p>
        </w:tc>
      </w:tr>
      <w:tr w:rsidR="003A3886" w:rsidRPr="00603E09" w14:paraId="1A068231" w14:textId="77777777" w:rsidTr="004B28A6">
        <w:trPr>
          <w:jc w:val="center"/>
        </w:trPr>
        <w:tc>
          <w:tcPr>
            <w:tcW w:w="680" w:type="dxa"/>
            <w:vMerge w:val="restart"/>
          </w:tcPr>
          <w:p w14:paraId="11228DCD" w14:textId="7E604D94" w:rsidR="003A3886" w:rsidRPr="00F46E03" w:rsidRDefault="008B2E69" w:rsidP="00F8517C">
            <w:pPr>
              <w:rPr>
                <w:lang w:eastAsia="en-AU"/>
              </w:rPr>
            </w:pPr>
            <w:r>
              <w:rPr>
                <w:lang w:eastAsia="en-AU"/>
              </w:rPr>
              <w:t>1</w:t>
            </w:r>
          </w:p>
        </w:tc>
        <w:tc>
          <w:tcPr>
            <w:tcW w:w="2124" w:type="dxa"/>
            <w:vMerge w:val="restart"/>
          </w:tcPr>
          <w:p w14:paraId="1A06822B" w14:textId="15EBC649" w:rsidR="003A3886" w:rsidRPr="00F46E03" w:rsidRDefault="003A3886" w:rsidP="00F8517C">
            <w:pPr>
              <w:rPr>
                <w:lang w:eastAsia="en-AU"/>
              </w:rPr>
            </w:pPr>
            <w:r w:rsidRPr="00F46E03">
              <w:rPr>
                <w:lang w:eastAsia="en-AU"/>
              </w:rPr>
              <w:t>Alloy content</w:t>
            </w:r>
          </w:p>
        </w:tc>
        <w:tc>
          <w:tcPr>
            <w:tcW w:w="2721" w:type="dxa"/>
          </w:tcPr>
          <w:p w14:paraId="1A06822D" w14:textId="4F3B0EA8" w:rsidR="003A3886" w:rsidRPr="00F46E03" w:rsidRDefault="003A3886">
            <w:pPr>
              <w:rPr>
                <w:lang w:eastAsia="en-AU"/>
              </w:rPr>
            </w:pPr>
            <w:r w:rsidRPr="00F46E03">
              <w:rPr>
                <w:lang w:eastAsia="en-AU"/>
              </w:rPr>
              <w:t>Alloy</w:t>
            </w:r>
          </w:p>
        </w:tc>
        <w:tc>
          <w:tcPr>
            <w:tcW w:w="1134" w:type="dxa"/>
          </w:tcPr>
          <w:p w14:paraId="1A06822E" w14:textId="7390779A" w:rsidR="003A3886" w:rsidRPr="00F46E03" w:rsidRDefault="003A3886" w:rsidP="00AE291F">
            <w:pPr>
              <w:jc w:val="center"/>
              <w:rPr>
                <w:lang w:eastAsia="en-AU"/>
              </w:rPr>
            </w:pPr>
            <w:r w:rsidRPr="00F46E03">
              <w:rPr>
                <w:lang w:eastAsia="en-AU"/>
              </w:rPr>
              <w:t>A</w:t>
            </w:r>
          </w:p>
        </w:tc>
        <w:tc>
          <w:tcPr>
            <w:tcW w:w="1488" w:type="dxa"/>
            <w:vMerge w:val="restart"/>
          </w:tcPr>
          <w:p w14:paraId="1A06822F" w14:textId="777A65E3" w:rsidR="003A3886" w:rsidRPr="00F46E03" w:rsidRDefault="003A3886">
            <w:pPr>
              <w:rPr>
                <w:lang w:eastAsia="en-AU"/>
              </w:rPr>
            </w:pPr>
            <w:r w:rsidRPr="00F46E03">
              <w:rPr>
                <w:lang w:eastAsia="en-AU"/>
              </w:rPr>
              <w:t>Mandatory</w:t>
            </w:r>
          </w:p>
        </w:tc>
      </w:tr>
      <w:tr w:rsidR="003A3886" w:rsidRPr="00603E09" w14:paraId="174ECFA1" w14:textId="77777777" w:rsidTr="004B28A6">
        <w:trPr>
          <w:jc w:val="center"/>
        </w:trPr>
        <w:tc>
          <w:tcPr>
            <w:tcW w:w="680" w:type="dxa"/>
            <w:vMerge/>
          </w:tcPr>
          <w:p w14:paraId="3A7EDC17" w14:textId="77777777" w:rsidR="003A3886" w:rsidRPr="00F46E03" w:rsidRDefault="003A3886" w:rsidP="00F8517C">
            <w:pPr>
              <w:rPr>
                <w:lang w:eastAsia="en-AU"/>
              </w:rPr>
            </w:pPr>
          </w:p>
        </w:tc>
        <w:tc>
          <w:tcPr>
            <w:tcW w:w="2124" w:type="dxa"/>
            <w:vMerge/>
          </w:tcPr>
          <w:p w14:paraId="5C62243A" w14:textId="3E64C24D" w:rsidR="003A3886" w:rsidRPr="00F46E03" w:rsidRDefault="003A3886" w:rsidP="00F8517C">
            <w:pPr>
              <w:rPr>
                <w:lang w:eastAsia="en-AU"/>
              </w:rPr>
            </w:pPr>
          </w:p>
        </w:tc>
        <w:tc>
          <w:tcPr>
            <w:tcW w:w="2721" w:type="dxa"/>
          </w:tcPr>
          <w:p w14:paraId="3C149984" w14:textId="2D676B69" w:rsidR="003A3886" w:rsidRPr="00F46E03" w:rsidRDefault="003A3886">
            <w:pPr>
              <w:rPr>
                <w:lang w:eastAsia="en-AU"/>
              </w:rPr>
            </w:pPr>
            <w:r w:rsidRPr="00F46E03">
              <w:rPr>
                <w:lang w:eastAsia="en-AU"/>
              </w:rPr>
              <w:t>Non-Alloy</w:t>
            </w:r>
          </w:p>
        </w:tc>
        <w:tc>
          <w:tcPr>
            <w:tcW w:w="1134" w:type="dxa"/>
          </w:tcPr>
          <w:p w14:paraId="7D522BA0" w14:textId="0042ECFC" w:rsidR="003A3886" w:rsidRPr="00F46E03" w:rsidRDefault="003A3886" w:rsidP="00AE291F">
            <w:pPr>
              <w:jc w:val="center"/>
              <w:rPr>
                <w:lang w:eastAsia="en-AU"/>
              </w:rPr>
            </w:pPr>
            <w:r w:rsidRPr="00F46E03">
              <w:rPr>
                <w:lang w:eastAsia="en-AU"/>
              </w:rPr>
              <w:t>NA</w:t>
            </w:r>
          </w:p>
        </w:tc>
        <w:tc>
          <w:tcPr>
            <w:tcW w:w="1488" w:type="dxa"/>
            <w:vMerge/>
          </w:tcPr>
          <w:p w14:paraId="54608EB0" w14:textId="77777777" w:rsidR="003A3886" w:rsidRPr="00F46E03" w:rsidRDefault="003A3886">
            <w:pPr>
              <w:rPr>
                <w:lang w:eastAsia="en-AU"/>
              </w:rPr>
            </w:pPr>
          </w:p>
        </w:tc>
      </w:tr>
      <w:tr w:rsidR="003A3886" w:rsidRPr="00603E09" w14:paraId="1A068238" w14:textId="77777777" w:rsidTr="004B28A6">
        <w:trPr>
          <w:jc w:val="center"/>
        </w:trPr>
        <w:tc>
          <w:tcPr>
            <w:tcW w:w="680" w:type="dxa"/>
            <w:vMerge w:val="restart"/>
          </w:tcPr>
          <w:p w14:paraId="76B2BC05" w14:textId="4F8D1788" w:rsidR="003A3886" w:rsidRPr="00F46E03" w:rsidRDefault="008B2E69" w:rsidP="00F8517C">
            <w:pPr>
              <w:rPr>
                <w:lang w:eastAsia="en-AU"/>
              </w:rPr>
            </w:pPr>
            <w:r>
              <w:rPr>
                <w:lang w:eastAsia="en-AU"/>
              </w:rPr>
              <w:t>2</w:t>
            </w:r>
          </w:p>
        </w:tc>
        <w:tc>
          <w:tcPr>
            <w:tcW w:w="2124" w:type="dxa"/>
            <w:vMerge w:val="restart"/>
          </w:tcPr>
          <w:p w14:paraId="1A068232" w14:textId="5E86DBFF" w:rsidR="003A3886" w:rsidRPr="00F46E03" w:rsidRDefault="003A3886" w:rsidP="00F8517C">
            <w:pPr>
              <w:rPr>
                <w:lang w:eastAsia="en-AU"/>
              </w:rPr>
            </w:pPr>
            <w:r w:rsidRPr="00F46E03">
              <w:rPr>
                <w:lang w:eastAsia="en-AU"/>
              </w:rPr>
              <w:t>Coating Type</w:t>
            </w:r>
          </w:p>
        </w:tc>
        <w:tc>
          <w:tcPr>
            <w:tcW w:w="2721" w:type="dxa"/>
          </w:tcPr>
          <w:p w14:paraId="1A068234" w14:textId="65900B2A" w:rsidR="003A3886" w:rsidRPr="00F46E03" w:rsidRDefault="003A3886">
            <w:pPr>
              <w:rPr>
                <w:lang w:eastAsia="en-AU"/>
              </w:rPr>
            </w:pPr>
            <w:r>
              <w:rPr>
                <w:lang w:eastAsia="en-AU"/>
              </w:rPr>
              <w:t>Zinc coated</w:t>
            </w:r>
          </w:p>
        </w:tc>
        <w:tc>
          <w:tcPr>
            <w:tcW w:w="1134" w:type="dxa"/>
          </w:tcPr>
          <w:p w14:paraId="1A068235" w14:textId="18FBD4BE" w:rsidR="003A3886" w:rsidRPr="00F46E03" w:rsidRDefault="003A3886" w:rsidP="00AE291F">
            <w:pPr>
              <w:jc w:val="center"/>
              <w:rPr>
                <w:lang w:eastAsia="en-AU"/>
              </w:rPr>
            </w:pPr>
            <w:r>
              <w:rPr>
                <w:lang w:eastAsia="en-AU"/>
              </w:rPr>
              <w:t>Z</w:t>
            </w:r>
          </w:p>
        </w:tc>
        <w:tc>
          <w:tcPr>
            <w:tcW w:w="1488" w:type="dxa"/>
            <w:vMerge w:val="restart"/>
          </w:tcPr>
          <w:p w14:paraId="1A068236" w14:textId="3DB1E41C" w:rsidR="003A3886" w:rsidRPr="00F46E03" w:rsidRDefault="003A3886">
            <w:pPr>
              <w:rPr>
                <w:lang w:eastAsia="en-AU"/>
              </w:rPr>
            </w:pPr>
            <w:r>
              <w:rPr>
                <w:lang w:eastAsia="en-AU"/>
              </w:rPr>
              <w:t>Mandatory</w:t>
            </w:r>
          </w:p>
        </w:tc>
      </w:tr>
      <w:tr w:rsidR="003A3886" w:rsidRPr="00603E09" w14:paraId="2B6DBDEE" w14:textId="77777777" w:rsidTr="004B28A6">
        <w:trPr>
          <w:jc w:val="center"/>
        </w:trPr>
        <w:tc>
          <w:tcPr>
            <w:tcW w:w="680" w:type="dxa"/>
            <w:vMerge/>
          </w:tcPr>
          <w:p w14:paraId="4E3988C7" w14:textId="77777777" w:rsidR="003A3886" w:rsidRPr="00F46E03" w:rsidRDefault="003A3886" w:rsidP="00F8517C">
            <w:pPr>
              <w:rPr>
                <w:lang w:eastAsia="en-AU"/>
              </w:rPr>
            </w:pPr>
          </w:p>
        </w:tc>
        <w:tc>
          <w:tcPr>
            <w:tcW w:w="2124" w:type="dxa"/>
            <w:vMerge/>
          </w:tcPr>
          <w:p w14:paraId="631F73EB" w14:textId="4665E61C" w:rsidR="003A3886" w:rsidRPr="00F46E03" w:rsidRDefault="003A3886" w:rsidP="00F8517C">
            <w:pPr>
              <w:rPr>
                <w:lang w:eastAsia="en-AU"/>
              </w:rPr>
            </w:pPr>
          </w:p>
        </w:tc>
        <w:tc>
          <w:tcPr>
            <w:tcW w:w="2721" w:type="dxa"/>
          </w:tcPr>
          <w:p w14:paraId="48AEDB95" w14:textId="0C734AF5" w:rsidR="003A3886" w:rsidRPr="00F46E03" w:rsidRDefault="003A3886">
            <w:pPr>
              <w:rPr>
                <w:lang w:eastAsia="en-AU"/>
              </w:rPr>
            </w:pPr>
            <w:r>
              <w:rPr>
                <w:lang w:eastAsia="en-AU"/>
              </w:rPr>
              <w:t>Zinc Aluminium coated</w:t>
            </w:r>
          </w:p>
        </w:tc>
        <w:tc>
          <w:tcPr>
            <w:tcW w:w="1134" w:type="dxa"/>
          </w:tcPr>
          <w:p w14:paraId="772ABB77" w14:textId="69D694CC" w:rsidR="003A3886" w:rsidRPr="00F46E03" w:rsidRDefault="003A3886" w:rsidP="00AE291F">
            <w:pPr>
              <w:jc w:val="center"/>
              <w:rPr>
                <w:lang w:eastAsia="en-AU"/>
              </w:rPr>
            </w:pPr>
            <w:r>
              <w:rPr>
                <w:lang w:eastAsia="en-AU"/>
              </w:rPr>
              <w:t>ZA</w:t>
            </w:r>
          </w:p>
        </w:tc>
        <w:tc>
          <w:tcPr>
            <w:tcW w:w="1488" w:type="dxa"/>
            <w:vMerge/>
          </w:tcPr>
          <w:p w14:paraId="3D66CA5A" w14:textId="77777777" w:rsidR="003A3886" w:rsidRPr="00F46E03" w:rsidRDefault="003A3886">
            <w:pPr>
              <w:rPr>
                <w:lang w:eastAsia="en-AU"/>
              </w:rPr>
            </w:pPr>
          </w:p>
        </w:tc>
      </w:tr>
      <w:tr w:rsidR="003A3886" w:rsidRPr="00603E09" w14:paraId="0EE8E36A" w14:textId="77777777" w:rsidTr="004B28A6">
        <w:trPr>
          <w:jc w:val="center"/>
        </w:trPr>
        <w:tc>
          <w:tcPr>
            <w:tcW w:w="680" w:type="dxa"/>
            <w:vMerge/>
          </w:tcPr>
          <w:p w14:paraId="3FB0C147" w14:textId="77777777" w:rsidR="003A3886" w:rsidRPr="00F46E03" w:rsidRDefault="003A3886" w:rsidP="00F8517C">
            <w:pPr>
              <w:rPr>
                <w:lang w:eastAsia="en-AU"/>
              </w:rPr>
            </w:pPr>
          </w:p>
        </w:tc>
        <w:tc>
          <w:tcPr>
            <w:tcW w:w="2124" w:type="dxa"/>
            <w:vMerge/>
          </w:tcPr>
          <w:p w14:paraId="44C8B524" w14:textId="7B888705" w:rsidR="003A3886" w:rsidRPr="00F46E03" w:rsidRDefault="003A3886" w:rsidP="00F8517C">
            <w:pPr>
              <w:rPr>
                <w:lang w:eastAsia="en-AU"/>
              </w:rPr>
            </w:pPr>
          </w:p>
        </w:tc>
        <w:tc>
          <w:tcPr>
            <w:tcW w:w="2721" w:type="dxa"/>
          </w:tcPr>
          <w:p w14:paraId="62DA05E9" w14:textId="2F885148" w:rsidR="003A3886" w:rsidRPr="00F46E03" w:rsidRDefault="003A3886">
            <w:pPr>
              <w:rPr>
                <w:lang w:eastAsia="en-AU"/>
              </w:rPr>
            </w:pPr>
            <w:r>
              <w:rPr>
                <w:lang w:eastAsia="en-AU"/>
              </w:rPr>
              <w:t>Zinc Magnesium coated</w:t>
            </w:r>
          </w:p>
        </w:tc>
        <w:tc>
          <w:tcPr>
            <w:tcW w:w="1134" w:type="dxa"/>
          </w:tcPr>
          <w:p w14:paraId="6121A1B2" w14:textId="592EDF8D" w:rsidR="003A3886" w:rsidRPr="00F46E03" w:rsidRDefault="003A3886" w:rsidP="00AE291F">
            <w:pPr>
              <w:jc w:val="center"/>
              <w:rPr>
                <w:lang w:eastAsia="en-AU"/>
              </w:rPr>
            </w:pPr>
            <w:r>
              <w:rPr>
                <w:lang w:eastAsia="en-AU"/>
              </w:rPr>
              <w:t>ZM</w:t>
            </w:r>
          </w:p>
        </w:tc>
        <w:tc>
          <w:tcPr>
            <w:tcW w:w="1488" w:type="dxa"/>
            <w:vMerge/>
          </w:tcPr>
          <w:p w14:paraId="624512A3" w14:textId="77777777" w:rsidR="003A3886" w:rsidRPr="00F46E03" w:rsidRDefault="003A3886">
            <w:pPr>
              <w:rPr>
                <w:lang w:eastAsia="en-AU"/>
              </w:rPr>
            </w:pPr>
          </w:p>
        </w:tc>
      </w:tr>
      <w:tr w:rsidR="003A3886" w:rsidRPr="00603E09" w14:paraId="676168FC" w14:textId="77777777" w:rsidTr="004B28A6">
        <w:trPr>
          <w:jc w:val="center"/>
        </w:trPr>
        <w:tc>
          <w:tcPr>
            <w:tcW w:w="680" w:type="dxa"/>
            <w:vMerge/>
          </w:tcPr>
          <w:p w14:paraId="42180317" w14:textId="77777777" w:rsidR="003A3886" w:rsidRPr="00F46E03" w:rsidRDefault="003A3886" w:rsidP="00F8517C">
            <w:pPr>
              <w:rPr>
                <w:lang w:eastAsia="en-AU"/>
              </w:rPr>
            </w:pPr>
          </w:p>
        </w:tc>
        <w:tc>
          <w:tcPr>
            <w:tcW w:w="2124" w:type="dxa"/>
            <w:vMerge/>
          </w:tcPr>
          <w:p w14:paraId="13CDCF0C" w14:textId="05E1CA3C" w:rsidR="003A3886" w:rsidRPr="00F46E03" w:rsidRDefault="003A3886" w:rsidP="00F8517C">
            <w:pPr>
              <w:rPr>
                <w:lang w:eastAsia="en-AU"/>
              </w:rPr>
            </w:pPr>
          </w:p>
        </w:tc>
        <w:tc>
          <w:tcPr>
            <w:tcW w:w="2721" w:type="dxa"/>
          </w:tcPr>
          <w:p w14:paraId="598CB874" w14:textId="0395F5CD" w:rsidR="003A3886" w:rsidRPr="00F46E03" w:rsidRDefault="003A3886">
            <w:pPr>
              <w:rPr>
                <w:lang w:eastAsia="en-AU"/>
              </w:rPr>
            </w:pPr>
            <w:r>
              <w:rPr>
                <w:lang w:eastAsia="en-AU"/>
              </w:rPr>
              <w:t>Aluminium Zinc coated</w:t>
            </w:r>
          </w:p>
        </w:tc>
        <w:tc>
          <w:tcPr>
            <w:tcW w:w="1134" w:type="dxa"/>
          </w:tcPr>
          <w:p w14:paraId="068D23B8" w14:textId="76C34307" w:rsidR="003A3886" w:rsidRPr="00F46E03" w:rsidRDefault="003A3886" w:rsidP="00AE291F">
            <w:pPr>
              <w:jc w:val="center"/>
              <w:rPr>
                <w:lang w:eastAsia="en-AU"/>
              </w:rPr>
            </w:pPr>
            <w:r>
              <w:rPr>
                <w:lang w:eastAsia="en-AU"/>
              </w:rPr>
              <w:t>AZ</w:t>
            </w:r>
          </w:p>
        </w:tc>
        <w:tc>
          <w:tcPr>
            <w:tcW w:w="1488" w:type="dxa"/>
            <w:vMerge/>
          </w:tcPr>
          <w:p w14:paraId="6F9FFAB2" w14:textId="77777777" w:rsidR="003A3886" w:rsidRPr="00F46E03" w:rsidRDefault="003A3886">
            <w:pPr>
              <w:rPr>
                <w:lang w:eastAsia="en-AU"/>
              </w:rPr>
            </w:pPr>
          </w:p>
        </w:tc>
      </w:tr>
      <w:tr w:rsidR="003A3886" w:rsidRPr="00603E09" w14:paraId="1BFC031A" w14:textId="77777777" w:rsidTr="004B28A6">
        <w:trPr>
          <w:jc w:val="center"/>
        </w:trPr>
        <w:tc>
          <w:tcPr>
            <w:tcW w:w="680" w:type="dxa"/>
            <w:vMerge/>
          </w:tcPr>
          <w:p w14:paraId="49C77D25" w14:textId="77777777" w:rsidR="003A3886" w:rsidRPr="00F46E03" w:rsidRDefault="003A3886" w:rsidP="00F8517C">
            <w:pPr>
              <w:rPr>
                <w:lang w:eastAsia="en-AU"/>
              </w:rPr>
            </w:pPr>
          </w:p>
        </w:tc>
        <w:tc>
          <w:tcPr>
            <w:tcW w:w="2124" w:type="dxa"/>
            <w:vMerge/>
          </w:tcPr>
          <w:p w14:paraId="205EEDD4" w14:textId="5202A02B" w:rsidR="003A3886" w:rsidRPr="00F46E03" w:rsidRDefault="003A3886" w:rsidP="00F8517C">
            <w:pPr>
              <w:rPr>
                <w:lang w:eastAsia="en-AU"/>
              </w:rPr>
            </w:pPr>
          </w:p>
        </w:tc>
        <w:tc>
          <w:tcPr>
            <w:tcW w:w="2721" w:type="dxa"/>
          </w:tcPr>
          <w:p w14:paraId="74D69D54" w14:textId="4B97BC4C" w:rsidR="003A3886" w:rsidRDefault="003A3886">
            <w:pPr>
              <w:rPr>
                <w:lang w:eastAsia="en-AU"/>
              </w:rPr>
            </w:pPr>
            <w:r>
              <w:rPr>
                <w:lang w:eastAsia="en-AU"/>
              </w:rPr>
              <w:t>Aluminium Zinc Magnesium coated</w:t>
            </w:r>
          </w:p>
        </w:tc>
        <w:tc>
          <w:tcPr>
            <w:tcW w:w="1134" w:type="dxa"/>
          </w:tcPr>
          <w:p w14:paraId="685E8C02" w14:textId="2E87425C" w:rsidR="003A3886" w:rsidRDefault="003A3886" w:rsidP="00AE291F">
            <w:pPr>
              <w:jc w:val="center"/>
              <w:rPr>
                <w:lang w:eastAsia="en-AU"/>
              </w:rPr>
            </w:pPr>
            <w:r>
              <w:rPr>
                <w:lang w:eastAsia="en-AU"/>
              </w:rPr>
              <w:t>AM</w:t>
            </w:r>
          </w:p>
        </w:tc>
        <w:tc>
          <w:tcPr>
            <w:tcW w:w="1488" w:type="dxa"/>
            <w:vMerge/>
          </w:tcPr>
          <w:p w14:paraId="0E2E2988" w14:textId="77777777" w:rsidR="003A3886" w:rsidRPr="00F46E03" w:rsidRDefault="003A3886">
            <w:pPr>
              <w:rPr>
                <w:lang w:eastAsia="en-AU"/>
              </w:rPr>
            </w:pPr>
          </w:p>
        </w:tc>
      </w:tr>
      <w:tr w:rsidR="003A3886" w:rsidRPr="00603E09" w14:paraId="45BEC20D" w14:textId="77777777" w:rsidTr="004B28A6">
        <w:trPr>
          <w:jc w:val="center"/>
        </w:trPr>
        <w:tc>
          <w:tcPr>
            <w:tcW w:w="680" w:type="dxa"/>
            <w:vMerge/>
          </w:tcPr>
          <w:p w14:paraId="6E660F1D" w14:textId="77777777" w:rsidR="003A3886" w:rsidRPr="00F46E03" w:rsidRDefault="003A3886" w:rsidP="00F8517C">
            <w:pPr>
              <w:rPr>
                <w:lang w:eastAsia="en-AU"/>
              </w:rPr>
            </w:pPr>
          </w:p>
        </w:tc>
        <w:tc>
          <w:tcPr>
            <w:tcW w:w="2124" w:type="dxa"/>
            <w:vMerge/>
          </w:tcPr>
          <w:p w14:paraId="36A9F738" w14:textId="37A274C2" w:rsidR="003A3886" w:rsidRPr="00F46E03" w:rsidRDefault="003A3886" w:rsidP="00F8517C">
            <w:pPr>
              <w:rPr>
                <w:lang w:eastAsia="en-AU"/>
              </w:rPr>
            </w:pPr>
          </w:p>
        </w:tc>
        <w:tc>
          <w:tcPr>
            <w:tcW w:w="2721" w:type="dxa"/>
          </w:tcPr>
          <w:p w14:paraId="317DE1BB" w14:textId="01A3ABDD" w:rsidR="003A3886" w:rsidRPr="00F46E03" w:rsidRDefault="003A3886">
            <w:pPr>
              <w:rPr>
                <w:lang w:eastAsia="en-AU"/>
              </w:rPr>
            </w:pPr>
            <w:r>
              <w:rPr>
                <w:lang w:eastAsia="en-AU"/>
              </w:rPr>
              <w:t>Other</w:t>
            </w:r>
          </w:p>
        </w:tc>
        <w:tc>
          <w:tcPr>
            <w:tcW w:w="1134" w:type="dxa"/>
          </w:tcPr>
          <w:p w14:paraId="45499A3A" w14:textId="7F04DDCD" w:rsidR="003A3886" w:rsidRPr="00F46E03" w:rsidRDefault="003A3886" w:rsidP="00AE291F">
            <w:pPr>
              <w:jc w:val="center"/>
              <w:rPr>
                <w:lang w:eastAsia="en-AU"/>
              </w:rPr>
            </w:pPr>
            <w:r>
              <w:rPr>
                <w:lang w:eastAsia="en-AU"/>
              </w:rPr>
              <w:t>B</w:t>
            </w:r>
          </w:p>
        </w:tc>
        <w:tc>
          <w:tcPr>
            <w:tcW w:w="1488" w:type="dxa"/>
            <w:vMerge/>
          </w:tcPr>
          <w:p w14:paraId="33AE6E00" w14:textId="77777777" w:rsidR="003A3886" w:rsidRPr="00F46E03" w:rsidRDefault="003A3886">
            <w:pPr>
              <w:rPr>
                <w:lang w:eastAsia="en-AU"/>
              </w:rPr>
            </w:pPr>
          </w:p>
        </w:tc>
      </w:tr>
      <w:tr w:rsidR="006C25DC" w:rsidRPr="00603E09" w14:paraId="1A06823F" w14:textId="77777777" w:rsidTr="004B28A6">
        <w:trPr>
          <w:jc w:val="center"/>
        </w:trPr>
        <w:tc>
          <w:tcPr>
            <w:tcW w:w="680" w:type="dxa"/>
            <w:vMerge w:val="restart"/>
          </w:tcPr>
          <w:p w14:paraId="0F5795B5" w14:textId="72CCA47B" w:rsidR="006C25DC" w:rsidRPr="00F46E03" w:rsidRDefault="006C25DC" w:rsidP="00F8517C">
            <w:pPr>
              <w:rPr>
                <w:lang w:eastAsia="en-AU"/>
              </w:rPr>
            </w:pPr>
            <w:r>
              <w:rPr>
                <w:lang w:eastAsia="en-AU"/>
              </w:rPr>
              <w:t>3</w:t>
            </w:r>
          </w:p>
        </w:tc>
        <w:tc>
          <w:tcPr>
            <w:tcW w:w="2124" w:type="dxa"/>
            <w:vMerge w:val="restart"/>
          </w:tcPr>
          <w:p w14:paraId="1A068239" w14:textId="44EE91AE" w:rsidR="006C25DC" w:rsidRPr="00F46E03" w:rsidRDefault="006C25DC" w:rsidP="00F8517C">
            <w:pPr>
              <w:rPr>
                <w:lang w:eastAsia="en-AU"/>
              </w:rPr>
            </w:pPr>
            <w:r w:rsidRPr="00F46E03">
              <w:rPr>
                <w:lang w:eastAsia="en-AU"/>
              </w:rPr>
              <w:t>Coating Mass</w:t>
            </w:r>
          </w:p>
        </w:tc>
        <w:tc>
          <w:tcPr>
            <w:tcW w:w="2721" w:type="dxa"/>
          </w:tcPr>
          <w:p w14:paraId="1A06823B" w14:textId="5AC71964" w:rsidR="006C25DC" w:rsidRPr="00F46E03" w:rsidRDefault="006C25DC">
            <w:pPr>
              <w:rPr>
                <w:lang w:eastAsia="en-AU"/>
              </w:rPr>
            </w:pPr>
            <w:r w:rsidRPr="008F3E47">
              <w:rPr>
                <w:lang w:eastAsia="en-AU"/>
              </w:rPr>
              <w:t>&lt;=100 g/m</w:t>
            </w:r>
            <w:r w:rsidRPr="00F920F3">
              <w:rPr>
                <w:vertAlign w:val="superscript"/>
                <w:lang w:eastAsia="en-AU"/>
              </w:rPr>
              <w:t>2</w:t>
            </w:r>
          </w:p>
        </w:tc>
        <w:tc>
          <w:tcPr>
            <w:tcW w:w="1134" w:type="dxa"/>
          </w:tcPr>
          <w:p w14:paraId="1A06823C" w14:textId="08467C19" w:rsidR="006C25DC" w:rsidRPr="00F46E03" w:rsidRDefault="006C25DC" w:rsidP="00AE291F">
            <w:pPr>
              <w:jc w:val="center"/>
              <w:rPr>
                <w:lang w:eastAsia="en-AU"/>
              </w:rPr>
            </w:pPr>
            <w:r>
              <w:rPr>
                <w:lang w:eastAsia="en-AU"/>
              </w:rPr>
              <w:t>1</w:t>
            </w:r>
          </w:p>
        </w:tc>
        <w:tc>
          <w:tcPr>
            <w:tcW w:w="1488" w:type="dxa"/>
            <w:vMerge w:val="restart"/>
          </w:tcPr>
          <w:p w14:paraId="1A06823D" w14:textId="3F6D9BB6" w:rsidR="006C25DC" w:rsidRPr="00F46E03" w:rsidRDefault="006C25DC">
            <w:pPr>
              <w:rPr>
                <w:lang w:eastAsia="en-AU"/>
              </w:rPr>
            </w:pPr>
            <w:r>
              <w:rPr>
                <w:lang w:eastAsia="en-AU"/>
              </w:rPr>
              <w:t>Mandatory</w:t>
            </w:r>
          </w:p>
        </w:tc>
      </w:tr>
      <w:tr w:rsidR="006C25DC" w:rsidRPr="00603E09" w14:paraId="7033812E" w14:textId="77777777" w:rsidTr="004B28A6">
        <w:trPr>
          <w:jc w:val="center"/>
        </w:trPr>
        <w:tc>
          <w:tcPr>
            <w:tcW w:w="680" w:type="dxa"/>
            <w:vMerge/>
          </w:tcPr>
          <w:p w14:paraId="658382E8" w14:textId="77777777" w:rsidR="006C25DC" w:rsidRPr="00F46E03" w:rsidRDefault="006C25DC" w:rsidP="00F8517C">
            <w:pPr>
              <w:rPr>
                <w:lang w:eastAsia="en-AU"/>
              </w:rPr>
            </w:pPr>
          </w:p>
        </w:tc>
        <w:tc>
          <w:tcPr>
            <w:tcW w:w="2124" w:type="dxa"/>
            <w:vMerge/>
          </w:tcPr>
          <w:p w14:paraId="61462C43" w14:textId="68AA3A17" w:rsidR="006C25DC" w:rsidRPr="00F46E03" w:rsidRDefault="006C25DC" w:rsidP="00F8517C">
            <w:pPr>
              <w:rPr>
                <w:lang w:eastAsia="en-AU"/>
              </w:rPr>
            </w:pPr>
          </w:p>
        </w:tc>
        <w:tc>
          <w:tcPr>
            <w:tcW w:w="2721" w:type="dxa"/>
          </w:tcPr>
          <w:p w14:paraId="5C1CE7D2" w14:textId="36761ACB" w:rsidR="006C25DC" w:rsidRPr="00F46E03" w:rsidRDefault="006C25DC" w:rsidP="008F3E47">
            <w:pPr>
              <w:rPr>
                <w:lang w:eastAsia="en-AU"/>
              </w:rPr>
            </w:pPr>
            <w:r>
              <w:rPr>
                <w:lang w:eastAsia="en-AU"/>
              </w:rPr>
              <w:t>&gt;100 g/m</w:t>
            </w:r>
            <w:r w:rsidRPr="00F920F3">
              <w:rPr>
                <w:vertAlign w:val="superscript"/>
                <w:lang w:eastAsia="en-AU"/>
              </w:rPr>
              <w:t>2</w:t>
            </w:r>
            <w:r>
              <w:rPr>
                <w:lang w:eastAsia="en-AU"/>
              </w:rPr>
              <w:t xml:space="preserve"> - &lt;=200 g/m</w:t>
            </w:r>
            <w:r w:rsidRPr="00F920F3">
              <w:rPr>
                <w:vertAlign w:val="superscript"/>
                <w:lang w:eastAsia="en-AU"/>
              </w:rPr>
              <w:t>2</w:t>
            </w:r>
          </w:p>
        </w:tc>
        <w:tc>
          <w:tcPr>
            <w:tcW w:w="1134" w:type="dxa"/>
          </w:tcPr>
          <w:p w14:paraId="5BF64931" w14:textId="13138382" w:rsidR="006C25DC" w:rsidRPr="00F46E03" w:rsidRDefault="006C25DC" w:rsidP="00AE291F">
            <w:pPr>
              <w:jc w:val="center"/>
              <w:rPr>
                <w:lang w:eastAsia="en-AU"/>
              </w:rPr>
            </w:pPr>
            <w:r>
              <w:rPr>
                <w:lang w:eastAsia="en-AU"/>
              </w:rPr>
              <w:t>2</w:t>
            </w:r>
          </w:p>
        </w:tc>
        <w:tc>
          <w:tcPr>
            <w:tcW w:w="1488" w:type="dxa"/>
            <w:vMerge/>
          </w:tcPr>
          <w:p w14:paraId="1262B7D7" w14:textId="77777777" w:rsidR="006C25DC" w:rsidRPr="00F46E03" w:rsidRDefault="006C25DC">
            <w:pPr>
              <w:rPr>
                <w:lang w:eastAsia="en-AU"/>
              </w:rPr>
            </w:pPr>
          </w:p>
        </w:tc>
      </w:tr>
      <w:tr w:rsidR="006C25DC" w:rsidRPr="00603E09" w14:paraId="58C55966" w14:textId="77777777" w:rsidTr="004B28A6">
        <w:trPr>
          <w:jc w:val="center"/>
        </w:trPr>
        <w:tc>
          <w:tcPr>
            <w:tcW w:w="680" w:type="dxa"/>
            <w:vMerge/>
          </w:tcPr>
          <w:p w14:paraId="1A9699CB" w14:textId="77777777" w:rsidR="006C25DC" w:rsidRPr="00F46E03" w:rsidRDefault="006C25DC" w:rsidP="00F8517C">
            <w:pPr>
              <w:rPr>
                <w:lang w:eastAsia="en-AU"/>
              </w:rPr>
            </w:pPr>
          </w:p>
        </w:tc>
        <w:tc>
          <w:tcPr>
            <w:tcW w:w="2124" w:type="dxa"/>
            <w:vMerge/>
          </w:tcPr>
          <w:p w14:paraId="771AE93B" w14:textId="3E9CA5EF" w:rsidR="006C25DC" w:rsidRPr="00F46E03" w:rsidRDefault="006C25DC" w:rsidP="00F8517C">
            <w:pPr>
              <w:rPr>
                <w:lang w:eastAsia="en-AU"/>
              </w:rPr>
            </w:pPr>
          </w:p>
        </w:tc>
        <w:tc>
          <w:tcPr>
            <w:tcW w:w="2721" w:type="dxa"/>
          </w:tcPr>
          <w:p w14:paraId="5E72676E" w14:textId="01071893" w:rsidR="006C25DC" w:rsidRPr="00F46E03" w:rsidRDefault="006C25DC" w:rsidP="008F3E47">
            <w:pPr>
              <w:rPr>
                <w:lang w:eastAsia="en-AU"/>
              </w:rPr>
            </w:pPr>
            <w:r>
              <w:rPr>
                <w:lang w:eastAsia="en-AU"/>
              </w:rPr>
              <w:t>&gt;200 g/m</w:t>
            </w:r>
            <w:r w:rsidRPr="00F920F3">
              <w:rPr>
                <w:vertAlign w:val="superscript"/>
                <w:lang w:eastAsia="en-AU"/>
              </w:rPr>
              <w:t>2</w:t>
            </w:r>
            <w:r>
              <w:rPr>
                <w:lang w:eastAsia="en-AU"/>
              </w:rPr>
              <w:t xml:space="preserve"> - &lt;=300 g/m</w:t>
            </w:r>
            <w:r w:rsidRPr="00F920F3">
              <w:rPr>
                <w:vertAlign w:val="superscript"/>
                <w:lang w:eastAsia="en-AU"/>
              </w:rPr>
              <w:t>2</w:t>
            </w:r>
          </w:p>
        </w:tc>
        <w:tc>
          <w:tcPr>
            <w:tcW w:w="1134" w:type="dxa"/>
          </w:tcPr>
          <w:p w14:paraId="65F6CF7C" w14:textId="6EA8C896" w:rsidR="006C25DC" w:rsidRPr="00F46E03" w:rsidRDefault="006C25DC" w:rsidP="00AE291F">
            <w:pPr>
              <w:jc w:val="center"/>
              <w:rPr>
                <w:lang w:eastAsia="en-AU"/>
              </w:rPr>
            </w:pPr>
            <w:r>
              <w:rPr>
                <w:lang w:eastAsia="en-AU"/>
              </w:rPr>
              <w:t>3</w:t>
            </w:r>
          </w:p>
        </w:tc>
        <w:tc>
          <w:tcPr>
            <w:tcW w:w="1488" w:type="dxa"/>
            <w:vMerge/>
          </w:tcPr>
          <w:p w14:paraId="4882B0CC" w14:textId="77777777" w:rsidR="006C25DC" w:rsidRPr="00F46E03" w:rsidRDefault="006C25DC">
            <w:pPr>
              <w:rPr>
                <w:lang w:eastAsia="en-AU"/>
              </w:rPr>
            </w:pPr>
          </w:p>
        </w:tc>
      </w:tr>
      <w:tr w:rsidR="006C25DC" w:rsidRPr="00603E09" w14:paraId="0E01B759" w14:textId="77777777" w:rsidTr="004B28A6">
        <w:trPr>
          <w:jc w:val="center"/>
        </w:trPr>
        <w:tc>
          <w:tcPr>
            <w:tcW w:w="680" w:type="dxa"/>
            <w:vMerge/>
          </w:tcPr>
          <w:p w14:paraId="0275C244" w14:textId="77777777" w:rsidR="006C25DC" w:rsidRPr="00F46E03" w:rsidRDefault="006C25DC" w:rsidP="00F8517C">
            <w:pPr>
              <w:rPr>
                <w:lang w:eastAsia="en-AU"/>
              </w:rPr>
            </w:pPr>
          </w:p>
        </w:tc>
        <w:tc>
          <w:tcPr>
            <w:tcW w:w="2124" w:type="dxa"/>
            <w:vMerge/>
          </w:tcPr>
          <w:p w14:paraId="103365F8" w14:textId="776540D9" w:rsidR="006C25DC" w:rsidRPr="00F46E03" w:rsidRDefault="006C25DC" w:rsidP="00F8517C">
            <w:pPr>
              <w:rPr>
                <w:lang w:eastAsia="en-AU"/>
              </w:rPr>
            </w:pPr>
          </w:p>
        </w:tc>
        <w:tc>
          <w:tcPr>
            <w:tcW w:w="2721" w:type="dxa"/>
          </w:tcPr>
          <w:p w14:paraId="1EDBA161" w14:textId="54E5C5A2" w:rsidR="006C25DC" w:rsidRPr="00F46E03" w:rsidRDefault="006C25DC">
            <w:pPr>
              <w:rPr>
                <w:lang w:eastAsia="en-AU"/>
              </w:rPr>
            </w:pPr>
            <w:r w:rsidRPr="008F3E47">
              <w:rPr>
                <w:lang w:eastAsia="en-AU"/>
              </w:rPr>
              <w:t>&gt;300 g/m</w:t>
            </w:r>
            <w:r w:rsidRPr="00F920F3">
              <w:rPr>
                <w:vertAlign w:val="superscript"/>
                <w:lang w:eastAsia="en-AU"/>
              </w:rPr>
              <w:t>2</w:t>
            </w:r>
          </w:p>
        </w:tc>
        <w:tc>
          <w:tcPr>
            <w:tcW w:w="1134" w:type="dxa"/>
          </w:tcPr>
          <w:p w14:paraId="6ACAC83F" w14:textId="5C240715" w:rsidR="006C25DC" w:rsidRPr="00F46E03" w:rsidRDefault="006C25DC" w:rsidP="00AE291F">
            <w:pPr>
              <w:jc w:val="center"/>
              <w:rPr>
                <w:lang w:eastAsia="en-AU"/>
              </w:rPr>
            </w:pPr>
            <w:r>
              <w:rPr>
                <w:lang w:eastAsia="en-AU"/>
              </w:rPr>
              <w:t>4</w:t>
            </w:r>
          </w:p>
        </w:tc>
        <w:tc>
          <w:tcPr>
            <w:tcW w:w="1488" w:type="dxa"/>
            <w:vMerge/>
          </w:tcPr>
          <w:p w14:paraId="00711A11" w14:textId="77777777" w:rsidR="006C25DC" w:rsidRPr="00F46E03" w:rsidRDefault="006C25DC">
            <w:pPr>
              <w:rPr>
                <w:lang w:eastAsia="en-AU"/>
              </w:rPr>
            </w:pPr>
          </w:p>
        </w:tc>
      </w:tr>
      <w:tr w:rsidR="003A3886" w:rsidRPr="00603E09" w14:paraId="76D43940" w14:textId="77777777" w:rsidTr="004B28A6">
        <w:trPr>
          <w:jc w:val="center"/>
        </w:trPr>
        <w:tc>
          <w:tcPr>
            <w:tcW w:w="680" w:type="dxa"/>
            <w:vMerge w:val="restart"/>
          </w:tcPr>
          <w:p w14:paraId="172FA20B" w14:textId="2FCEE7FD" w:rsidR="003A3886" w:rsidRPr="00F46E03" w:rsidRDefault="008B2E69" w:rsidP="00226286">
            <w:pPr>
              <w:rPr>
                <w:lang w:eastAsia="en-AU"/>
              </w:rPr>
            </w:pPr>
            <w:r>
              <w:rPr>
                <w:lang w:eastAsia="en-AU"/>
              </w:rPr>
              <w:t>4</w:t>
            </w:r>
          </w:p>
        </w:tc>
        <w:tc>
          <w:tcPr>
            <w:tcW w:w="2124" w:type="dxa"/>
            <w:vMerge w:val="restart"/>
          </w:tcPr>
          <w:p w14:paraId="6AE2D18A" w14:textId="19597023" w:rsidR="003A3886" w:rsidRPr="00F46E03" w:rsidRDefault="003A3886" w:rsidP="00226286">
            <w:pPr>
              <w:rPr>
                <w:lang w:eastAsia="en-AU"/>
              </w:rPr>
            </w:pPr>
            <w:r w:rsidRPr="00F46E03">
              <w:rPr>
                <w:lang w:eastAsia="en-AU"/>
              </w:rPr>
              <w:t xml:space="preserve">Base Metal </w:t>
            </w:r>
          </w:p>
          <w:p w14:paraId="25E1621C" w14:textId="5F122BFD" w:rsidR="003A3886" w:rsidRPr="00F46E03" w:rsidRDefault="003A3886" w:rsidP="00226286">
            <w:pPr>
              <w:rPr>
                <w:lang w:eastAsia="en-AU"/>
              </w:rPr>
            </w:pPr>
            <w:r w:rsidRPr="00F46E03">
              <w:rPr>
                <w:lang w:eastAsia="en-AU"/>
              </w:rPr>
              <w:t xml:space="preserve">Thickness </w:t>
            </w:r>
          </w:p>
        </w:tc>
        <w:tc>
          <w:tcPr>
            <w:tcW w:w="2721" w:type="dxa"/>
          </w:tcPr>
          <w:p w14:paraId="527D8557" w14:textId="70A61F71" w:rsidR="003A3886" w:rsidRPr="00F46E03" w:rsidRDefault="003A3886">
            <w:pPr>
              <w:rPr>
                <w:lang w:eastAsia="en-AU"/>
              </w:rPr>
            </w:pPr>
            <w:r w:rsidRPr="002D7B4A">
              <w:rPr>
                <w:lang w:eastAsia="en-AU"/>
              </w:rPr>
              <w:t>&lt;=0.20mm</w:t>
            </w:r>
          </w:p>
        </w:tc>
        <w:tc>
          <w:tcPr>
            <w:tcW w:w="1134" w:type="dxa"/>
          </w:tcPr>
          <w:p w14:paraId="34714B26" w14:textId="6EDC5857" w:rsidR="003A3886" w:rsidRPr="00F46E03" w:rsidRDefault="003A3886" w:rsidP="00AE291F">
            <w:pPr>
              <w:jc w:val="center"/>
              <w:rPr>
                <w:lang w:eastAsia="en-AU"/>
              </w:rPr>
            </w:pPr>
            <w:r>
              <w:rPr>
                <w:lang w:eastAsia="en-AU"/>
              </w:rPr>
              <w:t>1</w:t>
            </w:r>
          </w:p>
        </w:tc>
        <w:tc>
          <w:tcPr>
            <w:tcW w:w="1488" w:type="dxa"/>
            <w:vMerge w:val="restart"/>
          </w:tcPr>
          <w:p w14:paraId="795CC3E6" w14:textId="320F6DB6" w:rsidR="003A3886" w:rsidRPr="00F46E03" w:rsidRDefault="008B2E69">
            <w:pPr>
              <w:rPr>
                <w:lang w:eastAsia="en-AU"/>
              </w:rPr>
            </w:pPr>
            <w:r>
              <w:rPr>
                <w:lang w:eastAsia="en-AU"/>
              </w:rPr>
              <w:t>Mandatory</w:t>
            </w:r>
          </w:p>
        </w:tc>
      </w:tr>
      <w:tr w:rsidR="003A3886" w:rsidRPr="00603E09" w14:paraId="34A03F47" w14:textId="77777777" w:rsidTr="004B28A6">
        <w:trPr>
          <w:jc w:val="center"/>
        </w:trPr>
        <w:tc>
          <w:tcPr>
            <w:tcW w:w="680" w:type="dxa"/>
            <w:vMerge/>
          </w:tcPr>
          <w:p w14:paraId="21D7C0F7" w14:textId="77777777" w:rsidR="003A3886" w:rsidRPr="00F46E03" w:rsidRDefault="003A3886" w:rsidP="00226286">
            <w:pPr>
              <w:rPr>
                <w:lang w:eastAsia="en-AU"/>
              </w:rPr>
            </w:pPr>
          </w:p>
        </w:tc>
        <w:tc>
          <w:tcPr>
            <w:tcW w:w="2124" w:type="dxa"/>
            <w:vMerge/>
          </w:tcPr>
          <w:p w14:paraId="17EDA377" w14:textId="749C0E26" w:rsidR="003A3886" w:rsidRPr="00F46E03" w:rsidRDefault="003A3886" w:rsidP="00226286">
            <w:pPr>
              <w:rPr>
                <w:lang w:eastAsia="en-AU"/>
              </w:rPr>
            </w:pPr>
          </w:p>
        </w:tc>
        <w:tc>
          <w:tcPr>
            <w:tcW w:w="2721" w:type="dxa"/>
          </w:tcPr>
          <w:p w14:paraId="12A4B8BE" w14:textId="4E06E209" w:rsidR="003A3886" w:rsidRPr="00F46E03" w:rsidRDefault="003A3886">
            <w:pPr>
              <w:rPr>
                <w:lang w:eastAsia="en-AU"/>
              </w:rPr>
            </w:pPr>
            <w:r w:rsidRPr="002D7B4A">
              <w:rPr>
                <w:lang w:eastAsia="en-AU"/>
              </w:rPr>
              <w:t>&gt;0.20mm - &lt;=0.35mm</w:t>
            </w:r>
          </w:p>
        </w:tc>
        <w:tc>
          <w:tcPr>
            <w:tcW w:w="1134" w:type="dxa"/>
          </w:tcPr>
          <w:p w14:paraId="54500074" w14:textId="1635E5F0" w:rsidR="003A3886" w:rsidRPr="00F46E03" w:rsidRDefault="003A3886" w:rsidP="00AE291F">
            <w:pPr>
              <w:jc w:val="center"/>
              <w:rPr>
                <w:lang w:eastAsia="en-AU"/>
              </w:rPr>
            </w:pPr>
            <w:r>
              <w:rPr>
                <w:lang w:eastAsia="en-AU"/>
              </w:rPr>
              <w:t>2</w:t>
            </w:r>
          </w:p>
        </w:tc>
        <w:tc>
          <w:tcPr>
            <w:tcW w:w="1488" w:type="dxa"/>
            <w:vMerge/>
          </w:tcPr>
          <w:p w14:paraId="1C2E3B28" w14:textId="77777777" w:rsidR="003A3886" w:rsidRPr="00F46E03" w:rsidRDefault="003A3886">
            <w:pPr>
              <w:rPr>
                <w:lang w:eastAsia="en-AU"/>
              </w:rPr>
            </w:pPr>
          </w:p>
        </w:tc>
      </w:tr>
      <w:tr w:rsidR="003A3886" w:rsidRPr="00603E09" w14:paraId="09403DBD" w14:textId="77777777" w:rsidTr="004B28A6">
        <w:trPr>
          <w:jc w:val="center"/>
        </w:trPr>
        <w:tc>
          <w:tcPr>
            <w:tcW w:w="680" w:type="dxa"/>
            <w:vMerge/>
          </w:tcPr>
          <w:p w14:paraId="5874A1EC" w14:textId="77777777" w:rsidR="003A3886" w:rsidRPr="00F46E03" w:rsidRDefault="003A3886" w:rsidP="00226286">
            <w:pPr>
              <w:rPr>
                <w:lang w:eastAsia="en-AU"/>
              </w:rPr>
            </w:pPr>
          </w:p>
        </w:tc>
        <w:tc>
          <w:tcPr>
            <w:tcW w:w="2124" w:type="dxa"/>
            <w:vMerge/>
          </w:tcPr>
          <w:p w14:paraId="64080A81" w14:textId="3D8CAA78" w:rsidR="003A3886" w:rsidRPr="00F46E03" w:rsidRDefault="003A3886" w:rsidP="00226286">
            <w:pPr>
              <w:rPr>
                <w:lang w:eastAsia="en-AU"/>
              </w:rPr>
            </w:pPr>
          </w:p>
        </w:tc>
        <w:tc>
          <w:tcPr>
            <w:tcW w:w="2721" w:type="dxa"/>
          </w:tcPr>
          <w:p w14:paraId="2387DC05" w14:textId="7D85CB66" w:rsidR="003A3886" w:rsidRPr="00F46E03" w:rsidRDefault="003A3886">
            <w:pPr>
              <w:rPr>
                <w:lang w:eastAsia="en-AU"/>
              </w:rPr>
            </w:pPr>
            <w:r w:rsidRPr="002D7B4A">
              <w:rPr>
                <w:lang w:eastAsia="en-AU"/>
              </w:rPr>
              <w:t>&gt;0.35mm - &lt;=0.50mm</w:t>
            </w:r>
          </w:p>
        </w:tc>
        <w:tc>
          <w:tcPr>
            <w:tcW w:w="1134" w:type="dxa"/>
          </w:tcPr>
          <w:p w14:paraId="2E106789" w14:textId="2CC2E40F" w:rsidR="003A3886" w:rsidRPr="00F46E03" w:rsidRDefault="003A3886" w:rsidP="00AE291F">
            <w:pPr>
              <w:jc w:val="center"/>
              <w:rPr>
                <w:lang w:eastAsia="en-AU"/>
              </w:rPr>
            </w:pPr>
            <w:r>
              <w:rPr>
                <w:lang w:eastAsia="en-AU"/>
              </w:rPr>
              <w:t>3</w:t>
            </w:r>
          </w:p>
        </w:tc>
        <w:tc>
          <w:tcPr>
            <w:tcW w:w="1488" w:type="dxa"/>
            <w:vMerge/>
          </w:tcPr>
          <w:p w14:paraId="4660C3B1" w14:textId="77777777" w:rsidR="003A3886" w:rsidRPr="00F46E03" w:rsidRDefault="003A3886">
            <w:pPr>
              <w:rPr>
                <w:lang w:eastAsia="en-AU"/>
              </w:rPr>
            </w:pPr>
          </w:p>
        </w:tc>
      </w:tr>
      <w:tr w:rsidR="003A3886" w:rsidRPr="00603E09" w14:paraId="296EE7C7" w14:textId="77777777" w:rsidTr="004B28A6">
        <w:trPr>
          <w:jc w:val="center"/>
        </w:trPr>
        <w:tc>
          <w:tcPr>
            <w:tcW w:w="680" w:type="dxa"/>
            <w:vMerge/>
          </w:tcPr>
          <w:p w14:paraId="6DC760FA" w14:textId="77777777" w:rsidR="003A3886" w:rsidRPr="00F46E03" w:rsidRDefault="003A3886" w:rsidP="00226286">
            <w:pPr>
              <w:rPr>
                <w:lang w:eastAsia="en-AU"/>
              </w:rPr>
            </w:pPr>
          </w:p>
        </w:tc>
        <w:tc>
          <w:tcPr>
            <w:tcW w:w="2124" w:type="dxa"/>
            <w:vMerge/>
          </w:tcPr>
          <w:p w14:paraId="19A43D51" w14:textId="78FBC527" w:rsidR="003A3886" w:rsidRPr="00F46E03" w:rsidRDefault="003A3886" w:rsidP="00226286">
            <w:pPr>
              <w:rPr>
                <w:lang w:eastAsia="en-AU"/>
              </w:rPr>
            </w:pPr>
          </w:p>
        </w:tc>
        <w:tc>
          <w:tcPr>
            <w:tcW w:w="2721" w:type="dxa"/>
          </w:tcPr>
          <w:p w14:paraId="4CD101A0" w14:textId="616F344A" w:rsidR="003A3886" w:rsidRPr="00F46E03" w:rsidRDefault="003A3886">
            <w:pPr>
              <w:rPr>
                <w:lang w:eastAsia="en-AU"/>
              </w:rPr>
            </w:pPr>
            <w:r w:rsidRPr="003A3886">
              <w:rPr>
                <w:lang w:eastAsia="en-AU"/>
              </w:rPr>
              <w:t>&gt;0.50mm - &lt;=0.65mm</w:t>
            </w:r>
          </w:p>
        </w:tc>
        <w:tc>
          <w:tcPr>
            <w:tcW w:w="1134" w:type="dxa"/>
          </w:tcPr>
          <w:p w14:paraId="09382F9E" w14:textId="4BB3CBF2" w:rsidR="003A3886" w:rsidRPr="00F46E03" w:rsidRDefault="003A3886" w:rsidP="00AE291F">
            <w:pPr>
              <w:jc w:val="center"/>
              <w:rPr>
                <w:lang w:eastAsia="en-AU"/>
              </w:rPr>
            </w:pPr>
            <w:r>
              <w:rPr>
                <w:lang w:eastAsia="en-AU"/>
              </w:rPr>
              <w:t>4</w:t>
            </w:r>
          </w:p>
        </w:tc>
        <w:tc>
          <w:tcPr>
            <w:tcW w:w="1488" w:type="dxa"/>
            <w:vMerge/>
          </w:tcPr>
          <w:p w14:paraId="4B8787BB" w14:textId="77777777" w:rsidR="003A3886" w:rsidRPr="00F46E03" w:rsidRDefault="003A3886">
            <w:pPr>
              <w:rPr>
                <w:lang w:eastAsia="en-AU"/>
              </w:rPr>
            </w:pPr>
          </w:p>
        </w:tc>
      </w:tr>
      <w:tr w:rsidR="003A3886" w:rsidRPr="00603E09" w14:paraId="6B569456" w14:textId="77777777" w:rsidTr="004B28A6">
        <w:trPr>
          <w:jc w:val="center"/>
        </w:trPr>
        <w:tc>
          <w:tcPr>
            <w:tcW w:w="680" w:type="dxa"/>
            <w:vMerge/>
          </w:tcPr>
          <w:p w14:paraId="4A1B0F2C" w14:textId="77777777" w:rsidR="003A3886" w:rsidRPr="00F46E03" w:rsidRDefault="003A3886" w:rsidP="00226286">
            <w:pPr>
              <w:rPr>
                <w:lang w:eastAsia="en-AU"/>
              </w:rPr>
            </w:pPr>
          </w:p>
        </w:tc>
        <w:tc>
          <w:tcPr>
            <w:tcW w:w="2124" w:type="dxa"/>
            <w:vMerge/>
          </w:tcPr>
          <w:p w14:paraId="360E420D" w14:textId="0F97B583" w:rsidR="003A3886" w:rsidRPr="00F46E03" w:rsidRDefault="003A3886" w:rsidP="00226286">
            <w:pPr>
              <w:rPr>
                <w:lang w:eastAsia="en-AU"/>
              </w:rPr>
            </w:pPr>
          </w:p>
        </w:tc>
        <w:tc>
          <w:tcPr>
            <w:tcW w:w="2721" w:type="dxa"/>
          </w:tcPr>
          <w:p w14:paraId="5C08CF67" w14:textId="3813E8F2" w:rsidR="003A3886" w:rsidRPr="00F46E03" w:rsidRDefault="003A3886">
            <w:pPr>
              <w:rPr>
                <w:lang w:eastAsia="en-AU"/>
              </w:rPr>
            </w:pPr>
            <w:r w:rsidRPr="003A3886">
              <w:rPr>
                <w:lang w:eastAsia="en-AU"/>
              </w:rPr>
              <w:t>&gt;0.65mm - &lt;=0.85mm</w:t>
            </w:r>
          </w:p>
        </w:tc>
        <w:tc>
          <w:tcPr>
            <w:tcW w:w="1134" w:type="dxa"/>
          </w:tcPr>
          <w:p w14:paraId="590984B9" w14:textId="4BA3DB1B" w:rsidR="003A3886" w:rsidRPr="00F46E03" w:rsidRDefault="003A3886" w:rsidP="00AE291F">
            <w:pPr>
              <w:jc w:val="center"/>
              <w:rPr>
                <w:lang w:eastAsia="en-AU"/>
              </w:rPr>
            </w:pPr>
            <w:r>
              <w:rPr>
                <w:lang w:eastAsia="en-AU"/>
              </w:rPr>
              <w:t>5</w:t>
            </w:r>
          </w:p>
        </w:tc>
        <w:tc>
          <w:tcPr>
            <w:tcW w:w="1488" w:type="dxa"/>
            <w:vMerge/>
          </w:tcPr>
          <w:p w14:paraId="5D359308" w14:textId="77777777" w:rsidR="003A3886" w:rsidRPr="00F46E03" w:rsidRDefault="003A3886">
            <w:pPr>
              <w:rPr>
                <w:lang w:eastAsia="en-AU"/>
              </w:rPr>
            </w:pPr>
          </w:p>
        </w:tc>
      </w:tr>
      <w:tr w:rsidR="006C25DC" w:rsidRPr="00603E09" w14:paraId="6E4DD3C5" w14:textId="77777777" w:rsidTr="004B28A6">
        <w:trPr>
          <w:jc w:val="center"/>
        </w:trPr>
        <w:tc>
          <w:tcPr>
            <w:tcW w:w="680" w:type="dxa"/>
            <w:vMerge w:val="restart"/>
          </w:tcPr>
          <w:p w14:paraId="0724C3A2" w14:textId="2FA69E91" w:rsidR="006C25DC" w:rsidRPr="00F46E03" w:rsidRDefault="006C25DC" w:rsidP="00F8517C">
            <w:pPr>
              <w:rPr>
                <w:lang w:eastAsia="en-AU"/>
              </w:rPr>
            </w:pPr>
            <w:r>
              <w:rPr>
                <w:lang w:eastAsia="en-AU"/>
              </w:rPr>
              <w:t>5</w:t>
            </w:r>
          </w:p>
        </w:tc>
        <w:tc>
          <w:tcPr>
            <w:tcW w:w="2124" w:type="dxa"/>
            <w:vMerge w:val="restart"/>
          </w:tcPr>
          <w:p w14:paraId="6C42A4A8" w14:textId="3E881F47" w:rsidR="006C25DC" w:rsidRPr="00F46E03" w:rsidRDefault="006C25DC" w:rsidP="00F8517C">
            <w:pPr>
              <w:rPr>
                <w:lang w:eastAsia="en-AU"/>
              </w:rPr>
            </w:pPr>
            <w:r w:rsidRPr="00F46E03">
              <w:rPr>
                <w:lang w:eastAsia="en-AU"/>
              </w:rPr>
              <w:t>Width (face)</w:t>
            </w:r>
          </w:p>
        </w:tc>
        <w:tc>
          <w:tcPr>
            <w:tcW w:w="2721" w:type="dxa"/>
          </w:tcPr>
          <w:p w14:paraId="53B3C43B" w14:textId="0B3DDC4D" w:rsidR="006C25DC" w:rsidRPr="00F46E03" w:rsidRDefault="006C25DC">
            <w:pPr>
              <w:rPr>
                <w:lang w:eastAsia="en-AU"/>
              </w:rPr>
            </w:pPr>
            <w:r w:rsidRPr="003C4CD0">
              <w:rPr>
                <w:lang w:eastAsia="en-AU"/>
              </w:rPr>
              <w:t>&lt;=30mm</w:t>
            </w:r>
          </w:p>
        </w:tc>
        <w:tc>
          <w:tcPr>
            <w:tcW w:w="1134" w:type="dxa"/>
          </w:tcPr>
          <w:p w14:paraId="327BE75F" w14:textId="6F93CEC4" w:rsidR="006C25DC" w:rsidRPr="00F46E03" w:rsidRDefault="006C25DC" w:rsidP="00AE291F">
            <w:pPr>
              <w:jc w:val="center"/>
              <w:rPr>
                <w:lang w:eastAsia="en-AU"/>
              </w:rPr>
            </w:pPr>
            <w:r>
              <w:rPr>
                <w:lang w:eastAsia="en-AU"/>
              </w:rPr>
              <w:t>A</w:t>
            </w:r>
          </w:p>
        </w:tc>
        <w:tc>
          <w:tcPr>
            <w:tcW w:w="1488" w:type="dxa"/>
            <w:vMerge w:val="restart"/>
          </w:tcPr>
          <w:p w14:paraId="5667FC7B" w14:textId="6466C1EF" w:rsidR="006C25DC" w:rsidRPr="00F46E03" w:rsidRDefault="006C25DC">
            <w:pPr>
              <w:rPr>
                <w:lang w:eastAsia="en-AU"/>
              </w:rPr>
            </w:pPr>
            <w:r>
              <w:rPr>
                <w:lang w:eastAsia="en-AU"/>
              </w:rPr>
              <w:t>Mandatory</w:t>
            </w:r>
          </w:p>
        </w:tc>
      </w:tr>
      <w:tr w:rsidR="006C25DC" w:rsidRPr="00603E09" w14:paraId="73707105" w14:textId="77777777" w:rsidTr="004B28A6">
        <w:trPr>
          <w:jc w:val="center"/>
        </w:trPr>
        <w:tc>
          <w:tcPr>
            <w:tcW w:w="680" w:type="dxa"/>
            <w:vMerge/>
          </w:tcPr>
          <w:p w14:paraId="5D3867B7" w14:textId="77777777" w:rsidR="006C25DC" w:rsidRPr="00F46E03" w:rsidRDefault="006C25DC" w:rsidP="00F8517C">
            <w:pPr>
              <w:rPr>
                <w:lang w:eastAsia="en-AU"/>
              </w:rPr>
            </w:pPr>
          </w:p>
        </w:tc>
        <w:tc>
          <w:tcPr>
            <w:tcW w:w="2124" w:type="dxa"/>
            <w:vMerge/>
          </w:tcPr>
          <w:p w14:paraId="5B8DCB39" w14:textId="11D616E1" w:rsidR="006C25DC" w:rsidRPr="00F46E03" w:rsidRDefault="006C25DC" w:rsidP="00F8517C">
            <w:pPr>
              <w:rPr>
                <w:lang w:eastAsia="en-AU"/>
              </w:rPr>
            </w:pPr>
          </w:p>
        </w:tc>
        <w:tc>
          <w:tcPr>
            <w:tcW w:w="2721" w:type="dxa"/>
          </w:tcPr>
          <w:p w14:paraId="69BA30BB" w14:textId="21FE094A" w:rsidR="006C25DC" w:rsidRPr="00F46E03" w:rsidRDefault="006C25DC">
            <w:pPr>
              <w:rPr>
                <w:lang w:eastAsia="en-AU"/>
              </w:rPr>
            </w:pPr>
            <w:r w:rsidRPr="003C4CD0">
              <w:rPr>
                <w:lang w:eastAsia="en-AU"/>
              </w:rPr>
              <w:t>&gt;30mm - &lt;=45mm</w:t>
            </w:r>
          </w:p>
        </w:tc>
        <w:tc>
          <w:tcPr>
            <w:tcW w:w="1134" w:type="dxa"/>
          </w:tcPr>
          <w:p w14:paraId="26EC6CC6" w14:textId="14703496" w:rsidR="006C25DC" w:rsidRPr="00F46E03" w:rsidRDefault="006C25DC" w:rsidP="00AE291F">
            <w:pPr>
              <w:jc w:val="center"/>
              <w:rPr>
                <w:lang w:eastAsia="en-AU"/>
              </w:rPr>
            </w:pPr>
            <w:r>
              <w:rPr>
                <w:lang w:eastAsia="en-AU"/>
              </w:rPr>
              <w:t>B</w:t>
            </w:r>
          </w:p>
        </w:tc>
        <w:tc>
          <w:tcPr>
            <w:tcW w:w="1488" w:type="dxa"/>
            <w:vMerge/>
          </w:tcPr>
          <w:p w14:paraId="57159E8D" w14:textId="77777777" w:rsidR="006C25DC" w:rsidRPr="00F46E03" w:rsidRDefault="006C25DC">
            <w:pPr>
              <w:rPr>
                <w:lang w:eastAsia="en-AU"/>
              </w:rPr>
            </w:pPr>
          </w:p>
        </w:tc>
      </w:tr>
      <w:tr w:rsidR="006C25DC" w:rsidRPr="00603E09" w14:paraId="7F0C8D7C" w14:textId="77777777" w:rsidTr="004B28A6">
        <w:trPr>
          <w:jc w:val="center"/>
        </w:trPr>
        <w:tc>
          <w:tcPr>
            <w:tcW w:w="680" w:type="dxa"/>
            <w:vMerge/>
          </w:tcPr>
          <w:p w14:paraId="53868238" w14:textId="77777777" w:rsidR="006C25DC" w:rsidRPr="00F46E03" w:rsidRDefault="006C25DC" w:rsidP="00F8517C">
            <w:pPr>
              <w:rPr>
                <w:lang w:eastAsia="en-AU"/>
              </w:rPr>
            </w:pPr>
          </w:p>
        </w:tc>
        <w:tc>
          <w:tcPr>
            <w:tcW w:w="2124" w:type="dxa"/>
            <w:vMerge/>
          </w:tcPr>
          <w:p w14:paraId="0CF54BD6" w14:textId="44D8FD9E" w:rsidR="006C25DC" w:rsidRPr="00F46E03" w:rsidRDefault="006C25DC" w:rsidP="00F8517C">
            <w:pPr>
              <w:rPr>
                <w:lang w:eastAsia="en-AU"/>
              </w:rPr>
            </w:pPr>
          </w:p>
        </w:tc>
        <w:tc>
          <w:tcPr>
            <w:tcW w:w="2721" w:type="dxa"/>
          </w:tcPr>
          <w:p w14:paraId="396B0EDC" w14:textId="4BD61942" w:rsidR="006C25DC" w:rsidRPr="00F46E03" w:rsidRDefault="006C25DC">
            <w:pPr>
              <w:rPr>
                <w:lang w:eastAsia="en-AU"/>
              </w:rPr>
            </w:pPr>
            <w:r w:rsidRPr="003C4CD0">
              <w:rPr>
                <w:lang w:eastAsia="en-AU"/>
              </w:rPr>
              <w:t>&gt;45mm - &lt;=60mm</w:t>
            </w:r>
          </w:p>
        </w:tc>
        <w:tc>
          <w:tcPr>
            <w:tcW w:w="1134" w:type="dxa"/>
          </w:tcPr>
          <w:p w14:paraId="5B25D7A6" w14:textId="26881467" w:rsidR="006C25DC" w:rsidRPr="00F46E03" w:rsidRDefault="006C25DC" w:rsidP="00AE291F">
            <w:pPr>
              <w:jc w:val="center"/>
              <w:rPr>
                <w:lang w:eastAsia="en-AU"/>
              </w:rPr>
            </w:pPr>
            <w:r>
              <w:rPr>
                <w:lang w:eastAsia="en-AU"/>
              </w:rPr>
              <w:t>C</w:t>
            </w:r>
          </w:p>
        </w:tc>
        <w:tc>
          <w:tcPr>
            <w:tcW w:w="1488" w:type="dxa"/>
            <w:vMerge/>
          </w:tcPr>
          <w:p w14:paraId="55CEF151" w14:textId="77777777" w:rsidR="006C25DC" w:rsidRPr="00F46E03" w:rsidRDefault="006C25DC">
            <w:pPr>
              <w:rPr>
                <w:lang w:eastAsia="en-AU"/>
              </w:rPr>
            </w:pPr>
          </w:p>
        </w:tc>
      </w:tr>
      <w:tr w:rsidR="006C25DC" w:rsidRPr="00603E09" w14:paraId="71A3BA8E" w14:textId="77777777" w:rsidTr="004B28A6">
        <w:trPr>
          <w:jc w:val="center"/>
        </w:trPr>
        <w:tc>
          <w:tcPr>
            <w:tcW w:w="680" w:type="dxa"/>
            <w:vMerge w:val="restart"/>
          </w:tcPr>
          <w:p w14:paraId="7D28640E" w14:textId="2D2FF1D4" w:rsidR="006C25DC" w:rsidRPr="00F46E03" w:rsidRDefault="006C25DC" w:rsidP="00F8517C">
            <w:pPr>
              <w:rPr>
                <w:lang w:eastAsia="en-AU"/>
              </w:rPr>
            </w:pPr>
            <w:r>
              <w:rPr>
                <w:lang w:eastAsia="en-AU"/>
              </w:rPr>
              <w:lastRenderedPageBreak/>
              <w:t>6</w:t>
            </w:r>
          </w:p>
        </w:tc>
        <w:tc>
          <w:tcPr>
            <w:tcW w:w="2124" w:type="dxa"/>
            <w:vMerge w:val="restart"/>
          </w:tcPr>
          <w:p w14:paraId="3769101C" w14:textId="754F4574" w:rsidR="006C25DC" w:rsidRPr="00F46E03" w:rsidRDefault="006C25DC" w:rsidP="00F8517C">
            <w:pPr>
              <w:rPr>
                <w:lang w:eastAsia="en-AU"/>
              </w:rPr>
            </w:pPr>
            <w:r w:rsidRPr="00F46E03">
              <w:rPr>
                <w:lang w:eastAsia="en-AU"/>
              </w:rPr>
              <w:t>Height</w:t>
            </w:r>
          </w:p>
        </w:tc>
        <w:tc>
          <w:tcPr>
            <w:tcW w:w="2721" w:type="dxa"/>
          </w:tcPr>
          <w:p w14:paraId="549BE1DB" w14:textId="591D84E4" w:rsidR="006C25DC" w:rsidRPr="00F46E03" w:rsidRDefault="006C25DC">
            <w:pPr>
              <w:rPr>
                <w:lang w:eastAsia="en-AU"/>
              </w:rPr>
            </w:pPr>
            <w:r w:rsidRPr="003C4CD0">
              <w:rPr>
                <w:lang w:eastAsia="en-AU"/>
              </w:rPr>
              <w:t>&lt;=10mm</w:t>
            </w:r>
          </w:p>
        </w:tc>
        <w:tc>
          <w:tcPr>
            <w:tcW w:w="1134" w:type="dxa"/>
          </w:tcPr>
          <w:p w14:paraId="7B34750F" w14:textId="0205246D" w:rsidR="006C25DC" w:rsidRPr="00F46E03" w:rsidRDefault="006C25DC" w:rsidP="00AE291F">
            <w:pPr>
              <w:jc w:val="center"/>
              <w:rPr>
                <w:lang w:eastAsia="en-AU"/>
              </w:rPr>
            </w:pPr>
            <w:r>
              <w:rPr>
                <w:lang w:eastAsia="en-AU"/>
              </w:rPr>
              <w:t>1</w:t>
            </w:r>
          </w:p>
        </w:tc>
        <w:tc>
          <w:tcPr>
            <w:tcW w:w="1488" w:type="dxa"/>
            <w:vMerge w:val="restart"/>
          </w:tcPr>
          <w:p w14:paraId="267BACDF" w14:textId="045228B5" w:rsidR="006C25DC" w:rsidRPr="00F46E03" w:rsidRDefault="006C25DC">
            <w:pPr>
              <w:rPr>
                <w:lang w:eastAsia="en-AU"/>
              </w:rPr>
            </w:pPr>
            <w:r>
              <w:rPr>
                <w:lang w:eastAsia="en-AU"/>
              </w:rPr>
              <w:t>Mandatory</w:t>
            </w:r>
          </w:p>
        </w:tc>
      </w:tr>
      <w:tr w:rsidR="006C25DC" w:rsidRPr="00603E09" w14:paraId="423D3D3F" w14:textId="77777777" w:rsidTr="004B28A6">
        <w:trPr>
          <w:jc w:val="center"/>
        </w:trPr>
        <w:tc>
          <w:tcPr>
            <w:tcW w:w="680" w:type="dxa"/>
            <w:vMerge/>
          </w:tcPr>
          <w:p w14:paraId="1529FC5D" w14:textId="77777777" w:rsidR="006C25DC" w:rsidRPr="00F46E03" w:rsidRDefault="006C25DC" w:rsidP="00F8517C">
            <w:pPr>
              <w:rPr>
                <w:lang w:eastAsia="en-AU"/>
              </w:rPr>
            </w:pPr>
          </w:p>
        </w:tc>
        <w:tc>
          <w:tcPr>
            <w:tcW w:w="2124" w:type="dxa"/>
            <w:vMerge/>
          </w:tcPr>
          <w:p w14:paraId="1C337324" w14:textId="61159CB7" w:rsidR="006C25DC" w:rsidRPr="00F46E03" w:rsidRDefault="006C25DC" w:rsidP="00F8517C">
            <w:pPr>
              <w:rPr>
                <w:lang w:eastAsia="en-AU"/>
              </w:rPr>
            </w:pPr>
          </w:p>
        </w:tc>
        <w:tc>
          <w:tcPr>
            <w:tcW w:w="2721" w:type="dxa"/>
          </w:tcPr>
          <w:p w14:paraId="7CD4E6E5" w14:textId="61C60391" w:rsidR="006C25DC" w:rsidRPr="00F46E03" w:rsidRDefault="006C25DC" w:rsidP="008B2E69">
            <w:pPr>
              <w:rPr>
                <w:lang w:eastAsia="en-AU"/>
              </w:rPr>
            </w:pPr>
            <w:r>
              <w:t>&gt;10m - &lt;=20mm</w:t>
            </w:r>
          </w:p>
        </w:tc>
        <w:tc>
          <w:tcPr>
            <w:tcW w:w="1134" w:type="dxa"/>
          </w:tcPr>
          <w:p w14:paraId="0EAACF96" w14:textId="1A532C10" w:rsidR="006C25DC" w:rsidRPr="00F46E03" w:rsidRDefault="006C25DC" w:rsidP="00AE291F">
            <w:pPr>
              <w:jc w:val="center"/>
              <w:rPr>
                <w:lang w:eastAsia="en-AU"/>
              </w:rPr>
            </w:pPr>
            <w:r>
              <w:rPr>
                <w:lang w:eastAsia="en-AU"/>
              </w:rPr>
              <w:t>2</w:t>
            </w:r>
          </w:p>
        </w:tc>
        <w:tc>
          <w:tcPr>
            <w:tcW w:w="1488" w:type="dxa"/>
            <w:vMerge/>
          </w:tcPr>
          <w:p w14:paraId="49EA72A7" w14:textId="77777777" w:rsidR="006C25DC" w:rsidRPr="00F46E03" w:rsidRDefault="006C25DC">
            <w:pPr>
              <w:rPr>
                <w:lang w:eastAsia="en-AU"/>
              </w:rPr>
            </w:pPr>
          </w:p>
        </w:tc>
      </w:tr>
      <w:tr w:rsidR="006C25DC" w:rsidRPr="00603E09" w14:paraId="6ECCC8E9" w14:textId="77777777" w:rsidTr="004B28A6">
        <w:trPr>
          <w:jc w:val="center"/>
        </w:trPr>
        <w:tc>
          <w:tcPr>
            <w:tcW w:w="680" w:type="dxa"/>
            <w:vMerge/>
          </w:tcPr>
          <w:p w14:paraId="6382DD16" w14:textId="77777777" w:rsidR="006C25DC" w:rsidRPr="00F46E03" w:rsidRDefault="006C25DC" w:rsidP="00F8517C">
            <w:pPr>
              <w:rPr>
                <w:lang w:eastAsia="en-AU"/>
              </w:rPr>
            </w:pPr>
          </w:p>
        </w:tc>
        <w:tc>
          <w:tcPr>
            <w:tcW w:w="2124" w:type="dxa"/>
            <w:vMerge/>
          </w:tcPr>
          <w:p w14:paraId="4A7C04C9" w14:textId="50D7025F" w:rsidR="006C25DC" w:rsidRPr="00F46E03" w:rsidRDefault="006C25DC" w:rsidP="00F8517C">
            <w:pPr>
              <w:rPr>
                <w:lang w:eastAsia="en-AU"/>
              </w:rPr>
            </w:pPr>
          </w:p>
        </w:tc>
        <w:tc>
          <w:tcPr>
            <w:tcW w:w="2721" w:type="dxa"/>
          </w:tcPr>
          <w:p w14:paraId="12D07D7F" w14:textId="53A805E9" w:rsidR="006C25DC" w:rsidRPr="00F46E03" w:rsidRDefault="006C25DC">
            <w:pPr>
              <w:rPr>
                <w:lang w:eastAsia="en-AU"/>
              </w:rPr>
            </w:pPr>
            <w:r>
              <w:t>&gt;20mm - &lt;=35mm</w:t>
            </w:r>
          </w:p>
        </w:tc>
        <w:tc>
          <w:tcPr>
            <w:tcW w:w="1134" w:type="dxa"/>
          </w:tcPr>
          <w:p w14:paraId="636B28E2" w14:textId="03CE19B7" w:rsidR="006C25DC" w:rsidRPr="00F46E03" w:rsidRDefault="006C25DC" w:rsidP="00AE291F">
            <w:pPr>
              <w:jc w:val="center"/>
              <w:rPr>
                <w:lang w:eastAsia="en-AU"/>
              </w:rPr>
            </w:pPr>
            <w:r>
              <w:rPr>
                <w:lang w:eastAsia="en-AU"/>
              </w:rPr>
              <w:t>3</w:t>
            </w:r>
          </w:p>
        </w:tc>
        <w:tc>
          <w:tcPr>
            <w:tcW w:w="1488" w:type="dxa"/>
            <w:vMerge/>
          </w:tcPr>
          <w:p w14:paraId="210C4556" w14:textId="77777777" w:rsidR="006C25DC" w:rsidRPr="00F46E03" w:rsidRDefault="006C25DC">
            <w:pPr>
              <w:rPr>
                <w:lang w:eastAsia="en-AU"/>
              </w:rPr>
            </w:pPr>
          </w:p>
        </w:tc>
      </w:tr>
      <w:tr w:rsidR="006C25DC" w:rsidRPr="00603E09" w14:paraId="2194D46C" w14:textId="77777777" w:rsidTr="004B28A6">
        <w:trPr>
          <w:jc w:val="center"/>
        </w:trPr>
        <w:tc>
          <w:tcPr>
            <w:tcW w:w="680" w:type="dxa"/>
            <w:vMerge/>
          </w:tcPr>
          <w:p w14:paraId="0F03A30F" w14:textId="77777777" w:rsidR="006C25DC" w:rsidRPr="00F46E03" w:rsidRDefault="006C25DC" w:rsidP="00F8517C">
            <w:pPr>
              <w:rPr>
                <w:lang w:eastAsia="en-AU"/>
              </w:rPr>
            </w:pPr>
          </w:p>
        </w:tc>
        <w:tc>
          <w:tcPr>
            <w:tcW w:w="2124" w:type="dxa"/>
            <w:vMerge/>
          </w:tcPr>
          <w:p w14:paraId="3F50722E" w14:textId="1D5CDFD5" w:rsidR="006C25DC" w:rsidRPr="00F46E03" w:rsidRDefault="006C25DC" w:rsidP="00F8517C">
            <w:pPr>
              <w:rPr>
                <w:lang w:eastAsia="en-AU"/>
              </w:rPr>
            </w:pPr>
          </w:p>
        </w:tc>
        <w:tc>
          <w:tcPr>
            <w:tcW w:w="2721" w:type="dxa"/>
          </w:tcPr>
          <w:p w14:paraId="0C3924E2" w14:textId="00021434" w:rsidR="006C25DC" w:rsidRPr="00F46E03" w:rsidRDefault="006C25DC" w:rsidP="008B2E69">
            <w:pPr>
              <w:rPr>
                <w:lang w:eastAsia="en-AU"/>
              </w:rPr>
            </w:pPr>
            <w:r>
              <w:t>&gt;35mm - &lt;=50mm</w:t>
            </w:r>
          </w:p>
        </w:tc>
        <w:tc>
          <w:tcPr>
            <w:tcW w:w="1134" w:type="dxa"/>
          </w:tcPr>
          <w:p w14:paraId="0748A13C" w14:textId="14BD38EE" w:rsidR="006C25DC" w:rsidRPr="00F46E03" w:rsidRDefault="006C25DC" w:rsidP="00AE291F">
            <w:pPr>
              <w:jc w:val="center"/>
              <w:rPr>
                <w:lang w:eastAsia="en-AU"/>
              </w:rPr>
            </w:pPr>
            <w:r>
              <w:rPr>
                <w:lang w:eastAsia="en-AU"/>
              </w:rPr>
              <w:t>4</w:t>
            </w:r>
          </w:p>
        </w:tc>
        <w:tc>
          <w:tcPr>
            <w:tcW w:w="1488" w:type="dxa"/>
            <w:vMerge/>
          </w:tcPr>
          <w:p w14:paraId="085E37F1" w14:textId="77777777" w:rsidR="006C25DC" w:rsidRPr="00F46E03" w:rsidRDefault="006C25DC">
            <w:pPr>
              <w:rPr>
                <w:lang w:eastAsia="en-AU"/>
              </w:rPr>
            </w:pPr>
          </w:p>
        </w:tc>
      </w:tr>
    </w:tbl>
    <w:p w14:paraId="1A068240" w14:textId="77777777" w:rsidR="00603E09" w:rsidRDefault="00603E09" w:rsidP="00C01F98">
      <w:pPr>
        <w:rPr>
          <w:snapToGrid w:val="0"/>
        </w:rPr>
      </w:pPr>
    </w:p>
    <w:p w14:paraId="1A068241" w14:textId="23A490B3" w:rsidR="00891546" w:rsidRDefault="00400213" w:rsidP="006C4A3A">
      <w:pPr>
        <w:rPr>
          <w:lang w:eastAsia="en-AU"/>
        </w:rPr>
      </w:pPr>
      <w:r>
        <w:rPr>
          <w:lang w:eastAsia="en-AU"/>
        </w:rPr>
        <w:t xml:space="preserve">In constructing a MCC, use a </w:t>
      </w:r>
      <w:r w:rsidR="00FD7FB7">
        <w:rPr>
          <w:rFonts w:cs="Arial"/>
          <w:lang w:eastAsia="en-AU"/>
        </w:rPr>
        <w:t>‘</w:t>
      </w:r>
      <w:r>
        <w:rPr>
          <w:lang w:eastAsia="en-AU"/>
        </w:rPr>
        <w:t>-</w:t>
      </w:r>
      <w:r w:rsidR="00FD7FB7">
        <w:rPr>
          <w:rFonts w:cs="Arial"/>
          <w:lang w:eastAsia="en-AU"/>
        </w:rPr>
        <w:t>’</w:t>
      </w:r>
      <w:r>
        <w:rPr>
          <w:rFonts w:cs="Arial"/>
          <w:lang w:eastAsia="en-AU"/>
        </w:rPr>
        <w:t xml:space="preserve"> between each category. For example: </w:t>
      </w:r>
      <w:r w:rsidR="009A18F5" w:rsidRPr="00CC5956">
        <w:rPr>
          <w:rFonts w:cs="Arial"/>
          <w:lang w:eastAsia="en-AU"/>
        </w:rPr>
        <w:t>A-Z-1-1</w:t>
      </w:r>
      <w:r w:rsidR="00CC5956" w:rsidRPr="00CC5956">
        <w:rPr>
          <w:rFonts w:cs="Arial"/>
          <w:lang w:eastAsia="en-AU"/>
        </w:rPr>
        <w:t>-A-2</w:t>
      </w:r>
    </w:p>
    <w:p w14:paraId="1A068242" w14:textId="77777777" w:rsidR="00891546" w:rsidRDefault="00891546" w:rsidP="006C4A3A">
      <w:pPr>
        <w:rPr>
          <w:lang w:eastAsia="en-AU"/>
        </w:rPr>
      </w:pPr>
    </w:p>
    <w:p w14:paraId="1A068245" w14:textId="606A4413" w:rsidR="006C4A3A" w:rsidRDefault="006C4A3A" w:rsidP="006C4A3A">
      <w:pPr>
        <w:rPr>
          <w:lang w:eastAsia="en-AU"/>
        </w:rPr>
      </w:pPr>
      <w:r>
        <w:rPr>
          <w:lang w:eastAsia="en-AU"/>
        </w:rPr>
        <w:t xml:space="preserve">If there are models </w:t>
      </w:r>
      <w:r w:rsidR="00586124">
        <w:rPr>
          <w:lang w:eastAsia="en-AU"/>
        </w:rPr>
        <w:t xml:space="preserve">imported </w:t>
      </w:r>
      <w:r>
        <w:rPr>
          <w:lang w:eastAsia="en-AU"/>
        </w:rPr>
        <w:t xml:space="preserve">and sold by your company that do not align within the MCC structure above, this </w:t>
      </w:r>
      <w:r w:rsidRPr="00166274">
        <w:rPr>
          <w:lang w:eastAsia="en-AU"/>
        </w:rPr>
        <w:t>should be raised</w:t>
      </w:r>
      <w:r>
        <w:rPr>
          <w:lang w:eastAsia="en-AU"/>
        </w:rPr>
        <w:t xml:space="preserve"> by lodging a submission with </w:t>
      </w:r>
      <w:r w:rsidR="00A165CB">
        <w:rPr>
          <w:lang w:eastAsia="en-AU"/>
        </w:rPr>
        <w:t>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1A068246" w14:textId="77777777" w:rsidR="00603E09" w:rsidRDefault="00603E09" w:rsidP="00C01F98">
      <w:pPr>
        <w:rPr>
          <w:snapToGrid w:val="0"/>
        </w:rPr>
      </w:pPr>
    </w:p>
    <w:p w14:paraId="1A068247" w14:textId="77777777" w:rsidR="00603E09" w:rsidRPr="00F8517C" w:rsidRDefault="00603E09" w:rsidP="00C01F98">
      <w:pPr>
        <w:rPr>
          <w:snapToGrid w:val="0"/>
        </w:rPr>
      </w:pPr>
    </w:p>
    <w:p w14:paraId="1A068248" w14:textId="77777777" w:rsidR="00515B70" w:rsidRDefault="00515B70" w:rsidP="00033ADB">
      <w:pPr>
        <w:pStyle w:val="Heading1"/>
      </w:pPr>
      <w:bookmarkStart w:id="35" w:name="_Toc506971828"/>
      <w:bookmarkStart w:id="36" w:name="_Toc508203820"/>
      <w:bookmarkStart w:id="37" w:name="_Toc508290354"/>
      <w:bookmarkStart w:id="38" w:name="_Toc515637638"/>
      <w:bookmarkStart w:id="39" w:name="_Ref520387621"/>
      <w:bookmarkStart w:id="40" w:name="_Toc104457343"/>
      <w:r>
        <w:lastRenderedPageBreak/>
        <w:t>Section A</w:t>
      </w:r>
      <w:r>
        <w:br/>
        <w:t xml:space="preserve">Company </w:t>
      </w:r>
      <w:bookmarkEnd w:id="35"/>
      <w:bookmarkEnd w:id="36"/>
      <w:bookmarkEnd w:id="37"/>
      <w:bookmarkEnd w:id="38"/>
      <w:r w:rsidR="00D9744D">
        <w:t xml:space="preserve">and supplier </w:t>
      </w:r>
      <w:r w:rsidR="00E82A0A">
        <w:t>i</w:t>
      </w:r>
      <w:r w:rsidR="00B61189">
        <w:t>nformation</w:t>
      </w:r>
      <w:bookmarkEnd w:id="39"/>
      <w:bookmarkEnd w:id="40"/>
    </w:p>
    <w:p w14:paraId="1A068249" w14:textId="77777777" w:rsidR="00515B70" w:rsidRDefault="00515B70">
      <w:pPr>
        <w:widowControl w:val="0"/>
        <w:ind w:right="-574"/>
        <w:jc w:val="both"/>
        <w:rPr>
          <w:snapToGrid w:val="0"/>
        </w:rPr>
      </w:pPr>
    </w:p>
    <w:p w14:paraId="1A06824A" w14:textId="77777777" w:rsidR="00515B70" w:rsidRPr="00747485" w:rsidRDefault="00515B70" w:rsidP="00441EA0">
      <w:pPr>
        <w:pStyle w:val="ListParagraph"/>
        <w:numPr>
          <w:ilvl w:val="0"/>
          <w:numId w:val="30"/>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1A06824B" w14:textId="77777777" w:rsidR="00515B70" w:rsidRDefault="00515B70" w:rsidP="005717B9">
      <w:pPr>
        <w:pStyle w:val="NormalIndent2"/>
        <w:ind w:left="709" w:right="-680"/>
        <w:jc w:val="both"/>
      </w:pPr>
      <w:r>
        <w:t>Name:</w:t>
      </w:r>
    </w:p>
    <w:p w14:paraId="1A06824C" w14:textId="77777777" w:rsidR="00515B70" w:rsidRDefault="00515B70" w:rsidP="005717B9">
      <w:pPr>
        <w:pStyle w:val="NormalIndent2"/>
        <w:ind w:left="709" w:right="-680"/>
        <w:jc w:val="both"/>
      </w:pPr>
      <w:r>
        <w:t>Position in the company:</w:t>
      </w:r>
    </w:p>
    <w:p w14:paraId="1A06824D" w14:textId="77777777" w:rsidR="00515B70" w:rsidRDefault="00515B70" w:rsidP="005717B9">
      <w:pPr>
        <w:pStyle w:val="NormalIndent2"/>
        <w:ind w:left="709" w:right="-680"/>
        <w:jc w:val="both"/>
      </w:pPr>
      <w:r>
        <w:t>Telephone:</w:t>
      </w:r>
    </w:p>
    <w:p w14:paraId="1A06824E" w14:textId="77777777" w:rsidR="00515B70" w:rsidRDefault="00515B70" w:rsidP="005717B9">
      <w:pPr>
        <w:pStyle w:val="NormalIndent2"/>
        <w:ind w:left="709" w:right="-680"/>
        <w:jc w:val="both"/>
      </w:pPr>
      <w:r>
        <w:t>E-mail address:</w:t>
      </w:r>
    </w:p>
    <w:p w14:paraId="1A06824F" w14:textId="77777777" w:rsidR="00CC27E7" w:rsidRDefault="00CC27E7">
      <w:pPr>
        <w:pStyle w:val="NormalIndent2"/>
        <w:tabs>
          <w:tab w:val="left" w:pos="1134"/>
        </w:tabs>
        <w:ind w:right="-680"/>
        <w:jc w:val="both"/>
      </w:pPr>
    </w:p>
    <w:p w14:paraId="1A068250" w14:textId="6B176AF6" w:rsidR="00CC27E7" w:rsidRDefault="00CC27E7" w:rsidP="00441EA0">
      <w:pPr>
        <w:pStyle w:val="ListParagraph"/>
        <w:numPr>
          <w:ilvl w:val="0"/>
          <w:numId w:val="30"/>
        </w:numPr>
      </w:pPr>
      <w:r>
        <w:t xml:space="preserve">If </w:t>
      </w:r>
      <w:r w:rsidR="00743ECB">
        <w:t xml:space="preserve">you have appointed </w:t>
      </w:r>
      <w:r>
        <w:t xml:space="preserve">a representative, provide </w:t>
      </w:r>
      <w:r w:rsidR="00094A8C">
        <w:t>their</w:t>
      </w:r>
      <w:r w:rsidR="00743ECB">
        <w:rPr>
          <w:snapToGrid w:val="0"/>
        </w:rPr>
        <w:t xml:space="preserve"> contact</w:t>
      </w:r>
      <w:r w:rsidR="00743ECB">
        <w:t xml:space="preserve"> </w:t>
      </w:r>
      <w:r>
        <w:t>details:</w:t>
      </w:r>
    </w:p>
    <w:p w14:paraId="1A068251" w14:textId="77777777" w:rsidR="00CC27E7" w:rsidRDefault="00CC27E7" w:rsidP="005717B9">
      <w:pPr>
        <w:pStyle w:val="NormalIndent2"/>
        <w:ind w:left="709" w:right="-680"/>
        <w:jc w:val="both"/>
      </w:pPr>
      <w:r>
        <w:t>Name:</w:t>
      </w:r>
    </w:p>
    <w:p w14:paraId="1A068252" w14:textId="77777777" w:rsidR="00CC27E7" w:rsidRDefault="00CC27E7" w:rsidP="005717B9">
      <w:pPr>
        <w:pStyle w:val="NormalIndent2"/>
        <w:ind w:left="709" w:right="-680"/>
        <w:jc w:val="both"/>
      </w:pPr>
      <w:r>
        <w:t>Address:</w:t>
      </w:r>
    </w:p>
    <w:p w14:paraId="1A068253" w14:textId="77777777" w:rsidR="00CC27E7" w:rsidRDefault="00CC27E7" w:rsidP="005717B9">
      <w:pPr>
        <w:pStyle w:val="NormalIndent2"/>
        <w:ind w:left="709" w:right="-680"/>
        <w:jc w:val="both"/>
      </w:pPr>
      <w:r>
        <w:t>Telephone:</w:t>
      </w:r>
    </w:p>
    <w:p w14:paraId="1A068254" w14:textId="77777777" w:rsidR="00CC27E7" w:rsidRDefault="00CC27E7" w:rsidP="005717B9">
      <w:pPr>
        <w:pStyle w:val="NormalIndent2"/>
        <w:ind w:left="709" w:right="-680"/>
        <w:jc w:val="both"/>
      </w:pPr>
      <w:r>
        <w:t>E-mail address:</w:t>
      </w:r>
    </w:p>
    <w:p w14:paraId="1A068255" w14:textId="77777777" w:rsidR="00E82A0A" w:rsidRDefault="00E82A0A" w:rsidP="00CC27E7">
      <w:pPr>
        <w:ind w:right="-680"/>
        <w:jc w:val="both"/>
        <w:rPr>
          <w:i/>
        </w:rPr>
      </w:pPr>
    </w:p>
    <w:p w14:paraId="1A068256" w14:textId="2B0E549D"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A165CB">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1A068257" w14:textId="77777777" w:rsidR="00515B70" w:rsidRDefault="00515B70" w:rsidP="00743ECB">
      <w:pPr>
        <w:pStyle w:val="NormalIndent2"/>
        <w:tabs>
          <w:tab w:val="left" w:pos="1134"/>
        </w:tabs>
        <w:ind w:right="-680"/>
        <w:jc w:val="both"/>
      </w:pPr>
    </w:p>
    <w:p w14:paraId="1A068258" w14:textId="77777777" w:rsidR="00BE15F8" w:rsidRPr="00C01F98" w:rsidRDefault="00931BC3" w:rsidP="00441EA0">
      <w:pPr>
        <w:pStyle w:val="ListParagraph"/>
        <w:numPr>
          <w:ilvl w:val="0"/>
          <w:numId w:val="30"/>
        </w:numPr>
      </w:pPr>
      <w:r>
        <w:t>P</w:t>
      </w:r>
      <w:r w:rsidR="00251F2A" w:rsidRPr="00C01F98">
        <w:t xml:space="preserve">rovide the </w:t>
      </w:r>
      <w:r w:rsidR="005717B9">
        <w:t>address</w:t>
      </w:r>
      <w:r w:rsidR="00251F2A" w:rsidRPr="00C01F98">
        <w:t xml:space="preserve"> of where </w:t>
      </w:r>
      <w:r w:rsidR="00D9744D">
        <w:t>your</w:t>
      </w:r>
      <w:r w:rsidR="00251F2A" w:rsidRPr="00C01F98">
        <w:t xml:space="preserve"> company’s </w:t>
      </w:r>
      <w:r w:rsidR="002D70B0">
        <w:t xml:space="preserve">importation, sales and </w:t>
      </w:r>
      <w:r w:rsidR="00251F2A" w:rsidRPr="00C01F98">
        <w:t>financial records are held</w:t>
      </w:r>
      <w:r w:rsidR="00CC27E7">
        <w:t xml:space="preserve">. </w:t>
      </w:r>
    </w:p>
    <w:p w14:paraId="1A068259" w14:textId="77777777" w:rsidR="00251F2A" w:rsidRPr="00C01F98" w:rsidRDefault="00251F2A" w:rsidP="00C01F98">
      <w:pPr>
        <w:pStyle w:val="ListParagraph"/>
        <w:ind w:left="360"/>
      </w:pPr>
    </w:p>
    <w:p w14:paraId="1A06825A" w14:textId="77777777" w:rsidR="00CC27E7" w:rsidRPr="00CC27E7" w:rsidRDefault="00515B70" w:rsidP="00441EA0">
      <w:pPr>
        <w:pStyle w:val="ListParagraph"/>
        <w:numPr>
          <w:ilvl w:val="0"/>
          <w:numId w:val="30"/>
        </w:numPr>
        <w:rPr>
          <w:snapToGrid w:val="0"/>
        </w:rPr>
      </w:pPr>
      <w:r w:rsidRPr="00CC27E7">
        <w:rPr>
          <w:snapToGrid w:val="0"/>
        </w:rPr>
        <w:t>What is the legal name of your business</w:t>
      </w:r>
      <w:r w:rsidR="002D70B0">
        <w:rPr>
          <w:snapToGrid w:val="0"/>
        </w:rPr>
        <w:t xml:space="preserve"> and Australian Business Number</w:t>
      </w:r>
      <w:r w:rsidRPr="00CC27E7">
        <w:rPr>
          <w:snapToGrid w:val="0"/>
        </w:rPr>
        <w:t xml:space="preserve">? </w:t>
      </w:r>
    </w:p>
    <w:p w14:paraId="1A06825B" w14:textId="77777777" w:rsidR="00CC27E7" w:rsidRDefault="00CC27E7" w:rsidP="00C01F98">
      <w:pPr>
        <w:rPr>
          <w:snapToGrid w:val="0"/>
        </w:rPr>
      </w:pPr>
    </w:p>
    <w:p w14:paraId="1A06825C" w14:textId="77777777" w:rsidR="00CC27E7" w:rsidRPr="00CC27E7" w:rsidRDefault="00CC27E7" w:rsidP="00441EA0">
      <w:pPr>
        <w:pStyle w:val="ListParagraph"/>
        <w:numPr>
          <w:ilvl w:val="0"/>
          <w:numId w:val="30"/>
        </w:numPr>
        <w:rPr>
          <w:snapToGrid w:val="0"/>
        </w:rPr>
      </w:pPr>
      <w:r w:rsidRPr="00CC27E7">
        <w:rPr>
          <w:snapToGrid w:val="0"/>
        </w:rPr>
        <w:t>Does your company trade under a different name and/or brand? If yes, provide details.</w:t>
      </w:r>
    </w:p>
    <w:p w14:paraId="1A06825D" w14:textId="77777777" w:rsidR="00CC27E7" w:rsidRDefault="00CC27E7" w:rsidP="00C01F98">
      <w:pPr>
        <w:rPr>
          <w:snapToGrid w:val="0"/>
        </w:rPr>
      </w:pPr>
    </w:p>
    <w:p w14:paraId="1A06825E" w14:textId="0D4A2605" w:rsidR="0025165E" w:rsidRDefault="00CC27E7" w:rsidP="00441EA0">
      <w:pPr>
        <w:pStyle w:val="ListParagraph"/>
        <w:numPr>
          <w:ilvl w:val="0"/>
          <w:numId w:val="30"/>
        </w:numPr>
        <w:rPr>
          <w:snapToGrid w:val="0"/>
        </w:rPr>
      </w:pPr>
      <w:r w:rsidRPr="00CC27E7">
        <w:rPr>
          <w:snapToGrid w:val="0"/>
        </w:rPr>
        <w:t>Was your company ever known by a different legal and/or trading name? If yes, provide details</w:t>
      </w:r>
      <w:r w:rsidR="0002557F">
        <w:rPr>
          <w:snapToGrid w:val="0"/>
        </w:rPr>
        <w:t>.</w:t>
      </w:r>
    </w:p>
    <w:p w14:paraId="1A06825F" w14:textId="77777777" w:rsidR="0025165E" w:rsidRPr="00AD67E9" w:rsidRDefault="0025165E" w:rsidP="00C01F98">
      <w:pPr>
        <w:pStyle w:val="ListParagraph"/>
        <w:rPr>
          <w:snapToGrid w:val="0"/>
        </w:rPr>
      </w:pPr>
    </w:p>
    <w:p w14:paraId="1A068260" w14:textId="77777777" w:rsidR="00515B70" w:rsidRPr="00CC27E7" w:rsidRDefault="00E3197D" w:rsidP="00441EA0">
      <w:pPr>
        <w:pStyle w:val="ListParagraph"/>
        <w:numPr>
          <w:ilvl w:val="0"/>
          <w:numId w:val="30"/>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 xml:space="preserve">Include details of </w:t>
      </w:r>
      <w:r w:rsidR="002D70B0">
        <w:rPr>
          <w:snapToGrid w:val="0"/>
        </w:rPr>
        <w:t>the</w:t>
      </w:r>
      <w:r>
        <w:rPr>
          <w:snapToGrid w:val="0"/>
        </w:rPr>
        <w:t xml:space="preserve"> products that your company </w:t>
      </w:r>
      <w:r w:rsidR="002D70B0">
        <w:rPr>
          <w:snapToGrid w:val="0"/>
        </w:rPr>
        <w:t>imports and</w:t>
      </w:r>
      <w:r>
        <w:rPr>
          <w:snapToGrid w:val="0"/>
        </w:rPr>
        <w:t xml:space="preserve"> sell</w:t>
      </w:r>
      <w:r w:rsidR="00475396">
        <w:rPr>
          <w:snapToGrid w:val="0"/>
        </w:rPr>
        <w:t>s</w:t>
      </w:r>
      <w:r>
        <w:rPr>
          <w:snapToGrid w:val="0"/>
        </w:rPr>
        <w:t>.</w:t>
      </w:r>
    </w:p>
    <w:p w14:paraId="1A068261" w14:textId="77777777" w:rsidR="00515B70" w:rsidRDefault="00515B70" w:rsidP="00C01F98">
      <w:pPr>
        <w:rPr>
          <w:snapToGrid w:val="0"/>
        </w:rPr>
      </w:pPr>
    </w:p>
    <w:p w14:paraId="1A068262" w14:textId="2BD7E76A" w:rsidR="00931BC3" w:rsidRPr="00C333F7" w:rsidRDefault="00931BC3" w:rsidP="00441EA0">
      <w:pPr>
        <w:pStyle w:val="ListParagraph"/>
        <w:numPr>
          <w:ilvl w:val="0"/>
          <w:numId w:val="30"/>
        </w:numPr>
        <w:rPr>
          <w:snapToGrid w:val="0"/>
        </w:rPr>
      </w:pPr>
      <w:r>
        <w:rPr>
          <w:snapToGrid w:val="0"/>
        </w:rPr>
        <w:t xml:space="preserve">Does your company undertake all functions of the importation of the goods, including lodging the import declarations, paying </w:t>
      </w:r>
      <w:r w:rsidR="00C333F7">
        <w:rPr>
          <w:snapToGrid w:val="0"/>
        </w:rPr>
        <w:t xml:space="preserve">importation costs (e.g. </w:t>
      </w:r>
      <w:r>
        <w:rPr>
          <w:snapToGrid w:val="0"/>
        </w:rPr>
        <w:t xml:space="preserve">duties, </w:t>
      </w:r>
      <w:r w:rsidR="00C333F7">
        <w:rPr>
          <w:snapToGrid w:val="0"/>
        </w:rPr>
        <w:t>broker’s fees, port charges), transportation from the port of discharge</w:t>
      </w:r>
      <w:r w:rsidR="00F411E6">
        <w:rPr>
          <w:snapToGrid w:val="0"/>
        </w:rPr>
        <w:t>?</w:t>
      </w:r>
      <w:r w:rsidR="00C333F7">
        <w:rPr>
          <w:snapToGrid w:val="0"/>
        </w:rPr>
        <w:t xml:space="preserve"> </w:t>
      </w:r>
      <w:r w:rsidR="00C333F7" w:rsidRPr="00C333F7">
        <w:rPr>
          <w:snapToGrid w:val="0"/>
        </w:rPr>
        <w:t>If no, please provide details of the other company and the importation functions undertaken by that company.</w:t>
      </w:r>
    </w:p>
    <w:p w14:paraId="1A068263" w14:textId="77777777" w:rsidR="00931BC3" w:rsidRDefault="00931BC3" w:rsidP="00C01F98">
      <w:pPr>
        <w:rPr>
          <w:snapToGrid w:val="0"/>
        </w:rPr>
      </w:pPr>
    </w:p>
    <w:p w14:paraId="1A068264" w14:textId="77777777" w:rsidR="00931BC3" w:rsidRDefault="00D9744D" w:rsidP="00441EA0">
      <w:pPr>
        <w:pStyle w:val="ListParagraph"/>
        <w:numPr>
          <w:ilvl w:val="0"/>
          <w:numId w:val="30"/>
        </w:numPr>
        <w:rPr>
          <w:snapToGrid w:val="0"/>
        </w:rPr>
      </w:pPr>
      <w:r>
        <w:rPr>
          <w:rFonts w:cs="Arial"/>
        </w:rPr>
        <w:t>What is</w:t>
      </w:r>
      <w:r w:rsidRPr="00D9744D">
        <w:rPr>
          <w:rFonts w:cs="Arial"/>
        </w:rPr>
        <w:t xml:space="preserve"> the role of </w:t>
      </w:r>
      <w:r>
        <w:rPr>
          <w:rFonts w:cs="Arial"/>
        </w:rPr>
        <w:t>your</w:t>
      </w:r>
      <w:r w:rsidRPr="00D9744D">
        <w:rPr>
          <w:rFonts w:cs="Arial"/>
        </w:rPr>
        <w:t xml:space="preserve"> company in the Australian market </w:t>
      </w:r>
      <w:r>
        <w:rPr>
          <w:rFonts w:cs="Arial"/>
        </w:rPr>
        <w:t xml:space="preserve">for the goods? </w:t>
      </w:r>
      <w:r>
        <w:rPr>
          <w:snapToGrid w:val="0"/>
        </w:rPr>
        <w:t>Include details of whether your company can be described as a trader, distributor, retailer or an end-user of the goods.</w:t>
      </w:r>
    </w:p>
    <w:p w14:paraId="1A068265" w14:textId="77777777" w:rsidR="00931BC3" w:rsidRPr="00931BC3" w:rsidRDefault="00931BC3" w:rsidP="00931BC3">
      <w:pPr>
        <w:pStyle w:val="ListParagraph"/>
        <w:rPr>
          <w:snapToGrid w:val="0"/>
        </w:rPr>
      </w:pPr>
    </w:p>
    <w:p w14:paraId="1A068266" w14:textId="7326F902" w:rsidR="005712BD" w:rsidRPr="00931BC3" w:rsidRDefault="005712BD" w:rsidP="00441EA0">
      <w:pPr>
        <w:pStyle w:val="ListParagraph"/>
        <w:numPr>
          <w:ilvl w:val="0"/>
          <w:numId w:val="30"/>
        </w:numPr>
        <w:rPr>
          <w:snapToGrid w:val="0"/>
        </w:rPr>
      </w:pPr>
      <w:r w:rsidRPr="00931BC3">
        <w:rPr>
          <w:snapToGrid w:val="0"/>
        </w:rPr>
        <w:t>C</w:t>
      </w:r>
      <w:r>
        <w:t>omplete</w:t>
      </w:r>
      <w:r w:rsidRPr="003735F5">
        <w:t xml:space="preserve"> </w:t>
      </w:r>
      <w:r>
        <w:t>the worksheet</w:t>
      </w:r>
      <w:r w:rsidRPr="003735F5">
        <w:t xml:space="preserve"> named </w:t>
      </w:r>
      <w:r w:rsidR="00FD7FB7">
        <w:t>‘</w:t>
      </w:r>
      <w:r>
        <w:t>A</w:t>
      </w:r>
      <w:r w:rsidR="00931BC3">
        <w:t>-1</w:t>
      </w:r>
      <w:r w:rsidR="00B93D19">
        <w:t>0</w:t>
      </w:r>
      <w:r>
        <w:t xml:space="preserve"> Supplier information</w:t>
      </w:r>
      <w:r w:rsidR="00FD7FB7">
        <w:t>’.</w:t>
      </w:r>
    </w:p>
    <w:p w14:paraId="1A068267" w14:textId="3B7B98F9" w:rsidR="00931BC3" w:rsidRDefault="00931BC3" w:rsidP="00441EA0">
      <w:pPr>
        <w:pStyle w:val="ListParagraph"/>
        <w:numPr>
          <w:ilvl w:val="0"/>
          <w:numId w:val="46"/>
        </w:numPr>
      </w:pPr>
      <w:r w:rsidRPr="00931BC3">
        <w:t xml:space="preserve">This worksheet lists </w:t>
      </w:r>
      <w:r>
        <w:t>your suppliers and manufacture</w:t>
      </w:r>
      <w:r w:rsidR="0085783F">
        <w:t>r</w:t>
      </w:r>
      <w:r w:rsidR="00ED15E6">
        <w:t xml:space="preserve">s (if different), </w:t>
      </w:r>
      <w:r>
        <w:t>their contact details</w:t>
      </w:r>
      <w:r w:rsidRPr="00904AE6">
        <w:t xml:space="preserve"> </w:t>
      </w:r>
      <w:r w:rsidRPr="000E10FF">
        <w:t>and an estimation of the import volumes from each supplier of the goods over the period.</w:t>
      </w:r>
    </w:p>
    <w:p w14:paraId="1A068268" w14:textId="77777777" w:rsidR="005717B9" w:rsidRDefault="005717B9" w:rsidP="005717B9"/>
    <w:p w14:paraId="1A068269" w14:textId="6C0315E1" w:rsidR="000827B9" w:rsidRDefault="00A165CB" w:rsidP="005717B9">
      <w:pPr>
        <w:pStyle w:val="ListParagraph"/>
        <w:numPr>
          <w:ilvl w:val="0"/>
          <w:numId w:val="30"/>
        </w:numPr>
      </w:pPr>
      <w:r>
        <w:t>The commission</w:t>
      </w:r>
      <w:r w:rsidR="005717B9">
        <w:t xml:space="preserve"> may seek to visit your company to discuss the case and to verify the data submitted in your import questionnaire responses </w:t>
      </w:r>
      <w:r w:rsidR="000827B9">
        <w:t>between</w:t>
      </w:r>
      <w:r w:rsidR="005717B9">
        <w:t xml:space="preserve"> </w:t>
      </w:r>
      <w:commentRangeStart w:id="41"/>
      <w:r w:rsidR="005717B9" w:rsidRPr="005717B9">
        <w:rPr>
          <w:color w:val="FF0000"/>
        </w:rPr>
        <w:t>[</w:t>
      </w:r>
      <w:r w:rsidR="000827B9">
        <w:rPr>
          <w:color w:val="FF0000"/>
        </w:rPr>
        <w:t xml:space="preserve">insert </w:t>
      </w:r>
      <w:r w:rsidR="005717B9" w:rsidRPr="005717B9">
        <w:rPr>
          <w:color w:val="FF0000"/>
        </w:rPr>
        <w:t>date</w:t>
      </w:r>
      <w:r w:rsidR="000827B9">
        <w:rPr>
          <w:color w:val="FF0000"/>
        </w:rPr>
        <w:t xml:space="preserve"> range</w:t>
      </w:r>
      <w:commentRangeEnd w:id="41"/>
      <w:r w:rsidR="00A4113A">
        <w:rPr>
          <w:rStyle w:val="CommentReference"/>
        </w:rPr>
        <w:commentReference w:id="41"/>
      </w:r>
      <w:r w:rsidR="005717B9" w:rsidRPr="005717B9">
        <w:rPr>
          <w:color w:val="FF0000"/>
        </w:rPr>
        <w:t>]</w:t>
      </w:r>
      <w:r w:rsidR="005717B9">
        <w:t xml:space="preserve">.  </w:t>
      </w:r>
      <w:r w:rsidR="000827B9">
        <w:t>Are there any</w:t>
      </w:r>
      <w:r w:rsidR="005717B9">
        <w:t xml:space="preserve"> dates </w:t>
      </w:r>
      <w:r w:rsidR="000827B9">
        <w:t xml:space="preserve">that </w:t>
      </w:r>
      <w:r w:rsidR="005717B9">
        <w:t xml:space="preserve">are </w:t>
      </w:r>
      <w:r w:rsidR="000827B9">
        <w:t>un</w:t>
      </w:r>
      <w:r w:rsidR="005717B9">
        <w:t xml:space="preserve">suitable for this visit?  </w:t>
      </w:r>
      <w:r w:rsidR="000827B9" w:rsidRPr="000827B9">
        <w:rPr>
          <w:color w:val="FF0000"/>
        </w:rPr>
        <w:t>[Delete this question if there is no plan to visit the importer]</w:t>
      </w:r>
    </w:p>
    <w:p w14:paraId="1A06826A" w14:textId="2A5F85F4" w:rsidR="000827B9" w:rsidRDefault="000827B9" w:rsidP="000827B9">
      <w:pPr>
        <w:pStyle w:val="ListParagraph"/>
        <w:numPr>
          <w:ilvl w:val="0"/>
          <w:numId w:val="46"/>
        </w:numPr>
      </w:pPr>
      <w:r>
        <w:t xml:space="preserve">A visit by </w:t>
      </w:r>
      <w:r w:rsidR="00A165CB">
        <w:t>the commission</w:t>
      </w:r>
      <w:r>
        <w:t xml:space="preserve"> is typically half a day but may take up to a full day.</w:t>
      </w:r>
    </w:p>
    <w:p w14:paraId="1A06826B" w14:textId="77777777" w:rsidR="005717B9" w:rsidRPr="00931BC3" w:rsidRDefault="000827B9" w:rsidP="000827B9">
      <w:pPr>
        <w:pStyle w:val="ListParagraph"/>
        <w:numPr>
          <w:ilvl w:val="0"/>
          <w:numId w:val="46"/>
        </w:numPr>
      </w:pPr>
      <w:r>
        <w:t xml:space="preserve">Please </w:t>
      </w:r>
      <w:r w:rsidR="005717B9">
        <w:t xml:space="preserve">consider the availability of key staff, such as your accountant, purchasing officer </w:t>
      </w:r>
      <w:r>
        <w:t>and</w:t>
      </w:r>
      <w:r w:rsidR="005717B9">
        <w:t xml:space="preserve"> sales staff.</w:t>
      </w:r>
    </w:p>
    <w:p w14:paraId="1A06826C" w14:textId="77777777" w:rsidR="00E905E6" w:rsidRDefault="00E905E6" w:rsidP="00C333F7">
      <w:pPr>
        <w:pStyle w:val="Heading1"/>
      </w:pPr>
      <w:bookmarkStart w:id="42" w:name="_Ref520387649"/>
      <w:bookmarkStart w:id="43" w:name="_Toc506971835"/>
      <w:bookmarkStart w:id="44" w:name="_Toc508203827"/>
      <w:bookmarkStart w:id="45" w:name="_Toc508290361"/>
      <w:bookmarkStart w:id="46" w:name="_Toc515637645"/>
      <w:bookmarkStart w:id="47" w:name="_Toc104457344"/>
      <w:r>
        <w:lastRenderedPageBreak/>
        <w:t>Section B</w:t>
      </w:r>
      <w:r>
        <w:br/>
      </w:r>
      <w:bookmarkEnd w:id="42"/>
      <w:bookmarkEnd w:id="43"/>
      <w:bookmarkEnd w:id="44"/>
      <w:bookmarkEnd w:id="45"/>
      <w:bookmarkEnd w:id="46"/>
      <w:r w:rsidR="00B93D19">
        <w:t xml:space="preserve">Imports </w:t>
      </w:r>
      <w:r w:rsidR="00C333F7" w:rsidRPr="009D4791">
        <w:t>&amp; forward orders</w:t>
      </w:r>
      <w:bookmarkEnd w:id="47"/>
    </w:p>
    <w:p w14:paraId="1A06826D" w14:textId="77777777" w:rsidR="00C333F7" w:rsidRDefault="00C333F7" w:rsidP="00C333F7"/>
    <w:p w14:paraId="1A06826E" w14:textId="1838556C" w:rsidR="002F4B72" w:rsidRDefault="00877C00" w:rsidP="00877C00">
      <w:pPr>
        <w:pStyle w:val="ListParagraph"/>
        <w:numPr>
          <w:ilvl w:val="0"/>
          <w:numId w:val="9"/>
        </w:numPr>
      </w:pPr>
      <w:r>
        <w:t>A</w:t>
      </w:r>
      <w:r w:rsidRPr="00877C00">
        <w:t>fter receiving Part A of the questionnaire</w:t>
      </w:r>
      <w:r>
        <w:t xml:space="preserve">, </w:t>
      </w:r>
      <w:r w:rsidR="00A165CB">
        <w:t>the commission</w:t>
      </w:r>
      <w:r w:rsidR="002F4B72">
        <w:t xml:space="preserve"> will provide you with a full list of import declarations from the Australian Border Force import database of the goods imported by your company during the period. Please review this spreadsheet and confirm whether this is a complete listing </w:t>
      </w:r>
      <w:r w:rsidR="000226DD">
        <w:t xml:space="preserve">of the importation of the goods during the period </w:t>
      </w:r>
      <w:r w:rsidR="00094A8C">
        <w:t>according to</w:t>
      </w:r>
      <w:r w:rsidR="002F4B72">
        <w:t xml:space="preserve"> </w:t>
      </w:r>
      <w:r w:rsidR="000226DD">
        <w:t>your company’s records.</w:t>
      </w:r>
    </w:p>
    <w:p w14:paraId="1A06826F" w14:textId="4402D0BB" w:rsidR="008A5D25" w:rsidRDefault="008A5D25" w:rsidP="008A5D25">
      <w:pPr>
        <w:pStyle w:val="ListParagraph"/>
        <w:numPr>
          <w:ilvl w:val="0"/>
          <w:numId w:val="47"/>
        </w:numPr>
      </w:pPr>
      <w:r>
        <w:t xml:space="preserve">If the import listing provided does not include </w:t>
      </w:r>
      <w:r w:rsidR="00094A8C">
        <w:t>all</w:t>
      </w:r>
      <w:r>
        <w:t xml:space="preserve"> your importations of the goods over the period, or you have identified any other issues, please contact the case manager as soon as possible.</w:t>
      </w:r>
    </w:p>
    <w:p w14:paraId="1A068270" w14:textId="77777777" w:rsidR="002F4B72" w:rsidRDefault="002F4B72" w:rsidP="002F4B72">
      <w:pPr>
        <w:pStyle w:val="ListParagraph"/>
        <w:ind w:left="360"/>
      </w:pPr>
    </w:p>
    <w:p w14:paraId="1A068271" w14:textId="10533316" w:rsidR="002F4B72" w:rsidRDefault="002F4B72" w:rsidP="00FC31F6">
      <w:pPr>
        <w:pStyle w:val="ListParagraph"/>
        <w:numPr>
          <w:ilvl w:val="0"/>
          <w:numId w:val="9"/>
        </w:numPr>
      </w:pPr>
      <w:r>
        <w:t>C</w:t>
      </w:r>
      <w:r w:rsidR="00174C64">
        <w:t xml:space="preserve">omplete the worksheet named </w:t>
      </w:r>
      <w:r w:rsidR="00FD7FB7">
        <w:t>‘</w:t>
      </w:r>
      <w:r w:rsidR="00174C64">
        <w:t>B-2</w:t>
      </w:r>
      <w:r>
        <w:t xml:space="preserve"> Cost to import and sell</w:t>
      </w:r>
      <w:r w:rsidR="00FD7FB7">
        <w:t>’</w:t>
      </w:r>
      <w:r w:rsidR="00877C00">
        <w:t xml:space="preserve"> in relation to t</w:t>
      </w:r>
      <w:r w:rsidR="00877C00" w:rsidRPr="00877C00">
        <w:t>he selected importations highlighted in the import listing provided to you in question B.1 above.</w:t>
      </w:r>
    </w:p>
    <w:p w14:paraId="1A068272" w14:textId="77777777" w:rsidR="002F4B72" w:rsidRDefault="002F4B72" w:rsidP="002F4B72">
      <w:pPr>
        <w:pStyle w:val="ListParagraph"/>
        <w:numPr>
          <w:ilvl w:val="0"/>
          <w:numId w:val="47"/>
        </w:numPr>
      </w:pPr>
      <w:r>
        <w:t xml:space="preserve">This worksheet lists the </w:t>
      </w:r>
      <w:r w:rsidR="00B33B4F">
        <w:t xml:space="preserve">cost to import and sell </w:t>
      </w:r>
      <w:r w:rsidR="00D007D9">
        <w:t xml:space="preserve">of </w:t>
      </w:r>
      <w:r w:rsidR="00B33B4F">
        <w:t>selected importations of the goods.</w:t>
      </w:r>
    </w:p>
    <w:p w14:paraId="1A068273" w14:textId="77777777" w:rsidR="00D007D9" w:rsidRDefault="00D007D9" w:rsidP="002F4B72">
      <w:pPr>
        <w:pStyle w:val="ListParagraph"/>
        <w:numPr>
          <w:ilvl w:val="0"/>
          <w:numId w:val="47"/>
        </w:numPr>
      </w:pPr>
      <w:r>
        <w:t xml:space="preserve">Please provide the costs </w:t>
      </w:r>
      <w:r w:rsidRPr="00D007D9">
        <w:rPr>
          <w:u w:val="single"/>
        </w:rPr>
        <w:t>excluding</w:t>
      </w:r>
      <w:r>
        <w:t xml:space="preserve"> GST.</w:t>
      </w:r>
    </w:p>
    <w:p w14:paraId="1A068275" w14:textId="77777777" w:rsidR="007774AE" w:rsidRPr="00A2249F" w:rsidRDefault="007774AE" w:rsidP="007774AE">
      <w:pPr>
        <w:pStyle w:val="ListParagraph"/>
        <w:numPr>
          <w:ilvl w:val="0"/>
          <w:numId w:val="47"/>
        </w:numPr>
        <w:rPr>
          <w:szCs w:val="24"/>
        </w:rPr>
      </w:pPr>
      <w:r w:rsidRPr="00A2249F">
        <w:rPr>
          <w:szCs w:val="24"/>
        </w:rPr>
        <w:t xml:space="preserve">You must provide this list in electronic format using the template provided. </w:t>
      </w:r>
    </w:p>
    <w:p w14:paraId="1A068276" w14:textId="77777777" w:rsidR="007774AE" w:rsidRPr="00C01F98" w:rsidRDefault="007774AE" w:rsidP="007774AE">
      <w:pPr>
        <w:pStyle w:val="ListParagraph"/>
        <w:numPr>
          <w:ilvl w:val="0"/>
          <w:numId w:val="47"/>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64D3707F" w14:textId="77777777" w:rsidR="00567F4B" w:rsidRPr="00567F4B" w:rsidRDefault="00567F4B" w:rsidP="00567F4B">
      <w:pPr>
        <w:pStyle w:val="ListParagraph"/>
        <w:ind w:left="360"/>
        <w:rPr>
          <w:snapToGrid w:val="0"/>
        </w:rPr>
      </w:pPr>
    </w:p>
    <w:p w14:paraId="1A068278" w14:textId="2E935292" w:rsidR="00075E32" w:rsidRPr="00297CC5" w:rsidRDefault="00075E32" w:rsidP="00075E32">
      <w:pPr>
        <w:pStyle w:val="ListParagraph"/>
        <w:numPr>
          <w:ilvl w:val="0"/>
          <w:numId w:val="9"/>
        </w:numPr>
        <w:rPr>
          <w:snapToGrid w:val="0"/>
        </w:rPr>
      </w:pPr>
      <w:r>
        <w:t>C</w:t>
      </w:r>
      <w:r w:rsidRPr="00D007D9">
        <w:t>omplete</w:t>
      </w:r>
      <w:r w:rsidRPr="00D007D9">
        <w:rPr>
          <w:snapToGrid w:val="0"/>
        </w:rPr>
        <w:t xml:space="preserve"> the </w:t>
      </w:r>
      <w:r>
        <w:rPr>
          <w:snapToGrid w:val="0"/>
        </w:rPr>
        <w:t xml:space="preserve">worksheet named </w:t>
      </w:r>
      <w:r w:rsidR="00FD7FB7">
        <w:rPr>
          <w:snapToGrid w:val="0"/>
        </w:rPr>
        <w:t>‘</w:t>
      </w:r>
      <w:r>
        <w:rPr>
          <w:snapToGrid w:val="0"/>
        </w:rPr>
        <w:t>B-3 Forward Orders</w:t>
      </w:r>
      <w:r w:rsidR="00FD7FB7">
        <w:rPr>
          <w:snapToGrid w:val="0"/>
        </w:rPr>
        <w:t>’</w:t>
      </w:r>
      <w:r>
        <w:rPr>
          <w:snapToGrid w:val="0"/>
        </w:rPr>
        <w:t>.</w:t>
      </w:r>
      <w:r w:rsidR="0018230A">
        <w:rPr>
          <w:snapToGrid w:val="0"/>
        </w:rPr>
        <w:t xml:space="preserve"> </w:t>
      </w:r>
    </w:p>
    <w:p w14:paraId="1A068279" w14:textId="77777777" w:rsidR="00075E32" w:rsidRPr="00FD1F89" w:rsidRDefault="00075E32" w:rsidP="00075E32">
      <w:pPr>
        <w:pStyle w:val="ListParagraph"/>
        <w:numPr>
          <w:ilvl w:val="0"/>
          <w:numId w:val="36"/>
        </w:numPr>
      </w:pPr>
      <w:r w:rsidRPr="00FD1F89">
        <w:t xml:space="preserve">This worksheet </w:t>
      </w:r>
      <w:r>
        <w:t>lists your current forward orders of the goods</w:t>
      </w:r>
      <w:r w:rsidRPr="00FD1F89">
        <w:t>.</w:t>
      </w:r>
    </w:p>
    <w:p w14:paraId="1A06827A" w14:textId="77777777" w:rsidR="00075E32" w:rsidRDefault="00075E32" w:rsidP="00075E32">
      <w:pPr>
        <w:pStyle w:val="ListParagraph"/>
        <w:numPr>
          <w:ilvl w:val="0"/>
          <w:numId w:val="36"/>
        </w:numPr>
      </w:pPr>
      <w:r w:rsidRPr="00FD1F89">
        <w:t xml:space="preserve">You must provide this list in electronic format using the template provided. </w:t>
      </w:r>
    </w:p>
    <w:p w14:paraId="1A06827B" w14:textId="77777777" w:rsidR="00075E32" w:rsidRDefault="00075E32" w:rsidP="00075E32">
      <w:pPr>
        <w:pStyle w:val="ListParagraph"/>
        <w:ind w:left="360"/>
        <w:rPr>
          <w:snapToGrid w:val="0"/>
        </w:rPr>
      </w:pPr>
    </w:p>
    <w:p w14:paraId="1A06827C" w14:textId="77777777" w:rsidR="00B93D19" w:rsidRDefault="00B93D19" w:rsidP="00B93D19">
      <w:pPr>
        <w:pStyle w:val="Heading1"/>
      </w:pPr>
      <w:bookmarkStart w:id="48" w:name="_Toc104457345"/>
      <w:r>
        <w:lastRenderedPageBreak/>
        <w:t>Section C</w:t>
      </w:r>
      <w:r>
        <w:br/>
        <w:t>Sales and SG&amp;A</w:t>
      </w:r>
      <w:bookmarkEnd w:id="48"/>
    </w:p>
    <w:p w14:paraId="1A06827D" w14:textId="77777777" w:rsidR="00B93D19" w:rsidRDefault="00B93D19" w:rsidP="00075E32">
      <w:pPr>
        <w:pStyle w:val="ListParagraph"/>
        <w:ind w:left="360"/>
        <w:rPr>
          <w:snapToGrid w:val="0"/>
        </w:rPr>
      </w:pPr>
    </w:p>
    <w:p w14:paraId="1A06827E" w14:textId="77777777" w:rsidR="00075E32" w:rsidRPr="00D75F88" w:rsidRDefault="00075E32" w:rsidP="00B93D19">
      <w:pPr>
        <w:pStyle w:val="ListParagraph"/>
        <w:numPr>
          <w:ilvl w:val="0"/>
          <w:numId w:val="55"/>
        </w:numPr>
        <w:rPr>
          <w:snapToGrid w:val="0"/>
        </w:rPr>
      </w:pPr>
      <w:r w:rsidRPr="00D75F88">
        <w:rPr>
          <w:snapToGrid w:val="0"/>
        </w:rPr>
        <w:t>Does</w:t>
      </w:r>
      <w:r w:rsidRPr="0031553D">
        <w:t xml:space="preserve"> your company on-sell your imports in the </w:t>
      </w:r>
      <w:r>
        <w:t xml:space="preserve">same </w:t>
      </w:r>
      <w:r w:rsidRPr="0031553D">
        <w:t>condition in which they were imported</w:t>
      </w:r>
      <w:r>
        <w:t>?</w:t>
      </w:r>
    </w:p>
    <w:p w14:paraId="1A06827F" w14:textId="77777777" w:rsidR="00075E32" w:rsidRDefault="00075E32" w:rsidP="00075E32">
      <w:pPr>
        <w:ind w:left="360"/>
        <w:rPr>
          <w:snapToGrid w:val="0"/>
        </w:rPr>
      </w:pPr>
      <w:r>
        <w:rPr>
          <w:snapToGrid w:val="0"/>
        </w:rPr>
        <w:t xml:space="preserve">If no: </w:t>
      </w:r>
    </w:p>
    <w:p w14:paraId="1A068280" w14:textId="77777777" w:rsidR="00075E32" w:rsidRDefault="00075E32" w:rsidP="00075E32">
      <w:pPr>
        <w:pStyle w:val="ListParagraph"/>
        <w:numPr>
          <w:ilvl w:val="0"/>
          <w:numId w:val="51"/>
        </w:numPr>
        <w:rPr>
          <w:snapToGrid w:val="0"/>
        </w:rPr>
      </w:pPr>
      <w:r>
        <w:rPr>
          <w:snapToGrid w:val="0"/>
        </w:rPr>
        <w:t>P</w:t>
      </w:r>
      <w:r w:rsidRPr="00075E32">
        <w:rPr>
          <w:snapToGrid w:val="0"/>
        </w:rPr>
        <w:t xml:space="preserve">rovide details on the products that you sell that contains the goods. </w:t>
      </w:r>
    </w:p>
    <w:p w14:paraId="1A068281" w14:textId="77777777" w:rsidR="00075E32" w:rsidRPr="00075E32" w:rsidRDefault="00075E32" w:rsidP="00075E32">
      <w:pPr>
        <w:pStyle w:val="ListParagraph"/>
        <w:numPr>
          <w:ilvl w:val="0"/>
          <w:numId w:val="51"/>
        </w:numPr>
        <w:rPr>
          <w:snapToGrid w:val="0"/>
        </w:rPr>
      </w:pPr>
      <w:r w:rsidRPr="00075E32">
        <w:rPr>
          <w:snapToGrid w:val="0"/>
        </w:rPr>
        <w:t>You do not need to complete remaining questions in this section.</w:t>
      </w:r>
      <w:r w:rsidR="00B93D19">
        <w:rPr>
          <w:snapToGrid w:val="0"/>
        </w:rPr>
        <w:t xml:space="preserve"> Go to Section D</w:t>
      </w:r>
      <w:r>
        <w:rPr>
          <w:snapToGrid w:val="0"/>
        </w:rPr>
        <w:t>.</w:t>
      </w:r>
    </w:p>
    <w:p w14:paraId="1A068282" w14:textId="77777777" w:rsidR="00075E32" w:rsidRDefault="00075E32" w:rsidP="00075E32">
      <w:pPr>
        <w:ind w:left="360"/>
        <w:rPr>
          <w:snapToGrid w:val="0"/>
        </w:rPr>
      </w:pPr>
      <w:r>
        <w:rPr>
          <w:snapToGrid w:val="0"/>
        </w:rPr>
        <w:t>If yes:</w:t>
      </w:r>
    </w:p>
    <w:p w14:paraId="1A068283" w14:textId="77777777" w:rsidR="00075E32" w:rsidRPr="00075E32" w:rsidRDefault="00075E32" w:rsidP="00075E32">
      <w:pPr>
        <w:pStyle w:val="ListParagraph"/>
        <w:numPr>
          <w:ilvl w:val="0"/>
          <w:numId w:val="54"/>
        </w:numPr>
        <w:rPr>
          <w:snapToGrid w:val="0"/>
        </w:rPr>
      </w:pPr>
      <w:r>
        <w:rPr>
          <w:snapToGrid w:val="0"/>
        </w:rPr>
        <w:t>Complete the remaining questions in this section.</w:t>
      </w:r>
    </w:p>
    <w:p w14:paraId="1A068284" w14:textId="77777777" w:rsidR="00075E32" w:rsidRPr="00C333F7" w:rsidRDefault="00075E32" w:rsidP="00C333F7"/>
    <w:p w14:paraId="1A068285" w14:textId="4BEF37FB" w:rsidR="00877C00" w:rsidRDefault="00E905E6" w:rsidP="00B93D19">
      <w:pPr>
        <w:pStyle w:val="ListParagraph"/>
        <w:numPr>
          <w:ilvl w:val="0"/>
          <w:numId w:val="55"/>
        </w:numPr>
      </w:pPr>
      <w:r>
        <w:t>Complete</w:t>
      </w:r>
      <w:r w:rsidRPr="003735F5">
        <w:t xml:space="preserve"> </w:t>
      </w:r>
      <w:r>
        <w:t>the worksheet</w:t>
      </w:r>
      <w:r w:rsidRPr="003735F5">
        <w:t xml:space="preserve"> named </w:t>
      </w:r>
      <w:r w:rsidR="00FD7FB7">
        <w:t>‘</w:t>
      </w:r>
      <w:r w:rsidR="00B93D19">
        <w:t>C-2</w:t>
      </w:r>
      <w:r>
        <w:t xml:space="preserve"> </w:t>
      </w:r>
      <w:r w:rsidR="00215160">
        <w:t>S</w:t>
      </w:r>
      <w:r w:rsidRPr="003735F5">
        <w:t>ales</w:t>
      </w:r>
      <w:r w:rsidR="00FD7FB7">
        <w:t>’</w:t>
      </w:r>
      <w:r w:rsidRPr="003735F5">
        <w:t xml:space="preserve"> </w:t>
      </w:r>
      <w:r w:rsidR="00877C00">
        <w:t>in relation to importation of the goods that are subsequently sold by your company in the condition in which they were imported over the period.</w:t>
      </w:r>
      <w:r w:rsidR="00877C00" w:rsidRPr="00877C00">
        <w:t xml:space="preserve"> </w:t>
      </w:r>
    </w:p>
    <w:p w14:paraId="1A068286" w14:textId="0D87C836" w:rsidR="007774AE" w:rsidRPr="00A93C4D" w:rsidRDefault="00877C00" w:rsidP="00FC31F6">
      <w:pPr>
        <w:pStyle w:val="ListParagraph"/>
        <w:numPr>
          <w:ilvl w:val="0"/>
          <w:numId w:val="21"/>
        </w:numPr>
      </w:pPr>
      <w:r>
        <w:t xml:space="preserve">This worksheet lists </w:t>
      </w:r>
      <w:r w:rsidR="00094A8C" w:rsidRPr="003735F5">
        <w:t>all</w:t>
      </w:r>
      <w:r w:rsidR="007774AE">
        <w:t xml:space="preserve"> your </w:t>
      </w:r>
      <w:r>
        <w:t>sales</w:t>
      </w:r>
      <w:r w:rsidRPr="003735F5">
        <w:t xml:space="preserve"> (i</w:t>
      </w:r>
      <w:r>
        <w:t>.</w:t>
      </w:r>
      <w:r w:rsidRPr="003735F5">
        <w:t>e. transaction by transaction)</w:t>
      </w:r>
      <w:r>
        <w:t xml:space="preserve"> </w:t>
      </w:r>
      <w:r w:rsidR="007774AE">
        <w:t>o</w:t>
      </w:r>
      <w:r w:rsidRPr="007774AE">
        <w:rPr>
          <w:szCs w:val="24"/>
        </w:rPr>
        <w:t xml:space="preserve">f the goods </w:t>
      </w:r>
      <w:r w:rsidRPr="00586124">
        <w:t>invoiced</w:t>
      </w:r>
      <w:r w:rsidRPr="00586124">
        <w:rPr>
          <w:szCs w:val="24"/>
        </w:rPr>
        <w:t xml:space="preserve"> </w:t>
      </w:r>
      <w:r w:rsidRPr="007774AE">
        <w:rPr>
          <w:szCs w:val="24"/>
        </w:rPr>
        <w:t xml:space="preserve">within the period. </w:t>
      </w:r>
    </w:p>
    <w:p w14:paraId="1A068287" w14:textId="49BF4019" w:rsidR="007774AE" w:rsidRPr="007774AE" w:rsidRDefault="007774AE" w:rsidP="00FC31F6">
      <w:pPr>
        <w:pStyle w:val="ListParagraph"/>
        <w:numPr>
          <w:ilvl w:val="0"/>
          <w:numId w:val="21"/>
        </w:numPr>
      </w:pPr>
      <w:r>
        <w:rPr>
          <w:szCs w:val="24"/>
        </w:rPr>
        <w:t>If you import the goods from multiple countries, please identify the country of origin of each sale.</w:t>
      </w:r>
      <w:r w:rsidR="00A93C4D">
        <w:rPr>
          <w:szCs w:val="24"/>
        </w:rPr>
        <w:t xml:space="preserve"> You only need to provide the sales of the goods imported from the subject countries.</w:t>
      </w:r>
    </w:p>
    <w:p w14:paraId="1A068288" w14:textId="6BB6DDC8" w:rsidR="00E905E6" w:rsidRDefault="007774AE" w:rsidP="00877C00">
      <w:pPr>
        <w:pStyle w:val="ListParagraph"/>
        <w:numPr>
          <w:ilvl w:val="0"/>
          <w:numId w:val="21"/>
        </w:numPr>
      </w:pPr>
      <w:r>
        <w:rPr>
          <w:szCs w:val="24"/>
        </w:rPr>
        <w:t>If any of your customer</w:t>
      </w:r>
      <w:r w:rsidR="009D76E1">
        <w:rPr>
          <w:szCs w:val="24"/>
        </w:rPr>
        <w:t>s</w:t>
      </w:r>
      <w:r w:rsidR="00586124">
        <w:rPr>
          <w:szCs w:val="24"/>
        </w:rPr>
        <w:t xml:space="preserve"> are</w:t>
      </w:r>
      <w:r>
        <w:rPr>
          <w:szCs w:val="24"/>
        </w:rPr>
        <w:t xml:space="preserve"> related to your company, please contact the case manager as soon as possible. </w:t>
      </w:r>
      <w:r w:rsidR="00A165CB">
        <w:rPr>
          <w:szCs w:val="24"/>
        </w:rPr>
        <w:t>The commission</w:t>
      </w:r>
      <w:r>
        <w:rPr>
          <w:szCs w:val="24"/>
        </w:rPr>
        <w:t xml:space="preserve"> may require your related company to also complete this worksheet</w:t>
      </w:r>
      <w:r w:rsidR="00877C00">
        <w:t xml:space="preserve"> </w:t>
      </w:r>
      <w:r>
        <w:t>if that company also subsequently sells the goods in the same condition in which they were imported</w:t>
      </w:r>
      <w:r w:rsidR="00877C00">
        <w:t>.</w:t>
      </w:r>
    </w:p>
    <w:p w14:paraId="31A17E0C" w14:textId="04C26AB1" w:rsidR="00650FC5" w:rsidRDefault="00650FC5" w:rsidP="00650FC5">
      <w:pPr>
        <w:pStyle w:val="ListParagraph"/>
        <w:numPr>
          <w:ilvl w:val="0"/>
          <w:numId w:val="21"/>
        </w:numPr>
      </w:pPr>
      <w:r>
        <w:t>This worksheet also requests order details where the sale can be directly linked to an importation.</w:t>
      </w:r>
    </w:p>
    <w:p w14:paraId="1A06828A" w14:textId="41DC239B" w:rsidR="00E905E6" w:rsidRPr="00A2249F" w:rsidRDefault="00E905E6" w:rsidP="00441EA0">
      <w:pPr>
        <w:pStyle w:val="ListParagraph"/>
        <w:numPr>
          <w:ilvl w:val="0"/>
          <w:numId w:val="21"/>
        </w:numPr>
        <w:rPr>
          <w:szCs w:val="24"/>
        </w:rPr>
      </w:pPr>
      <w:r w:rsidRPr="00A2249F">
        <w:rPr>
          <w:szCs w:val="24"/>
        </w:rPr>
        <w:t xml:space="preserve">You must provide this list in electronic format using the template provided. </w:t>
      </w:r>
    </w:p>
    <w:p w14:paraId="1A06828B" w14:textId="75CFB8E6" w:rsidR="00E905E6" w:rsidRPr="00C01F98" w:rsidRDefault="00E905E6" w:rsidP="00441EA0">
      <w:pPr>
        <w:pStyle w:val="ListParagraph"/>
        <w:numPr>
          <w:ilvl w:val="0"/>
          <w:numId w:val="21"/>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8C" w14:textId="5FAFE378" w:rsidR="00E905E6" w:rsidRPr="00C63312" w:rsidRDefault="00E905E6" w:rsidP="00E905E6"/>
    <w:p w14:paraId="1A06828D" w14:textId="5403CFAD" w:rsidR="00E905E6" w:rsidRPr="007032AD" w:rsidRDefault="00E905E6" w:rsidP="00B93D19">
      <w:pPr>
        <w:pStyle w:val="ListParagraph"/>
        <w:numPr>
          <w:ilvl w:val="0"/>
          <w:numId w:val="55"/>
        </w:numPr>
      </w:pPr>
      <w:r w:rsidRPr="007032AD">
        <w:t xml:space="preserve">Complete the worksheet named </w:t>
      </w:r>
      <w:r w:rsidR="00FD7FB7">
        <w:t>‘</w:t>
      </w:r>
      <w:r w:rsidR="00B93D19">
        <w:t>C-3</w:t>
      </w:r>
      <w:r>
        <w:t xml:space="preserve"> </w:t>
      </w:r>
      <w:r w:rsidRPr="00C01F98">
        <w:t>SG&amp;A</w:t>
      </w:r>
      <w:r>
        <w:t xml:space="preserve"> listing</w:t>
      </w:r>
      <w:r w:rsidR="00FD7FB7">
        <w:t>’</w:t>
      </w:r>
      <w:r w:rsidRPr="007032AD">
        <w:t>.</w:t>
      </w:r>
    </w:p>
    <w:p w14:paraId="1A06828E" w14:textId="66B14EDA" w:rsidR="00E905E6" w:rsidRDefault="00E905E6" w:rsidP="00441EA0">
      <w:pPr>
        <w:pStyle w:val="ListParagraph"/>
        <w:numPr>
          <w:ilvl w:val="0"/>
          <w:numId w:val="36"/>
        </w:numPr>
      </w:pPr>
      <w:r>
        <w:t xml:space="preserve">This worksheet lists </w:t>
      </w:r>
      <w:r w:rsidRPr="00C01F98">
        <w:t>all</w:t>
      </w:r>
      <w:r>
        <w:t xml:space="preserve"> selling, general and administration </w:t>
      </w:r>
      <w:r w:rsidR="00D007D9">
        <w:t xml:space="preserve">(SG&amp;A) </w:t>
      </w:r>
      <w:r>
        <w:t>expenses by account code for the most recent accounting period and the period.</w:t>
      </w:r>
    </w:p>
    <w:p w14:paraId="632AD111" w14:textId="77777777" w:rsidR="005F46DE" w:rsidRDefault="005F46DE" w:rsidP="005F46DE">
      <w:pPr>
        <w:pStyle w:val="ListParagraph"/>
        <w:numPr>
          <w:ilvl w:val="0"/>
          <w:numId w:val="36"/>
        </w:numPr>
      </w:pPr>
      <w:r>
        <w:t>Exclude any SG&amp;A amount in respect of:</w:t>
      </w:r>
    </w:p>
    <w:p w14:paraId="7CA36F69" w14:textId="77777777" w:rsidR="005F46DE" w:rsidRDefault="005F46DE" w:rsidP="005F46DE">
      <w:pPr>
        <w:pStyle w:val="ListParagraph"/>
        <w:numPr>
          <w:ilvl w:val="1"/>
          <w:numId w:val="36"/>
        </w:numPr>
      </w:pPr>
      <w:r>
        <w:t>unrealised foreign exchange gains/loss</w:t>
      </w:r>
    </w:p>
    <w:p w14:paraId="24F6181E" w14:textId="77777777" w:rsidR="005F46DE" w:rsidRDefault="005F46DE" w:rsidP="005F46DE">
      <w:pPr>
        <w:pStyle w:val="ListParagraph"/>
        <w:numPr>
          <w:ilvl w:val="1"/>
          <w:numId w:val="36"/>
        </w:numPr>
      </w:pPr>
      <w:r>
        <w:t xml:space="preserve">provision for doubtful debt </w:t>
      </w:r>
    </w:p>
    <w:p w14:paraId="1007EBE0" w14:textId="76F70EEE" w:rsidR="005F46DE" w:rsidRDefault="005F46DE" w:rsidP="005F46DE">
      <w:pPr>
        <w:pStyle w:val="ListParagraph"/>
        <w:numPr>
          <w:ilvl w:val="1"/>
          <w:numId w:val="36"/>
        </w:numPr>
      </w:pPr>
      <w:r>
        <w:t>any other income/expense not directly/indirectly related to the import or sale of the goods</w:t>
      </w:r>
    </w:p>
    <w:p w14:paraId="1A06828F" w14:textId="1743FCB0" w:rsidR="00E905E6" w:rsidRPr="00A2249F" w:rsidRDefault="00E905E6" w:rsidP="00441EA0">
      <w:pPr>
        <w:pStyle w:val="ListParagraph"/>
        <w:numPr>
          <w:ilvl w:val="0"/>
          <w:numId w:val="36"/>
        </w:numPr>
      </w:pPr>
      <w:r w:rsidRPr="003735F5">
        <w:t>You must provide this list in electronic format</w:t>
      </w:r>
      <w:r>
        <w:t xml:space="preserve"> using the template provided</w:t>
      </w:r>
      <w:r w:rsidRPr="003735F5">
        <w:t xml:space="preserve">. </w:t>
      </w:r>
    </w:p>
    <w:p w14:paraId="1A068290" w14:textId="3A7EE72D" w:rsidR="00E905E6" w:rsidRPr="007032AD" w:rsidRDefault="00E905E6" w:rsidP="00441EA0">
      <w:pPr>
        <w:pStyle w:val="ListParagraph"/>
        <w:numPr>
          <w:ilvl w:val="0"/>
          <w:numId w:val="36"/>
        </w:numPr>
      </w:pPr>
      <w:r w:rsidRPr="007032AD">
        <w:t xml:space="preserve">If you have used formulas to complete this worksheet, these formulas must be retained. </w:t>
      </w:r>
    </w:p>
    <w:p w14:paraId="1A068291" w14:textId="17CB3CF0" w:rsidR="00E905E6" w:rsidRDefault="00E905E6" w:rsidP="00E905E6"/>
    <w:p w14:paraId="1A068292" w14:textId="05EA817B" w:rsidR="00E905E6" w:rsidRDefault="00E905E6" w:rsidP="00B93D19">
      <w:pPr>
        <w:pStyle w:val="ListParagraph"/>
        <w:numPr>
          <w:ilvl w:val="0"/>
          <w:numId w:val="55"/>
        </w:numPr>
      </w:pPr>
      <w:r w:rsidRPr="007032AD">
        <w:t xml:space="preserve">Complete the worksheet named </w:t>
      </w:r>
      <w:r w:rsidR="00FD7FB7">
        <w:t>‘</w:t>
      </w:r>
      <w:r w:rsidR="00B93D19">
        <w:t>C-4</w:t>
      </w:r>
      <w:r>
        <w:t xml:space="preserve"> SG&amp;A calculation</w:t>
      </w:r>
      <w:r w:rsidR="00FD7FB7">
        <w:t>’</w:t>
      </w:r>
      <w:r w:rsidRPr="007032AD">
        <w:t>.</w:t>
      </w:r>
      <w:r w:rsidRPr="004744D3">
        <w:t xml:space="preserve"> </w:t>
      </w:r>
    </w:p>
    <w:p w14:paraId="1A068293" w14:textId="086AB0A8" w:rsidR="00E905E6" w:rsidRDefault="00D007D9" w:rsidP="00441EA0">
      <w:pPr>
        <w:pStyle w:val="ListParagraph"/>
        <w:numPr>
          <w:ilvl w:val="0"/>
          <w:numId w:val="36"/>
        </w:numPr>
      </w:pPr>
      <w:r>
        <w:t>This worksheet calculates your company’s SG&amp;A expenses as a percentage of revenue.</w:t>
      </w:r>
    </w:p>
    <w:p w14:paraId="1A068294" w14:textId="38AFDA59" w:rsidR="00E905E6" w:rsidRPr="00A2249F" w:rsidRDefault="00E905E6" w:rsidP="00441EA0">
      <w:pPr>
        <w:pStyle w:val="ListParagraph"/>
        <w:numPr>
          <w:ilvl w:val="0"/>
          <w:numId w:val="36"/>
        </w:numPr>
      </w:pPr>
      <w:r w:rsidRPr="003735F5">
        <w:t>You must provide this list in electronic format</w:t>
      </w:r>
      <w:r>
        <w:t xml:space="preserve"> using the template provided</w:t>
      </w:r>
      <w:r w:rsidRPr="003735F5">
        <w:t xml:space="preserve">. </w:t>
      </w:r>
    </w:p>
    <w:p w14:paraId="1A068295" w14:textId="7523B4EA" w:rsidR="00E905E6" w:rsidRDefault="00E905E6" w:rsidP="00441EA0">
      <w:pPr>
        <w:pStyle w:val="ListParagraph"/>
        <w:numPr>
          <w:ilvl w:val="0"/>
          <w:numId w:val="36"/>
        </w:numPr>
      </w:pPr>
      <w:r>
        <w:t>Please use the formulas provided</w:t>
      </w:r>
      <w:r w:rsidRPr="007032AD">
        <w:t xml:space="preserve">. </w:t>
      </w:r>
    </w:p>
    <w:p w14:paraId="1A068296" w14:textId="00603E30" w:rsidR="00D007D9" w:rsidRDefault="00D007D9" w:rsidP="00D007D9"/>
    <w:p w14:paraId="1A068297" w14:textId="77777777" w:rsidR="00D9744D" w:rsidRDefault="00E905E6" w:rsidP="00D9744D">
      <w:pPr>
        <w:pStyle w:val="Heading1"/>
      </w:pPr>
      <w:bookmarkStart w:id="49" w:name="_Toc104457346"/>
      <w:r>
        <w:lastRenderedPageBreak/>
        <w:t xml:space="preserve">Section </w:t>
      </w:r>
      <w:r w:rsidR="00B93D19">
        <w:t>D</w:t>
      </w:r>
      <w:r w:rsidR="00D9744D">
        <w:br/>
      </w:r>
      <w:r>
        <w:t>Further</w:t>
      </w:r>
      <w:r w:rsidR="00F94714">
        <w:t xml:space="preserve"> company and import</w:t>
      </w:r>
      <w:r w:rsidR="00D9744D">
        <w:t xml:space="preserve"> information</w:t>
      </w:r>
      <w:bookmarkEnd w:id="49"/>
    </w:p>
    <w:p w14:paraId="1A068298" w14:textId="77777777" w:rsidR="00D9744D" w:rsidRDefault="00D9744D">
      <w:pPr>
        <w:widowControl w:val="0"/>
        <w:ind w:right="-680"/>
        <w:jc w:val="both"/>
        <w:rPr>
          <w:snapToGrid w:val="0"/>
        </w:rPr>
      </w:pPr>
    </w:p>
    <w:p w14:paraId="1A068299" w14:textId="08DDE0E7" w:rsidR="005712BD" w:rsidRDefault="005712BD" w:rsidP="00441EA0">
      <w:pPr>
        <w:pStyle w:val="ListParagraph"/>
        <w:numPr>
          <w:ilvl w:val="0"/>
          <w:numId w:val="45"/>
        </w:numPr>
        <w:rPr>
          <w:snapToGrid w:val="0"/>
        </w:rPr>
      </w:pPr>
      <w:r>
        <w:rPr>
          <w:snapToGrid w:val="0"/>
        </w:rPr>
        <w:t xml:space="preserve">Is your company part of a group (e.g. parent company with subsidiaries, common ownership, </w:t>
      </w:r>
      <w:r w:rsidR="00094A8C">
        <w:rPr>
          <w:snapToGrid w:val="0"/>
        </w:rPr>
        <w:t>joint ventures</w:t>
      </w:r>
      <w:r>
        <w:rPr>
          <w:snapToGrid w:val="0"/>
        </w:rPr>
        <w:t xml:space="preserve">)? If yes, provide: </w:t>
      </w:r>
    </w:p>
    <w:p w14:paraId="1A06829A" w14:textId="77777777" w:rsidR="005712BD" w:rsidRDefault="005712BD" w:rsidP="00441EA0">
      <w:pPr>
        <w:pStyle w:val="ListParagraph"/>
        <w:numPr>
          <w:ilvl w:val="0"/>
          <w:numId w:val="42"/>
        </w:numPr>
        <w:rPr>
          <w:snapToGrid w:val="0"/>
        </w:rPr>
      </w:pPr>
      <w:r>
        <w:rPr>
          <w:snapToGrid w:val="0"/>
        </w:rPr>
        <w:t xml:space="preserve">A diagram showing the </w:t>
      </w:r>
      <w:r w:rsidRPr="000F3039">
        <w:rPr>
          <w:snapToGrid w:val="0"/>
        </w:rPr>
        <w:t>complete ownership structure</w:t>
      </w:r>
      <w:r>
        <w:rPr>
          <w:snapToGrid w:val="0"/>
        </w:rPr>
        <w:t xml:space="preserve">; </w:t>
      </w:r>
      <w:r w:rsidRPr="005712BD">
        <w:rPr>
          <w:snapToGrid w:val="0"/>
        </w:rPr>
        <w:t>and</w:t>
      </w:r>
    </w:p>
    <w:p w14:paraId="1A06829B" w14:textId="77777777" w:rsidR="005712BD" w:rsidRPr="005712BD" w:rsidRDefault="005712BD" w:rsidP="00441EA0">
      <w:pPr>
        <w:pStyle w:val="ListParagraph"/>
        <w:numPr>
          <w:ilvl w:val="0"/>
          <w:numId w:val="42"/>
        </w:numPr>
        <w:rPr>
          <w:snapToGrid w:val="0"/>
        </w:rPr>
      </w:pPr>
      <w:r w:rsidRPr="005712BD">
        <w:rPr>
          <w:snapToGrid w:val="0"/>
        </w:rPr>
        <w:t>A list of all related companies and its functions</w:t>
      </w:r>
    </w:p>
    <w:p w14:paraId="1A06829C" w14:textId="77777777" w:rsidR="005712BD" w:rsidRPr="000F3039" w:rsidRDefault="005712BD" w:rsidP="005712BD">
      <w:pPr>
        <w:pStyle w:val="ListParagraph"/>
        <w:rPr>
          <w:snapToGrid w:val="0"/>
        </w:rPr>
      </w:pPr>
    </w:p>
    <w:p w14:paraId="1A06829D" w14:textId="630FBA18" w:rsidR="005712BD" w:rsidRDefault="005712BD" w:rsidP="00441EA0">
      <w:pPr>
        <w:pStyle w:val="ListParagraph"/>
        <w:numPr>
          <w:ilvl w:val="0"/>
          <w:numId w:val="45"/>
        </w:numPr>
        <w:rPr>
          <w:snapToGrid w:val="0"/>
        </w:rPr>
      </w:pPr>
      <w:r>
        <w:rPr>
          <w:snapToGrid w:val="0"/>
        </w:rPr>
        <w:t xml:space="preserve">Is your company or parent company </w:t>
      </w:r>
      <w:r w:rsidR="00094A8C">
        <w:rPr>
          <w:snapToGrid w:val="0"/>
        </w:rPr>
        <w:t>publicly</w:t>
      </w:r>
      <w:r>
        <w:rPr>
          <w:snapToGrid w:val="0"/>
        </w:rPr>
        <w:t xml:space="preserve"> listed? </w:t>
      </w:r>
    </w:p>
    <w:p w14:paraId="1A06829E" w14:textId="77777777" w:rsidR="005712BD" w:rsidRDefault="005712BD" w:rsidP="005712BD">
      <w:pPr>
        <w:pStyle w:val="ListParagraph"/>
        <w:ind w:left="705"/>
        <w:rPr>
          <w:snapToGrid w:val="0"/>
        </w:rPr>
      </w:pPr>
      <w:r>
        <w:rPr>
          <w:snapToGrid w:val="0"/>
        </w:rPr>
        <w:t>If yes, please provide:</w:t>
      </w:r>
    </w:p>
    <w:p w14:paraId="1A06829F" w14:textId="77777777" w:rsidR="005712BD" w:rsidRDefault="005712BD" w:rsidP="00441EA0">
      <w:pPr>
        <w:pStyle w:val="ListParagraph"/>
        <w:numPr>
          <w:ilvl w:val="0"/>
          <w:numId w:val="43"/>
        </w:numPr>
        <w:rPr>
          <w:snapToGrid w:val="0"/>
        </w:rPr>
      </w:pPr>
      <w:r>
        <w:rPr>
          <w:snapToGrid w:val="0"/>
        </w:rPr>
        <w:t xml:space="preserve">The stock exchange where it is listed; </w:t>
      </w:r>
      <w:r w:rsidRPr="00C01F98">
        <w:rPr>
          <w:snapToGrid w:val="0"/>
          <w:u w:val="single"/>
        </w:rPr>
        <w:t>and</w:t>
      </w:r>
    </w:p>
    <w:p w14:paraId="1A0682A0" w14:textId="0CA11D61" w:rsidR="005712BD" w:rsidRPr="000F3039" w:rsidRDefault="005712BD" w:rsidP="00441EA0">
      <w:pPr>
        <w:pStyle w:val="ListParagraph"/>
        <w:numPr>
          <w:ilvl w:val="0"/>
          <w:numId w:val="43"/>
        </w:numPr>
        <w:rPr>
          <w:snapToGrid w:val="0"/>
        </w:rPr>
      </w:pPr>
      <w:r>
        <w:rPr>
          <w:snapToGrid w:val="0"/>
        </w:rPr>
        <w:t xml:space="preserve">Any </w:t>
      </w:r>
      <w:r w:rsidR="00094A8C">
        <w:rPr>
          <w:snapToGrid w:val="0"/>
        </w:rPr>
        <w:t>principal</w:t>
      </w:r>
      <w:r>
        <w:rPr>
          <w:snapToGrid w:val="0"/>
        </w:rPr>
        <w:t xml:space="preserve"> shareholders</w:t>
      </w:r>
      <w:r>
        <w:rPr>
          <w:rStyle w:val="FootnoteReference"/>
          <w:snapToGrid w:val="0"/>
        </w:rPr>
        <w:footnoteReference w:id="2"/>
      </w:r>
    </w:p>
    <w:p w14:paraId="1A0682A1" w14:textId="77777777" w:rsidR="005712BD" w:rsidRDefault="005712BD" w:rsidP="005712BD">
      <w:pPr>
        <w:pStyle w:val="ListParagraph"/>
        <w:rPr>
          <w:snapToGrid w:val="0"/>
        </w:rPr>
      </w:pPr>
      <w:r>
        <w:rPr>
          <w:snapToGrid w:val="0"/>
        </w:rPr>
        <w:t>If no, please provide:</w:t>
      </w:r>
    </w:p>
    <w:p w14:paraId="1A0682A2" w14:textId="77777777" w:rsidR="005712BD" w:rsidRPr="00CC27E7" w:rsidRDefault="005712BD" w:rsidP="00441EA0">
      <w:pPr>
        <w:pStyle w:val="ListParagraph"/>
        <w:numPr>
          <w:ilvl w:val="0"/>
          <w:numId w:val="44"/>
        </w:numPr>
        <w:rPr>
          <w:snapToGrid w:val="0"/>
        </w:rPr>
      </w:pPr>
      <w:r>
        <w:rPr>
          <w:snapToGrid w:val="0"/>
        </w:rPr>
        <w:t>A list of all principal shareholders and the shareholding percentages.</w:t>
      </w:r>
    </w:p>
    <w:p w14:paraId="1A0682A3" w14:textId="77777777" w:rsidR="005712BD" w:rsidRDefault="005712BD" w:rsidP="005712BD">
      <w:pPr>
        <w:rPr>
          <w:snapToGrid w:val="0"/>
        </w:rPr>
      </w:pPr>
    </w:p>
    <w:p w14:paraId="1A0682A4" w14:textId="77777777" w:rsidR="00125B70" w:rsidRDefault="00515B70" w:rsidP="00FC31F6">
      <w:pPr>
        <w:pStyle w:val="ListParagraph"/>
        <w:numPr>
          <w:ilvl w:val="0"/>
          <w:numId w:val="45"/>
        </w:numPr>
        <w:rPr>
          <w:snapToGrid w:val="0"/>
        </w:rPr>
      </w:pPr>
      <w:r w:rsidRPr="00CC27E7">
        <w:rPr>
          <w:snapToGrid w:val="0"/>
        </w:rPr>
        <w:t xml:space="preserve">Provide your company’s internal organisation chart. </w:t>
      </w:r>
    </w:p>
    <w:p w14:paraId="1A0682A5" w14:textId="77777777" w:rsidR="00125B70" w:rsidRDefault="00125B70" w:rsidP="00C01F98">
      <w:pPr>
        <w:pStyle w:val="ListParagraph"/>
        <w:ind w:left="705"/>
        <w:rPr>
          <w:snapToGrid w:val="0"/>
        </w:rPr>
      </w:pPr>
    </w:p>
    <w:p w14:paraId="1A0682A6" w14:textId="77777777" w:rsidR="00515B70" w:rsidRPr="00CC27E7" w:rsidRDefault="00515B70" w:rsidP="00FC31F6">
      <w:pPr>
        <w:pStyle w:val="ListParagraph"/>
        <w:numPr>
          <w:ilvl w:val="0"/>
          <w:numId w:val="45"/>
        </w:numPr>
        <w:rPr>
          <w:snapToGrid w:val="0"/>
        </w:rPr>
      </w:pPr>
      <w:r w:rsidRPr="00CC27E7">
        <w:rPr>
          <w:snapToGrid w:val="0"/>
        </w:rPr>
        <w:t>Describe the functions performed by each group within the organisation.</w:t>
      </w:r>
    </w:p>
    <w:p w14:paraId="1A0682A7" w14:textId="77777777" w:rsidR="00515B70" w:rsidRDefault="00515B70" w:rsidP="00C01F98">
      <w:pPr>
        <w:rPr>
          <w:snapToGrid w:val="0"/>
        </w:rPr>
      </w:pPr>
    </w:p>
    <w:p w14:paraId="1A0682A8" w14:textId="77777777" w:rsidR="00515B70" w:rsidRPr="00CC27E7" w:rsidRDefault="00E3197D" w:rsidP="00FC31F6">
      <w:pPr>
        <w:pStyle w:val="ListParagraph"/>
        <w:numPr>
          <w:ilvl w:val="0"/>
          <w:numId w:val="45"/>
        </w:numPr>
        <w:rPr>
          <w:snapToGrid w:val="0"/>
        </w:rPr>
      </w:pPr>
      <w:r>
        <w:rPr>
          <w:snapToGrid w:val="0"/>
        </w:rPr>
        <w:t>Does your company produce brochures, pamphlets or other promotional material? If yes, please provide them.</w:t>
      </w:r>
    </w:p>
    <w:p w14:paraId="1A0682A9" w14:textId="77777777" w:rsidR="00515B70" w:rsidRDefault="00515B70" w:rsidP="00C01F98">
      <w:pPr>
        <w:rPr>
          <w:snapToGrid w:val="0"/>
        </w:rPr>
      </w:pPr>
    </w:p>
    <w:p w14:paraId="1A0682AA" w14:textId="77777777" w:rsidR="000B0D5C" w:rsidRDefault="00AA78F8" w:rsidP="003B5648">
      <w:pPr>
        <w:pStyle w:val="ListParagraph"/>
        <w:numPr>
          <w:ilvl w:val="0"/>
          <w:numId w:val="4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1A0682AB" w14:textId="77777777" w:rsidR="000B0D5C" w:rsidRPr="000B0D5C" w:rsidRDefault="000B0D5C" w:rsidP="00C01F98">
      <w:pPr>
        <w:pStyle w:val="ListParagraph"/>
        <w:rPr>
          <w:snapToGrid w:val="0"/>
        </w:rPr>
      </w:pPr>
    </w:p>
    <w:p w14:paraId="1A0682AC" w14:textId="77777777" w:rsidR="00802CA3" w:rsidRDefault="00802CA3" w:rsidP="003B5648">
      <w:pPr>
        <w:pStyle w:val="ListParagraph"/>
        <w:numPr>
          <w:ilvl w:val="0"/>
          <w:numId w:val="4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1A0682AD" w14:textId="77777777" w:rsidR="003B5648" w:rsidRPr="003B5648" w:rsidRDefault="003B5648" w:rsidP="003B5648">
      <w:pPr>
        <w:pStyle w:val="ListParagraph"/>
        <w:rPr>
          <w:snapToGrid w:val="0"/>
        </w:rPr>
      </w:pPr>
    </w:p>
    <w:p w14:paraId="1A0682AE" w14:textId="77777777" w:rsidR="00802CA3" w:rsidRDefault="003B5648" w:rsidP="003B5648">
      <w:pPr>
        <w:pStyle w:val="ListParagraph"/>
        <w:numPr>
          <w:ilvl w:val="0"/>
          <w:numId w:val="45"/>
        </w:numPr>
        <w:rPr>
          <w:snapToGrid w:val="0"/>
        </w:rPr>
      </w:pPr>
      <w:r>
        <w:rPr>
          <w:snapToGrid w:val="0"/>
        </w:rPr>
        <w:t xml:space="preserve">Do you have an electronic system to track your sales and generate invoices? If </w:t>
      </w:r>
      <w:r w:rsidR="00F94714">
        <w:rPr>
          <w:snapToGrid w:val="0"/>
        </w:rPr>
        <w:t>yes</w:t>
      </w:r>
      <w:r>
        <w:rPr>
          <w:snapToGrid w:val="0"/>
        </w:rPr>
        <w:t>,</w:t>
      </w:r>
      <w:r w:rsidRPr="00C00C27">
        <w:rPr>
          <w:snapToGrid w:val="0"/>
        </w:rPr>
        <w:t xml:space="preserve"> </w:t>
      </w:r>
      <w:r>
        <w:rPr>
          <w:snapToGrid w:val="0"/>
        </w:rPr>
        <w:t>w</w:t>
      </w:r>
      <w:r w:rsidR="00802CA3" w:rsidRPr="00C00C27">
        <w:rPr>
          <w:snapToGrid w:val="0"/>
        </w:rPr>
        <w:t xml:space="preserve">hat </w:t>
      </w:r>
      <w:r w:rsidR="0088086D">
        <w:rPr>
          <w:snapToGrid w:val="0"/>
        </w:rPr>
        <w:t xml:space="preserve">is the name of </w:t>
      </w:r>
      <w:r>
        <w:rPr>
          <w:snapToGrid w:val="0"/>
        </w:rPr>
        <w:t>this sales</w:t>
      </w:r>
      <w:r w:rsidR="00802CA3" w:rsidRPr="00C00C27">
        <w:rPr>
          <w:snapToGrid w:val="0"/>
        </w:rPr>
        <w:t xml:space="preserve"> system?</w:t>
      </w:r>
    </w:p>
    <w:p w14:paraId="1A0682AF" w14:textId="77777777" w:rsidR="003B5648" w:rsidRPr="003B5648" w:rsidRDefault="003B5648" w:rsidP="003B5648">
      <w:pPr>
        <w:pStyle w:val="ListParagraph"/>
        <w:rPr>
          <w:snapToGrid w:val="0"/>
        </w:rPr>
      </w:pPr>
    </w:p>
    <w:p w14:paraId="1A0682B0" w14:textId="77777777" w:rsidR="003B5648" w:rsidRPr="00C00C27" w:rsidRDefault="003B5648" w:rsidP="003B5648">
      <w:pPr>
        <w:pStyle w:val="ListParagraph"/>
        <w:numPr>
          <w:ilvl w:val="0"/>
          <w:numId w:val="45"/>
        </w:numPr>
        <w:rPr>
          <w:snapToGrid w:val="0"/>
        </w:rPr>
      </w:pPr>
      <w:r>
        <w:rPr>
          <w:snapToGrid w:val="0"/>
        </w:rPr>
        <w:t xml:space="preserve">Do you have an electronic system to track your costs of </w:t>
      </w:r>
      <w:r w:rsidR="00F94714">
        <w:rPr>
          <w:snapToGrid w:val="0"/>
        </w:rPr>
        <w:t>imports? If yes</w:t>
      </w:r>
      <w:r>
        <w:rPr>
          <w:snapToGrid w:val="0"/>
        </w:rPr>
        <w:t>, what is the name of this costing system?</w:t>
      </w:r>
    </w:p>
    <w:p w14:paraId="1A0682B1" w14:textId="77777777" w:rsidR="00802CA3" w:rsidRPr="00802CA3" w:rsidRDefault="00802CA3" w:rsidP="00C01F98">
      <w:pPr>
        <w:rPr>
          <w:snapToGrid w:val="0"/>
        </w:rPr>
      </w:pPr>
    </w:p>
    <w:p w14:paraId="1A0682B2" w14:textId="77777777" w:rsidR="00802CA3" w:rsidRPr="00C00C27" w:rsidRDefault="00802CA3" w:rsidP="003B5648">
      <w:pPr>
        <w:pStyle w:val="ListParagraph"/>
        <w:numPr>
          <w:ilvl w:val="0"/>
          <w:numId w:val="45"/>
        </w:numPr>
        <w:rPr>
          <w:snapToGrid w:val="0"/>
        </w:rPr>
      </w:pPr>
      <w:r w:rsidRPr="00C00C27">
        <w:rPr>
          <w:snapToGrid w:val="0"/>
        </w:rPr>
        <w:t xml:space="preserve">If your financial accounting, sales and </w:t>
      </w:r>
      <w:r w:rsidR="003B5648">
        <w:rPr>
          <w:snapToGrid w:val="0"/>
        </w:rPr>
        <w:t>costing</w:t>
      </w:r>
      <w:r w:rsidRPr="00C00C27">
        <w:rPr>
          <w:snapToGrid w:val="0"/>
        </w:rPr>
        <w:t xml:space="preserve"> systems are different, how do the systems interact? Is it electronically or manual? Please provide a detailed explanation and include diagrams.</w:t>
      </w:r>
    </w:p>
    <w:p w14:paraId="1A0682B3" w14:textId="77777777" w:rsidR="00E017F4" w:rsidRPr="00E017F4" w:rsidRDefault="00E017F4" w:rsidP="00C01F98">
      <w:pPr>
        <w:rPr>
          <w:snapToGrid w:val="0"/>
        </w:rPr>
      </w:pPr>
    </w:p>
    <w:p w14:paraId="1A0682B4" w14:textId="77777777" w:rsidR="00E017F4" w:rsidRPr="00877FBA" w:rsidRDefault="00E017F4" w:rsidP="003B5648">
      <w:pPr>
        <w:pStyle w:val="ListParagraph"/>
        <w:numPr>
          <w:ilvl w:val="0"/>
          <w:numId w:val="4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1A0682B5" w14:textId="77777777" w:rsidR="00E017F4" w:rsidRPr="00E017F4" w:rsidRDefault="00E017F4" w:rsidP="00C01F98">
      <w:pPr>
        <w:pStyle w:val="ListParagraph"/>
        <w:rPr>
          <w:snapToGrid w:val="0"/>
        </w:rPr>
      </w:pPr>
    </w:p>
    <w:p w14:paraId="1A0682B6" w14:textId="77777777" w:rsidR="00E017F4" w:rsidRDefault="00AA78F8" w:rsidP="003B5648">
      <w:pPr>
        <w:pStyle w:val="ListParagraph"/>
        <w:numPr>
          <w:ilvl w:val="0"/>
          <w:numId w:val="4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1A0682B7" w14:textId="77777777" w:rsidR="00515B70" w:rsidRDefault="00515B70" w:rsidP="00C01F98">
      <w:pPr>
        <w:rPr>
          <w:snapToGrid w:val="0"/>
        </w:rPr>
      </w:pPr>
    </w:p>
    <w:p w14:paraId="1A0682B8" w14:textId="77777777" w:rsidR="00412763" w:rsidRDefault="00543487" w:rsidP="003B5648">
      <w:pPr>
        <w:pStyle w:val="ListParagraph"/>
        <w:numPr>
          <w:ilvl w:val="0"/>
          <w:numId w:val="45"/>
        </w:numPr>
      </w:pPr>
      <w:r>
        <w:t>Please provide the t</w:t>
      </w:r>
      <w:r w:rsidR="003B0E82">
        <w:t>wo most recently completed annual report</w:t>
      </w:r>
      <w:r w:rsidR="00AA78F8">
        <w:t>s</w:t>
      </w:r>
      <w:r w:rsidR="003B0E82">
        <w:t xml:space="preserve"> and/or financial statements</w:t>
      </w:r>
      <w:r w:rsidR="00412763">
        <w:t xml:space="preserve"> for your company</w:t>
      </w:r>
      <w:r w:rsidR="00E017F4">
        <w:t xml:space="preserve">. </w:t>
      </w:r>
    </w:p>
    <w:p w14:paraId="1A0682B9" w14:textId="77777777" w:rsidR="00412763" w:rsidRDefault="00412763" w:rsidP="00C01F98">
      <w:pPr>
        <w:pStyle w:val="ListParagraph"/>
        <w:ind w:left="360"/>
      </w:pPr>
    </w:p>
    <w:p w14:paraId="1A0682BA" w14:textId="77777777" w:rsidR="00E017F4" w:rsidRDefault="00E017F4" w:rsidP="003B5648">
      <w:pPr>
        <w:pStyle w:val="ListParagraph"/>
        <w:numPr>
          <w:ilvl w:val="0"/>
          <w:numId w:val="45"/>
        </w:numPr>
      </w:pPr>
      <w:r>
        <w:t xml:space="preserve">If </w:t>
      </w:r>
      <w:r w:rsidR="00412763">
        <w:t>the</w:t>
      </w:r>
      <w:r>
        <w:t xml:space="preserve"> </w:t>
      </w:r>
      <w:r w:rsidR="003B5648">
        <w:t>financial statements for your company</w:t>
      </w:r>
      <w:r w:rsidR="00412763">
        <w:t xml:space="preserve"> </w:t>
      </w:r>
      <w:r>
        <w:t>are unaudited, provide</w:t>
      </w:r>
      <w:r w:rsidR="00412763">
        <w:t xml:space="preserve"> for each company</w:t>
      </w:r>
      <w:r>
        <w:t xml:space="preserve">: </w:t>
      </w:r>
    </w:p>
    <w:p w14:paraId="1A0682BB"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1A0682BC"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1A0682BD" w14:textId="77777777" w:rsidR="00E017F4" w:rsidRDefault="00E017F4" w:rsidP="00C01F98">
      <w:pPr>
        <w:pStyle w:val="ListParagraph"/>
        <w:ind w:left="1080"/>
      </w:pPr>
    </w:p>
    <w:p w14:paraId="1A0682BE" w14:textId="01D4AD04" w:rsidR="00D55AE7" w:rsidRDefault="00D55AE7" w:rsidP="003B5648">
      <w:pPr>
        <w:pStyle w:val="ListParagraph"/>
        <w:numPr>
          <w:ilvl w:val="0"/>
          <w:numId w:val="45"/>
        </w:numPr>
      </w:pPr>
      <w:r>
        <w:t>Does your company maintain different profit centres? If yes, provide profit &amp; loss statement</w:t>
      </w:r>
      <w:r w:rsidR="00AA78F8">
        <w:t>s</w:t>
      </w:r>
      <w:r>
        <w:t xml:space="preserve"> for the profit centre that the goods </w:t>
      </w:r>
      <w:r w:rsidR="00094A8C">
        <w:t>fall</w:t>
      </w:r>
      <w:r>
        <w:t xml:space="preserve"> into for:</w:t>
      </w:r>
    </w:p>
    <w:p w14:paraId="1A0682BF" w14:textId="77777777" w:rsidR="00D55AE7" w:rsidRDefault="00D55AE7" w:rsidP="00075E32">
      <w:pPr>
        <w:pStyle w:val="ListParagraph"/>
        <w:numPr>
          <w:ilvl w:val="0"/>
          <w:numId w:val="52"/>
        </w:numPr>
      </w:pPr>
      <w:r>
        <w:t xml:space="preserve">the most recent financial year; </w:t>
      </w:r>
      <w:r w:rsidRPr="00C01F98">
        <w:rPr>
          <w:u w:val="single"/>
        </w:rPr>
        <w:t>and</w:t>
      </w:r>
    </w:p>
    <w:p w14:paraId="1A0682C0" w14:textId="77777777" w:rsidR="00D55AE7" w:rsidRDefault="00DF4FA8" w:rsidP="00075E32">
      <w:pPr>
        <w:pStyle w:val="ListParagraph"/>
        <w:numPr>
          <w:ilvl w:val="0"/>
          <w:numId w:val="52"/>
        </w:numPr>
      </w:pPr>
      <w:r>
        <w:t>the period</w:t>
      </w:r>
      <w:r w:rsidR="00D55AE7">
        <w:t>.</w:t>
      </w:r>
    </w:p>
    <w:p w14:paraId="1A0682C1" w14:textId="77777777" w:rsidR="00D55AE7" w:rsidRDefault="00D55AE7" w:rsidP="00C01F98">
      <w:pPr>
        <w:pStyle w:val="ListParagraph"/>
        <w:ind w:left="360"/>
      </w:pPr>
    </w:p>
    <w:p w14:paraId="1A0682C2" w14:textId="77777777" w:rsidR="00FF12B0" w:rsidRDefault="00FF12B0" w:rsidP="003B5648">
      <w:pPr>
        <w:pStyle w:val="ListParagraph"/>
        <w:numPr>
          <w:ilvl w:val="0"/>
          <w:numId w:val="45"/>
        </w:numPr>
      </w:pPr>
      <w:r>
        <w:t xml:space="preserve">If </w:t>
      </w:r>
      <w:r w:rsidR="00DF4FA8">
        <w:t>the period</w:t>
      </w:r>
      <w:r>
        <w:t xml:space="preserve"> is different to your financial period, please provide:</w:t>
      </w:r>
    </w:p>
    <w:p w14:paraId="1A0682C3" w14:textId="77777777" w:rsidR="00FF12B0" w:rsidRDefault="00FF12B0" w:rsidP="00075E32">
      <w:pPr>
        <w:pStyle w:val="ListParagraph"/>
        <w:numPr>
          <w:ilvl w:val="0"/>
          <w:numId w:val="53"/>
        </w:numPr>
      </w:pPr>
      <w:r>
        <w:lastRenderedPageBreak/>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1A0682C4" w14:textId="77777777" w:rsidR="00FF12B0" w:rsidRDefault="00FF12B0" w:rsidP="00075E32">
      <w:pPr>
        <w:pStyle w:val="ListParagraph"/>
        <w:numPr>
          <w:ilvl w:val="0"/>
          <w:numId w:val="53"/>
        </w:numPr>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1A0682C5" w14:textId="77777777" w:rsidR="00FF12B0" w:rsidRDefault="00FF12B0" w:rsidP="00C01F98">
      <w:pPr>
        <w:pStyle w:val="ListParagraph"/>
        <w:ind w:left="1080"/>
      </w:pPr>
    </w:p>
    <w:p w14:paraId="1A0682C6" w14:textId="77777777" w:rsidR="00F6060C" w:rsidRDefault="00F6060C" w:rsidP="003B5648">
      <w:pPr>
        <w:pStyle w:val="ListParagraph"/>
        <w:numPr>
          <w:ilvl w:val="0"/>
          <w:numId w:val="45"/>
        </w:numPr>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1A0682C7" w14:textId="77777777" w:rsidR="00E017F4" w:rsidRDefault="00E017F4" w:rsidP="00C01F98">
      <w:pPr>
        <w:pStyle w:val="ListParagraph"/>
        <w:ind w:left="1080"/>
      </w:pPr>
    </w:p>
    <w:p w14:paraId="1A0682C8" w14:textId="77777777" w:rsidR="003B0E82" w:rsidRDefault="00543487" w:rsidP="003B5648">
      <w:pPr>
        <w:pStyle w:val="ListParagraph"/>
        <w:numPr>
          <w:ilvl w:val="0"/>
          <w:numId w:val="45"/>
        </w:numPr>
      </w:pPr>
      <w:r>
        <w:t>Please provide your company’s c</w:t>
      </w:r>
      <w:r w:rsidR="005E4E34">
        <w:t>h</w:t>
      </w:r>
      <w:r w:rsidR="003B0E82">
        <w:t>art of accounts</w:t>
      </w:r>
      <w:r w:rsidR="0050383D">
        <w:t xml:space="preserve"> (in Excel).</w:t>
      </w:r>
    </w:p>
    <w:p w14:paraId="1A0682C9" w14:textId="77777777" w:rsidR="00515B70" w:rsidRDefault="00515B70">
      <w:pPr>
        <w:widowControl w:val="0"/>
        <w:ind w:right="-745"/>
        <w:jc w:val="both"/>
        <w:rPr>
          <w:snapToGrid w:val="0"/>
        </w:rPr>
      </w:pPr>
    </w:p>
    <w:p w14:paraId="1A0682CA" w14:textId="77777777" w:rsidR="00D75F88" w:rsidRDefault="00D75F88" w:rsidP="00D75F88">
      <w:pPr>
        <w:pStyle w:val="ListParagraph"/>
        <w:numPr>
          <w:ilvl w:val="0"/>
          <w:numId w:val="45"/>
        </w:numPr>
      </w:pPr>
      <w:r>
        <w:t xml:space="preserve">Does your company use product codes or stock keeping unit (SKU) codes? </w:t>
      </w:r>
    </w:p>
    <w:p w14:paraId="1A0682CB" w14:textId="77777777" w:rsidR="00D75F88" w:rsidRDefault="00D75F88" w:rsidP="00D75F88">
      <w:pPr>
        <w:pStyle w:val="ListParagraph"/>
        <w:ind w:left="360"/>
      </w:pPr>
      <w:r>
        <w:t xml:space="preserve">If yes: </w:t>
      </w:r>
    </w:p>
    <w:p w14:paraId="1A0682CC" w14:textId="77777777" w:rsidR="00D75F88" w:rsidRDefault="00D75F88" w:rsidP="00D75F88">
      <w:pPr>
        <w:pStyle w:val="ListParagraph"/>
        <w:ind w:left="737"/>
      </w:pPr>
      <w:r>
        <w:t xml:space="preserve">(a) Provide details of the product or SKU coding system for the goods, such as a legend or key of the meaning for each code within the product or SKU code. </w:t>
      </w:r>
    </w:p>
    <w:p w14:paraId="1A0682CD" w14:textId="77777777" w:rsidR="00D75F88" w:rsidRDefault="00D75F88" w:rsidP="00D75F88">
      <w:pPr>
        <w:pStyle w:val="ListParagraph"/>
        <w:ind w:left="737"/>
      </w:pPr>
      <w:r>
        <w:t xml:space="preserve">(b) Provide details on how you mapped the product or SKU codes to the MCC for the purpose of completing this questionnaire. </w:t>
      </w:r>
    </w:p>
    <w:p w14:paraId="1A0682CE" w14:textId="77777777" w:rsidR="00D75F88" w:rsidRDefault="00D75F88" w:rsidP="00D75F88">
      <w:pPr>
        <w:pStyle w:val="ListParagraph"/>
        <w:ind w:left="737"/>
      </w:pPr>
      <w:r>
        <w:t xml:space="preserve">(c) Provide a table of showing the product or SKU codes for each MCC. </w:t>
      </w:r>
    </w:p>
    <w:p w14:paraId="1A0682CF" w14:textId="77777777" w:rsidR="00D75F88" w:rsidRDefault="00D75F88" w:rsidP="00D75F88">
      <w:pPr>
        <w:pStyle w:val="ListParagraph"/>
        <w:ind w:left="360"/>
      </w:pPr>
      <w:r>
        <w:t xml:space="preserve">If no: </w:t>
      </w:r>
    </w:p>
    <w:p w14:paraId="1A0682D0" w14:textId="77777777" w:rsidR="00D75F88" w:rsidRDefault="00D75F88" w:rsidP="00D75F88">
      <w:pPr>
        <w:pStyle w:val="ListParagraph"/>
        <w:ind w:left="737"/>
      </w:pPr>
      <w:r>
        <w:t xml:space="preserve">(a) Provide details on the method used to identify the MCC in the sales and cost spreadsheets. </w:t>
      </w:r>
    </w:p>
    <w:p w14:paraId="1A0682D1" w14:textId="77777777" w:rsidR="00D75F88" w:rsidRDefault="00D75F88" w:rsidP="00D75F88">
      <w:pPr>
        <w:pStyle w:val="ListParagraph"/>
        <w:ind w:left="360"/>
      </w:pPr>
    </w:p>
    <w:p w14:paraId="1A0682D2" w14:textId="77777777" w:rsidR="000B4058" w:rsidRPr="000B4058" w:rsidRDefault="000B4058" w:rsidP="00D75F88">
      <w:pPr>
        <w:pStyle w:val="ListParagraph"/>
        <w:numPr>
          <w:ilvl w:val="0"/>
          <w:numId w:val="45"/>
        </w:numPr>
      </w:pPr>
      <w:r w:rsidRPr="000B4058">
        <w:t xml:space="preserve">Provide details (and diagrams if appropriate) of the </w:t>
      </w:r>
      <w:r w:rsidR="00D75F88">
        <w:t>importation</w:t>
      </w:r>
      <w:r w:rsidRPr="000B4058">
        <w:t xml:space="preserve"> process </w:t>
      </w:r>
      <w:r w:rsidR="00C00A82">
        <w:t xml:space="preserve">of your company and </w:t>
      </w:r>
      <w:r w:rsidR="002234C5">
        <w:t>representatives</w:t>
      </w:r>
      <w:r w:rsidR="00C00A82">
        <w:t xml:space="preserve"> (e.g. agents) </w:t>
      </w:r>
      <w:r w:rsidRPr="000B4058">
        <w:t>including:</w:t>
      </w:r>
    </w:p>
    <w:p w14:paraId="1A0682D3" w14:textId="77777777" w:rsidR="000B4058" w:rsidRPr="000B4058" w:rsidRDefault="000B4058" w:rsidP="00441EA0">
      <w:pPr>
        <w:pStyle w:val="ListParagraph"/>
        <w:numPr>
          <w:ilvl w:val="1"/>
          <w:numId w:val="6"/>
        </w:numPr>
      </w:pPr>
      <w:r w:rsidRPr="000B4058">
        <w:t xml:space="preserve">Price </w:t>
      </w:r>
      <w:r w:rsidR="00743ECB">
        <w:t xml:space="preserve">determination and/or </w:t>
      </w:r>
      <w:r w:rsidRPr="000B4058">
        <w:t>negotiation process</w:t>
      </w:r>
    </w:p>
    <w:p w14:paraId="1A0682D4" w14:textId="77777777" w:rsidR="000B4058" w:rsidRPr="000B4058" w:rsidRDefault="000B4058" w:rsidP="00441EA0">
      <w:pPr>
        <w:pStyle w:val="ListParagraph"/>
        <w:numPr>
          <w:ilvl w:val="1"/>
          <w:numId w:val="6"/>
        </w:numPr>
      </w:pPr>
      <w:r w:rsidRPr="000B4058">
        <w:t>Order placement process</w:t>
      </w:r>
    </w:p>
    <w:p w14:paraId="1A0682D5" w14:textId="77777777" w:rsidR="000B4058" w:rsidRPr="000B4058" w:rsidRDefault="0025165E" w:rsidP="00441EA0">
      <w:pPr>
        <w:pStyle w:val="ListParagraph"/>
        <w:numPr>
          <w:ilvl w:val="1"/>
          <w:numId w:val="6"/>
        </w:numPr>
      </w:pPr>
      <w:r>
        <w:t xml:space="preserve">Order fulfilment </w:t>
      </w:r>
      <w:r w:rsidR="000B4058" w:rsidRPr="000B4058">
        <w:t>process</w:t>
      </w:r>
      <w:r>
        <w:t xml:space="preserve"> and lead time</w:t>
      </w:r>
    </w:p>
    <w:p w14:paraId="1A0682D6" w14:textId="77777777" w:rsidR="000B4058" w:rsidRDefault="000B4058" w:rsidP="00441EA0">
      <w:pPr>
        <w:pStyle w:val="ListParagraph"/>
        <w:numPr>
          <w:ilvl w:val="1"/>
          <w:numId w:val="6"/>
        </w:numPr>
      </w:pPr>
      <w:r w:rsidRPr="000B4058">
        <w:t xml:space="preserve">Delivery </w:t>
      </w:r>
      <w:r w:rsidR="00D5168C">
        <w:t xml:space="preserve">terms and </w:t>
      </w:r>
      <w:r w:rsidRPr="000B4058">
        <w:t>process</w:t>
      </w:r>
    </w:p>
    <w:p w14:paraId="1A0682D7" w14:textId="77777777" w:rsidR="00A13310" w:rsidRDefault="00A13310" w:rsidP="00441EA0">
      <w:pPr>
        <w:pStyle w:val="ListParagraph"/>
        <w:numPr>
          <w:ilvl w:val="1"/>
          <w:numId w:val="6"/>
        </w:numPr>
      </w:pPr>
      <w:r>
        <w:t>Invoicing process</w:t>
      </w:r>
    </w:p>
    <w:p w14:paraId="1A0682D8" w14:textId="77777777" w:rsidR="00D5168C" w:rsidRDefault="00D5168C" w:rsidP="00441EA0">
      <w:pPr>
        <w:pStyle w:val="ListParagraph"/>
        <w:numPr>
          <w:ilvl w:val="1"/>
          <w:numId w:val="6"/>
        </w:numPr>
      </w:pPr>
      <w:r>
        <w:t>Payment terms and process</w:t>
      </w:r>
    </w:p>
    <w:p w14:paraId="1A0682D9" w14:textId="77777777" w:rsidR="0088086D" w:rsidRDefault="0088086D" w:rsidP="00C01F98">
      <w:pPr>
        <w:pStyle w:val="ListParagraph"/>
        <w:ind w:left="360"/>
      </w:pPr>
    </w:p>
    <w:p w14:paraId="1A0682DA" w14:textId="77777777" w:rsidR="006A44DF" w:rsidRDefault="0084077B" w:rsidP="0084077B">
      <w:pPr>
        <w:pStyle w:val="ListParagraph"/>
        <w:numPr>
          <w:ilvl w:val="0"/>
          <w:numId w:val="45"/>
        </w:numPr>
      </w:pPr>
      <w:r>
        <w:t>Do you purchase the goods in Australian Dollars</w:t>
      </w:r>
      <w:r w:rsidR="006A44DF">
        <w:t>? If not:</w:t>
      </w:r>
    </w:p>
    <w:p w14:paraId="1A0682DB" w14:textId="23C98C8D" w:rsidR="006A44DF" w:rsidRDefault="006A44DF" w:rsidP="0084077B">
      <w:pPr>
        <w:pStyle w:val="ListParagraph"/>
        <w:numPr>
          <w:ilvl w:val="0"/>
          <w:numId w:val="50"/>
        </w:numPr>
      </w:pPr>
      <w:r>
        <w:t>Do your pay you</w:t>
      </w:r>
      <w:r w:rsidR="0084077B">
        <w:t>r suppliers from</w:t>
      </w:r>
      <w:r>
        <w:t xml:space="preserve"> a foreign currency denominated account? If yes, provide details</w:t>
      </w:r>
    </w:p>
    <w:p w14:paraId="1A0682DC" w14:textId="0621C83B" w:rsidR="006A44DF" w:rsidRDefault="006A44DF" w:rsidP="0084077B">
      <w:pPr>
        <w:pStyle w:val="ListParagraph"/>
        <w:numPr>
          <w:ilvl w:val="0"/>
          <w:numId w:val="50"/>
        </w:numPr>
      </w:pPr>
      <w:r>
        <w:t xml:space="preserve">Do you use </w:t>
      </w:r>
      <w:r w:rsidR="00E37970">
        <w:t>forward</w:t>
      </w:r>
      <w:r>
        <w:t xml:space="preserve"> contracts</w:t>
      </w:r>
      <w:r w:rsidR="00E37970">
        <w:t xml:space="preserve"> to lock in the foreign exchange rate </w:t>
      </w:r>
      <w:r w:rsidR="0084077B">
        <w:t>on the purchases</w:t>
      </w:r>
      <w:r>
        <w:t xml:space="preserve">? If yes, </w:t>
      </w:r>
      <w:r w:rsidR="00E37970">
        <w:t>provide details</w:t>
      </w:r>
    </w:p>
    <w:p w14:paraId="1A0682DD" w14:textId="77777777" w:rsidR="00E37970" w:rsidRDefault="00E37970" w:rsidP="0084077B">
      <w:pPr>
        <w:pStyle w:val="ListParagraph"/>
        <w:numPr>
          <w:ilvl w:val="0"/>
          <w:numId w:val="50"/>
        </w:numPr>
      </w:pPr>
      <w:r>
        <w:t xml:space="preserve">How is the exchange rate determined </w:t>
      </w:r>
      <w:r w:rsidR="006F054E">
        <w:t xml:space="preserve">in your accounting system </w:t>
      </w:r>
      <w:r>
        <w:t>and how often is it updated?</w:t>
      </w:r>
    </w:p>
    <w:p w14:paraId="1A0682DE" w14:textId="77777777" w:rsidR="006A44DF" w:rsidRDefault="006A44DF" w:rsidP="00C01F98">
      <w:pPr>
        <w:pStyle w:val="ListParagraph"/>
        <w:ind w:left="360"/>
      </w:pPr>
    </w:p>
    <w:p w14:paraId="1A0682DF" w14:textId="77777777" w:rsidR="000B4058" w:rsidRDefault="000B4058" w:rsidP="0084077B">
      <w:pPr>
        <w:pStyle w:val="ListParagraph"/>
        <w:numPr>
          <w:ilvl w:val="0"/>
          <w:numId w:val="45"/>
        </w:numPr>
      </w:pPr>
      <w:r w:rsidRPr="000B4058">
        <w:t xml:space="preserve">Are there any </w:t>
      </w:r>
      <w:r w:rsidR="0084077B">
        <w:t>suppliers</w:t>
      </w:r>
      <w:r w:rsidRPr="000B4058">
        <w:t xml:space="preserve"> </w:t>
      </w:r>
      <w:r w:rsidR="00811950">
        <w:t xml:space="preserve">of the goods </w:t>
      </w:r>
      <w:r w:rsidRPr="000B4058">
        <w:t xml:space="preserve">related to your company? If yes, please provide a list of each related </w:t>
      </w:r>
      <w:r w:rsidR="0084077B">
        <w:t>supplier</w:t>
      </w:r>
      <w:r w:rsidRPr="000B4058">
        <w:t xml:space="preserve"> and provide details on how the selling price is set.</w:t>
      </w:r>
    </w:p>
    <w:p w14:paraId="1A0682E0" w14:textId="77777777" w:rsidR="00D5168C" w:rsidRPr="00D5168C" w:rsidRDefault="00D5168C" w:rsidP="00C01F98"/>
    <w:p w14:paraId="1A0682E1" w14:textId="77777777" w:rsidR="00D5168C" w:rsidRDefault="00D5168C" w:rsidP="0084077B">
      <w:pPr>
        <w:pStyle w:val="ListParagraph"/>
        <w:numPr>
          <w:ilvl w:val="0"/>
          <w:numId w:val="45"/>
        </w:numPr>
      </w:pPr>
      <w:r w:rsidRPr="00D5168C">
        <w:t xml:space="preserve">If </w:t>
      </w:r>
      <w:r w:rsidR="0084077B">
        <w:t>purchases of the goods</w:t>
      </w:r>
      <w:r w:rsidRPr="00D5168C">
        <w:t xml:space="preserve"> </w:t>
      </w:r>
      <w:r w:rsidR="0084077B">
        <w:t xml:space="preserve">made </w:t>
      </w:r>
      <w:r w:rsidRPr="00D5168C">
        <w:t>in accordance with price lists or price extras list, provide copies of these lists</w:t>
      </w:r>
      <w:r w:rsidR="00A13310">
        <w:t>.</w:t>
      </w:r>
    </w:p>
    <w:p w14:paraId="1A0682E2" w14:textId="77777777" w:rsidR="000B4058" w:rsidRDefault="000B4058" w:rsidP="00C01F98">
      <w:pPr>
        <w:pStyle w:val="ListParagraph"/>
        <w:ind w:left="360"/>
      </w:pPr>
    </w:p>
    <w:p w14:paraId="1A0682E3" w14:textId="1D3F631A" w:rsidR="00E31890" w:rsidRDefault="001A4735" w:rsidP="00990043">
      <w:pPr>
        <w:pStyle w:val="ListParagraph"/>
        <w:numPr>
          <w:ilvl w:val="0"/>
          <w:numId w:val="45"/>
        </w:numPr>
        <w:rPr>
          <w:szCs w:val="24"/>
        </w:rPr>
      </w:pPr>
      <w:r w:rsidRPr="00C63312">
        <w:rPr>
          <w:szCs w:val="24"/>
        </w:rPr>
        <w:t>D</w:t>
      </w:r>
      <w:r>
        <w:rPr>
          <w:szCs w:val="24"/>
        </w:rPr>
        <w:t>id</w:t>
      </w:r>
      <w:r w:rsidR="00E31890" w:rsidRPr="00C63312">
        <w:rPr>
          <w:szCs w:val="24"/>
        </w:rPr>
        <w:t xml:space="preserve"> you </w:t>
      </w:r>
      <w:r w:rsidR="0084077B">
        <w:rPr>
          <w:szCs w:val="24"/>
        </w:rPr>
        <w:t>receive</w:t>
      </w:r>
      <w:r w:rsidR="00E31890" w:rsidRPr="00C63312">
        <w:rPr>
          <w:szCs w:val="24"/>
        </w:rPr>
        <w:t xml:space="preserve"> on-invoice discounts and/or off-invoice rebates </w:t>
      </w:r>
      <w:r w:rsidR="0084077B">
        <w:rPr>
          <w:szCs w:val="24"/>
        </w:rPr>
        <w:t>from any supplier</w:t>
      </w:r>
      <w:r w:rsidR="00990043">
        <w:rPr>
          <w:szCs w:val="24"/>
        </w:rPr>
        <w:t>s</w:t>
      </w:r>
      <w:r w:rsidR="0084077B">
        <w:rPr>
          <w:szCs w:val="24"/>
        </w:rPr>
        <w:t xml:space="preserve"> </w:t>
      </w:r>
      <w:r w:rsidR="00E31890" w:rsidRPr="00C63312">
        <w:rPr>
          <w:szCs w:val="24"/>
        </w:rPr>
        <w:t>or associate</w:t>
      </w:r>
      <w:r w:rsidR="00990043">
        <w:rPr>
          <w:szCs w:val="24"/>
        </w:rPr>
        <w:t>s</w:t>
      </w:r>
      <w:r w:rsidR="00E31890" w:rsidRPr="00C63312">
        <w:rPr>
          <w:szCs w:val="24"/>
        </w:rPr>
        <w:t xml:space="preserve"> of </w:t>
      </w:r>
      <w:r w:rsidR="00990043">
        <w:rPr>
          <w:szCs w:val="24"/>
        </w:rPr>
        <w:t>the</w:t>
      </w:r>
      <w:r w:rsidR="00E31890" w:rsidRPr="00C63312">
        <w:rPr>
          <w:szCs w:val="24"/>
        </w:rPr>
        <w:t xml:space="preserve"> </w:t>
      </w:r>
      <w:r w:rsidR="0084077B">
        <w:rPr>
          <w:szCs w:val="24"/>
        </w:rPr>
        <w:t>supplier</w:t>
      </w:r>
      <w:r w:rsidR="00990043">
        <w:rPr>
          <w:szCs w:val="24"/>
        </w:rPr>
        <w:t>s</w:t>
      </w:r>
      <w:r w:rsidR="00E31890" w:rsidRPr="00125B70">
        <w:rPr>
          <w:szCs w:val="24"/>
        </w:rPr>
        <w:t xml:space="preserve"> in relation to the </w:t>
      </w:r>
      <w:r w:rsidR="0084077B">
        <w:rPr>
          <w:szCs w:val="24"/>
        </w:rPr>
        <w:t>importation</w:t>
      </w:r>
      <w:r w:rsidR="00E31890" w:rsidRPr="00125B70">
        <w:rPr>
          <w:szCs w:val="24"/>
        </w:rPr>
        <w:t xml:space="preserve"> of the goods</w:t>
      </w:r>
      <w:r>
        <w:rPr>
          <w:szCs w:val="24"/>
        </w:rPr>
        <w:t xml:space="preserve"> 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to obtain the discount</w:t>
      </w:r>
      <w:r w:rsidR="0084077B">
        <w:rPr>
          <w:szCs w:val="24"/>
        </w:rPr>
        <w:t xml:space="preserve"> and/or rebate</w:t>
      </w:r>
      <w:r w:rsidR="00E31890" w:rsidRPr="00125B70">
        <w:rPr>
          <w:szCs w:val="24"/>
        </w:rPr>
        <w:t>.</w:t>
      </w:r>
    </w:p>
    <w:p w14:paraId="1A0682E4" w14:textId="77777777" w:rsidR="001A4735" w:rsidRPr="00C63312" w:rsidRDefault="001A4735" w:rsidP="00C01F98">
      <w:pPr>
        <w:pStyle w:val="ListParagraph"/>
        <w:rPr>
          <w:szCs w:val="24"/>
        </w:rPr>
      </w:pPr>
    </w:p>
    <w:p w14:paraId="1A0682E5" w14:textId="77777777" w:rsidR="001A4735" w:rsidRPr="00AD67E9" w:rsidRDefault="00990043" w:rsidP="00990043">
      <w:pPr>
        <w:pStyle w:val="ListParagraph"/>
        <w:numPr>
          <w:ilvl w:val="0"/>
          <w:numId w:val="45"/>
        </w:numPr>
        <w:rPr>
          <w:szCs w:val="24"/>
        </w:rPr>
      </w:pPr>
      <w:r>
        <w:rPr>
          <w:szCs w:val="24"/>
        </w:rPr>
        <w:t xml:space="preserve">Were </w:t>
      </w:r>
      <w:r w:rsidR="001A4735">
        <w:rPr>
          <w:szCs w:val="24"/>
        </w:rPr>
        <w:t xml:space="preserve">you </w:t>
      </w:r>
      <w:r>
        <w:rPr>
          <w:szCs w:val="24"/>
        </w:rPr>
        <w:t>given</w:t>
      </w:r>
      <w:r w:rsidR="001A4735">
        <w:rPr>
          <w:szCs w:val="24"/>
        </w:rPr>
        <w:t xml:space="preserve"> any credit or debit notes (directly or indirectly) </w:t>
      </w:r>
      <w:r>
        <w:rPr>
          <w:szCs w:val="24"/>
        </w:rPr>
        <w:t xml:space="preserve">from any suppliers </w:t>
      </w:r>
      <w:r w:rsidR="001A4735">
        <w:rPr>
          <w:szCs w:val="24"/>
        </w:rPr>
        <w:t>or associate</w:t>
      </w:r>
      <w:r>
        <w:rPr>
          <w:szCs w:val="24"/>
        </w:rPr>
        <w:t>s</w:t>
      </w:r>
      <w:r w:rsidR="001A4735">
        <w:rPr>
          <w:szCs w:val="24"/>
        </w:rPr>
        <w:t xml:space="preserve"> of </w:t>
      </w:r>
      <w:r>
        <w:rPr>
          <w:szCs w:val="24"/>
        </w:rPr>
        <w:t>the</w:t>
      </w:r>
      <w:r w:rsidR="001A4735">
        <w:rPr>
          <w:szCs w:val="24"/>
        </w:rPr>
        <w:t xml:space="preserve"> </w:t>
      </w:r>
      <w:r>
        <w:rPr>
          <w:szCs w:val="24"/>
        </w:rPr>
        <w:t>suppliers</w:t>
      </w:r>
      <w:r w:rsidR="001A4735">
        <w:rPr>
          <w:szCs w:val="24"/>
        </w:rPr>
        <w:t xml:space="preserve"> in relation </w:t>
      </w:r>
      <w:r w:rsidR="001A4735" w:rsidRPr="001F538E">
        <w:rPr>
          <w:szCs w:val="24"/>
        </w:rPr>
        <w:t xml:space="preserve">to the </w:t>
      </w:r>
      <w:r>
        <w:rPr>
          <w:szCs w:val="24"/>
        </w:rPr>
        <w:t>importation</w:t>
      </w:r>
      <w:r w:rsidR="001A4735" w:rsidRPr="001F538E">
        <w:rPr>
          <w:szCs w:val="24"/>
        </w:rPr>
        <w:t xml:space="preserve"> of the goods</w:t>
      </w:r>
      <w:r w:rsidR="001A4735">
        <w:rPr>
          <w:szCs w:val="24"/>
        </w:rPr>
        <w:t xml:space="preserve"> during </w:t>
      </w:r>
      <w:r w:rsidR="00DF4FA8">
        <w:rPr>
          <w:szCs w:val="24"/>
        </w:rPr>
        <w:t>the period</w:t>
      </w:r>
      <w:r w:rsidR="001A4735">
        <w:rPr>
          <w:szCs w:val="24"/>
        </w:rPr>
        <w:t xml:space="preserve">? If yes, </w:t>
      </w:r>
      <w:r w:rsidR="001A4735">
        <w:t>provide details of the credit/debit notes including the reasons the credit/debit notes were issued.</w:t>
      </w:r>
    </w:p>
    <w:p w14:paraId="1A0682E6" w14:textId="77777777" w:rsidR="00C93B69" w:rsidRPr="00AD67E9" w:rsidRDefault="00C93B69" w:rsidP="00C01F98">
      <w:pPr>
        <w:pStyle w:val="ListParagraph"/>
        <w:rPr>
          <w:szCs w:val="24"/>
        </w:rPr>
      </w:pPr>
    </w:p>
    <w:p w14:paraId="1A0682E7" w14:textId="77777777" w:rsidR="00F94714" w:rsidRDefault="00F94714" w:rsidP="00F94714">
      <w:pPr>
        <w:pStyle w:val="ListParagraph"/>
        <w:numPr>
          <w:ilvl w:val="0"/>
          <w:numId w:val="45"/>
        </w:numPr>
      </w:pPr>
      <w:r>
        <w:t>Is your company provided compensation or reimbursement for any of the costs associated with the importation of the goods from your supplier? If yes, p</w:t>
      </w:r>
      <w:r w:rsidRPr="00F94714">
        <w:t>rovide details describing the operation of the compensation or reimbursement arrangements and relevant supporting documentation</w:t>
      </w:r>
      <w:r>
        <w:t>.</w:t>
      </w:r>
    </w:p>
    <w:p w14:paraId="1A0682E8" w14:textId="77777777" w:rsidR="00F94714" w:rsidRDefault="00F94714" w:rsidP="00F94714">
      <w:pPr>
        <w:pStyle w:val="ListParagraph"/>
      </w:pPr>
    </w:p>
    <w:p w14:paraId="1A0682E9" w14:textId="03A52EA2" w:rsidR="00454887" w:rsidRPr="00C63312" w:rsidRDefault="00990043" w:rsidP="00F94714">
      <w:pPr>
        <w:pStyle w:val="ListParagraph"/>
        <w:numPr>
          <w:ilvl w:val="0"/>
          <w:numId w:val="45"/>
        </w:numPr>
      </w:pPr>
      <w:r>
        <w:t>In relation to t</w:t>
      </w:r>
      <w:r w:rsidRPr="00877C00">
        <w:t>he selected importations highlighted in the full import listing provided in question B.</w:t>
      </w:r>
      <w:r w:rsidR="009D3126">
        <w:t>2</w:t>
      </w:r>
      <w:r>
        <w:t>,</w:t>
      </w:r>
      <w:r w:rsidRPr="00877C00">
        <w:t xml:space="preserve"> </w:t>
      </w:r>
      <w:r w:rsidR="00515B70" w:rsidRPr="001A4735">
        <w:t xml:space="preserve">provide </w:t>
      </w:r>
      <w:r w:rsidR="001A4735">
        <w:t>the following documentation:</w:t>
      </w:r>
    </w:p>
    <w:p w14:paraId="1A0682EA" w14:textId="77777777" w:rsidR="001A4735" w:rsidRDefault="001A4735" w:rsidP="00441EA0">
      <w:pPr>
        <w:pStyle w:val="bullet"/>
        <w:numPr>
          <w:ilvl w:val="0"/>
          <w:numId w:val="7"/>
        </w:numPr>
      </w:pPr>
      <w:r>
        <w:t>Contracts</w:t>
      </w:r>
    </w:p>
    <w:p w14:paraId="1A0682EB" w14:textId="77777777" w:rsidR="001A4735" w:rsidRPr="007422EE" w:rsidRDefault="001A4735" w:rsidP="00441EA0">
      <w:pPr>
        <w:pStyle w:val="bullet"/>
        <w:numPr>
          <w:ilvl w:val="0"/>
          <w:numId w:val="7"/>
        </w:numPr>
      </w:pPr>
      <w:r w:rsidRPr="001636D4">
        <w:lastRenderedPageBreak/>
        <w:t>Purchase order</w:t>
      </w:r>
      <w:r>
        <w:t xml:space="preserve"> and o</w:t>
      </w:r>
      <w:r w:rsidRPr="007422EE">
        <w:t>rder confirmation</w:t>
      </w:r>
    </w:p>
    <w:p w14:paraId="1A0682EC" w14:textId="77777777" w:rsidR="001A4735" w:rsidRPr="001636D4" w:rsidRDefault="001A4735" w:rsidP="00441EA0">
      <w:pPr>
        <w:pStyle w:val="bullet"/>
        <w:numPr>
          <w:ilvl w:val="0"/>
          <w:numId w:val="7"/>
        </w:numPr>
      </w:pPr>
      <w:r w:rsidRPr="001636D4">
        <w:t>Commercial invoice</w:t>
      </w:r>
      <w:r>
        <w:t xml:space="preserve"> and packing list</w:t>
      </w:r>
    </w:p>
    <w:p w14:paraId="1A0682ED" w14:textId="77777777" w:rsidR="004B78AC" w:rsidRDefault="004B78AC" w:rsidP="004B78AC">
      <w:pPr>
        <w:pStyle w:val="bullet"/>
        <w:numPr>
          <w:ilvl w:val="0"/>
          <w:numId w:val="7"/>
        </w:numPr>
      </w:pPr>
      <w:r>
        <w:t>Proof of payment to your supplier and the relevant accounts payable ledger</w:t>
      </w:r>
    </w:p>
    <w:p w14:paraId="1A0682EE" w14:textId="77777777" w:rsidR="004B78AC" w:rsidRPr="001636D4" w:rsidRDefault="004B78AC" w:rsidP="004B78AC">
      <w:pPr>
        <w:pStyle w:val="bullet"/>
        <w:numPr>
          <w:ilvl w:val="0"/>
          <w:numId w:val="7"/>
        </w:numPr>
      </w:pPr>
      <w:r>
        <w:t>Bill of lading</w:t>
      </w:r>
    </w:p>
    <w:p w14:paraId="1A0682EF" w14:textId="77777777" w:rsidR="00454887" w:rsidRDefault="00454887" w:rsidP="00441EA0">
      <w:pPr>
        <w:pStyle w:val="bullet"/>
        <w:numPr>
          <w:ilvl w:val="0"/>
          <w:numId w:val="7"/>
        </w:numPr>
      </w:pPr>
      <w:r>
        <w:t xml:space="preserve">Documents showing </w:t>
      </w:r>
      <w:r w:rsidR="004B78AC">
        <w:t xml:space="preserve">any </w:t>
      </w:r>
      <w:r w:rsidR="005E4E34">
        <w:t>b</w:t>
      </w:r>
      <w:r>
        <w:t>ank charges</w:t>
      </w:r>
    </w:p>
    <w:p w14:paraId="1A0682F0" w14:textId="77777777" w:rsidR="004B78AC" w:rsidRDefault="001A4735" w:rsidP="00441EA0">
      <w:pPr>
        <w:pStyle w:val="bullet"/>
        <w:numPr>
          <w:ilvl w:val="0"/>
          <w:numId w:val="7"/>
        </w:numPr>
      </w:pPr>
      <w:r>
        <w:t xml:space="preserve">Invoices for </w:t>
      </w:r>
      <w:r w:rsidR="004B78AC">
        <w:t xml:space="preserve">all importation expenses, including: </w:t>
      </w:r>
    </w:p>
    <w:p w14:paraId="1A0682F1" w14:textId="77777777" w:rsidR="004B78AC" w:rsidRDefault="004B78AC" w:rsidP="004B78AC">
      <w:pPr>
        <w:pStyle w:val="bullet"/>
        <w:numPr>
          <w:ilvl w:val="1"/>
          <w:numId w:val="7"/>
        </w:numPr>
      </w:pPr>
      <w:r>
        <w:t>Import broker’s fees</w:t>
      </w:r>
    </w:p>
    <w:p w14:paraId="1A0682F2" w14:textId="77777777" w:rsidR="004B78AC" w:rsidRDefault="004B78AC" w:rsidP="004B78AC">
      <w:pPr>
        <w:pStyle w:val="bullet"/>
        <w:numPr>
          <w:ilvl w:val="1"/>
          <w:numId w:val="7"/>
        </w:numPr>
      </w:pPr>
      <w:r>
        <w:t>Import duties</w:t>
      </w:r>
    </w:p>
    <w:p w14:paraId="1A0682F3" w14:textId="77777777" w:rsidR="004B78AC" w:rsidRDefault="004B78AC" w:rsidP="004B78AC">
      <w:pPr>
        <w:pStyle w:val="bullet"/>
        <w:numPr>
          <w:ilvl w:val="1"/>
          <w:numId w:val="7"/>
        </w:numPr>
      </w:pPr>
      <w:r>
        <w:t>Port handling charges</w:t>
      </w:r>
    </w:p>
    <w:p w14:paraId="1A0682F4" w14:textId="77777777" w:rsidR="00454887" w:rsidRDefault="004B78AC" w:rsidP="004B78AC">
      <w:pPr>
        <w:pStyle w:val="bullet"/>
        <w:numPr>
          <w:ilvl w:val="1"/>
          <w:numId w:val="7"/>
        </w:numPr>
      </w:pPr>
      <w:r>
        <w:t>I</w:t>
      </w:r>
      <w:r w:rsidR="001A4735">
        <w:t>nland transport</w:t>
      </w:r>
      <w:r>
        <w:t xml:space="preserve"> expenses from the port</w:t>
      </w:r>
    </w:p>
    <w:p w14:paraId="1A0682F5" w14:textId="77777777" w:rsidR="004B78AC" w:rsidRDefault="004B78AC" w:rsidP="004B78AC">
      <w:pPr>
        <w:pStyle w:val="bullet"/>
        <w:numPr>
          <w:ilvl w:val="0"/>
          <w:numId w:val="7"/>
        </w:numPr>
      </w:pPr>
      <w:r>
        <w:t>Invoices for ocean freight &amp; marine insurance (if applicable, for example where purchases are made on an ex-works or free-on-board basis)</w:t>
      </w:r>
    </w:p>
    <w:p w14:paraId="1A0682F6" w14:textId="77777777" w:rsidR="001A4735" w:rsidRDefault="00454887" w:rsidP="00441EA0">
      <w:pPr>
        <w:pStyle w:val="bullet"/>
        <w:numPr>
          <w:ilvl w:val="0"/>
          <w:numId w:val="7"/>
        </w:numPr>
      </w:pPr>
      <w:r>
        <w:t xml:space="preserve">Invoices for </w:t>
      </w:r>
      <w:r w:rsidR="004B78AC">
        <w:t xml:space="preserve">all exportation expenses, such as inland transport and </w:t>
      </w:r>
      <w:r>
        <w:t>port handling charges</w:t>
      </w:r>
      <w:r w:rsidR="004B78AC">
        <w:t xml:space="preserve"> (if applicable, for example where purchases are made on an ex-works basis)</w:t>
      </w:r>
    </w:p>
    <w:p w14:paraId="1A0682F7" w14:textId="77777777" w:rsidR="00E2391F" w:rsidRDefault="00E2391F" w:rsidP="00441EA0">
      <w:pPr>
        <w:pStyle w:val="bullet"/>
        <w:numPr>
          <w:ilvl w:val="0"/>
          <w:numId w:val="7"/>
        </w:numPr>
      </w:pPr>
      <w:r>
        <w:t>Country of origin certificates (if applicable)</w:t>
      </w:r>
    </w:p>
    <w:p w14:paraId="1A0682F8" w14:textId="77777777" w:rsidR="00454887" w:rsidRDefault="00454887">
      <w:pPr>
        <w:ind w:right="-822"/>
      </w:pPr>
    </w:p>
    <w:p w14:paraId="1A0682F9" w14:textId="77777777" w:rsidR="00F94714" w:rsidRDefault="00B93D19" w:rsidP="00F94714">
      <w:pPr>
        <w:pStyle w:val="Heading1"/>
      </w:pPr>
      <w:bookmarkStart w:id="50" w:name="_Toc104457347"/>
      <w:r>
        <w:lastRenderedPageBreak/>
        <w:t>Section E</w:t>
      </w:r>
      <w:r w:rsidR="00F94714">
        <w:br/>
        <w:t xml:space="preserve">Further </w:t>
      </w:r>
      <w:r w:rsidR="00163775">
        <w:t>sales</w:t>
      </w:r>
      <w:r w:rsidR="00F94714">
        <w:t xml:space="preserve"> information</w:t>
      </w:r>
      <w:bookmarkEnd w:id="50"/>
    </w:p>
    <w:p w14:paraId="1A0682FA" w14:textId="77777777" w:rsidR="00A44BEC" w:rsidRDefault="00A44BEC" w:rsidP="00A44BEC"/>
    <w:p w14:paraId="1A0682FB" w14:textId="7177E4B5" w:rsidR="00A44BEC" w:rsidRPr="00877C00" w:rsidRDefault="00A44BEC" w:rsidP="00A44BEC">
      <w:pPr>
        <w:pBdr>
          <w:top w:val="single" w:sz="4" w:space="1" w:color="auto"/>
          <w:left w:val="single" w:sz="4" w:space="4" w:color="auto"/>
          <w:bottom w:val="single" w:sz="4" w:space="1" w:color="auto"/>
          <w:right w:val="single" w:sz="4" w:space="4" w:color="auto"/>
        </w:pBdr>
      </w:pPr>
      <w:r>
        <w:t xml:space="preserve">If you do not subsequently sell the goods in the same condition in which they were imported, you do not need to complete this </w:t>
      </w:r>
      <w:r w:rsidR="00075E32">
        <w:t>section</w:t>
      </w:r>
      <w:r w:rsidR="00B93D19">
        <w:t xml:space="preserve"> (i.e. you answered </w:t>
      </w:r>
      <w:r w:rsidR="00FD7FB7">
        <w:t>‘</w:t>
      </w:r>
      <w:r w:rsidR="00B93D19">
        <w:t>No</w:t>
      </w:r>
      <w:r w:rsidR="00FD7FB7">
        <w:t>’</w:t>
      </w:r>
      <w:r w:rsidR="00B93D19">
        <w:t xml:space="preserve"> in question C.1)</w:t>
      </w:r>
      <w:r>
        <w:t>.</w:t>
      </w:r>
    </w:p>
    <w:p w14:paraId="1A0682FC" w14:textId="77777777" w:rsidR="00F94714" w:rsidRDefault="00F94714">
      <w:pPr>
        <w:ind w:right="-822"/>
      </w:pPr>
    </w:p>
    <w:p w14:paraId="1A0682FD" w14:textId="77777777" w:rsidR="0048752E" w:rsidRDefault="0048752E" w:rsidP="00441EA0">
      <w:pPr>
        <w:pStyle w:val="ListParagraph"/>
        <w:numPr>
          <w:ilvl w:val="0"/>
          <w:numId w:val="12"/>
        </w:numPr>
      </w:pPr>
      <w:r>
        <w:t xml:space="preserve">Provide details </w:t>
      </w:r>
      <w:r w:rsidR="000B4058">
        <w:t xml:space="preserve">(and diagrams if appropriate) </w:t>
      </w:r>
      <w:r>
        <w:t>of the sales process</w:t>
      </w:r>
      <w:r w:rsidR="000B4058">
        <w:t xml:space="preserve"> of your company and any other related entities</w:t>
      </w:r>
      <w:r>
        <w:t xml:space="preserve"> including:</w:t>
      </w:r>
    </w:p>
    <w:p w14:paraId="1A0682FE" w14:textId="77777777" w:rsidR="00A13310" w:rsidRDefault="00A13310" w:rsidP="00441EA0">
      <w:pPr>
        <w:pStyle w:val="ListParagraph"/>
        <w:numPr>
          <w:ilvl w:val="1"/>
          <w:numId w:val="12"/>
        </w:numPr>
      </w:pPr>
      <w:r>
        <w:t>Marketing and advertising activities</w:t>
      </w:r>
    </w:p>
    <w:p w14:paraId="1A0682FF" w14:textId="77777777" w:rsidR="00A13310" w:rsidRPr="000B4058" w:rsidRDefault="00A13310" w:rsidP="00441EA0">
      <w:pPr>
        <w:pStyle w:val="ListParagraph"/>
        <w:numPr>
          <w:ilvl w:val="1"/>
          <w:numId w:val="12"/>
        </w:numPr>
      </w:pPr>
      <w:r w:rsidRPr="000B4058">
        <w:t xml:space="preserve">Price </w:t>
      </w:r>
      <w:r w:rsidR="008B6BAD">
        <w:t xml:space="preserve">determination and/or </w:t>
      </w:r>
      <w:r w:rsidRPr="000B4058">
        <w:t>negotiation process</w:t>
      </w:r>
    </w:p>
    <w:p w14:paraId="1A068300" w14:textId="77777777" w:rsidR="00A13310" w:rsidRPr="000B4058" w:rsidRDefault="00A13310" w:rsidP="00441EA0">
      <w:pPr>
        <w:pStyle w:val="ListParagraph"/>
        <w:numPr>
          <w:ilvl w:val="1"/>
          <w:numId w:val="12"/>
        </w:numPr>
      </w:pPr>
      <w:r w:rsidRPr="000B4058">
        <w:t>Order placement process</w:t>
      </w:r>
    </w:p>
    <w:p w14:paraId="1A068301" w14:textId="77777777" w:rsidR="00A13310" w:rsidRPr="000B4058" w:rsidRDefault="00A13310" w:rsidP="00441EA0">
      <w:pPr>
        <w:pStyle w:val="ListParagraph"/>
        <w:numPr>
          <w:ilvl w:val="1"/>
          <w:numId w:val="12"/>
        </w:numPr>
      </w:pPr>
      <w:r>
        <w:t xml:space="preserve">Order fulfilment </w:t>
      </w:r>
      <w:r w:rsidRPr="000B4058">
        <w:t>process</w:t>
      </w:r>
      <w:r>
        <w:t xml:space="preserve"> and lead time</w:t>
      </w:r>
    </w:p>
    <w:p w14:paraId="1A068302" w14:textId="77777777" w:rsidR="00A13310" w:rsidRDefault="00A13310" w:rsidP="00441EA0">
      <w:pPr>
        <w:pStyle w:val="ListParagraph"/>
        <w:numPr>
          <w:ilvl w:val="1"/>
          <w:numId w:val="12"/>
        </w:numPr>
      </w:pPr>
      <w:r w:rsidRPr="000B4058">
        <w:t xml:space="preserve">Delivery </w:t>
      </w:r>
      <w:r>
        <w:t xml:space="preserve">terms and </w:t>
      </w:r>
      <w:r w:rsidRPr="000B4058">
        <w:t>process</w:t>
      </w:r>
    </w:p>
    <w:p w14:paraId="1A068303" w14:textId="77777777" w:rsidR="00A13310" w:rsidRDefault="00A13310" w:rsidP="00441EA0">
      <w:pPr>
        <w:pStyle w:val="ListParagraph"/>
        <w:numPr>
          <w:ilvl w:val="1"/>
          <w:numId w:val="12"/>
        </w:numPr>
      </w:pPr>
      <w:r>
        <w:t>Invoicing process</w:t>
      </w:r>
    </w:p>
    <w:p w14:paraId="1A068304" w14:textId="77777777" w:rsidR="00A13310" w:rsidRDefault="00A13310" w:rsidP="00441EA0">
      <w:pPr>
        <w:pStyle w:val="ListParagraph"/>
        <w:numPr>
          <w:ilvl w:val="1"/>
          <w:numId w:val="12"/>
        </w:numPr>
      </w:pPr>
      <w:r>
        <w:t>Payment terms and process</w:t>
      </w:r>
    </w:p>
    <w:p w14:paraId="1A068305" w14:textId="77777777" w:rsidR="0048752E" w:rsidRDefault="0048752E" w:rsidP="00C01F98"/>
    <w:p w14:paraId="1A068306" w14:textId="77777777" w:rsidR="000B4058" w:rsidRDefault="000B4058" w:rsidP="00441EA0">
      <w:pPr>
        <w:pStyle w:val="ListParagraph"/>
        <w:numPr>
          <w:ilvl w:val="0"/>
          <w:numId w:val="12"/>
        </w:numPr>
      </w:pPr>
      <w:r>
        <w:t>Are any</w:t>
      </w:r>
      <w:r w:rsidR="00C00A82">
        <w:t xml:space="preserve"> </w:t>
      </w:r>
      <w:r>
        <w:t>customers</w:t>
      </w:r>
      <w:r w:rsidR="00163775">
        <w:t xml:space="preserve"> of the goods</w:t>
      </w:r>
      <w:r>
        <w:t xml:space="preserve"> related to your company? If yes, please provide a list of each related customer and provide details on how the selling price is set.</w:t>
      </w:r>
    </w:p>
    <w:p w14:paraId="1A068307" w14:textId="77777777" w:rsidR="00515B70" w:rsidRDefault="00515B70" w:rsidP="00C01F98"/>
    <w:p w14:paraId="1A068308" w14:textId="77777777" w:rsidR="00515B70" w:rsidRDefault="00515B70" w:rsidP="00441EA0">
      <w:pPr>
        <w:pStyle w:val="ListParagraph"/>
        <w:numPr>
          <w:ilvl w:val="0"/>
          <w:numId w:val="12"/>
        </w:numPr>
      </w:pPr>
      <w:r>
        <w:t>If sales are in accordance with price lists</w:t>
      </w:r>
      <w:r w:rsidR="00D5168C">
        <w:t xml:space="preserve"> or price extras list</w:t>
      </w:r>
      <w:r>
        <w:t xml:space="preserve">, provide copies of </w:t>
      </w:r>
      <w:r w:rsidR="00D5168C">
        <w:t>these</w:t>
      </w:r>
      <w:r>
        <w:t xml:space="preserve"> lists.</w:t>
      </w:r>
    </w:p>
    <w:p w14:paraId="1A068309" w14:textId="77777777" w:rsidR="00C00A82" w:rsidRDefault="00C00A82" w:rsidP="00C01F98">
      <w:pPr>
        <w:pStyle w:val="ListParagraph"/>
        <w:ind w:left="360"/>
      </w:pPr>
    </w:p>
    <w:p w14:paraId="1A06830A" w14:textId="77777777" w:rsidR="00C00A82" w:rsidRDefault="00C00A82" w:rsidP="00441EA0">
      <w:pPr>
        <w:pStyle w:val="ListParagraph"/>
        <w:numPr>
          <w:ilvl w:val="0"/>
          <w:numId w:val="12"/>
        </w:numPr>
        <w:rPr>
          <w:szCs w:val="24"/>
        </w:rPr>
      </w:pPr>
      <w:r w:rsidRPr="003735F5">
        <w:rPr>
          <w:szCs w:val="24"/>
        </w:rPr>
        <w:t>Do your selling prices</w:t>
      </w:r>
      <w:r w:rsidR="00163775">
        <w:rPr>
          <w:szCs w:val="24"/>
        </w:rPr>
        <w:t xml:space="preserve"> of the goods</w:t>
      </w:r>
      <w:r w:rsidRPr="003735F5">
        <w:rPr>
          <w:szCs w:val="24"/>
        </w:rPr>
        <w:t xml:space="preserve">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A06830B" w14:textId="77777777" w:rsidR="00D5168C" w:rsidRPr="00C63312" w:rsidRDefault="00D5168C" w:rsidP="00C01F98">
      <w:pPr>
        <w:pStyle w:val="ListParagraph"/>
        <w:rPr>
          <w:szCs w:val="24"/>
        </w:rPr>
      </w:pPr>
    </w:p>
    <w:p w14:paraId="1A06830C" w14:textId="77777777" w:rsidR="00C00A82" w:rsidRDefault="00C00A82" w:rsidP="00441EA0">
      <w:pPr>
        <w:pStyle w:val="ListParagraph"/>
        <w:numPr>
          <w:ilvl w:val="0"/>
          <w:numId w:val="12"/>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p>
    <w:p w14:paraId="1A06830D" w14:textId="77777777" w:rsidR="00C00A82" w:rsidRPr="001F538E" w:rsidRDefault="00C00A82" w:rsidP="00C00A82">
      <w:pPr>
        <w:pStyle w:val="ListParagraph"/>
        <w:rPr>
          <w:szCs w:val="24"/>
        </w:rPr>
      </w:pPr>
    </w:p>
    <w:p w14:paraId="1A06830E" w14:textId="77777777" w:rsidR="00C00A82" w:rsidRPr="003F419C" w:rsidRDefault="00C00A82" w:rsidP="00441EA0">
      <w:pPr>
        <w:pStyle w:val="ListParagraph"/>
        <w:numPr>
          <w:ilvl w:val="0"/>
          <w:numId w:val="12"/>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1A06830F" w14:textId="77777777" w:rsidR="003F419C" w:rsidRPr="003F419C" w:rsidRDefault="003F419C" w:rsidP="00C01F98">
      <w:pPr>
        <w:pStyle w:val="ListParagraph"/>
        <w:rPr>
          <w:szCs w:val="24"/>
        </w:rPr>
      </w:pPr>
    </w:p>
    <w:p w14:paraId="1A068310" w14:textId="3D5D61CF" w:rsidR="00E74763" w:rsidRDefault="00E74763" w:rsidP="00E74763">
      <w:pPr>
        <w:pStyle w:val="ListParagraph"/>
        <w:numPr>
          <w:ilvl w:val="0"/>
          <w:numId w:val="12"/>
        </w:numPr>
      </w:pPr>
      <w:r>
        <w:t xml:space="preserve">Complete worksheet </w:t>
      </w:r>
      <w:r w:rsidR="00FD7FB7">
        <w:t>‘</w:t>
      </w:r>
      <w:r w:rsidR="00AA11A9">
        <w:t>E</w:t>
      </w:r>
      <w:r w:rsidR="00B93D19">
        <w:t>-</w:t>
      </w:r>
      <w:r w:rsidR="00163775">
        <w:t>7</w:t>
      </w:r>
      <w:r w:rsidRPr="00C36A6A">
        <w:t xml:space="preserve"> </w:t>
      </w:r>
      <w:r w:rsidR="00934480">
        <w:t>S</w:t>
      </w:r>
      <w:r w:rsidRPr="00C36A6A">
        <w:t>ales source</w:t>
      </w:r>
      <w:r w:rsidR="00FD7FB7">
        <w:t>’</w:t>
      </w:r>
      <w:r w:rsidRPr="00C36A6A">
        <w:t xml:space="preserve"> showing the relevant source of the data used for each column of worksheet </w:t>
      </w:r>
      <w:r w:rsidR="00FD7FB7">
        <w:t>‘</w:t>
      </w:r>
      <w:r w:rsidR="00B93D19">
        <w:t>C-2</w:t>
      </w:r>
      <w:r w:rsidRPr="00C36A6A">
        <w:t xml:space="preserve"> </w:t>
      </w:r>
      <w:r w:rsidR="00215160">
        <w:t>S</w:t>
      </w:r>
      <w:r w:rsidRPr="00C36A6A">
        <w:t>ales</w:t>
      </w:r>
      <w:r w:rsidR="00FD7FB7">
        <w:t>’</w:t>
      </w:r>
      <w:r w:rsidRPr="00C36A6A">
        <w:t xml:space="preserve">. </w:t>
      </w:r>
    </w:p>
    <w:p w14:paraId="1A068311" w14:textId="77777777" w:rsidR="00C00A82" w:rsidRDefault="00C00A82" w:rsidP="00C01F98"/>
    <w:p w14:paraId="1A068312" w14:textId="77777777" w:rsidR="00D5168C" w:rsidRPr="00215160" w:rsidRDefault="00D5168C" w:rsidP="00AA11A9">
      <w:pPr>
        <w:pStyle w:val="ListParagraph"/>
        <w:numPr>
          <w:ilvl w:val="0"/>
          <w:numId w:val="12"/>
        </w:numPr>
      </w:pPr>
      <w:r w:rsidRPr="00215160">
        <w:t xml:space="preserve">Select the two largest </w:t>
      </w:r>
      <w:r w:rsidR="00163775" w:rsidRPr="00215160">
        <w:t xml:space="preserve">sales </w:t>
      </w:r>
      <w:r w:rsidRPr="00215160">
        <w:t>invoices by value and provide the following documentation:</w:t>
      </w:r>
    </w:p>
    <w:p w14:paraId="1A068313" w14:textId="77777777" w:rsidR="00D5168C" w:rsidRPr="00215160" w:rsidRDefault="00D5168C" w:rsidP="00441EA0">
      <w:pPr>
        <w:pStyle w:val="bullet"/>
        <w:numPr>
          <w:ilvl w:val="0"/>
          <w:numId w:val="7"/>
        </w:numPr>
      </w:pPr>
      <w:r w:rsidRPr="00215160">
        <w:t>Contracts</w:t>
      </w:r>
    </w:p>
    <w:p w14:paraId="1A068314" w14:textId="77777777" w:rsidR="00D5168C" w:rsidRPr="00215160" w:rsidRDefault="00D5168C" w:rsidP="00441EA0">
      <w:pPr>
        <w:pStyle w:val="bullet"/>
        <w:numPr>
          <w:ilvl w:val="0"/>
          <w:numId w:val="7"/>
        </w:numPr>
      </w:pPr>
      <w:r w:rsidRPr="00215160">
        <w:t>Purchase order and order confirmation</w:t>
      </w:r>
    </w:p>
    <w:p w14:paraId="1A068315" w14:textId="77777777" w:rsidR="00D5168C" w:rsidRPr="00215160" w:rsidRDefault="00D5168C" w:rsidP="00441EA0">
      <w:pPr>
        <w:pStyle w:val="bullet"/>
        <w:numPr>
          <w:ilvl w:val="0"/>
          <w:numId w:val="7"/>
        </w:numPr>
      </w:pPr>
      <w:r w:rsidRPr="00215160">
        <w:t>Commercial invoice and packing list</w:t>
      </w:r>
    </w:p>
    <w:p w14:paraId="1A068316" w14:textId="77777777" w:rsidR="00D5168C" w:rsidRPr="00215160" w:rsidRDefault="00D5168C" w:rsidP="00441EA0">
      <w:pPr>
        <w:pStyle w:val="bullet"/>
        <w:numPr>
          <w:ilvl w:val="0"/>
          <w:numId w:val="7"/>
        </w:numPr>
      </w:pPr>
      <w:r w:rsidRPr="00215160">
        <w:t>Proof of payment and accounts receivable ledger</w:t>
      </w:r>
    </w:p>
    <w:p w14:paraId="1A068317" w14:textId="77777777" w:rsidR="00D5168C" w:rsidRPr="00215160" w:rsidRDefault="00D5168C" w:rsidP="00441EA0">
      <w:pPr>
        <w:pStyle w:val="bullet"/>
        <w:numPr>
          <w:ilvl w:val="0"/>
          <w:numId w:val="7"/>
        </w:numPr>
      </w:pPr>
      <w:r w:rsidRPr="00215160">
        <w:t xml:space="preserve">Documents showing </w:t>
      </w:r>
      <w:r w:rsidR="0012258E" w:rsidRPr="00215160">
        <w:t>b</w:t>
      </w:r>
      <w:r w:rsidRPr="00215160">
        <w:t>ank charges</w:t>
      </w:r>
    </w:p>
    <w:p w14:paraId="1A068318" w14:textId="77777777" w:rsidR="00D5168C" w:rsidRPr="00215160" w:rsidRDefault="00D5168C" w:rsidP="00441EA0">
      <w:pPr>
        <w:pStyle w:val="bullet"/>
        <w:numPr>
          <w:ilvl w:val="0"/>
          <w:numId w:val="7"/>
        </w:numPr>
      </w:pPr>
      <w:r w:rsidRPr="00215160">
        <w:t>Delivery invoices</w:t>
      </w:r>
    </w:p>
    <w:p w14:paraId="1A068319" w14:textId="77777777" w:rsidR="00D5168C" w:rsidRDefault="00D5168C" w:rsidP="00D5168C">
      <w:pPr>
        <w:ind w:right="-822"/>
      </w:pPr>
    </w:p>
    <w:p w14:paraId="1A06831A" w14:textId="3C29600A" w:rsidR="00D5168C" w:rsidRDefault="00D5168C" w:rsidP="00AA11A9">
      <w:pPr>
        <w:pStyle w:val="ListParagraph"/>
        <w:numPr>
          <w:ilvl w:val="0"/>
          <w:numId w:val="12"/>
        </w:numPr>
        <w:rPr>
          <w:snapToGrid w:val="0"/>
        </w:rPr>
      </w:pPr>
      <w:r w:rsidRPr="001F538E">
        <w:t xml:space="preserve">For each document, please annotate the documents or provide a </w:t>
      </w:r>
      <w:r>
        <w:t>table</w:t>
      </w:r>
      <w:r w:rsidRPr="001F538E">
        <w:t xml:space="preserve"> reconciling the details in the </w:t>
      </w:r>
      <w:r w:rsidR="00FD7FB7">
        <w:t>‘</w:t>
      </w:r>
      <w:r w:rsidR="00B93D19">
        <w:t>C-2</w:t>
      </w:r>
      <w:r w:rsidR="00A22A3F">
        <w:t xml:space="preserve"> </w:t>
      </w:r>
      <w:r w:rsidR="00215160">
        <w:t>S</w:t>
      </w:r>
      <w:r w:rsidR="00A22A3F" w:rsidRPr="003735F5">
        <w:t>ales</w:t>
      </w:r>
      <w:r w:rsidR="00FD7FB7">
        <w:t>’</w:t>
      </w:r>
      <w:r w:rsidR="00A22A3F" w:rsidRPr="003735F5">
        <w:t xml:space="preserve"> </w:t>
      </w:r>
      <w:r w:rsidR="00A22A3F">
        <w:t xml:space="preserve">listing </w:t>
      </w:r>
      <w:r w:rsidRPr="001F538E">
        <w:t>to the source documents</w:t>
      </w:r>
      <w:r w:rsidR="00A22A3F">
        <w:t xml:space="preserve"> in </w:t>
      </w:r>
      <w:r w:rsidR="00B93D19">
        <w:t>E.</w:t>
      </w:r>
      <w:r w:rsidR="00F21BD4">
        <w:t>8</w:t>
      </w:r>
      <w:r>
        <w:t>.</w:t>
      </w:r>
    </w:p>
    <w:p w14:paraId="1A06831B" w14:textId="77777777" w:rsidR="00D5168C" w:rsidRDefault="00D5168C" w:rsidP="003F2E71"/>
    <w:p w14:paraId="1A06831C" w14:textId="6DA90B2E" w:rsidR="00D5168C" w:rsidRDefault="00D5168C" w:rsidP="00AA11A9">
      <w:pPr>
        <w:pStyle w:val="ListParagraph"/>
        <w:numPr>
          <w:ilvl w:val="0"/>
          <w:numId w:val="12"/>
        </w:numPr>
      </w:pPr>
      <w:r w:rsidRPr="001F538E">
        <w:t xml:space="preserve">Please complete the </w:t>
      </w:r>
      <w:r w:rsidR="000E25B2">
        <w:t xml:space="preserve">worksheet named </w:t>
      </w:r>
      <w:r w:rsidR="00FD7FB7">
        <w:t>‘</w:t>
      </w:r>
      <w:r w:rsidR="00B93D19">
        <w:t>E-</w:t>
      </w:r>
      <w:r w:rsidR="00AA11A9">
        <w:t>10</w:t>
      </w:r>
      <w:r w:rsidR="003E323C">
        <w:t xml:space="preserve"> </w:t>
      </w:r>
      <w:r w:rsidR="000E25B2">
        <w:t>Upwards sales</w:t>
      </w:r>
      <w:r w:rsidR="00FD7FB7">
        <w:t>’</w:t>
      </w:r>
      <w:r w:rsidR="000E25B2">
        <w:t xml:space="preserve"> to demonstrate that the </w:t>
      </w:r>
      <w:r w:rsidR="00FD7FB7">
        <w:t>‘</w:t>
      </w:r>
      <w:r w:rsidR="00B93D19">
        <w:t>C-2</w:t>
      </w:r>
      <w:r w:rsidR="00215160">
        <w:t xml:space="preserve"> Sales</w:t>
      </w:r>
      <w:r w:rsidR="00FD7FB7">
        <w:t>’</w:t>
      </w:r>
      <w:r w:rsidR="00215160">
        <w:t xml:space="preserve"> listing is</w:t>
      </w:r>
      <w:r w:rsidR="000E25B2">
        <w:t xml:space="preserve"> complete.</w:t>
      </w:r>
    </w:p>
    <w:p w14:paraId="1A06831D" w14:textId="77777777" w:rsidR="00A2249F" w:rsidRDefault="00A2249F" w:rsidP="00441EA0">
      <w:pPr>
        <w:pStyle w:val="ListParagraph"/>
        <w:numPr>
          <w:ilvl w:val="0"/>
          <w:numId w:val="27"/>
        </w:numPr>
      </w:pPr>
      <w:r w:rsidRPr="00A2249F">
        <w:t xml:space="preserve">You must provide this list in electronic format using the template provided. </w:t>
      </w:r>
    </w:p>
    <w:p w14:paraId="1A06831E" w14:textId="77777777" w:rsidR="000B0D5C" w:rsidRPr="004744D3" w:rsidRDefault="000B0D5C" w:rsidP="00441EA0">
      <w:pPr>
        <w:pStyle w:val="ListParagraph"/>
        <w:numPr>
          <w:ilvl w:val="0"/>
          <w:numId w:val="27"/>
        </w:numPr>
      </w:pPr>
      <w:r>
        <w:t>Please use the currency that your accounts are kept in.</w:t>
      </w:r>
    </w:p>
    <w:p w14:paraId="1A06831F" w14:textId="77777777" w:rsidR="00A2249F" w:rsidRPr="004744D3" w:rsidRDefault="00A2249F" w:rsidP="00441EA0">
      <w:pPr>
        <w:pStyle w:val="ListParagraph"/>
        <w:numPr>
          <w:ilvl w:val="0"/>
          <w:numId w:val="24"/>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1A068320" w14:textId="77777777" w:rsidR="00D5168C" w:rsidRPr="001F538E" w:rsidRDefault="00D5168C" w:rsidP="00D5168C"/>
    <w:p w14:paraId="1A068321" w14:textId="70D682E7" w:rsidR="00D5168C" w:rsidRPr="001F538E" w:rsidRDefault="00D5168C" w:rsidP="00AA11A9">
      <w:pPr>
        <w:pStyle w:val="ListParagraph"/>
        <w:numPr>
          <w:ilvl w:val="0"/>
          <w:numId w:val="12"/>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215160">
        <w:rPr>
          <w:snapToGrid w:val="0"/>
        </w:rPr>
        <w:t>tho</w:t>
      </w:r>
      <w:r w:rsidR="00B93D19">
        <w:rPr>
          <w:snapToGrid w:val="0"/>
        </w:rPr>
        <w:t>se already provided in Section D</w:t>
      </w:r>
      <w:r w:rsidRPr="001F538E">
        <w:rPr>
          <w:snapToGrid w:val="0"/>
        </w:rPr>
        <w:t xml:space="preserve">, required to complete the </w:t>
      </w:r>
      <w:r w:rsidR="00FD7FB7">
        <w:rPr>
          <w:snapToGrid w:val="0"/>
        </w:rPr>
        <w:t>‘</w:t>
      </w:r>
      <w:r w:rsidR="00B93D19">
        <w:rPr>
          <w:snapToGrid w:val="0"/>
        </w:rPr>
        <w:t>E-</w:t>
      </w:r>
      <w:r w:rsidR="00AA11A9">
        <w:rPr>
          <w:snapToGrid w:val="0"/>
        </w:rPr>
        <w:t>10</w:t>
      </w:r>
      <w:r w:rsidR="00E0279F">
        <w:rPr>
          <w:snapToGrid w:val="0"/>
        </w:rPr>
        <w:t xml:space="preserve"> </w:t>
      </w:r>
      <w:r w:rsidRPr="001F538E">
        <w:rPr>
          <w:snapToGrid w:val="0"/>
        </w:rPr>
        <w:t>Upwards sales</w:t>
      </w:r>
      <w:r w:rsidR="00FD7FB7">
        <w:rPr>
          <w:snapToGrid w:val="0"/>
        </w:rPr>
        <w:t>’</w:t>
      </w:r>
      <w:r w:rsidRPr="001F538E">
        <w:rPr>
          <w:snapToGrid w:val="0"/>
        </w:rPr>
        <w:t xml:space="preserve"> worksheet.</w:t>
      </w:r>
      <w:r w:rsidR="000E25B2">
        <w:rPr>
          <w:snapToGrid w:val="0"/>
        </w:rPr>
        <w:t xml:space="preserve"> If the documents include spreadsheets, all formulas used must be retained.</w:t>
      </w:r>
    </w:p>
    <w:p w14:paraId="1A068322" w14:textId="77777777" w:rsidR="00D5168C" w:rsidRPr="001F538E" w:rsidRDefault="00D5168C" w:rsidP="00D5168C">
      <w:pPr>
        <w:pStyle w:val="ListParagraph"/>
      </w:pPr>
    </w:p>
    <w:p w14:paraId="1A068323" w14:textId="7542D216" w:rsidR="00D5168C" w:rsidRPr="001F538E" w:rsidRDefault="00D5168C" w:rsidP="00AA11A9">
      <w:pPr>
        <w:pStyle w:val="ListParagraph"/>
        <w:numPr>
          <w:ilvl w:val="0"/>
          <w:numId w:val="12"/>
        </w:numPr>
      </w:pPr>
      <w:r w:rsidRPr="001F538E">
        <w:lastRenderedPageBreak/>
        <w:t xml:space="preserve">For any amount </w:t>
      </w:r>
      <w:r w:rsidR="00385E4B">
        <w:t xml:space="preserve">in the </w:t>
      </w:r>
      <w:r w:rsidR="00FD7FB7">
        <w:t>‘</w:t>
      </w:r>
      <w:r w:rsidR="00B93D19">
        <w:t>E-</w:t>
      </w:r>
      <w:r w:rsidR="00AA11A9">
        <w:t>10</w:t>
      </w:r>
      <w:r w:rsidR="00813610">
        <w:t xml:space="preserve"> </w:t>
      </w:r>
      <w:r w:rsidR="00385E4B">
        <w:t>Upwards sales</w:t>
      </w:r>
      <w:r w:rsidR="00FD7FB7">
        <w:t>’</w:t>
      </w:r>
      <w:r w:rsidR="00385E4B">
        <w:t xml:space="preserve"> worksheet </w:t>
      </w:r>
      <w:r w:rsidRPr="001F538E">
        <w:t>that is hard coded (i.e. not a formula), please cross-reference by providing</w:t>
      </w:r>
      <w:r>
        <w:t>:</w:t>
      </w:r>
    </w:p>
    <w:p w14:paraId="1A068324" w14:textId="77777777" w:rsidR="00D5168C" w:rsidRPr="001F538E" w:rsidRDefault="00D5168C" w:rsidP="00441EA0">
      <w:pPr>
        <w:pStyle w:val="ListParagraph"/>
        <w:numPr>
          <w:ilvl w:val="0"/>
          <w:numId w:val="11"/>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1A068325" w14:textId="77777777" w:rsidR="00D5168C" w:rsidRPr="00215160" w:rsidRDefault="00D5168C" w:rsidP="00441EA0">
      <w:pPr>
        <w:pStyle w:val="ListParagraph"/>
        <w:numPr>
          <w:ilvl w:val="0"/>
          <w:numId w:val="11"/>
        </w:numPr>
        <w:rPr>
          <w:i/>
          <w:snapToGrid w:val="0"/>
        </w:rPr>
      </w:pPr>
      <w:r w:rsidRPr="001F538E">
        <w:t>highlight or annotate the amou</w:t>
      </w:r>
      <w:r w:rsidR="00215160">
        <w:t xml:space="preserve">nt shown in the source document; </w:t>
      </w:r>
      <w:r w:rsidR="00215160" w:rsidRPr="00215160">
        <w:rPr>
          <w:u w:val="single"/>
        </w:rPr>
        <w:t>and</w:t>
      </w:r>
    </w:p>
    <w:p w14:paraId="1A068326" w14:textId="77777777" w:rsidR="00215160" w:rsidRPr="00215160" w:rsidRDefault="00215160" w:rsidP="00215160">
      <w:pPr>
        <w:pStyle w:val="ListParagraph"/>
        <w:numPr>
          <w:ilvl w:val="0"/>
          <w:numId w:val="11"/>
        </w:numPr>
        <w:rPr>
          <w:snapToGrid w:val="0"/>
        </w:rPr>
      </w:pPr>
      <w:r w:rsidRPr="00215160">
        <w:rPr>
          <w:snapToGrid w:val="0"/>
        </w:rPr>
        <w:t xml:space="preserve">provide the account code and sub-account code (if applicable) at column </w:t>
      </w:r>
      <w:r w:rsidR="003046BA">
        <w:rPr>
          <w:snapToGrid w:val="0"/>
        </w:rPr>
        <w:t>E</w:t>
      </w:r>
      <w:r w:rsidRPr="00215160">
        <w:rPr>
          <w:snapToGrid w:val="0"/>
        </w:rPr>
        <w:t xml:space="preserve"> of the worksheet.</w:t>
      </w:r>
    </w:p>
    <w:p w14:paraId="1A068327" w14:textId="77777777" w:rsidR="00515B70" w:rsidRDefault="00515B70">
      <w:pPr>
        <w:widowControl w:val="0"/>
        <w:ind w:right="-716"/>
        <w:jc w:val="both"/>
        <w:rPr>
          <w:snapToGrid w:val="0"/>
        </w:rPr>
      </w:pPr>
    </w:p>
    <w:sectPr w:rsidR="00515B70" w:rsidSect="004B1515">
      <w:headerReference w:type="even" r:id="rId18"/>
      <w:headerReference w:type="default" r:id="rId19"/>
      <w:footerReference w:type="default" r:id="rId20"/>
      <w:headerReference w:type="first" r:id="rId21"/>
      <w:footerReference w:type="first" r:id="rId22"/>
      <w:pgSz w:w="11907" w:h="16840" w:code="9"/>
      <w:pgMar w:top="1440" w:right="1440" w:bottom="1440" w:left="1440" w:header="720" w:footer="720"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Yin, Wenlin" w:date="2024-08-01T16:15:00Z" w:initials="YW">
    <w:p w14:paraId="7751B987" w14:textId="77777777" w:rsidR="00A4113A" w:rsidRDefault="00A4113A" w:rsidP="00A4113A">
      <w:pPr>
        <w:pStyle w:val="CommentText"/>
      </w:pPr>
      <w:r>
        <w:rPr>
          <w:rStyle w:val="CommentReference"/>
        </w:rPr>
        <w:annotationRef/>
      </w:r>
      <w:r>
        <w:t>To confirm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51B9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63312" w16cex:dateUtc="2024-08-01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51B987" w16cid:durableId="2A5633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68334" w14:textId="77777777" w:rsidR="00884389" w:rsidRDefault="00884389">
      <w:r>
        <w:separator/>
      </w:r>
    </w:p>
    <w:p w14:paraId="1A068335" w14:textId="77777777" w:rsidR="00884389" w:rsidRDefault="00884389"/>
  </w:endnote>
  <w:endnote w:type="continuationSeparator" w:id="0">
    <w:p w14:paraId="1A068336" w14:textId="77777777" w:rsidR="00884389" w:rsidRDefault="00884389">
      <w:r>
        <w:continuationSeparator/>
      </w:r>
    </w:p>
    <w:p w14:paraId="1A068337" w14:textId="77777777" w:rsidR="00884389" w:rsidRDefault="00884389"/>
  </w:endnote>
  <w:endnote w:type="continuationNotice" w:id="1">
    <w:p w14:paraId="1A068338" w14:textId="77777777" w:rsidR="00884389" w:rsidRDefault="00884389"/>
    <w:p w14:paraId="1A068339" w14:textId="77777777" w:rsidR="00884389" w:rsidRDefault="00884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E" w14:textId="77777777" w:rsidR="00884389" w:rsidRPr="00C758F7" w:rsidRDefault="00884389" w:rsidP="000534C1">
    <w:pPr>
      <w:pStyle w:val="Header"/>
      <w:jc w:val="center"/>
      <w:rPr>
        <w:color w:val="808080"/>
        <w:sz w:val="28"/>
      </w:rPr>
    </w:pPr>
    <w:r>
      <w:rPr>
        <w:b/>
        <w:color w:val="FF0000"/>
        <w:lang w:val="en-GB"/>
      </w:rPr>
      <w:t>OFFICIAL: Sensitive</w:t>
    </w:r>
  </w:p>
  <w:sdt>
    <w:sdtPr>
      <w:id w:val="1467631968"/>
      <w:docPartObj>
        <w:docPartGallery w:val="Page Numbers (Bottom of Page)"/>
        <w:docPartUnique/>
      </w:docPartObj>
    </w:sdtPr>
    <w:sdtEndPr>
      <w:rPr>
        <w:noProof/>
      </w:rPr>
    </w:sdtEndPr>
    <w:sdtContent>
      <w:p w14:paraId="1A06833F" w14:textId="77777777" w:rsidR="00884389" w:rsidRDefault="00884389" w:rsidP="00C758F7">
        <w:pPr>
          <w:pStyle w:val="Footer"/>
          <w:jc w:val="right"/>
        </w:pPr>
        <w:r>
          <w:fldChar w:fldCharType="begin"/>
        </w:r>
        <w:r>
          <w:instrText xml:space="preserve"> PAGE   \* MERGEFORMAT </w:instrText>
        </w:r>
        <w:r>
          <w:fldChar w:fldCharType="separate"/>
        </w:r>
        <w:r w:rsidR="005F46DE">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42" w14:textId="77777777" w:rsidR="00884389" w:rsidRPr="000534C1" w:rsidRDefault="00884389" w:rsidP="000534C1">
    <w:pPr>
      <w:pStyle w:val="Header"/>
      <w:jc w:val="center"/>
      <w:rPr>
        <w:color w:val="808080"/>
        <w:sz w:val="28"/>
      </w:rPr>
    </w:pPr>
    <w:r>
      <w:rPr>
        <w:b/>
        <w:color w:val="FF0000"/>
        <w:lang w:val="en-GB"/>
      </w:rPr>
      <w:t>OFFICIAL: 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6832E" w14:textId="77777777" w:rsidR="00884389" w:rsidRDefault="00884389">
      <w:r>
        <w:separator/>
      </w:r>
    </w:p>
    <w:p w14:paraId="1A06832F" w14:textId="77777777" w:rsidR="00884389" w:rsidRDefault="00884389"/>
  </w:footnote>
  <w:footnote w:type="continuationSeparator" w:id="0">
    <w:p w14:paraId="1A068330" w14:textId="77777777" w:rsidR="00884389" w:rsidRDefault="00884389">
      <w:r>
        <w:continuationSeparator/>
      </w:r>
    </w:p>
    <w:p w14:paraId="1A068331" w14:textId="77777777" w:rsidR="00884389" w:rsidRDefault="00884389"/>
  </w:footnote>
  <w:footnote w:type="continuationNotice" w:id="1">
    <w:p w14:paraId="1A068332" w14:textId="77777777" w:rsidR="00884389" w:rsidRDefault="00884389"/>
    <w:p w14:paraId="1A068333" w14:textId="77777777" w:rsidR="00884389" w:rsidRDefault="00884389"/>
  </w:footnote>
  <w:footnote w:id="2">
    <w:p w14:paraId="1A068344" w14:textId="6F6B0411" w:rsidR="00884389" w:rsidRDefault="00884389" w:rsidP="005712BD">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w:t>
      </w:r>
      <w:r w:rsidR="007A3662">
        <w:rPr>
          <w:snapToGrid w:val="0"/>
        </w:rPr>
        <w:t>can</w:t>
      </w:r>
      <w:r w:rsidRPr="001F538E">
        <w:rPr>
          <w:snapToGrid w:val="0"/>
        </w:rPr>
        <w:t xml:space="preserve"> cast, or control the casting of, 5% or more of the maximum </w:t>
      </w:r>
      <w:r w:rsidR="007A3662" w:rsidRPr="001F538E">
        <w:rPr>
          <w:snapToGrid w:val="0"/>
        </w:rPr>
        <w:t>number</w:t>
      </w:r>
      <w:r w:rsidRPr="001F538E">
        <w:rPr>
          <w:snapToGrid w:val="0"/>
        </w:rPr>
        <w:t xml:space="preserve"> of votes that could be cast at a general meeting of your company</w:t>
      </w:r>
      <w:r>
        <w:rPr>
          <w:snapToGrid w:val="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A" w14:textId="77777777" w:rsidR="00884389" w:rsidRDefault="008843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1A06833B" w14:textId="77777777" w:rsidR="00884389" w:rsidRDefault="00884389">
    <w:pPr>
      <w:pStyle w:val="Header"/>
    </w:pPr>
  </w:p>
  <w:p w14:paraId="1A06833C" w14:textId="77777777" w:rsidR="00884389" w:rsidRDefault="008843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D" w14:textId="77777777" w:rsidR="00884389" w:rsidRPr="00C758F7" w:rsidRDefault="00884389" w:rsidP="00C758F7">
    <w:pPr>
      <w:pStyle w:val="Header"/>
      <w:jc w:val="center"/>
      <w:rPr>
        <w:color w:val="808080"/>
        <w:sz w:val="28"/>
      </w:rPr>
    </w:pPr>
    <w:r>
      <w:rPr>
        <w:b/>
        <w:color w:val="FF0000"/>
        <w:lang w:val="en-GB"/>
      </w:rPr>
      <w:t>OFFICIAL: Sensitive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40" w14:textId="77777777" w:rsidR="00884389" w:rsidRDefault="00884389" w:rsidP="007B1D24">
    <w:pPr>
      <w:pStyle w:val="Header"/>
      <w:jc w:val="center"/>
      <w:rPr>
        <w:b/>
        <w:color w:val="FF0000"/>
        <w:lang w:val="en-GB"/>
      </w:rPr>
    </w:pPr>
    <w:r>
      <w:rPr>
        <w:b/>
        <w:color w:val="FF0000"/>
        <w:lang w:val="en-GB"/>
      </w:rPr>
      <w:t>OFFICIAL: Sensitive</w:t>
    </w:r>
  </w:p>
  <w:p w14:paraId="73F27871" w14:textId="2868EC03" w:rsidR="00517BFF" w:rsidRDefault="005B3A07" w:rsidP="007B1D24">
    <w:pPr>
      <w:pStyle w:val="Header"/>
      <w:jc w:val="center"/>
      <w:rPr>
        <w:b/>
        <w:color w:val="FF0000"/>
      </w:rPr>
    </w:pPr>
    <w:r>
      <w:rPr>
        <w:b/>
        <w:noProof/>
        <w:color w:val="FF0000"/>
        <w:lang w:eastAsia="en-AU"/>
      </w:rPr>
      <w:drawing>
        <wp:inline distT="0" distB="0" distL="0" distR="0" wp14:anchorId="5C32F48C" wp14:editId="487186A3">
          <wp:extent cx="5732145" cy="661670"/>
          <wp:effectExtent l="0" t="0" r="190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661670"/>
                  </a:xfrm>
                  <a:prstGeom prst="rect">
                    <a:avLst/>
                  </a:prstGeom>
                </pic:spPr>
              </pic:pic>
            </a:graphicData>
          </a:graphic>
        </wp:inline>
      </w:drawing>
    </w:r>
  </w:p>
  <w:p w14:paraId="4646EACA" w14:textId="77777777" w:rsidR="005B3A07" w:rsidRDefault="005B3A07" w:rsidP="007B1D24">
    <w:pPr>
      <w:pStyle w:val="Header"/>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04416D"/>
    <w:multiLevelType w:val="hybridMultilevel"/>
    <w:tmpl w:val="6DA4C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2D1574"/>
    <w:multiLevelType w:val="hybridMultilevel"/>
    <w:tmpl w:val="7382B67E"/>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8" w15:restartNumberingAfterBreak="0">
    <w:nsid w:val="113966C7"/>
    <w:multiLevelType w:val="hybridMultilevel"/>
    <w:tmpl w:val="73BEA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3E90211"/>
    <w:multiLevelType w:val="hybridMultilevel"/>
    <w:tmpl w:val="4F7EE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8CA3EAF"/>
    <w:multiLevelType w:val="hybridMultilevel"/>
    <w:tmpl w:val="2BEC4D8C"/>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4F6C4A"/>
    <w:multiLevelType w:val="hybridMultilevel"/>
    <w:tmpl w:val="D958A0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3B767B1"/>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F514E6"/>
    <w:multiLevelType w:val="hybridMultilevel"/>
    <w:tmpl w:val="F124842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19" w15:restartNumberingAfterBreak="0">
    <w:nsid w:val="2BC260BA"/>
    <w:multiLevelType w:val="hybridMultilevel"/>
    <w:tmpl w:val="11E043A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BD00302"/>
    <w:multiLevelType w:val="hybridMultilevel"/>
    <w:tmpl w:val="19D418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2CE63603"/>
    <w:multiLevelType w:val="hybridMultilevel"/>
    <w:tmpl w:val="B4F0EC6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D486F5C"/>
    <w:multiLevelType w:val="hybridMultilevel"/>
    <w:tmpl w:val="49F4AD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FCF6625"/>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5"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28" w15:restartNumberingAfterBreak="0">
    <w:nsid w:val="352631B1"/>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9"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80D0B8E"/>
    <w:multiLevelType w:val="hybridMultilevel"/>
    <w:tmpl w:val="DF44F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DD26218"/>
    <w:multiLevelType w:val="hybridMultilevel"/>
    <w:tmpl w:val="DBC84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38"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D14499E"/>
    <w:multiLevelType w:val="hybridMultilevel"/>
    <w:tmpl w:val="E50C94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1160518"/>
    <w:multiLevelType w:val="hybridMultilevel"/>
    <w:tmpl w:val="F648C3D0"/>
    <w:lvl w:ilvl="0" w:tplc="7B20EC88">
      <w:start w:val="1"/>
      <w:numFmt w:val="decimal"/>
      <w:lvlText w:val="%1."/>
      <w:lvlJc w:val="left"/>
      <w:pPr>
        <w:ind w:left="360" w:hanging="360"/>
      </w:pPr>
      <w:rPr>
        <w:rFonts w:hint="default"/>
        <w:i w:val="0"/>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564A18DF"/>
    <w:multiLevelType w:val="hybridMultilevel"/>
    <w:tmpl w:val="D958A0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5FAC22E9"/>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abstractNum w:abstractNumId="49"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6ADA03AB"/>
    <w:multiLevelType w:val="hybridMultilevel"/>
    <w:tmpl w:val="C9D204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7D7477C"/>
    <w:multiLevelType w:val="hybridMultilevel"/>
    <w:tmpl w:val="422E7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7D684E5B"/>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num w:numId="1" w16cid:durableId="397478341">
    <w:abstractNumId w:val="27"/>
  </w:num>
  <w:num w:numId="2" w16cid:durableId="109401555">
    <w:abstractNumId w:val="7"/>
  </w:num>
  <w:num w:numId="3" w16cid:durableId="1864244430">
    <w:abstractNumId w:val="37"/>
  </w:num>
  <w:num w:numId="4" w16cid:durableId="411318089">
    <w:abstractNumId w:val="26"/>
  </w:num>
  <w:num w:numId="5" w16cid:durableId="1708288220">
    <w:abstractNumId w:val="4"/>
  </w:num>
  <w:num w:numId="6" w16cid:durableId="1245263117">
    <w:abstractNumId w:val="11"/>
  </w:num>
  <w:num w:numId="7" w16cid:durableId="218248938">
    <w:abstractNumId w:val="53"/>
  </w:num>
  <w:num w:numId="8" w16cid:durableId="1365403249">
    <w:abstractNumId w:val="58"/>
  </w:num>
  <w:num w:numId="9" w16cid:durableId="559750512">
    <w:abstractNumId w:val="12"/>
  </w:num>
  <w:num w:numId="10" w16cid:durableId="1882667723">
    <w:abstractNumId w:val="57"/>
  </w:num>
  <w:num w:numId="11" w16cid:durableId="1853714171">
    <w:abstractNumId w:val="23"/>
  </w:num>
  <w:num w:numId="12" w16cid:durableId="924263522">
    <w:abstractNumId w:val="43"/>
  </w:num>
  <w:num w:numId="13" w16cid:durableId="1915893510">
    <w:abstractNumId w:val="54"/>
  </w:num>
  <w:num w:numId="14" w16cid:durableId="736829994">
    <w:abstractNumId w:val="49"/>
  </w:num>
  <w:num w:numId="15" w16cid:durableId="1982806315">
    <w:abstractNumId w:val="39"/>
  </w:num>
  <w:num w:numId="16" w16cid:durableId="1288462840">
    <w:abstractNumId w:val="46"/>
  </w:num>
  <w:num w:numId="17" w16cid:durableId="1650207298">
    <w:abstractNumId w:val="44"/>
  </w:num>
  <w:num w:numId="18" w16cid:durableId="1044479511">
    <w:abstractNumId w:val="31"/>
  </w:num>
  <w:num w:numId="19" w16cid:durableId="2080861678">
    <w:abstractNumId w:val="9"/>
  </w:num>
  <w:num w:numId="20" w16cid:durableId="230510682">
    <w:abstractNumId w:val="40"/>
  </w:num>
  <w:num w:numId="21" w16cid:durableId="50231307">
    <w:abstractNumId w:val="55"/>
  </w:num>
  <w:num w:numId="22" w16cid:durableId="1079526276">
    <w:abstractNumId w:val="32"/>
  </w:num>
  <w:num w:numId="23" w16cid:durableId="1628975813">
    <w:abstractNumId w:val="1"/>
  </w:num>
  <w:num w:numId="24" w16cid:durableId="722018814">
    <w:abstractNumId w:val="35"/>
  </w:num>
  <w:num w:numId="25" w16cid:durableId="2056656714">
    <w:abstractNumId w:val="0"/>
  </w:num>
  <w:num w:numId="26" w16cid:durableId="193663152">
    <w:abstractNumId w:val="3"/>
  </w:num>
  <w:num w:numId="27" w16cid:durableId="1152255214">
    <w:abstractNumId w:val="15"/>
  </w:num>
  <w:num w:numId="28" w16cid:durableId="1242257987">
    <w:abstractNumId w:val="45"/>
  </w:num>
  <w:num w:numId="29" w16cid:durableId="524900924">
    <w:abstractNumId w:val="36"/>
  </w:num>
  <w:num w:numId="30" w16cid:durableId="1539467095">
    <w:abstractNumId w:val="47"/>
  </w:num>
  <w:num w:numId="31" w16cid:durableId="925577331">
    <w:abstractNumId w:val="6"/>
  </w:num>
  <w:num w:numId="32" w16cid:durableId="2121878227">
    <w:abstractNumId w:val="42"/>
  </w:num>
  <w:num w:numId="33" w16cid:durableId="1851479920">
    <w:abstractNumId w:val="38"/>
  </w:num>
  <w:num w:numId="34" w16cid:durableId="1696617466">
    <w:abstractNumId w:val="50"/>
  </w:num>
  <w:num w:numId="35" w16cid:durableId="105975512">
    <w:abstractNumId w:val="25"/>
  </w:num>
  <w:num w:numId="36" w16cid:durableId="1430927097">
    <w:abstractNumId w:val="14"/>
  </w:num>
  <w:num w:numId="37" w16cid:durableId="699861828">
    <w:abstractNumId w:val="51"/>
  </w:num>
  <w:num w:numId="38" w16cid:durableId="452208324">
    <w:abstractNumId w:val="29"/>
  </w:num>
  <w:num w:numId="39" w16cid:durableId="1067073987">
    <w:abstractNumId w:val="13"/>
  </w:num>
  <w:num w:numId="40" w16cid:durableId="568808950">
    <w:abstractNumId w:val="33"/>
  </w:num>
  <w:num w:numId="41" w16cid:durableId="496923171">
    <w:abstractNumId w:val="16"/>
  </w:num>
  <w:num w:numId="42" w16cid:durableId="1757170597">
    <w:abstractNumId w:val="18"/>
  </w:num>
  <w:num w:numId="43" w16cid:durableId="24522956">
    <w:abstractNumId w:val="48"/>
  </w:num>
  <w:num w:numId="44" w16cid:durableId="273634198">
    <w:abstractNumId w:val="59"/>
  </w:num>
  <w:num w:numId="45" w16cid:durableId="696584030">
    <w:abstractNumId w:val="22"/>
  </w:num>
  <w:num w:numId="46" w16cid:durableId="82922229">
    <w:abstractNumId w:val="19"/>
  </w:num>
  <w:num w:numId="47" w16cid:durableId="1286619561">
    <w:abstractNumId w:val="10"/>
  </w:num>
  <w:num w:numId="48" w16cid:durableId="973873749">
    <w:abstractNumId w:val="41"/>
  </w:num>
  <w:num w:numId="49" w16cid:durableId="516504556">
    <w:abstractNumId w:val="17"/>
  </w:num>
  <w:num w:numId="50" w16cid:durableId="1117258790">
    <w:abstractNumId w:val="21"/>
  </w:num>
  <w:num w:numId="51" w16cid:durableId="1415668740">
    <w:abstractNumId w:val="20"/>
  </w:num>
  <w:num w:numId="52" w16cid:durableId="1542741730">
    <w:abstractNumId w:val="28"/>
  </w:num>
  <w:num w:numId="53" w16cid:durableId="1354959335">
    <w:abstractNumId w:val="24"/>
  </w:num>
  <w:num w:numId="54" w16cid:durableId="1571184775">
    <w:abstractNumId w:val="52"/>
  </w:num>
  <w:num w:numId="55" w16cid:durableId="1295912562">
    <w:abstractNumId w:val="5"/>
  </w:num>
  <w:num w:numId="56" w16cid:durableId="479081585">
    <w:abstractNumId w:val="34"/>
  </w:num>
  <w:num w:numId="57" w16cid:durableId="1164317323">
    <w:abstractNumId w:val="8"/>
  </w:num>
  <w:num w:numId="58" w16cid:durableId="451094123">
    <w:abstractNumId w:val="30"/>
  </w:num>
  <w:num w:numId="59" w16cid:durableId="2100255136">
    <w:abstractNumId w:val="2"/>
  </w:num>
  <w:num w:numId="60" w16cid:durableId="533731185">
    <w:abstractNumId w:val="56"/>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n, Wenlin">
    <w15:presenceInfo w15:providerId="AD" w15:userId="S::Wenlin.Yin@adcommission.gov.au::30f41877-23a8-4f35-8af5-671923006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126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05C"/>
    <w:rsid w:val="00002DBD"/>
    <w:rsid w:val="00005DF9"/>
    <w:rsid w:val="00013AD4"/>
    <w:rsid w:val="00020927"/>
    <w:rsid w:val="000226DD"/>
    <w:rsid w:val="0002557F"/>
    <w:rsid w:val="000300F5"/>
    <w:rsid w:val="00033ADB"/>
    <w:rsid w:val="0003780C"/>
    <w:rsid w:val="00040263"/>
    <w:rsid w:val="000411CB"/>
    <w:rsid w:val="00041E49"/>
    <w:rsid w:val="00042E68"/>
    <w:rsid w:val="00043432"/>
    <w:rsid w:val="00050269"/>
    <w:rsid w:val="000534C1"/>
    <w:rsid w:val="000612EB"/>
    <w:rsid w:val="00062DCC"/>
    <w:rsid w:val="0006455B"/>
    <w:rsid w:val="000717D4"/>
    <w:rsid w:val="00075E32"/>
    <w:rsid w:val="00077FF0"/>
    <w:rsid w:val="0008030E"/>
    <w:rsid w:val="000827B9"/>
    <w:rsid w:val="000838CC"/>
    <w:rsid w:val="0009232D"/>
    <w:rsid w:val="00094A8C"/>
    <w:rsid w:val="000958DB"/>
    <w:rsid w:val="000963CD"/>
    <w:rsid w:val="000A32B8"/>
    <w:rsid w:val="000A3FF8"/>
    <w:rsid w:val="000A6818"/>
    <w:rsid w:val="000B0D5C"/>
    <w:rsid w:val="000B4058"/>
    <w:rsid w:val="000B49B8"/>
    <w:rsid w:val="000C3025"/>
    <w:rsid w:val="000C77A0"/>
    <w:rsid w:val="000D0662"/>
    <w:rsid w:val="000D09B2"/>
    <w:rsid w:val="000D2FD8"/>
    <w:rsid w:val="000D5213"/>
    <w:rsid w:val="000D75F3"/>
    <w:rsid w:val="000E0A2A"/>
    <w:rsid w:val="000E10FF"/>
    <w:rsid w:val="000E25B2"/>
    <w:rsid w:val="000F3039"/>
    <w:rsid w:val="0010121C"/>
    <w:rsid w:val="00105A1B"/>
    <w:rsid w:val="0010667C"/>
    <w:rsid w:val="0011699A"/>
    <w:rsid w:val="0012258E"/>
    <w:rsid w:val="0012463D"/>
    <w:rsid w:val="00125B70"/>
    <w:rsid w:val="00133475"/>
    <w:rsid w:val="00134868"/>
    <w:rsid w:val="001359A5"/>
    <w:rsid w:val="0013608E"/>
    <w:rsid w:val="00140529"/>
    <w:rsid w:val="0014257C"/>
    <w:rsid w:val="00142C7F"/>
    <w:rsid w:val="001503E3"/>
    <w:rsid w:val="0015285B"/>
    <w:rsid w:val="00154205"/>
    <w:rsid w:val="00155E7E"/>
    <w:rsid w:val="00156EC0"/>
    <w:rsid w:val="00157175"/>
    <w:rsid w:val="00162238"/>
    <w:rsid w:val="00163775"/>
    <w:rsid w:val="00166678"/>
    <w:rsid w:val="00171404"/>
    <w:rsid w:val="00174C64"/>
    <w:rsid w:val="00175127"/>
    <w:rsid w:val="0018230A"/>
    <w:rsid w:val="00182832"/>
    <w:rsid w:val="001845EE"/>
    <w:rsid w:val="0018517B"/>
    <w:rsid w:val="0018746C"/>
    <w:rsid w:val="001921C4"/>
    <w:rsid w:val="00194309"/>
    <w:rsid w:val="00195966"/>
    <w:rsid w:val="00197C8D"/>
    <w:rsid w:val="001A42E9"/>
    <w:rsid w:val="001A4735"/>
    <w:rsid w:val="001C0BD5"/>
    <w:rsid w:val="001C3377"/>
    <w:rsid w:val="001C6FEA"/>
    <w:rsid w:val="001D3236"/>
    <w:rsid w:val="001E0F36"/>
    <w:rsid w:val="001F26FF"/>
    <w:rsid w:val="0020502F"/>
    <w:rsid w:val="0020769D"/>
    <w:rsid w:val="00215160"/>
    <w:rsid w:val="00216747"/>
    <w:rsid w:val="00216EC5"/>
    <w:rsid w:val="00216EE1"/>
    <w:rsid w:val="00222C03"/>
    <w:rsid w:val="002234C5"/>
    <w:rsid w:val="00226286"/>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9000F"/>
    <w:rsid w:val="00291B5D"/>
    <w:rsid w:val="002939BD"/>
    <w:rsid w:val="002972B5"/>
    <w:rsid w:val="00297CC5"/>
    <w:rsid w:val="002A2F67"/>
    <w:rsid w:val="002A5687"/>
    <w:rsid w:val="002B6E95"/>
    <w:rsid w:val="002C0532"/>
    <w:rsid w:val="002D706F"/>
    <w:rsid w:val="002D70B0"/>
    <w:rsid w:val="002D7B4A"/>
    <w:rsid w:val="002E5132"/>
    <w:rsid w:val="002E74FA"/>
    <w:rsid w:val="002F4B72"/>
    <w:rsid w:val="003022BD"/>
    <w:rsid w:val="003046BA"/>
    <w:rsid w:val="00304BE9"/>
    <w:rsid w:val="0031505C"/>
    <w:rsid w:val="00317C21"/>
    <w:rsid w:val="00317D20"/>
    <w:rsid w:val="003330C4"/>
    <w:rsid w:val="0033478A"/>
    <w:rsid w:val="003444A2"/>
    <w:rsid w:val="00345E94"/>
    <w:rsid w:val="00360FB1"/>
    <w:rsid w:val="00365FF6"/>
    <w:rsid w:val="00366385"/>
    <w:rsid w:val="00367E07"/>
    <w:rsid w:val="003735F5"/>
    <w:rsid w:val="00382777"/>
    <w:rsid w:val="0038583B"/>
    <w:rsid w:val="00385E4B"/>
    <w:rsid w:val="00386500"/>
    <w:rsid w:val="00394C80"/>
    <w:rsid w:val="00397F45"/>
    <w:rsid w:val="003A3886"/>
    <w:rsid w:val="003A70B2"/>
    <w:rsid w:val="003B0E82"/>
    <w:rsid w:val="003B5648"/>
    <w:rsid w:val="003B6C91"/>
    <w:rsid w:val="003C05C0"/>
    <w:rsid w:val="003C09A2"/>
    <w:rsid w:val="003C1F30"/>
    <w:rsid w:val="003C4CD0"/>
    <w:rsid w:val="003C53B8"/>
    <w:rsid w:val="003C6E4C"/>
    <w:rsid w:val="003D2A65"/>
    <w:rsid w:val="003D2CA3"/>
    <w:rsid w:val="003D3270"/>
    <w:rsid w:val="003E323C"/>
    <w:rsid w:val="003E4B23"/>
    <w:rsid w:val="003E5F28"/>
    <w:rsid w:val="003F2C50"/>
    <w:rsid w:val="003F2E71"/>
    <w:rsid w:val="003F419C"/>
    <w:rsid w:val="003F5696"/>
    <w:rsid w:val="00400213"/>
    <w:rsid w:val="00402D2E"/>
    <w:rsid w:val="00404502"/>
    <w:rsid w:val="0040764B"/>
    <w:rsid w:val="00412763"/>
    <w:rsid w:val="004136BD"/>
    <w:rsid w:val="00414CC4"/>
    <w:rsid w:val="00415395"/>
    <w:rsid w:val="00417987"/>
    <w:rsid w:val="00423B52"/>
    <w:rsid w:val="00424167"/>
    <w:rsid w:val="00426FF7"/>
    <w:rsid w:val="00436091"/>
    <w:rsid w:val="00437725"/>
    <w:rsid w:val="00437E5F"/>
    <w:rsid w:val="0044113C"/>
    <w:rsid w:val="00441162"/>
    <w:rsid w:val="00441EA0"/>
    <w:rsid w:val="004523B3"/>
    <w:rsid w:val="00453984"/>
    <w:rsid w:val="00454887"/>
    <w:rsid w:val="004601B1"/>
    <w:rsid w:val="00460B55"/>
    <w:rsid w:val="00462A83"/>
    <w:rsid w:val="00463D03"/>
    <w:rsid w:val="00464116"/>
    <w:rsid w:val="00465B31"/>
    <w:rsid w:val="00474F80"/>
    <w:rsid w:val="00475396"/>
    <w:rsid w:val="00477F85"/>
    <w:rsid w:val="004864EC"/>
    <w:rsid w:val="0048752E"/>
    <w:rsid w:val="004A3113"/>
    <w:rsid w:val="004B0AA8"/>
    <w:rsid w:val="004B1515"/>
    <w:rsid w:val="004B28A6"/>
    <w:rsid w:val="004B78AC"/>
    <w:rsid w:val="004C01F6"/>
    <w:rsid w:val="004C1FE5"/>
    <w:rsid w:val="004D68E3"/>
    <w:rsid w:val="004F1D73"/>
    <w:rsid w:val="004F2703"/>
    <w:rsid w:val="004F2823"/>
    <w:rsid w:val="004F4ECE"/>
    <w:rsid w:val="004F648E"/>
    <w:rsid w:val="004F66A3"/>
    <w:rsid w:val="0050329E"/>
    <w:rsid w:val="0050383D"/>
    <w:rsid w:val="00504451"/>
    <w:rsid w:val="00505FE6"/>
    <w:rsid w:val="00506639"/>
    <w:rsid w:val="0050702E"/>
    <w:rsid w:val="00511E0B"/>
    <w:rsid w:val="00512A74"/>
    <w:rsid w:val="00515B70"/>
    <w:rsid w:val="00517BFF"/>
    <w:rsid w:val="00526BD6"/>
    <w:rsid w:val="0053631A"/>
    <w:rsid w:val="00543487"/>
    <w:rsid w:val="00554A3A"/>
    <w:rsid w:val="00555D93"/>
    <w:rsid w:val="005619C3"/>
    <w:rsid w:val="00565BEA"/>
    <w:rsid w:val="00567F4B"/>
    <w:rsid w:val="005712BD"/>
    <w:rsid w:val="00571618"/>
    <w:rsid w:val="005717B9"/>
    <w:rsid w:val="005717E3"/>
    <w:rsid w:val="00571F6A"/>
    <w:rsid w:val="005748A0"/>
    <w:rsid w:val="00582CEE"/>
    <w:rsid w:val="00583C9B"/>
    <w:rsid w:val="00584CD2"/>
    <w:rsid w:val="00586124"/>
    <w:rsid w:val="00594263"/>
    <w:rsid w:val="00595F38"/>
    <w:rsid w:val="005A00D6"/>
    <w:rsid w:val="005A0C08"/>
    <w:rsid w:val="005A5D1E"/>
    <w:rsid w:val="005B0234"/>
    <w:rsid w:val="005B0CC7"/>
    <w:rsid w:val="005B109F"/>
    <w:rsid w:val="005B3A07"/>
    <w:rsid w:val="005C5B3D"/>
    <w:rsid w:val="005D2EA3"/>
    <w:rsid w:val="005D3961"/>
    <w:rsid w:val="005D42EE"/>
    <w:rsid w:val="005D4E27"/>
    <w:rsid w:val="005E4E34"/>
    <w:rsid w:val="005E79B6"/>
    <w:rsid w:val="005F1155"/>
    <w:rsid w:val="005F46DE"/>
    <w:rsid w:val="0060137C"/>
    <w:rsid w:val="00603E09"/>
    <w:rsid w:val="00605476"/>
    <w:rsid w:val="00605FAA"/>
    <w:rsid w:val="00607E00"/>
    <w:rsid w:val="00610E0D"/>
    <w:rsid w:val="0061169B"/>
    <w:rsid w:val="0061243C"/>
    <w:rsid w:val="00612F66"/>
    <w:rsid w:val="00614080"/>
    <w:rsid w:val="00615DD5"/>
    <w:rsid w:val="00627A97"/>
    <w:rsid w:val="00632799"/>
    <w:rsid w:val="00635A36"/>
    <w:rsid w:val="00636046"/>
    <w:rsid w:val="00641045"/>
    <w:rsid w:val="00642167"/>
    <w:rsid w:val="00642704"/>
    <w:rsid w:val="00646099"/>
    <w:rsid w:val="006479EF"/>
    <w:rsid w:val="00650EDD"/>
    <w:rsid w:val="00650FC5"/>
    <w:rsid w:val="00653EAA"/>
    <w:rsid w:val="00660BF5"/>
    <w:rsid w:val="006614D2"/>
    <w:rsid w:val="00676FEF"/>
    <w:rsid w:val="006778F5"/>
    <w:rsid w:val="0068068B"/>
    <w:rsid w:val="00682B35"/>
    <w:rsid w:val="00683E3B"/>
    <w:rsid w:val="00686BBB"/>
    <w:rsid w:val="00691870"/>
    <w:rsid w:val="00691E0A"/>
    <w:rsid w:val="0069494E"/>
    <w:rsid w:val="006A40B1"/>
    <w:rsid w:val="006A44DF"/>
    <w:rsid w:val="006A473F"/>
    <w:rsid w:val="006A593A"/>
    <w:rsid w:val="006A6B8F"/>
    <w:rsid w:val="006B016C"/>
    <w:rsid w:val="006C0F17"/>
    <w:rsid w:val="006C156E"/>
    <w:rsid w:val="006C25DC"/>
    <w:rsid w:val="006C4A3A"/>
    <w:rsid w:val="006C5B0E"/>
    <w:rsid w:val="006D372D"/>
    <w:rsid w:val="006E41BE"/>
    <w:rsid w:val="006F054E"/>
    <w:rsid w:val="00700B0E"/>
    <w:rsid w:val="007032AD"/>
    <w:rsid w:val="00703F32"/>
    <w:rsid w:val="00710CF2"/>
    <w:rsid w:val="00712208"/>
    <w:rsid w:val="00715556"/>
    <w:rsid w:val="007210B2"/>
    <w:rsid w:val="00721F19"/>
    <w:rsid w:val="0072339D"/>
    <w:rsid w:val="00727FDB"/>
    <w:rsid w:val="00734F7B"/>
    <w:rsid w:val="00735490"/>
    <w:rsid w:val="007378F5"/>
    <w:rsid w:val="00741223"/>
    <w:rsid w:val="00743ECB"/>
    <w:rsid w:val="007449CF"/>
    <w:rsid w:val="00747485"/>
    <w:rsid w:val="00747AA5"/>
    <w:rsid w:val="00756C5F"/>
    <w:rsid w:val="00764F06"/>
    <w:rsid w:val="0076708C"/>
    <w:rsid w:val="00773597"/>
    <w:rsid w:val="007774AE"/>
    <w:rsid w:val="00777A3A"/>
    <w:rsid w:val="007804DF"/>
    <w:rsid w:val="0078078F"/>
    <w:rsid w:val="00783BD0"/>
    <w:rsid w:val="00786753"/>
    <w:rsid w:val="00793732"/>
    <w:rsid w:val="00795B36"/>
    <w:rsid w:val="00796BBB"/>
    <w:rsid w:val="00797AE9"/>
    <w:rsid w:val="007A1D9C"/>
    <w:rsid w:val="007A3662"/>
    <w:rsid w:val="007A420F"/>
    <w:rsid w:val="007A48A1"/>
    <w:rsid w:val="007A6F7C"/>
    <w:rsid w:val="007B1D24"/>
    <w:rsid w:val="007B45D1"/>
    <w:rsid w:val="007B55D3"/>
    <w:rsid w:val="007B6A78"/>
    <w:rsid w:val="007C0548"/>
    <w:rsid w:val="007C7FEF"/>
    <w:rsid w:val="007D07EB"/>
    <w:rsid w:val="007D5DC0"/>
    <w:rsid w:val="007E2B92"/>
    <w:rsid w:val="007E3BC7"/>
    <w:rsid w:val="00800FAB"/>
    <w:rsid w:val="00802CA3"/>
    <w:rsid w:val="00803B59"/>
    <w:rsid w:val="00804BF8"/>
    <w:rsid w:val="00807760"/>
    <w:rsid w:val="00811950"/>
    <w:rsid w:val="00812250"/>
    <w:rsid w:val="00813610"/>
    <w:rsid w:val="00813CC9"/>
    <w:rsid w:val="00813DB1"/>
    <w:rsid w:val="0081790B"/>
    <w:rsid w:val="008205E6"/>
    <w:rsid w:val="00827EBF"/>
    <w:rsid w:val="00836CDF"/>
    <w:rsid w:val="0084077B"/>
    <w:rsid w:val="00840E90"/>
    <w:rsid w:val="008427C9"/>
    <w:rsid w:val="008438E9"/>
    <w:rsid w:val="00843E1D"/>
    <w:rsid w:val="00850897"/>
    <w:rsid w:val="00850F30"/>
    <w:rsid w:val="008523DD"/>
    <w:rsid w:val="00855105"/>
    <w:rsid w:val="008553F9"/>
    <w:rsid w:val="00856576"/>
    <w:rsid w:val="008575FA"/>
    <w:rsid w:val="0085783F"/>
    <w:rsid w:val="008578AC"/>
    <w:rsid w:val="00857930"/>
    <w:rsid w:val="00860C18"/>
    <w:rsid w:val="008636F7"/>
    <w:rsid w:val="00866976"/>
    <w:rsid w:val="0086772A"/>
    <w:rsid w:val="00877C00"/>
    <w:rsid w:val="00877FBA"/>
    <w:rsid w:val="0088086D"/>
    <w:rsid w:val="00882592"/>
    <w:rsid w:val="00882648"/>
    <w:rsid w:val="00883843"/>
    <w:rsid w:val="00884389"/>
    <w:rsid w:val="008861E2"/>
    <w:rsid w:val="00891546"/>
    <w:rsid w:val="00892F1C"/>
    <w:rsid w:val="00894659"/>
    <w:rsid w:val="008974A9"/>
    <w:rsid w:val="008A237F"/>
    <w:rsid w:val="008A310D"/>
    <w:rsid w:val="008A3D76"/>
    <w:rsid w:val="008A5D25"/>
    <w:rsid w:val="008B2E69"/>
    <w:rsid w:val="008B5B1C"/>
    <w:rsid w:val="008B6A08"/>
    <w:rsid w:val="008B6BAD"/>
    <w:rsid w:val="008D6F7E"/>
    <w:rsid w:val="008D7D24"/>
    <w:rsid w:val="008E0163"/>
    <w:rsid w:val="008E145D"/>
    <w:rsid w:val="008E4742"/>
    <w:rsid w:val="008E5134"/>
    <w:rsid w:val="008E6403"/>
    <w:rsid w:val="008F0CD4"/>
    <w:rsid w:val="008F3490"/>
    <w:rsid w:val="008F3E47"/>
    <w:rsid w:val="008F48A2"/>
    <w:rsid w:val="00904AE6"/>
    <w:rsid w:val="009057A6"/>
    <w:rsid w:val="00905F1F"/>
    <w:rsid w:val="00907249"/>
    <w:rsid w:val="00907C4E"/>
    <w:rsid w:val="00914670"/>
    <w:rsid w:val="0091494E"/>
    <w:rsid w:val="00915EB6"/>
    <w:rsid w:val="00917165"/>
    <w:rsid w:val="00920A8A"/>
    <w:rsid w:val="00926474"/>
    <w:rsid w:val="00930E62"/>
    <w:rsid w:val="00930F9D"/>
    <w:rsid w:val="00931BC3"/>
    <w:rsid w:val="00934480"/>
    <w:rsid w:val="00936395"/>
    <w:rsid w:val="009446E7"/>
    <w:rsid w:val="00944C97"/>
    <w:rsid w:val="0094640A"/>
    <w:rsid w:val="0095446E"/>
    <w:rsid w:val="009555DA"/>
    <w:rsid w:val="00962005"/>
    <w:rsid w:val="00962047"/>
    <w:rsid w:val="00962820"/>
    <w:rsid w:val="00966F0A"/>
    <w:rsid w:val="00967245"/>
    <w:rsid w:val="00977000"/>
    <w:rsid w:val="0098127C"/>
    <w:rsid w:val="009830BB"/>
    <w:rsid w:val="00983B79"/>
    <w:rsid w:val="00990043"/>
    <w:rsid w:val="00990063"/>
    <w:rsid w:val="00990DD9"/>
    <w:rsid w:val="00993CFB"/>
    <w:rsid w:val="00997C3D"/>
    <w:rsid w:val="00997D1D"/>
    <w:rsid w:val="009A03EC"/>
    <w:rsid w:val="009A18F5"/>
    <w:rsid w:val="009A202A"/>
    <w:rsid w:val="009A522A"/>
    <w:rsid w:val="009A7272"/>
    <w:rsid w:val="009B1B23"/>
    <w:rsid w:val="009B1F6A"/>
    <w:rsid w:val="009B4131"/>
    <w:rsid w:val="009C2F07"/>
    <w:rsid w:val="009C3D1E"/>
    <w:rsid w:val="009C630D"/>
    <w:rsid w:val="009C7E54"/>
    <w:rsid w:val="009D003C"/>
    <w:rsid w:val="009D3126"/>
    <w:rsid w:val="009D4791"/>
    <w:rsid w:val="009D76E1"/>
    <w:rsid w:val="009E265D"/>
    <w:rsid w:val="009E2785"/>
    <w:rsid w:val="009E37A5"/>
    <w:rsid w:val="009E3FE5"/>
    <w:rsid w:val="009F18CA"/>
    <w:rsid w:val="009F2060"/>
    <w:rsid w:val="009F2523"/>
    <w:rsid w:val="009F3814"/>
    <w:rsid w:val="009F7C54"/>
    <w:rsid w:val="00A00296"/>
    <w:rsid w:val="00A01560"/>
    <w:rsid w:val="00A13310"/>
    <w:rsid w:val="00A165CB"/>
    <w:rsid w:val="00A16ACE"/>
    <w:rsid w:val="00A21064"/>
    <w:rsid w:val="00A2249F"/>
    <w:rsid w:val="00A22A3F"/>
    <w:rsid w:val="00A31915"/>
    <w:rsid w:val="00A31F9D"/>
    <w:rsid w:val="00A33F5E"/>
    <w:rsid w:val="00A37B38"/>
    <w:rsid w:val="00A4113A"/>
    <w:rsid w:val="00A425C7"/>
    <w:rsid w:val="00A42853"/>
    <w:rsid w:val="00A43AB8"/>
    <w:rsid w:val="00A441A4"/>
    <w:rsid w:val="00A44BEC"/>
    <w:rsid w:val="00A4624F"/>
    <w:rsid w:val="00A477D8"/>
    <w:rsid w:val="00A539B5"/>
    <w:rsid w:val="00A53F60"/>
    <w:rsid w:val="00A56228"/>
    <w:rsid w:val="00A56A37"/>
    <w:rsid w:val="00A5795C"/>
    <w:rsid w:val="00A6200D"/>
    <w:rsid w:val="00A7714F"/>
    <w:rsid w:val="00A91E7C"/>
    <w:rsid w:val="00A93623"/>
    <w:rsid w:val="00A93C4D"/>
    <w:rsid w:val="00A9431E"/>
    <w:rsid w:val="00A9542A"/>
    <w:rsid w:val="00AA0A9B"/>
    <w:rsid w:val="00AA11A9"/>
    <w:rsid w:val="00AA4F46"/>
    <w:rsid w:val="00AA78F8"/>
    <w:rsid w:val="00AB555A"/>
    <w:rsid w:val="00AC0C65"/>
    <w:rsid w:val="00AD07D2"/>
    <w:rsid w:val="00AD0F24"/>
    <w:rsid w:val="00AD1B18"/>
    <w:rsid w:val="00AD4991"/>
    <w:rsid w:val="00AD5F74"/>
    <w:rsid w:val="00AD67E9"/>
    <w:rsid w:val="00AE0CD8"/>
    <w:rsid w:val="00AE1F0E"/>
    <w:rsid w:val="00AE24D3"/>
    <w:rsid w:val="00AE291F"/>
    <w:rsid w:val="00AE2F26"/>
    <w:rsid w:val="00AE4205"/>
    <w:rsid w:val="00AE696C"/>
    <w:rsid w:val="00B103A1"/>
    <w:rsid w:val="00B10545"/>
    <w:rsid w:val="00B11BFE"/>
    <w:rsid w:val="00B15B55"/>
    <w:rsid w:val="00B215D6"/>
    <w:rsid w:val="00B22669"/>
    <w:rsid w:val="00B27AC2"/>
    <w:rsid w:val="00B27F85"/>
    <w:rsid w:val="00B33B4F"/>
    <w:rsid w:val="00B34418"/>
    <w:rsid w:val="00B36B72"/>
    <w:rsid w:val="00B372B3"/>
    <w:rsid w:val="00B37735"/>
    <w:rsid w:val="00B43F65"/>
    <w:rsid w:val="00B46660"/>
    <w:rsid w:val="00B52AD5"/>
    <w:rsid w:val="00B60DFB"/>
    <w:rsid w:val="00B61189"/>
    <w:rsid w:val="00B6355A"/>
    <w:rsid w:val="00B64E36"/>
    <w:rsid w:val="00B6558E"/>
    <w:rsid w:val="00B67D88"/>
    <w:rsid w:val="00B71636"/>
    <w:rsid w:val="00B8162A"/>
    <w:rsid w:val="00B81A1C"/>
    <w:rsid w:val="00B84F73"/>
    <w:rsid w:val="00B870C9"/>
    <w:rsid w:val="00B87198"/>
    <w:rsid w:val="00B873C2"/>
    <w:rsid w:val="00B92262"/>
    <w:rsid w:val="00B9361F"/>
    <w:rsid w:val="00B93709"/>
    <w:rsid w:val="00B93D19"/>
    <w:rsid w:val="00B94691"/>
    <w:rsid w:val="00B94ECF"/>
    <w:rsid w:val="00B96FBE"/>
    <w:rsid w:val="00B9740D"/>
    <w:rsid w:val="00B977BC"/>
    <w:rsid w:val="00BA68CA"/>
    <w:rsid w:val="00BA6F53"/>
    <w:rsid w:val="00BA7DE8"/>
    <w:rsid w:val="00BB193A"/>
    <w:rsid w:val="00BC2270"/>
    <w:rsid w:val="00BC2A9F"/>
    <w:rsid w:val="00BC2CF4"/>
    <w:rsid w:val="00BC6891"/>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24656"/>
    <w:rsid w:val="00C24DB9"/>
    <w:rsid w:val="00C333F7"/>
    <w:rsid w:val="00C3506E"/>
    <w:rsid w:val="00C35657"/>
    <w:rsid w:val="00C36A6A"/>
    <w:rsid w:val="00C36F14"/>
    <w:rsid w:val="00C41243"/>
    <w:rsid w:val="00C42D52"/>
    <w:rsid w:val="00C44727"/>
    <w:rsid w:val="00C46A09"/>
    <w:rsid w:val="00C57154"/>
    <w:rsid w:val="00C61394"/>
    <w:rsid w:val="00C63312"/>
    <w:rsid w:val="00C70538"/>
    <w:rsid w:val="00C75261"/>
    <w:rsid w:val="00C758F7"/>
    <w:rsid w:val="00C75A36"/>
    <w:rsid w:val="00C77B3F"/>
    <w:rsid w:val="00C77E04"/>
    <w:rsid w:val="00C834F8"/>
    <w:rsid w:val="00C8521C"/>
    <w:rsid w:val="00C85604"/>
    <w:rsid w:val="00C91673"/>
    <w:rsid w:val="00C93B69"/>
    <w:rsid w:val="00C95376"/>
    <w:rsid w:val="00C966C3"/>
    <w:rsid w:val="00CA6161"/>
    <w:rsid w:val="00CB2923"/>
    <w:rsid w:val="00CC27E7"/>
    <w:rsid w:val="00CC5956"/>
    <w:rsid w:val="00CC670A"/>
    <w:rsid w:val="00CD2329"/>
    <w:rsid w:val="00CD5628"/>
    <w:rsid w:val="00CD569F"/>
    <w:rsid w:val="00CD70D9"/>
    <w:rsid w:val="00CD7F21"/>
    <w:rsid w:val="00CE16C7"/>
    <w:rsid w:val="00CE6194"/>
    <w:rsid w:val="00CE67F9"/>
    <w:rsid w:val="00CE6A69"/>
    <w:rsid w:val="00CE736B"/>
    <w:rsid w:val="00CF03AA"/>
    <w:rsid w:val="00CF6B5C"/>
    <w:rsid w:val="00D007D9"/>
    <w:rsid w:val="00D00823"/>
    <w:rsid w:val="00D0569D"/>
    <w:rsid w:val="00D07CC3"/>
    <w:rsid w:val="00D17D95"/>
    <w:rsid w:val="00D22569"/>
    <w:rsid w:val="00D271A7"/>
    <w:rsid w:val="00D40FBD"/>
    <w:rsid w:val="00D47E2D"/>
    <w:rsid w:val="00D5168C"/>
    <w:rsid w:val="00D516AF"/>
    <w:rsid w:val="00D53DC5"/>
    <w:rsid w:val="00D55AE7"/>
    <w:rsid w:val="00D61ED0"/>
    <w:rsid w:val="00D62CBF"/>
    <w:rsid w:val="00D62E32"/>
    <w:rsid w:val="00D64261"/>
    <w:rsid w:val="00D66FC1"/>
    <w:rsid w:val="00D70248"/>
    <w:rsid w:val="00D7124A"/>
    <w:rsid w:val="00D7535F"/>
    <w:rsid w:val="00D75F88"/>
    <w:rsid w:val="00D7626F"/>
    <w:rsid w:val="00D82E61"/>
    <w:rsid w:val="00D90B55"/>
    <w:rsid w:val="00D91FFA"/>
    <w:rsid w:val="00D9744D"/>
    <w:rsid w:val="00D97DCB"/>
    <w:rsid w:val="00DA13C5"/>
    <w:rsid w:val="00DB3556"/>
    <w:rsid w:val="00DB711D"/>
    <w:rsid w:val="00DB7C77"/>
    <w:rsid w:val="00DC3E97"/>
    <w:rsid w:val="00DC5273"/>
    <w:rsid w:val="00DC54BA"/>
    <w:rsid w:val="00DC7EC9"/>
    <w:rsid w:val="00DD2C05"/>
    <w:rsid w:val="00DD7965"/>
    <w:rsid w:val="00DE0C5C"/>
    <w:rsid w:val="00DE2D0F"/>
    <w:rsid w:val="00DE384C"/>
    <w:rsid w:val="00DE3A41"/>
    <w:rsid w:val="00DE4A68"/>
    <w:rsid w:val="00DF06EA"/>
    <w:rsid w:val="00DF3ED7"/>
    <w:rsid w:val="00DF4FA8"/>
    <w:rsid w:val="00DF7FD4"/>
    <w:rsid w:val="00E017F4"/>
    <w:rsid w:val="00E0279F"/>
    <w:rsid w:val="00E0388D"/>
    <w:rsid w:val="00E05C50"/>
    <w:rsid w:val="00E06B15"/>
    <w:rsid w:val="00E078BA"/>
    <w:rsid w:val="00E11E7A"/>
    <w:rsid w:val="00E1340D"/>
    <w:rsid w:val="00E13EA5"/>
    <w:rsid w:val="00E14F1C"/>
    <w:rsid w:val="00E17105"/>
    <w:rsid w:val="00E21A86"/>
    <w:rsid w:val="00E224D9"/>
    <w:rsid w:val="00E22DC8"/>
    <w:rsid w:val="00E2391F"/>
    <w:rsid w:val="00E31890"/>
    <w:rsid w:val="00E3197D"/>
    <w:rsid w:val="00E37970"/>
    <w:rsid w:val="00E40618"/>
    <w:rsid w:val="00E436C5"/>
    <w:rsid w:val="00E43BAA"/>
    <w:rsid w:val="00E45229"/>
    <w:rsid w:val="00E458CD"/>
    <w:rsid w:val="00E45BDA"/>
    <w:rsid w:val="00E51188"/>
    <w:rsid w:val="00E710F8"/>
    <w:rsid w:val="00E74763"/>
    <w:rsid w:val="00E75751"/>
    <w:rsid w:val="00E82A0A"/>
    <w:rsid w:val="00E83F6D"/>
    <w:rsid w:val="00E84F0F"/>
    <w:rsid w:val="00E8649F"/>
    <w:rsid w:val="00E905E6"/>
    <w:rsid w:val="00E90D2D"/>
    <w:rsid w:val="00E913F6"/>
    <w:rsid w:val="00E92850"/>
    <w:rsid w:val="00E963B2"/>
    <w:rsid w:val="00EA77CE"/>
    <w:rsid w:val="00EB6F79"/>
    <w:rsid w:val="00EC18AA"/>
    <w:rsid w:val="00EC4B52"/>
    <w:rsid w:val="00EC583D"/>
    <w:rsid w:val="00EC787D"/>
    <w:rsid w:val="00ED11EF"/>
    <w:rsid w:val="00ED15E6"/>
    <w:rsid w:val="00ED2D77"/>
    <w:rsid w:val="00EE0C51"/>
    <w:rsid w:val="00EE794D"/>
    <w:rsid w:val="00F022C6"/>
    <w:rsid w:val="00F11FBA"/>
    <w:rsid w:val="00F15D78"/>
    <w:rsid w:val="00F20434"/>
    <w:rsid w:val="00F21BD4"/>
    <w:rsid w:val="00F22E1D"/>
    <w:rsid w:val="00F23F30"/>
    <w:rsid w:val="00F253E2"/>
    <w:rsid w:val="00F411E6"/>
    <w:rsid w:val="00F44CFC"/>
    <w:rsid w:val="00F45D93"/>
    <w:rsid w:val="00F46E03"/>
    <w:rsid w:val="00F47CAB"/>
    <w:rsid w:val="00F510FA"/>
    <w:rsid w:val="00F5197E"/>
    <w:rsid w:val="00F6060C"/>
    <w:rsid w:val="00F652A2"/>
    <w:rsid w:val="00F667CB"/>
    <w:rsid w:val="00F671C4"/>
    <w:rsid w:val="00F74A97"/>
    <w:rsid w:val="00F7557E"/>
    <w:rsid w:val="00F801A3"/>
    <w:rsid w:val="00F82B16"/>
    <w:rsid w:val="00F849AD"/>
    <w:rsid w:val="00F8517C"/>
    <w:rsid w:val="00F90E50"/>
    <w:rsid w:val="00F91CB8"/>
    <w:rsid w:val="00F920F3"/>
    <w:rsid w:val="00F94714"/>
    <w:rsid w:val="00FA0F4A"/>
    <w:rsid w:val="00FA6961"/>
    <w:rsid w:val="00FB2AB0"/>
    <w:rsid w:val="00FB46C8"/>
    <w:rsid w:val="00FB4877"/>
    <w:rsid w:val="00FB50FA"/>
    <w:rsid w:val="00FC31F6"/>
    <w:rsid w:val="00FD1F89"/>
    <w:rsid w:val="00FD384C"/>
    <w:rsid w:val="00FD75AC"/>
    <w:rsid w:val="00FD7FB7"/>
    <w:rsid w:val="00FE025A"/>
    <w:rsid w:val="00FE1C95"/>
    <w:rsid w:val="00FE3038"/>
    <w:rsid w:val="00FE48BE"/>
    <w:rsid w:val="00FE6B0D"/>
    <w:rsid w:val="00FF12B0"/>
    <w:rsid w:val="00FF6262"/>
    <w:rsid w:val="00FF66F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1A0681A6"/>
  <w15:docId w15:val="{CA479E6A-123F-486A-9BA2-039C7AA5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Exception"/>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uiPriority w:val="99"/>
    <w:semiHidden/>
    <w:unhideWhenUsed/>
    <w:rsid w:val="00C95376"/>
    <w:rPr>
      <w:sz w:val="16"/>
      <w:szCs w:val="16"/>
    </w:rPr>
  </w:style>
  <w:style w:type="paragraph" w:styleId="CommentText">
    <w:name w:val="annotation text"/>
    <w:basedOn w:val="Normal"/>
    <w:link w:val="CommentTextChar"/>
    <w:uiPriority w:val="99"/>
    <w:unhideWhenUsed/>
    <w:rsid w:val="00C95376"/>
  </w:style>
  <w:style w:type="character" w:customStyle="1" w:styleId="CommentTextChar">
    <w:name w:val="Comment Text Char"/>
    <w:basedOn w:val="DefaultParagraphFont"/>
    <w:link w:val="CommentText"/>
    <w:uiPriority w:val="99"/>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qFormat/>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character" w:styleId="UnresolvedMention">
    <w:name w:val="Unresolved Mention"/>
    <w:basedOn w:val="DefaultParagraphFont"/>
    <w:uiPriority w:val="99"/>
    <w:semiHidden/>
    <w:unhideWhenUsed/>
    <w:rsid w:val="002B6E95"/>
    <w:rPr>
      <w:color w:val="605E5C"/>
      <w:shd w:val="clear" w:color="auto" w:fill="E1DFDD"/>
    </w:rPr>
  </w:style>
  <w:style w:type="paragraph" w:customStyle="1" w:styleId="Instructions">
    <w:name w:val="Instructions"/>
    <w:basedOn w:val="Normal"/>
    <w:qFormat/>
    <w:rsid w:val="00A9431E"/>
    <w:pPr>
      <w:spacing w:after="120"/>
    </w:pPr>
    <w:rPr>
      <w:rFonts w:eastAsiaTheme="minorEastAsia" w:cstheme="minorBidi"/>
      <w:i/>
      <w:color w:val="ED7D31" w:themeColor="accen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39321">
      <w:bodyDiv w:val="1"/>
      <w:marLeft w:val="0"/>
      <w:marRight w:val="0"/>
      <w:marTop w:val="0"/>
      <w:marBottom w:val="0"/>
      <w:divBdr>
        <w:top w:val="none" w:sz="0" w:space="0" w:color="auto"/>
        <w:left w:val="none" w:sz="0" w:space="0" w:color="auto"/>
        <w:bottom w:val="none" w:sz="0" w:space="0" w:color="auto"/>
        <w:right w:val="none" w:sz="0" w:space="0" w:color="auto"/>
      </w:divBdr>
    </w:div>
    <w:div w:id="1120343166">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463692472">
      <w:bodyDiv w:val="1"/>
      <w:marLeft w:val="0"/>
      <w:marRight w:val="0"/>
      <w:marTop w:val="0"/>
      <w:marBottom w:val="0"/>
      <w:divBdr>
        <w:top w:val="none" w:sz="0" w:space="0" w:color="auto"/>
        <w:left w:val="none" w:sz="0" w:space="0" w:color="auto"/>
        <w:bottom w:val="none" w:sz="0" w:space="0" w:color="auto"/>
        <w:right w:val="none" w:sz="0" w:space="0" w:color="auto"/>
      </w:divBdr>
    </w:div>
    <w:div w:id="181698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15L01736"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adcommission.gov.au" TargetMode="Externa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igations4@adcommission.gov.au"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3" ma:contentTypeDescription="Create a new document." ma:contentTypeScope="" ma:versionID="06c9f8e84e6a07b34bb9a7f623cca999">
  <xsd:schema xmlns:xsd="http://www.w3.org/2001/XMLSchema" xmlns:xs="http://www.w3.org/2001/XMLSchema" xmlns:p="http://schemas.microsoft.com/office/2006/metadata/properties" xmlns:ns2="b48e3ffd-eb19-4da6-9c3a-2fe013753af6" xmlns:ns3="9415f538-06e4-4333-8d32-bf09d7b0fc67" targetNamespace="http://schemas.microsoft.com/office/2006/metadata/properties" ma:root="true" ma:fieldsID="33d8f5a8c30495331ab00d72e6a24954" ns2:_="" ns3:_="">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element name="MediaServiceObjectDetectorVersions" ma:index="5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15</Value>
      <Value>1793</Value>
      <Value>114</Value>
      <Value>11</Value>
      <Value>42</Value>
      <Value>1279</Value>
    </TaxCatchAll>
    <f097ccc00f2346ca94bb23c878b9f729 xmlns="b48e3ffd-eb19-4da6-9c3a-2fe013753af6">
      <Terms xmlns="http://schemas.microsoft.com/office/infopath/2007/PartnerControls"/>
    </f097ccc00f2346ca94bb23c878b9f729>
    <ADCSaveAsPDF xmlns="b48e3ffd-eb19-4da6-9c3a-2fe013753af6">false</ADCSaveAsPDF>
    <ADCUnsuccessfulSyncAttemptCount xmlns="b48e3ffd-eb19-4da6-9c3a-2fe013753af6">0</ADCUnsuccessfulSyncAttemptCount>
    <OnBehalfOf xmlns="b48e3ffd-eb19-4da6-9c3a-2fe013753af6" xsi:nil="true"/>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6efc5bf2-074e-481b-bbee-34b288cc1024</TermId>
        </TermInfo>
      </Terms>
    </of9f5489d8524f60b5f135358bcc24e7>
    <ADCDochubSourceSiteURL xmlns="b48e3ffd-eb19-4da6-9c3a-2fe013753af6" xsi:nil="true"/>
    <hcbec39975394884bc044fe01b449dad xmlns="b48e3ffd-eb19-4da6-9c3a-2fe013753af6">
      <Terms xmlns="http://schemas.microsoft.com/office/infopath/2007/PartnerControl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76d4828a-bfcc-47b5-bdd8-63e4c371f7b3</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m8420f65473d45b2b1f82b85c0bcea80>
    <ADCRootFolder xmlns="b48e3ffd-eb19-4da6-9c3a-2fe013753af6">Ceiling steel framing members - Investigation - Rondo Building Services Pty Limited - China_636EF5F67FAF4ACDB8677E1B4B9AB70F</ADCRootFolder>
    <c46651cd2c49492aa9078635984fc72b xmlns="b48e3ffd-eb19-4da6-9c3a-2fe013753af6">
      <Terms xmlns="http://schemas.microsoft.com/office/infopath/2007/PartnerControls"/>
    </c46651cd2c49492aa9078635984fc72b>
    <lcf76f155ced4ddcb4097134ff3c332f xmlns="b48e3ffd-eb19-4da6-9c3a-2fe013753af6">
      <Terms xmlns="http://schemas.microsoft.com/office/infopath/2007/PartnerControls"/>
    </lcf76f155ced4ddcb4097134ff3c332f>
    <nddb91a9aa1144cab223e51b6e36f163 xmlns="b48e3ffd-eb19-4da6-9c3a-2fe013753af6">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77396392-a370-441c-ad68-0ba6068a2990</TermId>
        </TermInfo>
      </Term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653</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Dumping and Subsidy Investigation</TermName>
          <TermId xmlns="http://schemas.microsoft.com/office/infopath/2007/PartnerControls">82fded29-b5ea-453d-9b3c-4f7518094b4b</TermId>
        </TermInfo>
      </Terms>
    </p153795153ee4629ba85bfc1884fc5e6>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Ceiling steel framing members</TermName>
          <TermId xmlns="http://schemas.microsoft.com/office/infopath/2007/PartnerControls">6fd7c87e-b39e-4622-8451-d02953a2cdfb</TermId>
        </TermInfo>
      </Terms>
    </f06bc08df4f7480fae31bfc0219a480b>
    <ADCCRMCaseId xmlns="b48e3ffd-eb19-4da6-9c3a-2fe013753af6">636EF5F6-7FAF-4ACD-B867-7E1B4B9AB70F</ADCCRMCaseId>
  </documentManagement>
</p:properties>
</file>

<file path=customXml/itemProps1.xml><?xml version="1.0" encoding="utf-8"?>
<ds:datastoreItem xmlns:ds="http://schemas.openxmlformats.org/officeDocument/2006/customXml" ds:itemID="{32D88D74-0428-46A5-AB33-18927EAC29D9}">
  <ds:schemaRefs>
    <ds:schemaRef ds:uri="http://schemas.openxmlformats.org/officeDocument/2006/bibliography"/>
  </ds:schemaRefs>
</ds:datastoreItem>
</file>

<file path=customXml/itemProps2.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3.xml><?xml version="1.0" encoding="utf-8"?>
<ds:datastoreItem xmlns:ds="http://schemas.openxmlformats.org/officeDocument/2006/customXml" ds:itemID="{B67FE9AD-35BB-4EA8-AB5B-80FDD5511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4F02A7-442A-49F9-A09B-634654412D78}">
  <ds:schemaRefs>
    <ds:schemaRef ds:uri="http://purl.org/dc/elements/1.1/"/>
    <ds:schemaRef ds:uri="http://schemas.microsoft.com/office/2006/metadata/properties"/>
    <ds:schemaRef ds:uri="9415f538-06e4-4333-8d32-bf09d7b0fc67"/>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b48e3ffd-eb19-4da6-9c3a-2fe013753af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3863</Words>
  <Characters>22020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Importer questionnaire</vt:lpstr>
    </vt:vector>
  </TitlesOfParts>
  <Company>Australian Customs Service</Company>
  <LinksUpToDate>false</LinksUpToDate>
  <CharactersWithSpaces>25832</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Importer questionnaire</dc:title>
  <dc:subject/>
  <dc:creator>Chew, An</dc:creator>
  <cp:keywords/>
  <cp:lastModifiedBy>Anderton, Karen</cp:lastModifiedBy>
  <cp:revision>2</cp:revision>
  <cp:lastPrinted>2013-05-16T23:12:00Z</cp:lastPrinted>
  <dcterms:created xsi:type="dcterms:W3CDTF">2024-08-27T02:43:00Z</dcterms:created>
  <dcterms:modified xsi:type="dcterms:W3CDTF">2024-08-27T02:43:00Z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0x01010092BAB2FE85ACC1428C8EF8FBAF332D8E</vt:lpwstr>
  </property>
  <property fmtid="{D5CDD505-2E9C-101B-9397-08002B2CF9AE}" pid="7" name="_dlc_DocIdItemGuid">
    <vt:lpwstr>2d348e8e-e4c8-49c5-90ee-dfca57d94375</vt:lpwstr>
  </property>
  <property fmtid="{D5CDD505-2E9C-101B-9397-08002B2CF9AE}" pid="8" name="DocHub_Year">
    <vt:lpwstr>4013;#2022|4a777a70-2aa9-481e-a746-cca47d761c8e</vt:lpwstr>
  </property>
  <property fmtid="{D5CDD505-2E9C-101B-9397-08002B2CF9AE}" pid="9" name="DocHub_DocumentType">
    <vt:lpwstr>66;#Template|9b48ba34-650a-488d-9fe8-e5181e10b797</vt:lpwstr>
  </property>
  <property fmtid="{D5CDD505-2E9C-101B-9397-08002B2CF9AE}" pid="10" name="DocHub_SecurityClassification">
    <vt:lpwstr>3;#OFFICIAL|6106d03b-a1a0-4e30-9d91-d5e9fb4314f9</vt:lpwstr>
  </property>
  <property fmtid="{D5CDD505-2E9C-101B-9397-08002B2CF9AE}" pid="11" name="DocHub_CaseType">
    <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1092;#Importer|5c3dc9c5-fd15-4ceb-a529-9cf0178829cb</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y fmtid="{D5CDD505-2E9C-101B-9397-08002B2CF9AE}" pid="32" name="IconOverlay">
    <vt:lpwstr/>
  </property>
  <property fmtid="{D5CDD505-2E9C-101B-9397-08002B2CF9AE}" pid="33" name="DocHub_EconomicStrategicServicesStatus">
    <vt:lpwstr/>
  </property>
  <property fmtid="{D5CDD505-2E9C-101B-9397-08002B2CF9AE}" pid="34" name="ADCGoods">
    <vt:lpwstr>1793;#Ceiling steel framing members|6fd7c87e-b39e-4622-8451-d02953a2cdfb</vt:lpwstr>
  </property>
  <property fmtid="{D5CDD505-2E9C-101B-9397-08002B2CF9AE}" pid="35" name="MediaServiceImageTags">
    <vt:lpwstr/>
  </property>
  <property fmtid="{D5CDD505-2E9C-101B-9397-08002B2CF9AE}" pid="36" name="ADCDivisionKeywords">
    <vt:lpwstr/>
  </property>
  <property fmtid="{D5CDD505-2E9C-101B-9397-08002B2CF9AE}" pid="37" name="ADCDocumentType">
    <vt:lpwstr>42;#Questionnaire|77396392-a370-441c-ad68-0ba6068a2990</vt:lpwstr>
  </property>
  <property fmtid="{D5CDD505-2E9C-101B-9397-08002B2CF9AE}" pid="38" name="ADCAttachment_x002f_Appendix">
    <vt:lpwstr/>
  </property>
  <property fmtid="{D5CDD505-2E9C-101B-9397-08002B2CF9AE}" pid="39" name="ADCEntityType">
    <vt:lpwstr/>
  </property>
  <property fmtid="{D5CDD505-2E9C-101B-9397-08002B2CF9AE}" pid="40" name="ADCFileType">
    <vt:lpwstr>1279;#docx|7235e733-68fd-45f7-bd8f-236be668aa4c</vt:lpwstr>
  </property>
  <property fmtid="{D5CDD505-2E9C-101B-9397-08002B2CF9AE}" pid="41" name="ADCCaseType">
    <vt:lpwstr>15;#Dumping and Subsidy Investigation|82fded29-b5ea-453d-9b3c-4f7518094b4b</vt:lpwstr>
  </property>
  <property fmtid="{D5CDD505-2E9C-101B-9397-08002B2CF9AE}" pid="42" name="ADCSub_x002d_documentType">
    <vt:lpwstr/>
  </property>
  <property fmtid="{D5CDD505-2E9C-101B-9397-08002B2CF9AE}" pid="43" name="ADCCountries">
    <vt:lpwstr>114;#CHINA|6efc5bf2-074e-481b-bbee-34b288cc1024</vt:lpwstr>
  </property>
  <property fmtid="{D5CDD505-2E9C-101B-9397-08002B2CF9AE}" pid="44" name="ADCSecurityClassification">
    <vt:lpwstr>11;#OFFICIAL|76d4828a-bfcc-47b5-bdd8-63e4c371f7b3</vt:lpwstr>
  </property>
  <property fmtid="{D5CDD505-2E9C-101B-9397-08002B2CF9AE}" pid="45" name="ADCEntity">
    <vt:lpwstr/>
  </property>
  <property fmtid="{D5CDD505-2E9C-101B-9397-08002B2CF9AE}" pid="46" name="ADCReportType">
    <vt:lpwstr/>
  </property>
  <property fmtid="{D5CDD505-2E9C-101B-9397-08002B2CF9AE}" pid="47" name="ADCWorkActivity">
    <vt:lpwstr/>
  </property>
  <property fmtid="{D5CDD505-2E9C-101B-9397-08002B2CF9AE}" pid="48" name="ADCYear">
    <vt:lpwstr/>
  </property>
  <property fmtid="{D5CDD505-2E9C-101B-9397-08002B2CF9AE}" pid="49" name="ADCSub-documentType">
    <vt:lpwstr/>
  </property>
  <property fmtid="{D5CDD505-2E9C-101B-9397-08002B2CF9AE}" pid="50" name="ADCAttachment/Appendix">
    <vt:lpwstr/>
  </property>
</Properties>
</file>