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78E414F7" w:rsidR="00317C21" w:rsidRPr="00C01F98" w:rsidRDefault="00317C21">
      <w:pPr>
        <w:widowControl w:val="0"/>
        <w:rPr>
          <w:snapToGrid w:val="0"/>
          <w:sz w:val="28"/>
        </w:rPr>
      </w:pPr>
      <w:r>
        <w:rPr>
          <w:b/>
          <w:snapToGrid w:val="0"/>
          <w:sz w:val="28"/>
        </w:rPr>
        <w:t xml:space="preserve">Case number: </w:t>
      </w:r>
      <w:r w:rsidR="000C6F39">
        <w:rPr>
          <w:b/>
          <w:snapToGrid w:val="0"/>
          <w:sz w:val="28"/>
        </w:rPr>
        <w:tab/>
      </w:r>
      <w:r w:rsidR="000C6F39">
        <w:rPr>
          <w:b/>
          <w:snapToGrid w:val="0"/>
          <w:sz w:val="28"/>
        </w:rPr>
        <w:tab/>
      </w:r>
      <w:r w:rsidR="00DF40C3" w:rsidRPr="003778D8">
        <w:rPr>
          <w:bCs/>
          <w:snapToGrid w:val="0"/>
          <w:sz w:val="28"/>
        </w:rPr>
        <w:t>654</w:t>
      </w:r>
      <w:r w:rsidR="00DF40C3">
        <w:rPr>
          <w:snapToGrid w:val="0"/>
          <w:color w:val="FF0000"/>
          <w:sz w:val="28"/>
        </w:rPr>
        <w:t xml:space="preserve"> </w:t>
      </w:r>
    </w:p>
    <w:p w14:paraId="1A0681AC" w14:textId="77777777" w:rsidR="00317C21" w:rsidRPr="00C06EDB" w:rsidRDefault="00317C21">
      <w:pPr>
        <w:widowControl w:val="0"/>
      </w:pPr>
    </w:p>
    <w:p w14:paraId="1A0681AD" w14:textId="77777777" w:rsidR="00317C21" w:rsidRPr="00C06EDB" w:rsidRDefault="00317C21">
      <w:pPr>
        <w:widowControl w:val="0"/>
      </w:pPr>
    </w:p>
    <w:p w14:paraId="1A0681AE" w14:textId="23CFF8A6" w:rsidR="00515B70" w:rsidRPr="003778D8" w:rsidRDefault="000C3428">
      <w:pPr>
        <w:widowControl w:val="0"/>
        <w:rPr>
          <w:bCs/>
          <w:snapToGrid w:val="0"/>
          <w:sz w:val="28"/>
        </w:rPr>
      </w:pPr>
      <w:r>
        <w:rPr>
          <w:b/>
          <w:snapToGrid w:val="0"/>
          <w:sz w:val="28"/>
        </w:rPr>
        <w:t xml:space="preserve">Product: </w:t>
      </w:r>
      <w:r w:rsidR="000C6F39">
        <w:rPr>
          <w:b/>
          <w:snapToGrid w:val="0"/>
          <w:sz w:val="28"/>
        </w:rPr>
        <w:tab/>
      </w:r>
      <w:r w:rsidR="000C6F39">
        <w:rPr>
          <w:b/>
          <w:snapToGrid w:val="0"/>
          <w:sz w:val="28"/>
        </w:rPr>
        <w:tab/>
      </w:r>
      <w:r w:rsidR="000C6F39">
        <w:rPr>
          <w:b/>
          <w:snapToGrid w:val="0"/>
          <w:sz w:val="28"/>
        </w:rPr>
        <w:tab/>
      </w:r>
      <w:r w:rsidRPr="003778D8">
        <w:rPr>
          <w:bCs/>
          <w:snapToGrid w:val="0"/>
          <w:sz w:val="28"/>
        </w:rPr>
        <w:t>Tomato</w:t>
      </w:r>
      <w:r w:rsidR="005C574F">
        <w:rPr>
          <w:bCs/>
          <w:snapToGrid w:val="0"/>
          <w:sz w:val="28"/>
        </w:rPr>
        <w:t>es</w:t>
      </w:r>
      <w:r w:rsidR="00304ADD" w:rsidRPr="003778D8">
        <w:rPr>
          <w:bCs/>
          <w:snapToGrid w:val="0"/>
          <w:sz w:val="28"/>
        </w:rPr>
        <w:t>, prepared or preserved</w:t>
      </w:r>
    </w:p>
    <w:p w14:paraId="1A0681AF" w14:textId="77777777" w:rsidR="00515B70" w:rsidRDefault="00515B70">
      <w:pPr>
        <w:widowControl w:val="0"/>
        <w:rPr>
          <w:snapToGrid w:val="0"/>
        </w:rPr>
      </w:pPr>
    </w:p>
    <w:p w14:paraId="1A0681B0" w14:textId="77777777" w:rsidR="00317C21" w:rsidRPr="0091494E" w:rsidRDefault="00317C21">
      <w:pPr>
        <w:widowControl w:val="0"/>
        <w:rPr>
          <w:snapToGrid w:val="0"/>
        </w:rPr>
      </w:pPr>
    </w:p>
    <w:p w14:paraId="1A0681B1" w14:textId="308A1724" w:rsidR="00515B70" w:rsidRPr="0091494E" w:rsidRDefault="00515B70">
      <w:pPr>
        <w:widowControl w:val="0"/>
        <w:rPr>
          <w:snapToGrid w:val="0"/>
        </w:rPr>
      </w:pPr>
      <w:r w:rsidRPr="0091494E">
        <w:rPr>
          <w:b/>
          <w:snapToGrid w:val="0"/>
          <w:sz w:val="28"/>
        </w:rPr>
        <w:t>From:</w:t>
      </w:r>
      <w:r w:rsidRPr="0091494E">
        <w:rPr>
          <w:snapToGrid w:val="0"/>
          <w:sz w:val="28"/>
        </w:rPr>
        <w:t xml:space="preserve"> </w:t>
      </w:r>
      <w:r w:rsidR="000C6F39">
        <w:rPr>
          <w:snapToGrid w:val="0"/>
          <w:sz w:val="28"/>
        </w:rPr>
        <w:tab/>
      </w:r>
      <w:r w:rsidR="000C6F39">
        <w:rPr>
          <w:snapToGrid w:val="0"/>
          <w:sz w:val="28"/>
        </w:rPr>
        <w:tab/>
      </w:r>
      <w:r w:rsidR="000C6F39">
        <w:rPr>
          <w:snapToGrid w:val="0"/>
          <w:sz w:val="28"/>
        </w:rPr>
        <w:tab/>
      </w:r>
      <w:r w:rsidR="003778D8" w:rsidRPr="003778D8">
        <w:rPr>
          <w:snapToGrid w:val="0"/>
          <w:sz w:val="28"/>
        </w:rPr>
        <w:t>The I</w:t>
      </w:r>
      <w:r w:rsidR="00DF40C3" w:rsidRPr="003778D8">
        <w:rPr>
          <w:snapToGrid w:val="0"/>
          <w:sz w:val="28"/>
        </w:rPr>
        <w:t>tal</w:t>
      </w:r>
      <w:r w:rsidR="00304ADD" w:rsidRPr="003778D8">
        <w:rPr>
          <w:snapToGrid w:val="0"/>
          <w:sz w:val="28"/>
        </w:rPr>
        <w:t>ian Republic</w:t>
      </w:r>
    </w:p>
    <w:p w14:paraId="1A0681B2" w14:textId="60C20C53" w:rsidR="00515B70" w:rsidRDefault="00515B70">
      <w:pPr>
        <w:widowControl w:val="0"/>
        <w:rPr>
          <w:snapToGrid w:val="0"/>
        </w:rPr>
      </w:pPr>
    </w:p>
    <w:p w14:paraId="1A0681B3" w14:textId="6596FACB" w:rsidR="00317C21" w:rsidRPr="0091494E" w:rsidRDefault="00317C21">
      <w:pPr>
        <w:widowControl w:val="0"/>
        <w:rPr>
          <w:snapToGrid w:val="0"/>
        </w:rPr>
      </w:pPr>
    </w:p>
    <w:p w14:paraId="1A0681B4" w14:textId="5B2163EF" w:rsidR="00515B70" w:rsidRPr="0091494E" w:rsidRDefault="00317C21" w:rsidP="000C6F39">
      <w:pPr>
        <w:widowControl w:val="0"/>
        <w:ind w:left="2948" w:hanging="2948"/>
        <w:rPr>
          <w:snapToGrid w:val="0"/>
          <w:sz w:val="28"/>
          <w:szCs w:val="28"/>
        </w:rPr>
      </w:pPr>
      <w:r w:rsidRPr="003778D8">
        <w:rPr>
          <w:b/>
          <w:bCs/>
          <w:snapToGrid w:val="0"/>
          <w:sz w:val="28"/>
          <w:szCs w:val="28"/>
        </w:rPr>
        <w:t>Investigation</w:t>
      </w:r>
      <w:r w:rsidR="58A414C2" w:rsidRPr="003778D8">
        <w:rPr>
          <w:b/>
          <w:bCs/>
          <w:snapToGrid w:val="0"/>
          <w:sz w:val="28"/>
          <w:szCs w:val="28"/>
        </w:rPr>
        <w:t xml:space="preserve"> </w:t>
      </w:r>
      <w:r w:rsidRPr="71880049">
        <w:rPr>
          <w:b/>
          <w:bCs/>
          <w:snapToGrid w:val="0"/>
          <w:sz w:val="28"/>
          <w:szCs w:val="28"/>
        </w:rPr>
        <w:t>period</w:t>
      </w:r>
      <w:r w:rsidR="00515B70" w:rsidRPr="71880049">
        <w:rPr>
          <w:b/>
          <w:bCs/>
          <w:snapToGrid w:val="0"/>
          <w:sz w:val="28"/>
          <w:szCs w:val="28"/>
        </w:rPr>
        <w:t>:</w:t>
      </w:r>
      <w:r w:rsidR="00556F4A" w:rsidRPr="71880049">
        <w:rPr>
          <w:b/>
          <w:bCs/>
          <w:snapToGrid w:val="0"/>
          <w:sz w:val="28"/>
          <w:szCs w:val="28"/>
        </w:rPr>
        <w:t xml:space="preserve"> </w:t>
      </w:r>
      <w:r w:rsidR="000C6F39">
        <w:rPr>
          <w:b/>
          <w:bCs/>
          <w:snapToGrid w:val="0"/>
          <w:sz w:val="28"/>
          <w:szCs w:val="28"/>
        </w:rPr>
        <w:tab/>
      </w:r>
      <w:r w:rsidR="0014763B">
        <w:rPr>
          <w:snapToGrid w:val="0"/>
          <w:sz w:val="28"/>
          <w:szCs w:val="28"/>
        </w:rPr>
        <w:t>1 October 2023 to 30 September 2024</w:t>
      </w:r>
      <w:r w:rsidR="00515B70" w:rsidRPr="71880049">
        <w:rPr>
          <w:b/>
          <w:bCs/>
          <w:snapToGrid w:val="0"/>
          <w:sz w:val="28"/>
          <w:szCs w:val="28"/>
        </w:rPr>
        <w:t xml:space="preserve"> </w:t>
      </w:r>
      <w:r w:rsidR="000C6F39">
        <w:rPr>
          <w:b/>
          <w:bCs/>
          <w:snapToGrid w:val="0"/>
          <w:sz w:val="28"/>
          <w:szCs w:val="28"/>
        </w:rPr>
        <w:br/>
      </w:r>
      <w:r w:rsidR="00DF4FA8" w:rsidRPr="71880049">
        <w:rPr>
          <w:snapToGrid w:val="0"/>
          <w:sz w:val="28"/>
          <w:szCs w:val="28"/>
        </w:rPr>
        <w:t>(the period)</w:t>
      </w:r>
    </w:p>
    <w:p w14:paraId="1A0681B5" w14:textId="4530EB1E" w:rsidR="00515B70" w:rsidRDefault="00515B70">
      <w:pPr>
        <w:widowControl w:val="0"/>
        <w:rPr>
          <w:snapToGrid w:val="0"/>
        </w:rPr>
      </w:pPr>
    </w:p>
    <w:p w14:paraId="1A0681B6" w14:textId="127C7969"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F7E9F6C" w:rsidR="00884389" w:rsidRDefault="00884389" w:rsidP="00884389">
            <w:pPr>
              <w:widowControl w:val="0"/>
              <w:rPr>
                <w:b/>
                <w:snapToGrid w:val="0"/>
                <w:sz w:val="28"/>
              </w:rPr>
            </w:pPr>
            <w:r>
              <w:rPr>
                <w:b/>
                <w:snapToGrid w:val="0"/>
                <w:sz w:val="28"/>
              </w:rPr>
              <w:t>Response due by</w:t>
            </w:r>
            <w:r w:rsidR="00B94ECF">
              <w:rPr>
                <w:b/>
                <w:snapToGrid w:val="0"/>
                <w:sz w:val="28"/>
              </w:rPr>
              <w:t xml:space="preserve"> </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66AA1165" w:rsidR="00884389" w:rsidRPr="00884389" w:rsidRDefault="00613DD7" w:rsidP="00884389">
            <w:pPr>
              <w:widowControl w:val="0"/>
              <w:rPr>
                <w:snapToGrid w:val="0"/>
                <w:sz w:val="28"/>
              </w:rPr>
            </w:pPr>
            <w:r>
              <w:rPr>
                <w:snapToGrid w:val="0"/>
                <w:sz w:val="28"/>
              </w:rPr>
              <w:t>22 October 2024</w:t>
            </w:r>
          </w:p>
        </w:tc>
      </w:tr>
      <w:tr w:rsidR="00884389" w14:paraId="1A0681BF" w14:textId="77777777" w:rsidTr="00884389">
        <w:trPr>
          <w:trHeight w:val="567"/>
        </w:trPr>
        <w:tc>
          <w:tcPr>
            <w:tcW w:w="1980" w:type="dxa"/>
            <w:vAlign w:val="center"/>
          </w:tcPr>
          <w:p w14:paraId="1A0681BD" w14:textId="77777777" w:rsidR="00884389" w:rsidRPr="00884389" w:rsidRDefault="00884389" w:rsidP="00884389">
            <w:pPr>
              <w:widowControl w:val="0"/>
              <w:rPr>
                <w:snapToGrid w:val="0"/>
                <w:sz w:val="28"/>
              </w:rPr>
            </w:pPr>
            <w:r>
              <w:rPr>
                <w:snapToGrid w:val="0"/>
                <w:sz w:val="28"/>
              </w:rPr>
              <w:t>B &amp; C</w:t>
            </w:r>
          </w:p>
        </w:tc>
        <w:tc>
          <w:tcPr>
            <w:tcW w:w="7037" w:type="dxa"/>
            <w:vAlign w:val="center"/>
          </w:tcPr>
          <w:p w14:paraId="1A0681BE" w14:textId="3E7F2016" w:rsidR="00884389" w:rsidRPr="00884389" w:rsidRDefault="00613DD7" w:rsidP="00884389">
            <w:pPr>
              <w:widowControl w:val="0"/>
              <w:rPr>
                <w:snapToGrid w:val="0"/>
                <w:sz w:val="28"/>
              </w:rPr>
            </w:pPr>
            <w:r>
              <w:rPr>
                <w:snapToGrid w:val="0"/>
                <w:sz w:val="28"/>
              </w:rPr>
              <w:t>29 October 2024</w:t>
            </w:r>
          </w:p>
        </w:tc>
      </w:tr>
      <w:tr w:rsidR="00884389" w14:paraId="1A0681C2" w14:textId="77777777" w:rsidTr="00884389">
        <w:trPr>
          <w:trHeight w:val="567"/>
        </w:trPr>
        <w:tc>
          <w:tcPr>
            <w:tcW w:w="1980" w:type="dxa"/>
            <w:vAlign w:val="center"/>
          </w:tcPr>
          <w:p w14:paraId="1A0681C0" w14:textId="77777777" w:rsidR="00884389" w:rsidRPr="00884389" w:rsidRDefault="00884389" w:rsidP="00884389">
            <w:pPr>
              <w:widowControl w:val="0"/>
              <w:rPr>
                <w:snapToGrid w:val="0"/>
                <w:sz w:val="28"/>
              </w:rPr>
            </w:pPr>
            <w:r>
              <w:rPr>
                <w:snapToGrid w:val="0"/>
                <w:sz w:val="28"/>
              </w:rPr>
              <w:t>D &amp; E</w:t>
            </w:r>
          </w:p>
        </w:tc>
        <w:tc>
          <w:tcPr>
            <w:tcW w:w="7037" w:type="dxa"/>
            <w:vAlign w:val="center"/>
          </w:tcPr>
          <w:p w14:paraId="1A0681C1" w14:textId="3D874F3E" w:rsidR="00884389" w:rsidRPr="00884389" w:rsidRDefault="00613DD7" w:rsidP="00884389">
            <w:pPr>
              <w:widowControl w:val="0"/>
              <w:rPr>
                <w:snapToGrid w:val="0"/>
                <w:sz w:val="28"/>
              </w:rPr>
            </w:pPr>
            <w:r>
              <w:rPr>
                <w:snapToGrid w:val="0"/>
                <w:sz w:val="28"/>
              </w:rPr>
              <w:t>5 November 2024</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6B757B4A" w:rsidR="00317C21" w:rsidRDefault="009B1B23" w:rsidP="00317C21">
      <w:pPr>
        <w:widowControl w:val="0"/>
        <w:rPr>
          <w:snapToGrid w:val="0"/>
          <w:sz w:val="28"/>
        </w:rPr>
      </w:pPr>
      <w:r>
        <w:rPr>
          <w:b/>
          <w:snapToGrid w:val="0"/>
          <w:sz w:val="28"/>
        </w:rPr>
        <w:t xml:space="preserve">Email </w:t>
      </w:r>
      <w:r w:rsidR="00FE025A">
        <w:rPr>
          <w:b/>
          <w:snapToGrid w:val="0"/>
          <w:sz w:val="28"/>
        </w:rPr>
        <w:t>response</w:t>
      </w:r>
      <w:r>
        <w:rPr>
          <w:b/>
          <w:snapToGrid w:val="0"/>
          <w:sz w:val="28"/>
        </w:rPr>
        <w:t xml:space="preserve"> to</w:t>
      </w:r>
      <w:r w:rsidR="00317C21">
        <w:rPr>
          <w:b/>
          <w:snapToGrid w:val="0"/>
          <w:sz w:val="28"/>
        </w:rPr>
        <w:t>:</w:t>
      </w:r>
      <w:r w:rsidR="00317C21" w:rsidRPr="00317C21">
        <w:rPr>
          <w:snapToGrid w:val="0"/>
          <w:color w:val="FF0000"/>
          <w:sz w:val="28"/>
        </w:rPr>
        <w:t xml:space="preserve"> </w:t>
      </w:r>
      <w:hyperlink r:id="rId11" w:history="1">
        <w:r w:rsidR="0008522E" w:rsidRPr="00AE3157">
          <w:rPr>
            <w:rStyle w:val="Hyperlink"/>
            <w:snapToGrid w:val="0"/>
            <w:sz w:val="28"/>
          </w:rPr>
          <w:t>investigations@adcommission.gov.au</w:t>
        </w:r>
      </w:hyperlink>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78781414"/>
      <w:r>
        <w:lastRenderedPageBreak/>
        <w:t>Table of contents</w:t>
      </w:r>
      <w:bookmarkEnd w:id="0"/>
      <w:bookmarkEnd w:id="1"/>
      <w:bookmarkEnd w:id="2"/>
      <w:bookmarkEnd w:id="3"/>
      <w:bookmarkEnd w:id="4"/>
    </w:p>
    <w:p w14:paraId="68941A7C" w14:textId="72FCE776" w:rsidR="00557FA6" w:rsidRDefault="00DD2C05">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r>
        <w:fldChar w:fldCharType="begin"/>
      </w:r>
      <w:r>
        <w:instrText xml:space="preserve"> TOC \o "1-3" \h \z \u </w:instrText>
      </w:r>
      <w:r>
        <w:fldChar w:fldCharType="separate"/>
      </w:r>
      <w:hyperlink w:anchor="_Toc178781414" w:history="1">
        <w:r w:rsidR="00557FA6" w:rsidRPr="00CB20E4">
          <w:rPr>
            <w:rStyle w:val="Hyperlink"/>
            <w:noProof/>
          </w:rPr>
          <w:t>Table of contents</w:t>
        </w:r>
        <w:r w:rsidR="00557FA6">
          <w:rPr>
            <w:noProof/>
            <w:webHidden/>
          </w:rPr>
          <w:tab/>
        </w:r>
        <w:r w:rsidR="00557FA6">
          <w:rPr>
            <w:noProof/>
            <w:webHidden/>
          </w:rPr>
          <w:fldChar w:fldCharType="begin"/>
        </w:r>
        <w:r w:rsidR="00557FA6">
          <w:rPr>
            <w:noProof/>
            <w:webHidden/>
          </w:rPr>
          <w:instrText xml:space="preserve"> PAGEREF _Toc178781414 \h </w:instrText>
        </w:r>
        <w:r w:rsidR="00557FA6">
          <w:rPr>
            <w:noProof/>
            <w:webHidden/>
          </w:rPr>
        </w:r>
        <w:r w:rsidR="00557FA6">
          <w:rPr>
            <w:noProof/>
            <w:webHidden/>
          </w:rPr>
          <w:fldChar w:fldCharType="separate"/>
        </w:r>
        <w:r w:rsidR="00557FA6">
          <w:rPr>
            <w:noProof/>
            <w:webHidden/>
          </w:rPr>
          <w:t>2</w:t>
        </w:r>
        <w:r w:rsidR="00557FA6">
          <w:rPr>
            <w:noProof/>
            <w:webHidden/>
          </w:rPr>
          <w:fldChar w:fldCharType="end"/>
        </w:r>
      </w:hyperlink>
    </w:p>
    <w:p w14:paraId="14C90681" w14:textId="771ECAE3" w:rsidR="00557FA6" w:rsidRDefault="00000000">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8781415" w:history="1">
        <w:r w:rsidR="00557FA6" w:rsidRPr="00CB20E4">
          <w:rPr>
            <w:rStyle w:val="Hyperlink"/>
            <w:noProof/>
          </w:rPr>
          <w:t>Instructions</w:t>
        </w:r>
        <w:r w:rsidR="00557FA6">
          <w:rPr>
            <w:noProof/>
            <w:webHidden/>
          </w:rPr>
          <w:tab/>
        </w:r>
        <w:r w:rsidR="00557FA6">
          <w:rPr>
            <w:noProof/>
            <w:webHidden/>
          </w:rPr>
          <w:fldChar w:fldCharType="begin"/>
        </w:r>
        <w:r w:rsidR="00557FA6">
          <w:rPr>
            <w:noProof/>
            <w:webHidden/>
          </w:rPr>
          <w:instrText xml:space="preserve"> PAGEREF _Toc178781415 \h </w:instrText>
        </w:r>
        <w:r w:rsidR="00557FA6">
          <w:rPr>
            <w:noProof/>
            <w:webHidden/>
          </w:rPr>
        </w:r>
        <w:r w:rsidR="00557FA6">
          <w:rPr>
            <w:noProof/>
            <w:webHidden/>
          </w:rPr>
          <w:fldChar w:fldCharType="separate"/>
        </w:r>
        <w:r w:rsidR="00557FA6">
          <w:rPr>
            <w:noProof/>
            <w:webHidden/>
          </w:rPr>
          <w:t>3</w:t>
        </w:r>
        <w:r w:rsidR="00557FA6">
          <w:rPr>
            <w:noProof/>
            <w:webHidden/>
          </w:rPr>
          <w:fldChar w:fldCharType="end"/>
        </w:r>
      </w:hyperlink>
    </w:p>
    <w:p w14:paraId="7F0B3536" w14:textId="26854E6D" w:rsidR="00557FA6" w:rsidRDefault="00000000">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8781416" w:history="1">
        <w:r w:rsidR="00557FA6" w:rsidRPr="00CB20E4">
          <w:rPr>
            <w:rStyle w:val="Hyperlink"/>
            <w:noProof/>
          </w:rPr>
          <w:t>Goods under consideration / Goods subject to Anti-dumping measures</w:t>
        </w:r>
        <w:r w:rsidR="00557FA6">
          <w:rPr>
            <w:noProof/>
            <w:webHidden/>
          </w:rPr>
          <w:tab/>
        </w:r>
        <w:r w:rsidR="00557FA6">
          <w:rPr>
            <w:noProof/>
            <w:webHidden/>
          </w:rPr>
          <w:fldChar w:fldCharType="begin"/>
        </w:r>
        <w:r w:rsidR="00557FA6">
          <w:rPr>
            <w:noProof/>
            <w:webHidden/>
          </w:rPr>
          <w:instrText xml:space="preserve"> PAGEREF _Toc178781416 \h </w:instrText>
        </w:r>
        <w:r w:rsidR="00557FA6">
          <w:rPr>
            <w:noProof/>
            <w:webHidden/>
          </w:rPr>
        </w:r>
        <w:r w:rsidR="00557FA6">
          <w:rPr>
            <w:noProof/>
            <w:webHidden/>
          </w:rPr>
          <w:fldChar w:fldCharType="separate"/>
        </w:r>
        <w:r w:rsidR="00557FA6">
          <w:rPr>
            <w:noProof/>
            <w:webHidden/>
          </w:rPr>
          <w:t>5</w:t>
        </w:r>
        <w:r w:rsidR="00557FA6">
          <w:rPr>
            <w:noProof/>
            <w:webHidden/>
          </w:rPr>
          <w:fldChar w:fldCharType="end"/>
        </w:r>
      </w:hyperlink>
    </w:p>
    <w:p w14:paraId="6C055B37" w14:textId="3EDD5EEF" w:rsidR="00557FA6" w:rsidRDefault="00000000">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8781417" w:history="1">
        <w:r w:rsidR="00557FA6" w:rsidRPr="00CB20E4">
          <w:rPr>
            <w:rStyle w:val="Hyperlink"/>
            <w:noProof/>
          </w:rPr>
          <w:t>Section A Company and supplier information</w:t>
        </w:r>
        <w:r w:rsidR="00557FA6">
          <w:rPr>
            <w:noProof/>
            <w:webHidden/>
          </w:rPr>
          <w:tab/>
        </w:r>
        <w:r w:rsidR="00557FA6">
          <w:rPr>
            <w:noProof/>
            <w:webHidden/>
          </w:rPr>
          <w:fldChar w:fldCharType="begin"/>
        </w:r>
        <w:r w:rsidR="00557FA6">
          <w:rPr>
            <w:noProof/>
            <w:webHidden/>
          </w:rPr>
          <w:instrText xml:space="preserve"> PAGEREF _Toc178781417 \h </w:instrText>
        </w:r>
        <w:r w:rsidR="00557FA6">
          <w:rPr>
            <w:noProof/>
            <w:webHidden/>
          </w:rPr>
        </w:r>
        <w:r w:rsidR="00557FA6">
          <w:rPr>
            <w:noProof/>
            <w:webHidden/>
          </w:rPr>
          <w:fldChar w:fldCharType="separate"/>
        </w:r>
        <w:r w:rsidR="00557FA6">
          <w:rPr>
            <w:noProof/>
            <w:webHidden/>
          </w:rPr>
          <w:t>7</w:t>
        </w:r>
        <w:r w:rsidR="00557FA6">
          <w:rPr>
            <w:noProof/>
            <w:webHidden/>
          </w:rPr>
          <w:fldChar w:fldCharType="end"/>
        </w:r>
      </w:hyperlink>
    </w:p>
    <w:p w14:paraId="24893DE6" w14:textId="3CCC60EB" w:rsidR="00557FA6" w:rsidRDefault="00000000">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8781418" w:history="1">
        <w:r w:rsidR="00557FA6" w:rsidRPr="00CB20E4">
          <w:rPr>
            <w:rStyle w:val="Hyperlink"/>
            <w:noProof/>
          </w:rPr>
          <w:t>Section B Imports &amp; forward orders</w:t>
        </w:r>
        <w:r w:rsidR="00557FA6">
          <w:rPr>
            <w:noProof/>
            <w:webHidden/>
          </w:rPr>
          <w:tab/>
        </w:r>
        <w:r w:rsidR="00557FA6">
          <w:rPr>
            <w:noProof/>
            <w:webHidden/>
          </w:rPr>
          <w:fldChar w:fldCharType="begin"/>
        </w:r>
        <w:r w:rsidR="00557FA6">
          <w:rPr>
            <w:noProof/>
            <w:webHidden/>
          </w:rPr>
          <w:instrText xml:space="preserve"> PAGEREF _Toc178781418 \h </w:instrText>
        </w:r>
        <w:r w:rsidR="00557FA6">
          <w:rPr>
            <w:noProof/>
            <w:webHidden/>
          </w:rPr>
        </w:r>
        <w:r w:rsidR="00557FA6">
          <w:rPr>
            <w:noProof/>
            <w:webHidden/>
          </w:rPr>
          <w:fldChar w:fldCharType="separate"/>
        </w:r>
        <w:r w:rsidR="00557FA6">
          <w:rPr>
            <w:noProof/>
            <w:webHidden/>
          </w:rPr>
          <w:t>8</w:t>
        </w:r>
        <w:r w:rsidR="00557FA6">
          <w:rPr>
            <w:noProof/>
            <w:webHidden/>
          </w:rPr>
          <w:fldChar w:fldCharType="end"/>
        </w:r>
      </w:hyperlink>
    </w:p>
    <w:p w14:paraId="40187034" w14:textId="0D377820" w:rsidR="00557FA6" w:rsidRDefault="00000000">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8781419" w:history="1">
        <w:r w:rsidR="00557FA6" w:rsidRPr="00CB20E4">
          <w:rPr>
            <w:rStyle w:val="Hyperlink"/>
            <w:noProof/>
          </w:rPr>
          <w:t>Section C Sales and SG&amp;A</w:t>
        </w:r>
        <w:r w:rsidR="00557FA6">
          <w:rPr>
            <w:noProof/>
            <w:webHidden/>
          </w:rPr>
          <w:tab/>
        </w:r>
        <w:r w:rsidR="00557FA6">
          <w:rPr>
            <w:noProof/>
            <w:webHidden/>
          </w:rPr>
          <w:fldChar w:fldCharType="begin"/>
        </w:r>
        <w:r w:rsidR="00557FA6">
          <w:rPr>
            <w:noProof/>
            <w:webHidden/>
          </w:rPr>
          <w:instrText xml:space="preserve"> PAGEREF _Toc178781419 \h </w:instrText>
        </w:r>
        <w:r w:rsidR="00557FA6">
          <w:rPr>
            <w:noProof/>
            <w:webHidden/>
          </w:rPr>
        </w:r>
        <w:r w:rsidR="00557FA6">
          <w:rPr>
            <w:noProof/>
            <w:webHidden/>
          </w:rPr>
          <w:fldChar w:fldCharType="separate"/>
        </w:r>
        <w:r w:rsidR="00557FA6">
          <w:rPr>
            <w:noProof/>
            <w:webHidden/>
          </w:rPr>
          <w:t>9</w:t>
        </w:r>
        <w:r w:rsidR="00557FA6">
          <w:rPr>
            <w:noProof/>
            <w:webHidden/>
          </w:rPr>
          <w:fldChar w:fldCharType="end"/>
        </w:r>
      </w:hyperlink>
    </w:p>
    <w:p w14:paraId="049557F5" w14:textId="0E784E78" w:rsidR="00557FA6" w:rsidRDefault="00000000">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8781420" w:history="1">
        <w:r w:rsidR="00557FA6" w:rsidRPr="00CB20E4">
          <w:rPr>
            <w:rStyle w:val="Hyperlink"/>
            <w:noProof/>
          </w:rPr>
          <w:t>Section D Further company and import information</w:t>
        </w:r>
        <w:r w:rsidR="00557FA6">
          <w:rPr>
            <w:noProof/>
            <w:webHidden/>
          </w:rPr>
          <w:tab/>
        </w:r>
        <w:r w:rsidR="00557FA6">
          <w:rPr>
            <w:noProof/>
            <w:webHidden/>
          </w:rPr>
          <w:fldChar w:fldCharType="begin"/>
        </w:r>
        <w:r w:rsidR="00557FA6">
          <w:rPr>
            <w:noProof/>
            <w:webHidden/>
          </w:rPr>
          <w:instrText xml:space="preserve"> PAGEREF _Toc178781420 \h </w:instrText>
        </w:r>
        <w:r w:rsidR="00557FA6">
          <w:rPr>
            <w:noProof/>
            <w:webHidden/>
          </w:rPr>
        </w:r>
        <w:r w:rsidR="00557FA6">
          <w:rPr>
            <w:noProof/>
            <w:webHidden/>
          </w:rPr>
          <w:fldChar w:fldCharType="separate"/>
        </w:r>
        <w:r w:rsidR="00557FA6">
          <w:rPr>
            <w:noProof/>
            <w:webHidden/>
          </w:rPr>
          <w:t>10</w:t>
        </w:r>
        <w:r w:rsidR="00557FA6">
          <w:rPr>
            <w:noProof/>
            <w:webHidden/>
          </w:rPr>
          <w:fldChar w:fldCharType="end"/>
        </w:r>
      </w:hyperlink>
    </w:p>
    <w:p w14:paraId="705BF60B" w14:textId="109909D4" w:rsidR="00557FA6" w:rsidRDefault="00000000">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8781421" w:history="1">
        <w:r w:rsidR="00557FA6" w:rsidRPr="00CB20E4">
          <w:rPr>
            <w:rStyle w:val="Hyperlink"/>
            <w:noProof/>
          </w:rPr>
          <w:t>Section E Further sales information</w:t>
        </w:r>
        <w:r w:rsidR="00557FA6">
          <w:rPr>
            <w:noProof/>
            <w:webHidden/>
          </w:rPr>
          <w:tab/>
        </w:r>
        <w:r w:rsidR="00557FA6">
          <w:rPr>
            <w:noProof/>
            <w:webHidden/>
          </w:rPr>
          <w:fldChar w:fldCharType="begin"/>
        </w:r>
        <w:r w:rsidR="00557FA6">
          <w:rPr>
            <w:noProof/>
            <w:webHidden/>
          </w:rPr>
          <w:instrText xml:space="preserve"> PAGEREF _Toc178781421 \h </w:instrText>
        </w:r>
        <w:r w:rsidR="00557FA6">
          <w:rPr>
            <w:noProof/>
            <w:webHidden/>
          </w:rPr>
        </w:r>
        <w:r w:rsidR="00557FA6">
          <w:rPr>
            <w:noProof/>
            <w:webHidden/>
          </w:rPr>
          <w:fldChar w:fldCharType="separate"/>
        </w:r>
        <w:r w:rsidR="00557FA6">
          <w:rPr>
            <w:noProof/>
            <w:webHidden/>
          </w:rPr>
          <w:t>13</w:t>
        </w:r>
        <w:r w:rsidR="00557FA6">
          <w:rPr>
            <w:noProof/>
            <w:webHidden/>
          </w:rPr>
          <w:fldChar w:fldCharType="end"/>
        </w:r>
      </w:hyperlink>
    </w:p>
    <w:p w14:paraId="1A0681D2" w14:textId="12FAEC00"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178781415"/>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18905CD1"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bookmarkEnd w:id="11"/>
      <w:bookmarkEnd w:id="12"/>
      <w:bookmarkEnd w:id="13"/>
      <w:bookmarkEnd w:id="14"/>
      <w:r w:rsidR="00E55152">
        <w:rPr>
          <w:b/>
        </w:rPr>
        <w:t>?</w:t>
      </w:r>
    </w:p>
    <w:p w14:paraId="1A0681D6" w14:textId="77777777" w:rsidR="00515B70" w:rsidRDefault="00515B70" w:rsidP="00773597">
      <w:pPr>
        <w:rPr>
          <w:snapToGrid w:val="0"/>
        </w:rPr>
      </w:pPr>
    </w:p>
    <w:p w14:paraId="1A0681D7" w14:textId="2E8B1C5C" w:rsidR="00162238" w:rsidRDefault="00515B70" w:rsidP="00162238">
      <w:r w:rsidRPr="001A1185">
        <w:rPr>
          <w:snapToGrid w:val="0"/>
        </w:rPr>
        <w:t xml:space="preserve">The </w:t>
      </w:r>
      <w:r w:rsidR="00CD2329" w:rsidRPr="001A1185">
        <w:rPr>
          <w:snapToGrid w:val="0"/>
        </w:rPr>
        <w:t>Anti-Dumping Commission (</w:t>
      </w:r>
      <w:r w:rsidR="00A165CB" w:rsidRPr="001A1185">
        <w:rPr>
          <w:snapToGrid w:val="0"/>
        </w:rPr>
        <w:t>the commission</w:t>
      </w:r>
      <w:r w:rsidRPr="001A1185">
        <w:rPr>
          <w:snapToGrid w:val="0"/>
        </w:rPr>
        <w:t xml:space="preserve">) is </w:t>
      </w:r>
      <w:proofErr w:type="gramStart"/>
      <w:r w:rsidR="00605FAA" w:rsidRPr="001A1185">
        <w:rPr>
          <w:snapToGrid w:val="0"/>
        </w:rPr>
        <w:t>conducting an</w:t>
      </w:r>
      <w:r w:rsidR="00DF40C3" w:rsidRPr="001A1185">
        <w:rPr>
          <w:snapToGrid w:val="0"/>
        </w:rPr>
        <w:t xml:space="preserve"> investigation</w:t>
      </w:r>
      <w:r w:rsidRPr="001A1185">
        <w:rPr>
          <w:snapToGrid w:val="0"/>
        </w:rPr>
        <w:t xml:space="preserve"> </w:t>
      </w:r>
      <w:r w:rsidR="47928238" w:rsidRPr="001A1185">
        <w:t>into</w:t>
      </w:r>
      <w:proofErr w:type="gramEnd"/>
      <w:r w:rsidR="59A6CCB0" w:rsidRPr="001A1185">
        <w:rPr>
          <w:snapToGrid w:val="0"/>
        </w:rPr>
        <w:t xml:space="preserve"> </w:t>
      </w:r>
      <w:r w:rsidR="7501E787" w:rsidRPr="001A1185">
        <w:rPr>
          <w:snapToGrid w:val="0"/>
        </w:rPr>
        <w:t xml:space="preserve">tomato products, prepared or </w:t>
      </w:r>
      <w:r w:rsidR="084AC845" w:rsidRPr="001A1185">
        <w:rPr>
          <w:snapToGrid w:val="0"/>
        </w:rPr>
        <w:t>preserved</w:t>
      </w:r>
      <w:r w:rsidRPr="001A1185">
        <w:rPr>
          <w:snapToGrid w:val="0"/>
        </w:rPr>
        <w:t xml:space="preserve"> </w:t>
      </w:r>
      <w:r w:rsidR="00884389" w:rsidRPr="001A1185">
        <w:rPr>
          <w:snapToGrid w:val="0"/>
        </w:rPr>
        <w:t xml:space="preserve">(the goods) </w:t>
      </w:r>
      <w:r w:rsidRPr="001A1185">
        <w:rPr>
          <w:snapToGrid w:val="0"/>
        </w:rPr>
        <w:t xml:space="preserve">exported to Australia from </w:t>
      </w:r>
      <w:r w:rsidR="00DF40C3" w:rsidRPr="001A1185">
        <w:rPr>
          <w:snapToGrid w:val="0"/>
        </w:rPr>
        <w:t>Italy</w:t>
      </w:r>
      <w:r w:rsidR="00D271A7" w:rsidRPr="001A1185">
        <w:rPr>
          <w:snapToGrid w:val="0"/>
        </w:rPr>
        <w:t>.</w:t>
      </w:r>
      <w:r w:rsidR="00884389" w:rsidRPr="001A1185">
        <w:rPr>
          <w:snapToGrid w:val="0"/>
        </w:rPr>
        <w:t xml:space="preserve"> </w:t>
      </w:r>
      <w:r w:rsidR="00162238" w:rsidRPr="001A1185">
        <w:t xml:space="preserve">The </w:t>
      </w:r>
      <w:r w:rsidR="00AE0CD8" w:rsidRPr="001A1185">
        <w:t>Anti-</w:t>
      </w:r>
      <w:r w:rsidR="00162238" w:rsidRPr="001A1185">
        <w:t>Dumping Notice No 2</w:t>
      </w:r>
      <w:r w:rsidR="00DF40C3" w:rsidRPr="001A1185">
        <w:t>024/065</w:t>
      </w:r>
      <w:r w:rsidR="00162238" w:rsidRPr="001A1185">
        <w:t xml:space="preserve">, available on </w:t>
      </w:r>
      <w:r w:rsidR="00A165CB" w:rsidRPr="001A1185">
        <w:t>the commission</w:t>
      </w:r>
      <w:r w:rsidR="00162238" w:rsidRPr="001A1185">
        <w:t xml:space="preserve">’s website, provides details of the goods under consideration, the </w:t>
      </w:r>
      <w:r w:rsidR="001A1185" w:rsidRPr="001A1185">
        <w:t>application,</w:t>
      </w:r>
      <w:r w:rsidR="00162238" w:rsidRPr="001A1185">
        <w:t xml:space="preserve"> and </w:t>
      </w:r>
      <w:r w:rsidR="00162238">
        <w:t>the investigation procedures.</w:t>
      </w:r>
    </w:p>
    <w:p w14:paraId="1A0681D8" w14:textId="77777777" w:rsidR="00162238" w:rsidRDefault="00162238" w:rsidP="00884389">
      <w:pPr>
        <w:rPr>
          <w:snapToGrid w:val="0"/>
        </w:rPr>
      </w:pPr>
    </w:p>
    <w:p w14:paraId="1A0681D9" w14:textId="6FD86FF6"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construct</w:t>
      </w:r>
      <w:r w:rsidR="009029DF">
        <w:t>ing</w:t>
      </w:r>
      <w:r w:rsidRPr="000703E0">
        <w:t xml:space="preserve"> the Australian market for the goods, and assess</w:t>
      </w:r>
      <w:r w:rsidR="009029DF">
        <w:t>ing</w:t>
      </w:r>
      <w:r w:rsidRPr="000703E0">
        <w:t xml:space="preserve"> </w:t>
      </w:r>
      <w:r w:rsidR="00162238">
        <w:t>the applicant’s injury claims.</w:t>
      </w:r>
    </w:p>
    <w:p w14:paraId="1A0681DA" w14:textId="77777777" w:rsidR="00884389" w:rsidRDefault="00884389" w:rsidP="00605FAA">
      <w:pPr>
        <w:rPr>
          <w:snapToGrid w:val="0"/>
        </w:rPr>
      </w:pPr>
    </w:p>
    <w:p w14:paraId="1A0681DC" w14:textId="57108E63" w:rsidR="00FE025A" w:rsidRDefault="00291B5D" w:rsidP="00605FAA">
      <w:pPr>
        <w:rPr>
          <w:snapToGrid w:val="0"/>
        </w:rPr>
      </w:pPr>
      <w:r>
        <w:t>The ADC will collect and use information in accordance with the ADC Collection and Use of Information Policy</w:t>
      </w:r>
      <w:r w:rsidR="009029DF">
        <w:t>.</w:t>
      </w:r>
    </w:p>
    <w:p w14:paraId="41C1627E" w14:textId="7FE2B9C4" w:rsidR="00D90B55" w:rsidRDefault="00D90B55" w:rsidP="00605FAA">
      <w:pPr>
        <w:rPr>
          <w:snapToGrid w:val="0"/>
        </w:rPr>
      </w:pPr>
    </w:p>
    <w:p w14:paraId="1A0681DD" w14:textId="226B8162"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w:t>
      </w:r>
      <w:r w:rsidR="009029DF">
        <w:rPr>
          <w:b/>
        </w:rPr>
        <w:t xml:space="preserve">are </w:t>
      </w:r>
      <w:r w:rsidR="00423B52">
        <w:rPr>
          <w:b/>
        </w:rPr>
        <w:t>unsure whether you import the goods</w:t>
      </w:r>
      <w:r w:rsidR="00EC787D">
        <w:rPr>
          <w:b/>
        </w:rPr>
        <w:t xml:space="preserve"> </w:t>
      </w:r>
    </w:p>
    <w:p w14:paraId="1A0681DE" w14:textId="77777777" w:rsidR="005D42EE" w:rsidRDefault="005D42EE"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2FB57B77"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r w:rsidR="00EC787D">
        <w:rPr>
          <w:b/>
        </w:rPr>
        <w:t xml:space="preserve"> </w:t>
      </w:r>
    </w:p>
    <w:p w14:paraId="1A0681E2" w14:textId="77777777" w:rsidR="00DD2C05" w:rsidRPr="00DD2C05" w:rsidRDefault="00DD2C05" w:rsidP="00DE0C5C"/>
    <w:p w14:paraId="1A0681E3" w14:textId="7AE4B8BA" w:rsidR="00423B52" w:rsidRDefault="007B1D24" w:rsidP="00DE0C5C">
      <w:pPr>
        <w:rPr>
          <w:snapToGrid w:val="0"/>
        </w:rPr>
      </w:pPr>
      <w:r w:rsidRPr="0013276E">
        <w:rPr>
          <w:snapToGrid w:val="0"/>
        </w:rPr>
        <w:t xml:space="preserve">You do not have to complete the questionnaire. However, if you do not respond, do not provide </w:t>
      </w:r>
      <w:r w:rsidR="00094A8C" w:rsidRPr="0013276E">
        <w:rPr>
          <w:snapToGrid w:val="0"/>
        </w:rPr>
        <w:t>all</w:t>
      </w:r>
      <w:r w:rsidRPr="0013276E">
        <w:rPr>
          <w:snapToGrid w:val="0"/>
        </w:rPr>
        <w:t xml:space="preserve"> the information sought, do not provide information within a reasonable </w:t>
      </w:r>
      <w:r w:rsidR="00094A8C" w:rsidRPr="0013276E">
        <w:rPr>
          <w:snapToGrid w:val="0"/>
        </w:rPr>
        <w:t>time</w:t>
      </w:r>
      <w:r w:rsidRPr="0013276E">
        <w:rPr>
          <w:snapToGrid w:val="0"/>
        </w:rPr>
        <w:t xml:space="preserve">, or do not allow </w:t>
      </w:r>
      <w:r w:rsidR="00A165CB">
        <w:rPr>
          <w:snapToGrid w:val="0"/>
        </w:rPr>
        <w:t>the commission</w:t>
      </w:r>
      <w:r w:rsidRPr="0013276E">
        <w:rPr>
          <w:snapToGrid w:val="0"/>
        </w:rPr>
        <w:t xml:space="preserve"> to verify the information, </w:t>
      </w:r>
      <w:r w:rsidR="00423B52">
        <w:rPr>
          <w:snapToGrid w:val="0"/>
        </w:rPr>
        <w:t xml:space="preserve">this may affect how the dumping margin </w:t>
      </w:r>
      <w:r w:rsidR="00423B52" w:rsidRPr="001A1185">
        <w:rPr>
          <w:snapToGrid w:val="0"/>
        </w:rPr>
        <w:t xml:space="preserve">and subsidy margin </w:t>
      </w:r>
      <w:r w:rsidR="00423B52">
        <w:rPr>
          <w:snapToGrid w:val="0"/>
        </w:rPr>
        <w:t>applicable to your supplier is determined.</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6FEB08DB" w:rsidR="000300F5" w:rsidRDefault="00A165CB" w:rsidP="00613DD7">
      <w:pPr>
        <w:pStyle w:val="ListParagraph"/>
        <w:numPr>
          <w:ilvl w:val="0"/>
          <w:numId w:val="12"/>
        </w:numPr>
        <w:rPr>
          <w:rFonts w:cs="Arial"/>
        </w:rPr>
      </w:pPr>
      <w:r>
        <w:rPr>
          <w:rFonts w:cs="Arial"/>
        </w:rPr>
        <w:t>the commission</w:t>
      </w:r>
      <w:r w:rsidR="000300F5">
        <w:rPr>
          <w:rFonts w:cs="Arial"/>
        </w:rPr>
        <w:t xml:space="preserve">’s responsibility to conduct the case in a timely and efficient </w:t>
      </w:r>
      <w:r w:rsidR="001A1185">
        <w:rPr>
          <w:rFonts w:cs="Arial"/>
        </w:rPr>
        <w:t>manner.</w:t>
      </w:r>
    </w:p>
    <w:p w14:paraId="1A0681EB" w14:textId="7327E7C0" w:rsidR="00DE0C5C" w:rsidRPr="008553F9" w:rsidRDefault="008553F9" w:rsidP="00613DD7">
      <w:pPr>
        <w:pStyle w:val="ListParagraph"/>
        <w:numPr>
          <w:ilvl w:val="0"/>
          <w:numId w:val="12"/>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w:t>
      </w:r>
      <w:r w:rsidR="001A1185" w:rsidRPr="008553F9">
        <w:rPr>
          <w:rFonts w:cs="Arial"/>
        </w:rPr>
        <w:t>date.</w:t>
      </w:r>
    </w:p>
    <w:p w14:paraId="1A0681EC" w14:textId="2B113E1C" w:rsidR="00DE0C5C" w:rsidRPr="008553F9" w:rsidRDefault="00DE0C5C" w:rsidP="00613DD7">
      <w:pPr>
        <w:pStyle w:val="ListParagraph"/>
        <w:numPr>
          <w:ilvl w:val="0"/>
          <w:numId w:val="12"/>
        </w:numPr>
        <w:rPr>
          <w:rFonts w:cs="Arial"/>
        </w:rPr>
      </w:pPr>
      <w:r w:rsidRPr="008553F9">
        <w:rPr>
          <w:rFonts w:cs="Arial"/>
        </w:rPr>
        <w:t>ordinary business practices or commercial principles</w:t>
      </w:r>
      <w:r w:rsidR="00411B60">
        <w:rPr>
          <w:rFonts w:cs="Arial"/>
        </w:rPr>
        <w:t>.</w:t>
      </w:r>
    </w:p>
    <w:p w14:paraId="1A0681ED" w14:textId="338FB4A0" w:rsidR="00DE0C5C" w:rsidRPr="008553F9" w:rsidRDefault="00A165CB" w:rsidP="00613DD7">
      <w:pPr>
        <w:pStyle w:val="ListParagraph"/>
        <w:numPr>
          <w:ilvl w:val="0"/>
          <w:numId w:val="12"/>
        </w:numPr>
        <w:rPr>
          <w:rFonts w:cs="Arial"/>
        </w:rPr>
      </w:pPr>
      <w:r>
        <w:rPr>
          <w:rFonts w:cs="Arial"/>
        </w:rPr>
        <w:t>the commission</w:t>
      </w:r>
      <w:r w:rsidR="00DE0C5C" w:rsidRPr="008553F9">
        <w:rPr>
          <w:rFonts w:cs="Arial"/>
        </w:rPr>
        <w:t>’s understanding of the relevant industry</w:t>
      </w:r>
      <w:r w:rsidR="00411B60">
        <w:rPr>
          <w:rFonts w:cs="Arial"/>
        </w:rPr>
        <w:t>.</w:t>
      </w:r>
    </w:p>
    <w:p w14:paraId="1A0681EE" w14:textId="4F8885CC" w:rsidR="000300F5" w:rsidRDefault="00DE0C5C" w:rsidP="00613DD7">
      <w:pPr>
        <w:pStyle w:val="ListParagraph"/>
        <w:numPr>
          <w:ilvl w:val="0"/>
          <w:numId w:val="12"/>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r w:rsidR="00411B60">
        <w:rPr>
          <w:rFonts w:cs="Arial"/>
        </w:rPr>
        <w:t>.</w:t>
      </w:r>
    </w:p>
    <w:p w14:paraId="1A0681EF" w14:textId="77777777" w:rsidR="008553F9" w:rsidRPr="008553F9" w:rsidRDefault="00DE0C5C" w:rsidP="00613DD7">
      <w:pPr>
        <w:pStyle w:val="ListParagraph"/>
        <w:numPr>
          <w:ilvl w:val="0"/>
          <w:numId w:val="12"/>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1A0681F5" w14:textId="01AAB630" w:rsidR="00C01F98" w:rsidRDefault="00C01F98" w:rsidP="00C01F98">
      <w:pPr>
        <w:rPr>
          <w:b/>
        </w:rPr>
      </w:pPr>
      <w:r>
        <w:rPr>
          <w:b/>
        </w:rPr>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0" w:name="_Toc506971821"/>
      <w:bookmarkStart w:id="21" w:name="_Toc219017549"/>
      <w:bookmarkStart w:id="22" w:name="_Toc508203813"/>
      <w:bookmarkStart w:id="23" w:name="_Toc508290347"/>
      <w:bookmarkStart w:id="24" w:name="_Toc515637631"/>
    </w:p>
    <w:p w14:paraId="1A0681F9" w14:textId="38ED36A6" w:rsidR="00515B70" w:rsidRPr="00125B70" w:rsidRDefault="001E0F36" w:rsidP="00C01F98">
      <w:r w:rsidRPr="00C01F98">
        <w:rPr>
          <w:b/>
        </w:rPr>
        <w:lastRenderedPageBreak/>
        <w:t>V</w:t>
      </w:r>
      <w:r w:rsidR="00515B70" w:rsidRPr="00C01F98">
        <w:rPr>
          <w:b/>
        </w:rPr>
        <w:t xml:space="preserve">erification of the information that you </w:t>
      </w:r>
      <w:bookmarkEnd w:id="20"/>
      <w:bookmarkEnd w:id="21"/>
      <w:bookmarkEnd w:id="22"/>
      <w:bookmarkEnd w:id="23"/>
      <w:bookmarkEnd w:id="24"/>
      <w:r w:rsidR="00176A62" w:rsidRPr="00C01F98">
        <w:rPr>
          <w:b/>
        </w:rPr>
        <w:t>supply</w:t>
      </w:r>
    </w:p>
    <w:p w14:paraId="1A0681FA" w14:textId="77777777" w:rsidR="00515B70" w:rsidRDefault="00515B70" w:rsidP="00C758F7">
      <w:pPr>
        <w:rPr>
          <w:snapToGrid w:val="0"/>
        </w:rPr>
      </w:pPr>
    </w:p>
    <w:p w14:paraId="1A0681FB" w14:textId="2CE2BED0" w:rsidR="00423B52" w:rsidRDefault="00A165CB" w:rsidP="00423B52">
      <w:pPr>
        <w:rPr>
          <w:snapToGrid w:val="0"/>
        </w:rPr>
      </w:pPr>
      <w:r>
        <w:rPr>
          <w:snapToGrid w:val="0"/>
        </w:rPr>
        <w:t>The commission</w:t>
      </w:r>
      <w:r w:rsidR="00423B52" w:rsidRPr="00423B52">
        <w:rPr>
          <w:snapToGrid w:val="0"/>
        </w:rPr>
        <w:t xml:space="preserve"> may visit your company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3CF64C73" w:rsidR="00423B52" w:rsidRDefault="00094A8C" w:rsidP="00423B52">
      <w:pPr>
        <w:rPr>
          <w:snapToGrid w:val="0"/>
        </w:rPr>
      </w:pPr>
      <w:r w:rsidRPr="00423B52">
        <w:rPr>
          <w:snapToGrid w:val="0"/>
        </w:rPr>
        <w:t>For</w:t>
      </w:r>
      <w:r w:rsidR="00423B52" w:rsidRPr="00423B52">
        <w:rPr>
          <w:snapToGrid w:val="0"/>
        </w:rPr>
        <w:t xml:space="preserve"> such a visit to run smoothly, </w:t>
      </w:r>
      <w:r w:rsidR="00A165CB">
        <w:rPr>
          <w:snapToGrid w:val="0"/>
        </w:rPr>
        <w:t>the commission</w:t>
      </w:r>
      <w:r w:rsidR="00423B52" w:rsidRPr="00423B52">
        <w:rPr>
          <w:snapToGrid w:val="0"/>
        </w:rPr>
        <w:t xml:space="preserve"> representatives will need to speak with key company personnel, such as those responsible for imports, </w:t>
      </w:r>
      <w:r w:rsidR="00176A62" w:rsidRPr="00423B52">
        <w:rPr>
          <w:snapToGrid w:val="0"/>
        </w:rPr>
        <w:t>sales,</w:t>
      </w:r>
      <w:r w:rsidR="00423B52" w:rsidRPr="00423B52">
        <w:rPr>
          <w:snapToGrid w:val="0"/>
        </w:rPr>
        <w:t xml:space="preserve"> and company accounts. It would be appreciated if all relevant company records requested, including import documentation, sales information, financial data and any working papers were made available to </w:t>
      </w:r>
      <w:r w:rsidR="00A165CB">
        <w:rPr>
          <w:snapToGrid w:val="0"/>
        </w:rPr>
        <w:t>the commission</w:t>
      </w:r>
      <w:r w:rsidR="00423B52" w:rsidRPr="00423B52">
        <w:rPr>
          <w:snapToGrid w:val="0"/>
        </w:rPr>
        <w:t xml:space="preserve"> officers. </w:t>
      </w:r>
    </w:p>
    <w:p w14:paraId="1A068202" w14:textId="77777777" w:rsidR="00423B52" w:rsidRDefault="00423B52" w:rsidP="00C758F7">
      <w:pPr>
        <w:rPr>
          <w:snapToGrid w:val="0"/>
        </w:rPr>
      </w:pPr>
    </w:p>
    <w:p w14:paraId="1A068203" w14:textId="2D8AC422" w:rsidR="009A202A" w:rsidRDefault="009A202A" w:rsidP="00F5197E">
      <w:r>
        <w:t xml:space="preserve">For information on </w:t>
      </w:r>
      <w:r w:rsidR="00A165CB">
        <w:t>the commission</w:t>
      </w:r>
      <w:r>
        <w:t>’s verification procedures, refer to Anti-Dumping Notice No. 2016/30</w:t>
      </w:r>
      <w:r w:rsidR="00743ECB">
        <w:t xml:space="preserve"> available on </w:t>
      </w:r>
      <w:r w:rsidR="00A165CB">
        <w:t>the commission</w:t>
      </w:r>
      <w:r w:rsidR="00743ECB">
        <w:t>’s website.</w:t>
      </w:r>
    </w:p>
    <w:p w14:paraId="1A068204" w14:textId="77777777" w:rsidR="00F5197E" w:rsidRDefault="00F5197E" w:rsidP="008A237F"/>
    <w:p w14:paraId="1A068205" w14:textId="0A62179F" w:rsidR="00515B70" w:rsidRPr="00125B70" w:rsidRDefault="003F419C" w:rsidP="00C01F98">
      <w:bookmarkStart w:id="25" w:name="_Toc506971825"/>
      <w:bookmarkStart w:id="26" w:name="_Toc219017553"/>
      <w:bookmarkStart w:id="27" w:name="_Toc508203817"/>
      <w:bookmarkStart w:id="28" w:name="_Toc508290351"/>
      <w:bookmarkStart w:id="29" w:name="_Toc515637635"/>
      <w:r>
        <w:rPr>
          <w:b/>
        </w:rPr>
        <w:t>Important</w:t>
      </w:r>
      <w:r w:rsidR="00515B70" w:rsidRPr="00C01F98">
        <w:rPr>
          <w:b/>
        </w:rPr>
        <w:t xml:space="preserve"> instructions for preparing your </w:t>
      </w:r>
      <w:bookmarkEnd w:id="25"/>
      <w:bookmarkEnd w:id="26"/>
      <w:bookmarkEnd w:id="27"/>
      <w:bookmarkEnd w:id="28"/>
      <w:bookmarkEnd w:id="29"/>
      <w:r w:rsidR="00176A62" w:rsidRPr="00C01F98">
        <w:rPr>
          <w:b/>
        </w:rPr>
        <w:t>response.</w:t>
      </w:r>
    </w:p>
    <w:p w14:paraId="1A068206" w14:textId="77777777" w:rsidR="00515B70" w:rsidRDefault="00515B70" w:rsidP="00C01F98">
      <w:pPr>
        <w:rPr>
          <w:snapToGrid w:val="0"/>
        </w:rPr>
      </w:pPr>
    </w:p>
    <w:p w14:paraId="1A068207" w14:textId="7FC607E9" w:rsidR="00C63312" w:rsidRDefault="000838CC" w:rsidP="00613DD7">
      <w:pPr>
        <w:pStyle w:val="ListParagraph"/>
        <w:numPr>
          <w:ilvl w:val="0"/>
          <w:numId w:val="13"/>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p>
    <w:p w14:paraId="1A068208" w14:textId="77777777" w:rsidR="000838CC" w:rsidRDefault="000838CC" w:rsidP="000838CC">
      <w:pPr>
        <w:pStyle w:val="ListParagraph"/>
        <w:ind w:left="360"/>
      </w:pPr>
    </w:p>
    <w:p w14:paraId="1A068209" w14:textId="77777777" w:rsidR="005A0C08" w:rsidRDefault="005A0C08" w:rsidP="00613DD7">
      <w:pPr>
        <w:pStyle w:val="ListParagraph"/>
        <w:numPr>
          <w:ilvl w:val="0"/>
          <w:numId w:val="13"/>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6B2A8102" w:rsidR="00515B70" w:rsidRDefault="00515B70" w:rsidP="00613DD7">
      <w:pPr>
        <w:pStyle w:val="ListParagraph"/>
        <w:numPr>
          <w:ilvl w:val="0"/>
          <w:numId w:val="13"/>
        </w:numPr>
        <w:ind w:left="360"/>
      </w:pPr>
      <w:r>
        <w:t>Clearly identify all units of measurement</w:t>
      </w:r>
      <w:r w:rsidR="00F22E1D">
        <w:t xml:space="preserve"> (e.g. KG)</w:t>
      </w:r>
      <w:r>
        <w:t xml:space="preserve"> and currencies </w:t>
      </w:r>
      <w:r w:rsidR="00F22E1D">
        <w:t xml:space="preserve">(e.g. AUD) </w:t>
      </w:r>
      <w:r>
        <w:t xml:space="preserve">used. Apply the same </w:t>
      </w:r>
      <w:r w:rsidR="00FF6262">
        <w:t xml:space="preserve">units of </w:t>
      </w:r>
      <w:r>
        <w:t>measurement consistently throughout your response to the questionnaire.</w:t>
      </w:r>
    </w:p>
    <w:p w14:paraId="1A06820C" w14:textId="77777777" w:rsidR="000838CC" w:rsidRDefault="000838CC" w:rsidP="000838CC"/>
    <w:p w14:paraId="1A06820D" w14:textId="58A4243C" w:rsidR="00802CA3" w:rsidRDefault="00802CA3" w:rsidP="00613DD7">
      <w:pPr>
        <w:pStyle w:val="ListParagraph"/>
        <w:numPr>
          <w:ilvl w:val="0"/>
          <w:numId w:val="13"/>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r w:rsidR="00CC59F6">
        <w:t>.</w:t>
      </w:r>
    </w:p>
    <w:p w14:paraId="1A06820E" w14:textId="77777777" w:rsidR="000838CC" w:rsidRPr="00F22E1D" w:rsidRDefault="000838CC" w:rsidP="000838CC"/>
    <w:p w14:paraId="1A06820F" w14:textId="77777777" w:rsidR="00F22E1D" w:rsidRDefault="00F22E1D" w:rsidP="00613DD7">
      <w:pPr>
        <w:pStyle w:val="ListParagraph"/>
        <w:numPr>
          <w:ilvl w:val="0"/>
          <w:numId w:val="13"/>
        </w:numPr>
        <w:ind w:left="360"/>
      </w:pPr>
      <w:r>
        <w:t xml:space="preserve">The data must be created as spreadsheet files in Microsoft Excel. </w:t>
      </w:r>
    </w:p>
    <w:p w14:paraId="1A068210" w14:textId="77777777" w:rsidR="000838CC" w:rsidRDefault="000838CC" w:rsidP="000838CC"/>
    <w:p w14:paraId="1A068211" w14:textId="2C0EEB0A" w:rsidR="00F22E1D" w:rsidRDefault="00F22E1D" w:rsidP="00613DD7">
      <w:pPr>
        <w:pStyle w:val="ListParagraph"/>
        <w:numPr>
          <w:ilvl w:val="0"/>
          <w:numId w:val="13"/>
        </w:numPr>
        <w:ind w:left="360"/>
      </w:pPr>
      <w:r w:rsidRPr="00F22E1D">
        <w:t>If you hav</w:t>
      </w:r>
      <w:r>
        <w:t>e used formulas to complete spreadsheets</w:t>
      </w:r>
      <w:r w:rsidRPr="00F22E1D">
        <w:t>, these formulas must be retained</w:t>
      </w:r>
      <w:r w:rsidR="000838CC">
        <w:t xml:space="preserve"> and not hard-coded</w:t>
      </w:r>
      <w:r w:rsidRPr="00F22E1D">
        <w:t>.</w:t>
      </w:r>
    </w:p>
    <w:p w14:paraId="1A068212" w14:textId="77777777" w:rsidR="000838CC" w:rsidRPr="00F22E1D" w:rsidRDefault="000838CC" w:rsidP="000838CC"/>
    <w:p w14:paraId="1A068213" w14:textId="0AB9FCA6" w:rsidR="000838CC" w:rsidRDefault="000838CC" w:rsidP="00613DD7">
      <w:pPr>
        <w:pStyle w:val="ListParagraph"/>
        <w:numPr>
          <w:ilvl w:val="0"/>
          <w:numId w:val="13"/>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613DD7">
      <w:pPr>
        <w:pStyle w:val="ListParagraph"/>
        <w:numPr>
          <w:ilvl w:val="0"/>
          <w:numId w:val="13"/>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010EB712" w:rsidR="00515B70" w:rsidRDefault="009057A6" w:rsidP="00613DD7">
      <w:pPr>
        <w:pStyle w:val="ListParagraph"/>
        <w:numPr>
          <w:ilvl w:val="0"/>
          <w:numId w:val="13"/>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75831054" w14:textId="77777777" w:rsidR="00ED2D77" w:rsidRDefault="00ED2D77" w:rsidP="00E22DC8">
      <w:pPr>
        <w:pStyle w:val="ListParagraph"/>
      </w:pPr>
    </w:p>
    <w:p w14:paraId="2412412F" w14:textId="535B9EEC" w:rsidR="00ED2D77" w:rsidRDefault="00ED2D77" w:rsidP="00613DD7">
      <w:pPr>
        <w:pStyle w:val="ListParagraph"/>
        <w:numPr>
          <w:ilvl w:val="0"/>
          <w:numId w:val="13"/>
        </w:numPr>
        <w:ind w:left="360"/>
      </w:pPr>
      <w:r>
        <w:t xml:space="preserve">Please be aware that, if at any stage during this </w:t>
      </w:r>
      <w:r w:rsidR="00FB2AB0">
        <w:t>inquiry</w:t>
      </w:r>
      <w:r>
        <w:t xml:space="preserve"> you become aware that you have inadvertently received confidential information submitted by another party to this process (for example, via email), you have a responsibility to:</w:t>
      </w:r>
    </w:p>
    <w:p w14:paraId="6B5B6AFC" w14:textId="77777777" w:rsidR="00ED2D77" w:rsidRDefault="00ED2D77" w:rsidP="00E22DC8">
      <w:pPr>
        <w:pStyle w:val="ListParagraph"/>
      </w:pPr>
    </w:p>
    <w:p w14:paraId="4F0C4DEF" w14:textId="7CEC97BA" w:rsidR="00ED2D77" w:rsidRDefault="00ED2D77" w:rsidP="00613DD7">
      <w:pPr>
        <w:pStyle w:val="ListParagraph"/>
        <w:numPr>
          <w:ilvl w:val="1"/>
          <w:numId w:val="13"/>
        </w:numPr>
      </w:pPr>
      <w:r>
        <w:t xml:space="preserve">Notify the </w:t>
      </w:r>
      <w:r w:rsidR="00176A62">
        <w:t>commission</w:t>
      </w:r>
    </w:p>
    <w:p w14:paraId="2C91EECE" w14:textId="1B85AC2A" w:rsidR="00ED2D77" w:rsidRDefault="00ED2D77" w:rsidP="00613DD7">
      <w:pPr>
        <w:pStyle w:val="ListParagraph"/>
        <w:numPr>
          <w:ilvl w:val="1"/>
          <w:numId w:val="13"/>
        </w:numPr>
      </w:pPr>
      <w:r>
        <w:t>Delete the information from your system</w:t>
      </w:r>
      <w:r w:rsidR="00CC59F6">
        <w:t>,</w:t>
      </w:r>
      <w:r>
        <w:t xml:space="preserve"> and</w:t>
      </w:r>
    </w:p>
    <w:p w14:paraId="07A5489D" w14:textId="295DDECF" w:rsidR="00ED2D77" w:rsidRDefault="00ED2D77" w:rsidP="00613DD7">
      <w:pPr>
        <w:pStyle w:val="ListParagraph"/>
        <w:numPr>
          <w:ilvl w:val="1"/>
          <w:numId w:val="13"/>
        </w:numPr>
      </w:pPr>
      <w:r>
        <w:t xml:space="preserve">Refrain from </w:t>
      </w:r>
      <w:r w:rsidR="006A6B8F">
        <w:t>using,</w:t>
      </w:r>
      <w:r>
        <w:t xml:space="preserve"> sharing, or retaining the information in any way.</w:t>
      </w:r>
    </w:p>
    <w:p w14:paraId="5C1E6FB5" w14:textId="2367ABB8" w:rsidR="006A6B8F" w:rsidRDefault="006A6B8F" w:rsidP="006A6B8F"/>
    <w:p w14:paraId="5B337414" w14:textId="77777777" w:rsidR="006A6B8F" w:rsidRDefault="006A6B8F" w:rsidP="00E22DC8"/>
    <w:p w14:paraId="1A068218" w14:textId="77777777" w:rsidR="00C758F7" w:rsidRDefault="00C758F7" w:rsidP="00033ADB">
      <w:pPr>
        <w:pStyle w:val="Heading1"/>
      </w:pPr>
      <w:bookmarkStart w:id="30" w:name="_Toc506971813"/>
      <w:bookmarkStart w:id="31" w:name="_Toc508203805"/>
      <w:bookmarkStart w:id="32" w:name="_Toc508290339"/>
      <w:bookmarkStart w:id="33" w:name="_Toc515637623"/>
      <w:bookmarkStart w:id="34" w:name="_Toc178781416"/>
      <w:r>
        <w:lastRenderedPageBreak/>
        <w:t>Goods under consideration</w:t>
      </w:r>
      <w:bookmarkEnd w:id="30"/>
      <w:bookmarkEnd w:id="31"/>
      <w:bookmarkEnd w:id="32"/>
      <w:bookmarkEnd w:id="33"/>
      <w:r w:rsidR="00D97DCB">
        <w:t xml:space="preserve"> / Goods subject to Anti-dumping measures</w:t>
      </w:r>
      <w:bookmarkEnd w:id="34"/>
    </w:p>
    <w:p w14:paraId="1A068219" w14:textId="77777777" w:rsidR="00C758F7" w:rsidRDefault="00C758F7" w:rsidP="00C758F7">
      <w:pPr>
        <w:widowControl w:val="0"/>
        <w:rPr>
          <w:snapToGrid w:val="0"/>
        </w:rPr>
      </w:pPr>
    </w:p>
    <w:p w14:paraId="1A06821A" w14:textId="21080B12" w:rsidR="00C758F7" w:rsidRPr="00176A62" w:rsidRDefault="00C758F7" w:rsidP="00C758F7">
      <w:pPr>
        <w:rPr>
          <w:snapToGrid w:val="0"/>
        </w:rPr>
      </w:pPr>
      <w:r w:rsidRPr="00176A62">
        <w:rPr>
          <w:snapToGrid w:val="0"/>
        </w:rPr>
        <w:t xml:space="preserve">The goods under consideration (the goods) i.e. the goods exported to Australia, allegedly at dumped prices and in receipt of </w:t>
      </w:r>
      <w:r w:rsidR="008E5134" w:rsidRPr="00176A62">
        <w:rPr>
          <w:snapToGrid w:val="0"/>
        </w:rPr>
        <w:t xml:space="preserve">countervailable </w:t>
      </w:r>
      <w:r w:rsidRPr="00176A62">
        <w:rPr>
          <w:snapToGrid w:val="0"/>
        </w:rPr>
        <w:t>subsidies, are:</w:t>
      </w:r>
    </w:p>
    <w:p w14:paraId="67F403FF" w14:textId="77777777" w:rsidR="00DF40C3" w:rsidRPr="00176A62" w:rsidRDefault="00DF40C3" w:rsidP="00DF40C3">
      <w:pPr>
        <w:rPr>
          <w:rFonts w:cs="Arial"/>
          <w:sz w:val="24"/>
        </w:rPr>
      </w:pPr>
    </w:p>
    <w:p w14:paraId="174A4380" w14:textId="77777777" w:rsidR="00DF40C3" w:rsidRPr="00176A62" w:rsidRDefault="00DF40C3" w:rsidP="00DF40C3">
      <w:pPr>
        <w:rPr>
          <w:rFonts w:cs="Arial"/>
          <w:snapToGrid w:val="0"/>
        </w:rPr>
      </w:pPr>
      <w:r w:rsidRPr="00176A62">
        <w:rPr>
          <w:rFonts w:cs="Arial"/>
          <w:snapToGrid w:val="0"/>
        </w:rPr>
        <w:t xml:space="preserve">Tomatoes (peeled or unpeeled) prepared or preserved otherwise than by vinegar or acetic acid, either whole or in pieces (including diced, chopped, or crushed) with or without other ingredients (including vegetables, herbs or spices), in packs not exceeding 1.14 litres in volume (prepared or preserved tomatoes), exported from Italy. </w:t>
      </w:r>
    </w:p>
    <w:p w14:paraId="170C54A1" w14:textId="77777777" w:rsidR="00DF40C3" w:rsidRPr="00176A62" w:rsidRDefault="00DF40C3" w:rsidP="00DF40C3">
      <w:pPr>
        <w:rPr>
          <w:rFonts w:cs="Arial"/>
          <w:snapToGrid w:val="0"/>
        </w:rPr>
      </w:pPr>
    </w:p>
    <w:p w14:paraId="4F1750C5" w14:textId="77777777" w:rsidR="00DF40C3" w:rsidRPr="00176A62" w:rsidRDefault="00DF40C3" w:rsidP="00DF40C3">
      <w:pPr>
        <w:rPr>
          <w:rFonts w:cs="Arial"/>
          <w:snapToGrid w:val="0"/>
        </w:rPr>
      </w:pPr>
      <w:r w:rsidRPr="00176A62">
        <w:rPr>
          <w:rFonts w:cs="Arial"/>
          <w:snapToGrid w:val="0"/>
        </w:rPr>
        <w:t xml:space="preserve">The following tomato products do not form part of this application: </w:t>
      </w:r>
    </w:p>
    <w:p w14:paraId="4C827CD1" w14:textId="722A88D1" w:rsidR="00DF40C3" w:rsidRPr="00176A62" w:rsidRDefault="00DF40C3" w:rsidP="00613DD7">
      <w:pPr>
        <w:pStyle w:val="ListParagraph"/>
        <w:numPr>
          <w:ilvl w:val="0"/>
          <w:numId w:val="27"/>
        </w:numPr>
        <w:rPr>
          <w:rFonts w:cs="Arial"/>
        </w:rPr>
      </w:pPr>
      <w:r w:rsidRPr="00176A62">
        <w:rPr>
          <w:rFonts w:cs="Arial"/>
        </w:rPr>
        <w:t>pastes</w:t>
      </w:r>
    </w:p>
    <w:p w14:paraId="44FB434E" w14:textId="64CFB7A7" w:rsidR="00DF40C3" w:rsidRPr="00176A62" w:rsidRDefault="00DF40C3" w:rsidP="00613DD7">
      <w:pPr>
        <w:pStyle w:val="ListParagraph"/>
        <w:numPr>
          <w:ilvl w:val="0"/>
          <w:numId w:val="27"/>
        </w:numPr>
        <w:rPr>
          <w:rFonts w:cs="Arial"/>
        </w:rPr>
      </w:pPr>
      <w:r w:rsidRPr="00176A62">
        <w:rPr>
          <w:rFonts w:cs="Arial"/>
        </w:rPr>
        <w:t>purees</w:t>
      </w:r>
    </w:p>
    <w:p w14:paraId="7651D7F5" w14:textId="0FC57A15" w:rsidR="00DF40C3" w:rsidRPr="00176A62" w:rsidRDefault="00DF40C3" w:rsidP="00613DD7">
      <w:pPr>
        <w:pStyle w:val="ListParagraph"/>
        <w:numPr>
          <w:ilvl w:val="0"/>
          <w:numId w:val="27"/>
        </w:numPr>
        <w:rPr>
          <w:rFonts w:cs="Arial"/>
        </w:rPr>
      </w:pPr>
      <w:r w:rsidRPr="00176A62">
        <w:rPr>
          <w:rFonts w:cs="Arial"/>
        </w:rPr>
        <w:t>sauces</w:t>
      </w:r>
    </w:p>
    <w:p w14:paraId="3CD6BCED" w14:textId="25E92723" w:rsidR="00DF40C3" w:rsidRPr="00176A62" w:rsidRDefault="00DF40C3" w:rsidP="00613DD7">
      <w:pPr>
        <w:pStyle w:val="ListParagraph"/>
        <w:numPr>
          <w:ilvl w:val="0"/>
          <w:numId w:val="27"/>
        </w:numPr>
        <w:rPr>
          <w:rFonts w:cs="Arial"/>
        </w:rPr>
      </w:pPr>
      <w:r w:rsidRPr="00176A62">
        <w:rPr>
          <w:rFonts w:cs="Arial"/>
        </w:rPr>
        <w:t>pasta sauces</w:t>
      </w:r>
    </w:p>
    <w:p w14:paraId="151AB1BB" w14:textId="1A4B67DF" w:rsidR="00DF40C3" w:rsidRPr="00176A62" w:rsidRDefault="00DF40C3" w:rsidP="00613DD7">
      <w:pPr>
        <w:pStyle w:val="ListParagraph"/>
        <w:numPr>
          <w:ilvl w:val="0"/>
          <w:numId w:val="27"/>
        </w:numPr>
        <w:rPr>
          <w:rFonts w:cs="Arial"/>
        </w:rPr>
      </w:pPr>
      <w:r w:rsidRPr="00176A62">
        <w:rPr>
          <w:rFonts w:cs="Arial"/>
        </w:rPr>
        <w:t>juices</w:t>
      </w:r>
      <w:r w:rsidR="00CC59F6">
        <w:rPr>
          <w:rFonts w:cs="Arial"/>
        </w:rPr>
        <w:t>,</w:t>
      </w:r>
      <w:r w:rsidRPr="00176A62">
        <w:rPr>
          <w:rFonts w:cs="Arial"/>
        </w:rPr>
        <w:t xml:space="preserve"> and</w:t>
      </w:r>
    </w:p>
    <w:p w14:paraId="1A06821F" w14:textId="12DC3F01" w:rsidR="00603E09" w:rsidRPr="00176A62" w:rsidRDefault="00DF40C3" w:rsidP="00613DD7">
      <w:pPr>
        <w:pStyle w:val="ListParagraph"/>
        <w:numPr>
          <w:ilvl w:val="0"/>
          <w:numId w:val="27"/>
        </w:numPr>
        <w:rPr>
          <w:rFonts w:cs="Arial"/>
        </w:rPr>
      </w:pPr>
      <w:r w:rsidRPr="00176A62">
        <w:rPr>
          <w:rFonts w:cs="Arial"/>
        </w:rPr>
        <w:t>sundried tomatoes.</w:t>
      </w:r>
    </w:p>
    <w:p w14:paraId="1A068220" w14:textId="77777777" w:rsidR="00603E09" w:rsidRPr="00CF2A90" w:rsidRDefault="00603E09" w:rsidP="00C01F98">
      <w:pPr>
        <w:rPr>
          <w:snapToGrid w:val="0"/>
        </w:rPr>
      </w:pPr>
    </w:p>
    <w:p w14:paraId="1A068221" w14:textId="77777777" w:rsidR="00C758F7" w:rsidRPr="00CF2A90" w:rsidRDefault="00C758F7" w:rsidP="00C01F98">
      <w:pPr>
        <w:rPr>
          <w:b/>
          <w:snapToGrid w:val="0"/>
        </w:rPr>
      </w:pPr>
      <w:r w:rsidRPr="00CF2A90">
        <w:rPr>
          <w:b/>
          <w:snapToGrid w:val="0"/>
        </w:rPr>
        <w:t xml:space="preserve">Model Control </w:t>
      </w:r>
      <w:r w:rsidR="00603E09" w:rsidRPr="00CF2A90">
        <w:rPr>
          <w:b/>
          <w:snapToGrid w:val="0"/>
        </w:rPr>
        <w:t>C</w:t>
      </w:r>
      <w:r w:rsidRPr="00CF2A90">
        <w:rPr>
          <w:b/>
          <w:snapToGrid w:val="0"/>
        </w:rPr>
        <w:t>ode</w:t>
      </w:r>
    </w:p>
    <w:p w14:paraId="1A068222" w14:textId="77777777" w:rsidR="00603E09" w:rsidRPr="00CF2A90" w:rsidRDefault="00603E09" w:rsidP="00C01F98">
      <w:pPr>
        <w:rPr>
          <w:snapToGrid w:val="0"/>
        </w:rPr>
      </w:pPr>
    </w:p>
    <w:p w14:paraId="1A068223" w14:textId="1E9A6D8E" w:rsidR="00603E09" w:rsidRPr="00CF2A90" w:rsidRDefault="00603E09" w:rsidP="00C01F98">
      <w:pPr>
        <w:rPr>
          <w:snapToGrid w:val="0"/>
        </w:rPr>
      </w:pPr>
      <w:r w:rsidRPr="00CF2A90">
        <w:rPr>
          <w:snapToGrid w:val="0"/>
        </w:rPr>
        <w:t xml:space="preserve">Details of the model control code (MCC) structure for the goods are in the table below. </w:t>
      </w:r>
      <w:r w:rsidR="00586124" w:rsidRPr="00CF2A90">
        <w:rPr>
          <w:snapToGrid w:val="0"/>
        </w:rPr>
        <w:t>The</w:t>
      </w:r>
      <w:r w:rsidRPr="00CF2A90">
        <w:rPr>
          <w:snapToGrid w:val="0"/>
        </w:rPr>
        <w:t xml:space="preserve"> sales data (Section </w:t>
      </w:r>
      <w:r w:rsidR="00586124" w:rsidRPr="00CF2A90">
        <w:rPr>
          <w:snapToGrid w:val="0"/>
        </w:rPr>
        <w:t>C</w:t>
      </w:r>
      <w:r w:rsidRPr="00CF2A90">
        <w:rPr>
          <w:snapToGrid w:val="0"/>
        </w:rPr>
        <w:t>)</w:t>
      </w:r>
      <w:r w:rsidR="00586124" w:rsidRPr="00CF2A90">
        <w:rPr>
          <w:snapToGrid w:val="0"/>
        </w:rPr>
        <w:t xml:space="preserve"> </w:t>
      </w:r>
      <w:r w:rsidRPr="00CF2A90">
        <w:t xml:space="preserve">submitted </w:t>
      </w:r>
      <w:r w:rsidR="006C4A3A" w:rsidRPr="00CF2A90">
        <w:t>in this response</w:t>
      </w:r>
      <w:r w:rsidRPr="00CF2A90">
        <w:t xml:space="preserve"> </w:t>
      </w:r>
      <w:r w:rsidR="006C4A3A" w:rsidRPr="00CF2A90">
        <w:t xml:space="preserve">must </w:t>
      </w:r>
      <w:r w:rsidRPr="00CF2A90">
        <w:t xml:space="preserve">follow </w:t>
      </w:r>
      <w:r w:rsidR="006C4A3A" w:rsidRPr="00CF2A90">
        <w:t>this</w:t>
      </w:r>
      <w:r w:rsidRPr="00CF2A90">
        <w:t xml:space="preserve"> MCC structure. At a minimum, the data must report sales separately for each of the mandatory MCC categories identified by </w:t>
      </w:r>
      <w:r w:rsidR="00A165CB" w:rsidRPr="00CF2A90">
        <w:t>the commission</w:t>
      </w:r>
      <w:r w:rsidRPr="00CF2A90">
        <w:t>.</w:t>
      </w:r>
    </w:p>
    <w:p w14:paraId="1A068224" w14:textId="77777777" w:rsidR="00603E09" w:rsidRDefault="00603E09" w:rsidP="00C01F98">
      <w:pPr>
        <w:rPr>
          <w:snapToGrid w:val="0"/>
        </w:rPr>
      </w:pP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2981"/>
        <w:gridCol w:w="1532"/>
        <w:gridCol w:w="1477"/>
        <w:gridCol w:w="1681"/>
      </w:tblGrid>
      <w:tr w:rsidR="00743650" w:rsidRPr="004B4138" w14:paraId="088B2B56" w14:textId="77777777" w:rsidTr="00230C71">
        <w:trPr>
          <w:trHeight w:val="330"/>
        </w:trPr>
        <w:tc>
          <w:tcPr>
            <w:tcW w:w="1693" w:type="dxa"/>
            <w:tcBorders>
              <w:top w:val="single" w:sz="6" w:space="0" w:color="auto"/>
              <w:left w:val="single" w:sz="6" w:space="0" w:color="auto"/>
              <w:bottom w:val="single" w:sz="6" w:space="0" w:color="auto"/>
              <w:right w:val="single" w:sz="6" w:space="0" w:color="auto"/>
            </w:tcBorders>
            <w:shd w:val="clear" w:color="auto" w:fill="D9D9D9"/>
            <w:hideMark/>
          </w:tcPr>
          <w:p w14:paraId="3A31A218" w14:textId="77777777" w:rsidR="00743650" w:rsidRPr="004B4138" w:rsidRDefault="00743650" w:rsidP="00230C71">
            <w:pPr>
              <w:jc w:val="center"/>
              <w:textAlignment w:val="baseline"/>
              <w:rPr>
                <w:rFonts w:cs="Arial"/>
                <w:sz w:val="24"/>
                <w:lang w:eastAsia="en-AU"/>
              </w:rPr>
            </w:pPr>
            <w:r w:rsidRPr="004B4138">
              <w:rPr>
                <w:rFonts w:cs="Arial"/>
                <w:b/>
                <w:bCs/>
                <w:sz w:val="24"/>
                <w:lang w:val="en-US" w:eastAsia="en-AU"/>
              </w:rPr>
              <w:t>Category</w:t>
            </w:r>
          </w:p>
        </w:tc>
        <w:tc>
          <w:tcPr>
            <w:tcW w:w="2981" w:type="dxa"/>
            <w:tcBorders>
              <w:top w:val="single" w:sz="6" w:space="0" w:color="auto"/>
              <w:left w:val="single" w:sz="6" w:space="0" w:color="auto"/>
              <w:bottom w:val="single" w:sz="6" w:space="0" w:color="auto"/>
              <w:right w:val="single" w:sz="6" w:space="0" w:color="auto"/>
            </w:tcBorders>
            <w:shd w:val="clear" w:color="auto" w:fill="D9D9D9"/>
            <w:hideMark/>
          </w:tcPr>
          <w:p w14:paraId="1D24449E" w14:textId="77777777" w:rsidR="00743650" w:rsidRPr="004B4138" w:rsidRDefault="00743650" w:rsidP="00230C71">
            <w:pPr>
              <w:jc w:val="center"/>
              <w:textAlignment w:val="baseline"/>
              <w:rPr>
                <w:rFonts w:cs="Arial"/>
                <w:sz w:val="24"/>
                <w:lang w:eastAsia="en-AU"/>
              </w:rPr>
            </w:pPr>
            <w:r w:rsidRPr="004B4138">
              <w:rPr>
                <w:rFonts w:cs="Arial"/>
                <w:b/>
                <w:bCs/>
                <w:sz w:val="24"/>
                <w:lang w:val="en-US" w:eastAsia="en-AU"/>
              </w:rPr>
              <w:t>Sub-category</w:t>
            </w:r>
          </w:p>
        </w:tc>
        <w:tc>
          <w:tcPr>
            <w:tcW w:w="1532" w:type="dxa"/>
            <w:tcBorders>
              <w:top w:val="single" w:sz="6" w:space="0" w:color="auto"/>
              <w:left w:val="single" w:sz="6" w:space="0" w:color="auto"/>
              <w:bottom w:val="single" w:sz="6" w:space="0" w:color="auto"/>
              <w:right w:val="single" w:sz="6" w:space="0" w:color="auto"/>
            </w:tcBorders>
            <w:shd w:val="clear" w:color="auto" w:fill="D9D9D9"/>
            <w:hideMark/>
          </w:tcPr>
          <w:p w14:paraId="13692955" w14:textId="77777777" w:rsidR="00743650" w:rsidRPr="004B4138" w:rsidRDefault="00743650" w:rsidP="00230C71">
            <w:pPr>
              <w:jc w:val="center"/>
              <w:textAlignment w:val="baseline"/>
              <w:rPr>
                <w:rFonts w:cs="Arial"/>
                <w:sz w:val="24"/>
                <w:lang w:eastAsia="en-AU"/>
              </w:rPr>
            </w:pPr>
            <w:r w:rsidRPr="004B4138">
              <w:rPr>
                <w:rFonts w:cs="Arial"/>
                <w:b/>
                <w:bCs/>
                <w:sz w:val="24"/>
                <w:lang w:val="en-US" w:eastAsia="en-AU"/>
              </w:rPr>
              <w:t>Identifier</w:t>
            </w:r>
            <w:r w:rsidRPr="004B4138">
              <w:rPr>
                <w:rFonts w:cs="Arial"/>
                <w:b/>
                <w:bCs/>
                <w:sz w:val="24"/>
                <w:vertAlign w:val="superscript"/>
                <w:lang w:val="en-US" w:eastAsia="en-AU"/>
              </w:rPr>
              <w:t>9</w:t>
            </w:r>
          </w:p>
        </w:tc>
        <w:tc>
          <w:tcPr>
            <w:tcW w:w="1477" w:type="dxa"/>
            <w:tcBorders>
              <w:top w:val="single" w:sz="6" w:space="0" w:color="auto"/>
              <w:left w:val="single" w:sz="6" w:space="0" w:color="auto"/>
              <w:bottom w:val="single" w:sz="6" w:space="0" w:color="auto"/>
              <w:right w:val="single" w:sz="6" w:space="0" w:color="auto"/>
            </w:tcBorders>
            <w:shd w:val="clear" w:color="auto" w:fill="D9D9D9"/>
            <w:hideMark/>
          </w:tcPr>
          <w:p w14:paraId="446363BE" w14:textId="77777777" w:rsidR="00743650" w:rsidRPr="004B4138" w:rsidRDefault="00743650" w:rsidP="00230C71">
            <w:pPr>
              <w:jc w:val="center"/>
              <w:textAlignment w:val="baseline"/>
              <w:rPr>
                <w:rFonts w:cs="Arial"/>
                <w:sz w:val="24"/>
                <w:lang w:eastAsia="en-AU"/>
              </w:rPr>
            </w:pPr>
            <w:r w:rsidRPr="004B4138">
              <w:rPr>
                <w:rFonts w:cs="Arial"/>
                <w:b/>
                <w:bCs/>
                <w:sz w:val="24"/>
                <w:lang w:val="en-US" w:eastAsia="en-AU"/>
              </w:rPr>
              <w:t>Sales data</w:t>
            </w:r>
          </w:p>
        </w:tc>
        <w:tc>
          <w:tcPr>
            <w:tcW w:w="1681" w:type="dxa"/>
            <w:tcBorders>
              <w:top w:val="single" w:sz="6" w:space="0" w:color="auto"/>
              <w:left w:val="single" w:sz="6" w:space="0" w:color="auto"/>
              <w:bottom w:val="single" w:sz="6" w:space="0" w:color="auto"/>
              <w:right w:val="single" w:sz="6" w:space="0" w:color="auto"/>
            </w:tcBorders>
            <w:shd w:val="clear" w:color="auto" w:fill="D9D9D9"/>
            <w:hideMark/>
          </w:tcPr>
          <w:p w14:paraId="33F63CE7" w14:textId="77777777" w:rsidR="00743650" w:rsidRPr="004B4138" w:rsidRDefault="00743650" w:rsidP="00230C71">
            <w:pPr>
              <w:jc w:val="center"/>
              <w:textAlignment w:val="baseline"/>
              <w:rPr>
                <w:rFonts w:cs="Arial"/>
                <w:sz w:val="24"/>
                <w:lang w:eastAsia="en-AU"/>
              </w:rPr>
            </w:pPr>
            <w:r w:rsidRPr="004B4138">
              <w:rPr>
                <w:rFonts w:cs="Arial"/>
                <w:b/>
                <w:bCs/>
                <w:sz w:val="24"/>
                <w:lang w:val="en-US" w:eastAsia="en-AU"/>
              </w:rPr>
              <w:t>Cost data</w:t>
            </w:r>
          </w:p>
        </w:tc>
      </w:tr>
      <w:tr w:rsidR="00743650" w:rsidRPr="00E3728D" w14:paraId="4D49376B" w14:textId="77777777" w:rsidTr="00230C71">
        <w:trPr>
          <w:trHeight w:val="330"/>
        </w:trPr>
        <w:tc>
          <w:tcPr>
            <w:tcW w:w="169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E0A254F" w14:textId="77777777" w:rsidR="00743650" w:rsidRPr="00B00654" w:rsidRDefault="00743650" w:rsidP="00230C71">
            <w:pPr>
              <w:jc w:val="center"/>
              <w:textAlignment w:val="baseline"/>
            </w:pPr>
          </w:p>
          <w:p w14:paraId="464621D7" w14:textId="77777777" w:rsidR="00743650" w:rsidRPr="00B00654" w:rsidRDefault="00743650" w:rsidP="00230C71">
            <w:pPr>
              <w:jc w:val="center"/>
              <w:textAlignment w:val="baseline"/>
            </w:pPr>
            <w:r w:rsidRPr="00B00654">
              <w:t>Total container size in net weight (grams)</w:t>
            </w:r>
          </w:p>
        </w:tc>
        <w:tc>
          <w:tcPr>
            <w:tcW w:w="2981" w:type="dxa"/>
            <w:tcBorders>
              <w:top w:val="single" w:sz="6" w:space="0" w:color="auto"/>
              <w:left w:val="single" w:sz="6" w:space="0" w:color="auto"/>
              <w:bottom w:val="single" w:sz="6" w:space="0" w:color="auto"/>
              <w:right w:val="single" w:sz="6" w:space="0" w:color="auto"/>
            </w:tcBorders>
            <w:shd w:val="clear" w:color="auto" w:fill="auto"/>
            <w:hideMark/>
          </w:tcPr>
          <w:p w14:paraId="0B8CFC4A" w14:textId="77777777" w:rsidR="00743650" w:rsidRPr="00B00654" w:rsidRDefault="00743650" w:rsidP="00230C71">
            <w:pPr>
              <w:jc w:val="center"/>
              <w:textAlignment w:val="baseline"/>
            </w:pPr>
            <w:r w:rsidRPr="00B00654">
              <w:t>&lt;400</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3AB76BCA" w14:textId="77777777" w:rsidR="00743650" w:rsidRPr="00B00654" w:rsidRDefault="00743650" w:rsidP="00230C71">
            <w:pPr>
              <w:jc w:val="center"/>
              <w:textAlignment w:val="baseline"/>
            </w:pPr>
            <w:r w:rsidRPr="00B00654">
              <w:t>3</w:t>
            </w:r>
          </w:p>
        </w:tc>
        <w:tc>
          <w:tcPr>
            <w:tcW w:w="147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9AEF41C" w14:textId="77777777" w:rsidR="00743650" w:rsidRPr="00B00654" w:rsidRDefault="00743650" w:rsidP="00230C71">
            <w:pPr>
              <w:jc w:val="center"/>
              <w:textAlignment w:val="baseline"/>
            </w:pPr>
          </w:p>
          <w:p w14:paraId="37D793D7" w14:textId="77777777" w:rsidR="00743650" w:rsidRPr="00B00654" w:rsidRDefault="00743650" w:rsidP="00230C71">
            <w:pPr>
              <w:jc w:val="center"/>
              <w:textAlignment w:val="baseline"/>
            </w:pPr>
            <w:r w:rsidRPr="00B00654">
              <w:t>Mandatory</w:t>
            </w:r>
          </w:p>
        </w:tc>
        <w:tc>
          <w:tcPr>
            <w:tcW w:w="1681"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44F6563" w14:textId="77777777" w:rsidR="00743650" w:rsidRPr="00B00654" w:rsidRDefault="00743650" w:rsidP="00230C71">
            <w:pPr>
              <w:jc w:val="center"/>
              <w:textAlignment w:val="baseline"/>
            </w:pPr>
          </w:p>
          <w:p w14:paraId="54F16F57" w14:textId="77777777" w:rsidR="00743650" w:rsidRPr="00B00654" w:rsidRDefault="00743650" w:rsidP="00230C71">
            <w:pPr>
              <w:jc w:val="center"/>
              <w:textAlignment w:val="baseline"/>
            </w:pPr>
            <w:r w:rsidRPr="00B00654">
              <w:t>Mandatory</w:t>
            </w:r>
          </w:p>
        </w:tc>
      </w:tr>
      <w:tr w:rsidR="00743650" w:rsidRPr="00E3728D" w14:paraId="157DBB64" w14:textId="77777777" w:rsidTr="00230C71">
        <w:trPr>
          <w:trHeight w:val="330"/>
        </w:trPr>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DFE368" w14:textId="77777777" w:rsidR="00743650" w:rsidRPr="00B00654" w:rsidRDefault="00743650" w:rsidP="00230C71">
            <w:pPr>
              <w:jc w:val="center"/>
            </w:pPr>
          </w:p>
        </w:tc>
        <w:tc>
          <w:tcPr>
            <w:tcW w:w="2981" w:type="dxa"/>
            <w:tcBorders>
              <w:top w:val="single" w:sz="6" w:space="0" w:color="auto"/>
              <w:left w:val="single" w:sz="6" w:space="0" w:color="auto"/>
              <w:bottom w:val="single" w:sz="6" w:space="0" w:color="auto"/>
              <w:right w:val="single" w:sz="6" w:space="0" w:color="auto"/>
            </w:tcBorders>
            <w:shd w:val="clear" w:color="auto" w:fill="auto"/>
            <w:hideMark/>
          </w:tcPr>
          <w:p w14:paraId="0423D6F7" w14:textId="4835AF99" w:rsidR="00743650" w:rsidRPr="00B00654" w:rsidRDefault="00743650" w:rsidP="00230C71">
            <w:pPr>
              <w:jc w:val="center"/>
              <w:textAlignment w:val="baseline"/>
            </w:pPr>
            <w:r w:rsidRPr="00B00654">
              <w:t xml:space="preserve">400 </w:t>
            </w:r>
            <w:r w:rsidR="008C713F">
              <w:t xml:space="preserve">– </w:t>
            </w:r>
            <w:r w:rsidRPr="00B00654">
              <w:t>425</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6DFA6E76" w14:textId="77777777" w:rsidR="00743650" w:rsidRPr="00B00654" w:rsidRDefault="00743650" w:rsidP="00230C71">
            <w:pPr>
              <w:jc w:val="center"/>
              <w:textAlignment w:val="baseline"/>
            </w:pPr>
            <w:r w:rsidRPr="00B00654">
              <w:t>4</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6C8F91" w14:textId="77777777" w:rsidR="00743650" w:rsidRPr="00B00654" w:rsidRDefault="00743650" w:rsidP="00230C71">
            <w:pPr>
              <w:jc w:val="cente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CC7A54" w14:textId="77777777" w:rsidR="00743650" w:rsidRPr="00B00654" w:rsidRDefault="00743650" w:rsidP="00230C71">
            <w:pPr>
              <w:jc w:val="center"/>
            </w:pPr>
          </w:p>
        </w:tc>
      </w:tr>
      <w:tr w:rsidR="00743650" w:rsidRPr="00E3728D" w14:paraId="39C224C5" w14:textId="77777777" w:rsidTr="00230C71">
        <w:trPr>
          <w:trHeight w:val="330"/>
        </w:trPr>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8A9AC3" w14:textId="77777777" w:rsidR="00743650" w:rsidRPr="00B00654" w:rsidRDefault="00743650" w:rsidP="00230C71">
            <w:pPr>
              <w:jc w:val="center"/>
            </w:pPr>
          </w:p>
        </w:tc>
        <w:tc>
          <w:tcPr>
            <w:tcW w:w="2981" w:type="dxa"/>
            <w:tcBorders>
              <w:top w:val="single" w:sz="6" w:space="0" w:color="auto"/>
              <w:left w:val="single" w:sz="6" w:space="0" w:color="auto"/>
              <w:bottom w:val="single" w:sz="6" w:space="0" w:color="auto"/>
              <w:right w:val="single" w:sz="6" w:space="0" w:color="auto"/>
            </w:tcBorders>
            <w:shd w:val="clear" w:color="auto" w:fill="auto"/>
            <w:hideMark/>
          </w:tcPr>
          <w:p w14:paraId="475FDD7E" w14:textId="062056B3" w:rsidR="00743650" w:rsidRPr="00B00654" w:rsidRDefault="00743650" w:rsidP="00230C71">
            <w:pPr>
              <w:jc w:val="center"/>
              <w:textAlignment w:val="baseline"/>
            </w:pPr>
            <w:r w:rsidRPr="00B00654">
              <w:t xml:space="preserve">&gt;425 </w:t>
            </w:r>
            <w:r w:rsidR="008C713F">
              <w:t>–</w:t>
            </w:r>
            <w:r w:rsidRPr="00B00654">
              <w:t xml:space="preserve"> &lt;800</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43C0FC85" w14:textId="77777777" w:rsidR="00743650" w:rsidRPr="00B00654" w:rsidRDefault="00743650" w:rsidP="00230C71">
            <w:pPr>
              <w:jc w:val="center"/>
              <w:textAlignment w:val="baseline"/>
            </w:pPr>
            <w:r w:rsidRPr="00B00654">
              <w:t>5</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A45AAC" w14:textId="77777777" w:rsidR="00743650" w:rsidRPr="00B00654" w:rsidRDefault="00743650" w:rsidP="00230C71">
            <w:pPr>
              <w:jc w:val="cente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3768F5" w14:textId="77777777" w:rsidR="00743650" w:rsidRPr="00B00654" w:rsidRDefault="00743650" w:rsidP="00230C71">
            <w:pPr>
              <w:jc w:val="center"/>
            </w:pPr>
          </w:p>
        </w:tc>
      </w:tr>
      <w:tr w:rsidR="00743650" w:rsidRPr="00E3728D" w14:paraId="5ADF89FE" w14:textId="77777777" w:rsidTr="00230C71">
        <w:trPr>
          <w:trHeight w:val="330"/>
        </w:trPr>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8096205" w14:textId="77777777" w:rsidR="00743650" w:rsidRPr="00B00654" w:rsidRDefault="00743650" w:rsidP="00230C71">
            <w:pPr>
              <w:jc w:val="center"/>
            </w:pPr>
          </w:p>
        </w:tc>
        <w:tc>
          <w:tcPr>
            <w:tcW w:w="2981" w:type="dxa"/>
            <w:tcBorders>
              <w:top w:val="single" w:sz="6" w:space="0" w:color="auto"/>
              <w:left w:val="single" w:sz="6" w:space="0" w:color="auto"/>
              <w:bottom w:val="single" w:sz="6" w:space="0" w:color="auto"/>
              <w:right w:val="single" w:sz="6" w:space="0" w:color="auto"/>
            </w:tcBorders>
            <w:shd w:val="clear" w:color="auto" w:fill="auto"/>
            <w:hideMark/>
          </w:tcPr>
          <w:p w14:paraId="4B024C75" w14:textId="6AB1133D" w:rsidR="00743650" w:rsidRPr="00B00654" w:rsidRDefault="00743650" w:rsidP="00230C71">
            <w:pPr>
              <w:jc w:val="center"/>
              <w:textAlignment w:val="baseline"/>
            </w:pPr>
            <w:r w:rsidRPr="00B00654">
              <w:t xml:space="preserve">800 </w:t>
            </w:r>
            <w:r w:rsidR="008C713F">
              <w:t>–</w:t>
            </w:r>
            <w:r w:rsidRPr="00B00654">
              <w:t xml:space="preserve"> 850</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323BFAE6" w14:textId="77777777" w:rsidR="00743650" w:rsidRPr="00B00654" w:rsidRDefault="00743650" w:rsidP="00230C71">
            <w:pPr>
              <w:jc w:val="center"/>
              <w:textAlignment w:val="baseline"/>
            </w:pPr>
            <w:r w:rsidRPr="00B00654">
              <w:t>8</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150D97" w14:textId="77777777" w:rsidR="00743650" w:rsidRPr="00B00654" w:rsidRDefault="00743650" w:rsidP="00230C71">
            <w:pPr>
              <w:jc w:val="cente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B730FF" w14:textId="77777777" w:rsidR="00743650" w:rsidRPr="00B00654" w:rsidRDefault="00743650" w:rsidP="00230C71">
            <w:pPr>
              <w:jc w:val="center"/>
            </w:pPr>
          </w:p>
        </w:tc>
      </w:tr>
      <w:tr w:rsidR="00743650" w:rsidRPr="00E3728D" w14:paraId="2ABCC785" w14:textId="77777777" w:rsidTr="00230C71">
        <w:trPr>
          <w:trHeight w:val="330"/>
        </w:trPr>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BDA991" w14:textId="77777777" w:rsidR="00743650" w:rsidRPr="00B00654" w:rsidRDefault="00743650" w:rsidP="00230C71">
            <w:pPr>
              <w:jc w:val="center"/>
            </w:pPr>
          </w:p>
        </w:tc>
        <w:tc>
          <w:tcPr>
            <w:tcW w:w="2981" w:type="dxa"/>
            <w:tcBorders>
              <w:top w:val="single" w:sz="6" w:space="0" w:color="auto"/>
              <w:left w:val="single" w:sz="6" w:space="0" w:color="auto"/>
              <w:bottom w:val="single" w:sz="6" w:space="0" w:color="auto"/>
              <w:right w:val="single" w:sz="6" w:space="0" w:color="auto"/>
            </w:tcBorders>
            <w:shd w:val="clear" w:color="auto" w:fill="auto"/>
            <w:hideMark/>
          </w:tcPr>
          <w:p w14:paraId="231F06C7" w14:textId="77777777" w:rsidR="00743650" w:rsidRPr="00B00654" w:rsidRDefault="00743650" w:rsidP="00230C71">
            <w:pPr>
              <w:jc w:val="center"/>
              <w:textAlignment w:val="baseline"/>
            </w:pPr>
            <w:r w:rsidRPr="00B00654">
              <w:t>&gt;850 – 1,400</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7853D7BB" w14:textId="77777777" w:rsidR="00743650" w:rsidRPr="00B00654" w:rsidRDefault="00743650" w:rsidP="00230C71">
            <w:pPr>
              <w:jc w:val="center"/>
              <w:textAlignment w:val="baseline"/>
            </w:pPr>
            <w:r w:rsidRPr="00B00654">
              <w:t>9</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882029" w14:textId="77777777" w:rsidR="00743650" w:rsidRPr="00B00654" w:rsidRDefault="00743650" w:rsidP="00230C71">
            <w:pPr>
              <w:jc w:val="cente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46AF37" w14:textId="77777777" w:rsidR="00743650" w:rsidRPr="00B00654" w:rsidRDefault="00743650" w:rsidP="00230C71">
            <w:pPr>
              <w:jc w:val="center"/>
            </w:pPr>
          </w:p>
        </w:tc>
      </w:tr>
      <w:tr w:rsidR="00743650" w:rsidRPr="00E3728D" w14:paraId="6E075772" w14:textId="77777777" w:rsidTr="00230C71">
        <w:trPr>
          <w:trHeight w:val="330"/>
        </w:trPr>
        <w:tc>
          <w:tcPr>
            <w:tcW w:w="169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73EFA6E" w14:textId="77777777" w:rsidR="00743650" w:rsidRPr="00B00654" w:rsidRDefault="00743650" w:rsidP="00230C71">
            <w:pPr>
              <w:jc w:val="center"/>
              <w:textAlignment w:val="baseline"/>
            </w:pPr>
          </w:p>
          <w:p w14:paraId="361A21E2" w14:textId="77777777" w:rsidR="00743650" w:rsidRPr="00B00654" w:rsidRDefault="00743650" w:rsidP="00230C71">
            <w:pPr>
              <w:jc w:val="center"/>
              <w:textAlignment w:val="baseline"/>
            </w:pPr>
            <w:r w:rsidRPr="00B00654">
              <w:t>Packing medium</w:t>
            </w:r>
          </w:p>
        </w:tc>
        <w:tc>
          <w:tcPr>
            <w:tcW w:w="2981" w:type="dxa"/>
            <w:tcBorders>
              <w:top w:val="single" w:sz="6" w:space="0" w:color="auto"/>
              <w:left w:val="single" w:sz="6" w:space="0" w:color="auto"/>
              <w:bottom w:val="single" w:sz="6" w:space="0" w:color="auto"/>
              <w:right w:val="single" w:sz="6" w:space="0" w:color="auto"/>
            </w:tcBorders>
            <w:shd w:val="clear" w:color="auto" w:fill="auto"/>
            <w:hideMark/>
          </w:tcPr>
          <w:p w14:paraId="23929F5D" w14:textId="77777777" w:rsidR="00743650" w:rsidRPr="00B00654" w:rsidRDefault="00743650" w:rsidP="00230C71">
            <w:pPr>
              <w:jc w:val="center"/>
              <w:textAlignment w:val="baseline"/>
            </w:pPr>
            <w:r w:rsidRPr="00B00654">
              <w:t>Juice</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4AF87878" w14:textId="77777777" w:rsidR="00743650" w:rsidRPr="00B00654" w:rsidRDefault="00743650" w:rsidP="00230C71">
            <w:pPr>
              <w:jc w:val="center"/>
              <w:textAlignment w:val="baseline"/>
            </w:pPr>
            <w:r w:rsidRPr="00B00654">
              <w:t>J</w:t>
            </w:r>
          </w:p>
        </w:tc>
        <w:tc>
          <w:tcPr>
            <w:tcW w:w="147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9326A96" w14:textId="77777777" w:rsidR="00743650" w:rsidRPr="00B00654" w:rsidRDefault="00743650" w:rsidP="00230C71">
            <w:pPr>
              <w:jc w:val="center"/>
              <w:textAlignment w:val="baseline"/>
            </w:pPr>
          </w:p>
          <w:p w14:paraId="5E2FD1E9" w14:textId="77777777" w:rsidR="00743650" w:rsidRPr="00B00654" w:rsidRDefault="00743650" w:rsidP="00230C71">
            <w:pPr>
              <w:jc w:val="center"/>
              <w:textAlignment w:val="baseline"/>
            </w:pPr>
            <w:r w:rsidRPr="00B00654">
              <w:t>Mandatory</w:t>
            </w:r>
          </w:p>
        </w:tc>
        <w:tc>
          <w:tcPr>
            <w:tcW w:w="1681"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B94B42E" w14:textId="77777777" w:rsidR="00743650" w:rsidRPr="00B00654" w:rsidRDefault="00743650" w:rsidP="00230C71">
            <w:pPr>
              <w:jc w:val="center"/>
              <w:textAlignment w:val="baseline"/>
            </w:pPr>
          </w:p>
          <w:p w14:paraId="42D12F10" w14:textId="77777777" w:rsidR="00743650" w:rsidRPr="00B00654" w:rsidRDefault="00743650" w:rsidP="00230C71">
            <w:pPr>
              <w:jc w:val="center"/>
              <w:textAlignment w:val="baseline"/>
            </w:pPr>
            <w:r w:rsidRPr="00B00654">
              <w:t>Mandatory</w:t>
            </w:r>
          </w:p>
        </w:tc>
      </w:tr>
      <w:tr w:rsidR="00743650" w:rsidRPr="00E3728D" w14:paraId="34E9630D" w14:textId="77777777" w:rsidTr="00230C71">
        <w:trPr>
          <w:trHeight w:val="330"/>
        </w:trPr>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B29A11" w14:textId="77777777" w:rsidR="00743650" w:rsidRPr="00B00654" w:rsidRDefault="00743650" w:rsidP="00230C71">
            <w:pPr>
              <w:jc w:val="center"/>
            </w:pPr>
          </w:p>
        </w:tc>
        <w:tc>
          <w:tcPr>
            <w:tcW w:w="2981" w:type="dxa"/>
            <w:tcBorders>
              <w:top w:val="single" w:sz="6" w:space="0" w:color="auto"/>
              <w:left w:val="single" w:sz="6" w:space="0" w:color="auto"/>
              <w:bottom w:val="single" w:sz="6" w:space="0" w:color="auto"/>
              <w:right w:val="single" w:sz="6" w:space="0" w:color="auto"/>
            </w:tcBorders>
            <w:shd w:val="clear" w:color="auto" w:fill="auto"/>
            <w:hideMark/>
          </w:tcPr>
          <w:p w14:paraId="20CD3626" w14:textId="77777777" w:rsidR="00743650" w:rsidRPr="00B00654" w:rsidRDefault="00743650" w:rsidP="00230C71">
            <w:pPr>
              <w:jc w:val="center"/>
              <w:textAlignment w:val="baseline"/>
            </w:pPr>
            <w:r w:rsidRPr="00B00654">
              <w:t>Juice/paste/sauce</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7BA31D94" w14:textId="77777777" w:rsidR="00743650" w:rsidRPr="00B00654" w:rsidRDefault="00743650" w:rsidP="00230C71">
            <w:pPr>
              <w:jc w:val="center"/>
              <w:textAlignment w:val="baseline"/>
            </w:pPr>
            <w:r w:rsidRPr="00B00654">
              <w:t>JP</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B2A56F" w14:textId="77777777" w:rsidR="00743650" w:rsidRPr="00B00654" w:rsidRDefault="00743650" w:rsidP="00230C71">
            <w:pPr>
              <w:jc w:val="cente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81781A" w14:textId="77777777" w:rsidR="00743650" w:rsidRPr="00B00654" w:rsidRDefault="00743650" w:rsidP="00230C71">
            <w:pPr>
              <w:jc w:val="center"/>
            </w:pPr>
          </w:p>
        </w:tc>
      </w:tr>
      <w:tr w:rsidR="00743650" w:rsidRPr="00E3728D" w14:paraId="74C75707" w14:textId="77777777" w:rsidTr="00230C71">
        <w:trPr>
          <w:trHeight w:val="330"/>
        </w:trPr>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89A8E2" w14:textId="77777777" w:rsidR="00743650" w:rsidRPr="00B00654" w:rsidRDefault="00743650" w:rsidP="00230C71">
            <w:pPr>
              <w:jc w:val="center"/>
            </w:pPr>
          </w:p>
        </w:tc>
        <w:tc>
          <w:tcPr>
            <w:tcW w:w="2981" w:type="dxa"/>
            <w:tcBorders>
              <w:top w:val="single" w:sz="6" w:space="0" w:color="auto"/>
              <w:left w:val="single" w:sz="6" w:space="0" w:color="auto"/>
              <w:bottom w:val="single" w:sz="6" w:space="0" w:color="auto"/>
              <w:right w:val="single" w:sz="6" w:space="0" w:color="auto"/>
            </w:tcBorders>
            <w:shd w:val="clear" w:color="auto" w:fill="auto"/>
            <w:hideMark/>
          </w:tcPr>
          <w:p w14:paraId="5420EB06" w14:textId="77777777" w:rsidR="00743650" w:rsidRPr="00B00654" w:rsidRDefault="00743650" w:rsidP="00230C71">
            <w:pPr>
              <w:jc w:val="center"/>
              <w:textAlignment w:val="baseline"/>
            </w:pPr>
            <w:r w:rsidRPr="00B00654">
              <w:t>Other</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0DE52803" w14:textId="77777777" w:rsidR="00743650" w:rsidRPr="00B00654" w:rsidRDefault="00743650" w:rsidP="00230C71">
            <w:pPr>
              <w:jc w:val="center"/>
              <w:textAlignment w:val="baseline"/>
            </w:pPr>
            <w:r w:rsidRPr="00B00654">
              <w:t>O</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3CC4F9" w14:textId="77777777" w:rsidR="00743650" w:rsidRPr="00B00654" w:rsidRDefault="00743650" w:rsidP="00230C71">
            <w:pPr>
              <w:jc w:val="cente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5D3BAE" w14:textId="77777777" w:rsidR="00743650" w:rsidRPr="00B00654" w:rsidRDefault="00743650" w:rsidP="00230C71">
            <w:pPr>
              <w:jc w:val="center"/>
            </w:pPr>
          </w:p>
        </w:tc>
      </w:tr>
      <w:tr w:rsidR="00743650" w:rsidRPr="00E3728D" w14:paraId="0D0C0269" w14:textId="77777777" w:rsidTr="00230C71">
        <w:trPr>
          <w:trHeight w:val="225"/>
        </w:trPr>
        <w:tc>
          <w:tcPr>
            <w:tcW w:w="169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E629910" w14:textId="77777777" w:rsidR="00743650" w:rsidRPr="00B00654" w:rsidRDefault="00743650" w:rsidP="00230C71">
            <w:pPr>
              <w:jc w:val="center"/>
              <w:textAlignment w:val="baseline"/>
            </w:pPr>
            <w:r w:rsidRPr="00B00654">
              <w:t xml:space="preserve">Value </w:t>
            </w:r>
            <w:proofErr w:type="gramStart"/>
            <w:r w:rsidRPr="00B00654">
              <w:t>add</w:t>
            </w:r>
            <w:proofErr w:type="gramEnd"/>
            <w:r w:rsidRPr="00B00654">
              <w:t xml:space="preserve"> (e.g. herbs and spices)</w:t>
            </w:r>
          </w:p>
        </w:tc>
        <w:tc>
          <w:tcPr>
            <w:tcW w:w="2981" w:type="dxa"/>
            <w:tcBorders>
              <w:top w:val="single" w:sz="6" w:space="0" w:color="auto"/>
              <w:left w:val="single" w:sz="6" w:space="0" w:color="auto"/>
              <w:bottom w:val="single" w:sz="6" w:space="0" w:color="auto"/>
              <w:right w:val="single" w:sz="6" w:space="0" w:color="auto"/>
            </w:tcBorders>
            <w:shd w:val="clear" w:color="auto" w:fill="auto"/>
            <w:hideMark/>
          </w:tcPr>
          <w:p w14:paraId="4796B57B" w14:textId="77777777" w:rsidR="00743650" w:rsidRPr="00B00654" w:rsidRDefault="00743650" w:rsidP="00230C71">
            <w:pPr>
              <w:jc w:val="center"/>
              <w:textAlignment w:val="baseline"/>
            </w:pPr>
            <w:r w:rsidRPr="00B00654">
              <w:t>Value-added</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7BBD1223" w14:textId="77777777" w:rsidR="00743650" w:rsidRPr="00B00654" w:rsidRDefault="00743650" w:rsidP="00230C71">
            <w:pPr>
              <w:jc w:val="center"/>
              <w:textAlignment w:val="baseline"/>
            </w:pPr>
            <w:r w:rsidRPr="00B00654">
              <w:t>VA</w:t>
            </w:r>
          </w:p>
        </w:tc>
        <w:tc>
          <w:tcPr>
            <w:tcW w:w="147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F6DBC7B" w14:textId="77777777" w:rsidR="00743650" w:rsidRPr="00B00654" w:rsidRDefault="00743650" w:rsidP="00230C71">
            <w:pPr>
              <w:jc w:val="center"/>
              <w:textAlignment w:val="baseline"/>
            </w:pPr>
            <w:r w:rsidRPr="00B00654">
              <w:t>Mandatory</w:t>
            </w:r>
          </w:p>
        </w:tc>
        <w:tc>
          <w:tcPr>
            <w:tcW w:w="1681"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FE48696" w14:textId="77777777" w:rsidR="00743650" w:rsidRPr="00B00654" w:rsidRDefault="00743650" w:rsidP="00230C71">
            <w:pPr>
              <w:jc w:val="center"/>
              <w:textAlignment w:val="baseline"/>
            </w:pPr>
            <w:r w:rsidRPr="00B00654">
              <w:t>Mandatory</w:t>
            </w:r>
          </w:p>
        </w:tc>
      </w:tr>
      <w:tr w:rsidR="00743650" w:rsidRPr="00E3728D" w14:paraId="212212B4" w14:textId="77777777" w:rsidTr="00230C71">
        <w:trPr>
          <w:trHeight w:val="225"/>
        </w:trPr>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C5286C" w14:textId="77777777" w:rsidR="00743650" w:rsidRPr="00B00654" w:rsidRDefault="00743650" w:rsidP="00230C71">
            <w:pPr>
              <w:jc w:val="center"/>
            </w:pPr>
          </w:p>
        </w:tc>
        <w:tc>
          <w:tcPr>
            <w:tcW w:w="2981" w:type="dxa"/>
            <w:tcBorders>
              <w:top w:val="single" w:sz="6" w:space="0" w:color="auto"/>
              <w:left w:val="single" w:sz="6" w:space="0" w:color="auto"/>
              <w:bottom w:val="single" w:sz="6" w:space="0" w:color="auto"/>
              <w:right w:val="single" w:sz="6" w:space="0" w:color="auto"/>
            </w:tcBorders>
            <w:shd w:val="clear" w:color="auto" w:fill="auto"/>
            <w:hideMark/>
          </w:tcPr>
          <w:p w14:paraId="46AC8C81" w14:textId="77777777" w:rsidR="00743650" w:rsidRPr="00B00654" w:rsidRDefault="00743650" w:rsidP="00230C71">
            <w:pPr>
              <w:jc w:val="center"/>
              <w:textAlignment w:val="baseline"/>
            </w:pPr>
            <w:r w:rsidRPr="00B00654">
              <w:t>Non-value added</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6496FF76" w14:textId="77777777" w:rsidR="00743650" w:rsidRPr="00B00654" w:rsidRDefault="00743650" w:rsidP="00230C71">
            <w:pPr>
              <w:jc w:val="center"/>
              <w:textAlignment w:val="baseline"/>
            </w:pPr>
            <w:r w:rsidRPr="00B00654">
              <w:t>NVA</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D34077" w14:textId="77777777" w:rsidR="00743650" w:rsidRPr="00B00654" w:rsidRDefault="00743650" w:rsidP="00230C71">
            <w:pPr>
              <w:jc w:val="cente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5CCC9A" w14:textId="77777777" w:rsidR="00743650" w:rsidRPr="00B00654" w:rsidRDefault="00743650" w:rsidP="00230C71">
            <w:pPr>
              <w:jc w:val="center"/>
            </w:pPr>
          </w:p>
        </w:tc>
      </w:tr>
      <w:tr w:rsidR="00743650" w:rsidRPr="00E3728D" w14:paraId="0881C34E" w14:textId="77777777" w:rsidTr="00230C71">
        <w:trPr>
          <w:trHeight w:val="330"/>
        </w:trPr>
        <w:tc>
          <w:tcPr>
            <w:tcW w:w="169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334464D" w14:textId="77777777" w:rsidR="00743650" w:rsidRPr="00B00654" w:rsidRDefault="00743650" w:rsidP="00230C71">
            <w:pPr>
              <w:jc w:val="center"/>
              <w:textAlignment w:val="baseline"/>
            </w:pPr>
          </w:p>
          <w:p w14:paraId="7779D9AD" w14:textId="77777777" w:rsidR="00743650" w:rsidRPr="00B00654" w:rsidRDefault="00743650" w:rsidP="00230C71">
            <w:pPr>
              <w:jc w:val="center"/>
              <w:textAlignment w:val="baseline"/>
            </w:pPr>
            <w:r w:rsidRPr="00B00654">
              <w:t>Tomato cut</w:t>
            </w:r>
          </w:p>
        </w:tc>
        <w:tc>
          <w:tcPr>
            <w:tcW w:w="2981" w:type="dxa"/>
            <w:tcBorders>
              <w:top w:val="single" w:sz="6" w:space="0" w:color="auto"/>
              <w:left w:val="single" w:sz="6" w:space="0" w:color="auto"/>
              <w:bottom w:val="single" w:sz="6" w:space="0" w:color="auto"/>
              <w:right w:val="single" w:sz="6" w:space="0" w:color="auto"/>
            </w:tcBorders>
            <w:shd w:val="clear" w:color="auto" w:fill="auto"/>
            <w:hideMark/>
          </w:tcPr>
          <w:p w14:paraId="18A0BCA8" w14:textId="77777777" w:rsidR="00743650" w:rsidRPr="00B00654" w:rsidRDefault="00743650" w:rsidP="00230C71">
            <w:pPr>
              <w:jc w:val="center"/>
              <w:textAlignment w:val="baseline"/>
            </w:pPr>
            <w:r w:rsidRPr="00B00654">
              <w:t>Crushed</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697247C7" w14:textId="77777777" w:rsidR="00743650" w:rsidRPr="00B00654" w:rsidRDefault="00743650" w:rsidP="00230C71">
            <w:pPr>
              <w:jc w:val="center"/>
              <w:textAlignment w:val="baseline"/>
            </w:pPr>
            <w:r w:rsidRPr="00B00654">
              <w:t>CR</w:t>
            </w:r>
          </w:p>
        </w:tc>
        <w:tc>
          <w:tcPr>
            <w:tcW w:w="147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03899D2" w14:textId="77777777" w:rsidR="00743650" w:rsidRPr="00B00654" w:rsidRDefault="00743650" w:rsidP="00230C71">
            <w:pPr>
              <w:jc w:val="center"/>
              <w:textAlignment w:val="baseline"/>
            </w:pPr>
          </w:p>
          <w:p w14:paraId="76720924" w14:textId="77777777" w:rsidR="00743650" w:rsidRPr="00B00654" w:rsidRDefault="00743650" w:rsidP="00230C71">
            <w:pPr>
              <w:jc w:val="center"/>
              <w:textAlignment w:val="baseline"/>
            </w:pPr>
            <w:r w:rsidRPr="00B00654">
              <w:t>Mandatory</w:t>
            </w:r>
          </w:p>
        </w:tc>
        <w:tc>
          <w:tcPr>
            <w:tcW w:w="1681"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FD5B3F3" w14:textId="77777777" w:rsidR="00743650" w:rsidRPr="00B00654" w:rsidRDefault="00743650" w:rsidP="00230C71">
            <w:pPr>
              <w:jc w:val="center"/>
              <w:textAlignment w:val="baseline"/>
            </w:pPr>
          </w:p>
          <w:p w14:paraId="14652D26" w14:textId="77777777" w:rsidR="00743650" w:rsidRPr="00B00654" w:rsidRDefault="00743650" w:rsidP="00230C71">
            <w:pPr>
              <w:jc w:val="center"/>
              <w:textAlignment w:val="baseline"/>
            </w:pPr>
            <w:r w:rsidRPr="00B00654">
              <w:t>Mandatory</w:t>
            </w:r>
          </w:p>
        </w:tc>
      </w:tr>
      <w:tr w:rsidR="00743650" w:rsidRPr="00E3728D" w14:paraId="5CF5275E" w14:textId="77777777" w:rsidTr="00230C71">
        <w:trPr>
          <w:trHeight w:val="330"/>
        </w:trPr>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2E3929" w14:textId="77777777" w:rsidR="00743650" w:rsidRPr="00B00654" w:rsidRDefault="00743650" w:rsidP="00230C71">
            <w:pPr>
              <w:jc w:val="center"/>
            </w:pPr>
          </w:p>
        </w:tc>
        <w:tc>
          <w:tcPr>
            <w:tcW w:w="2981" w:type="dxa"/>
            <w:tcBorders>
              <w:top w:val="single" w:sz="6" w:space="0" w:color="auto"/>
              <w:left w:val="single" w:sz="6" w:space="0" w:color="auto"/>
              <w:bottom w:val="single" w:sz="6" w:space="0" w:color="auto"/>
              <w:right w:val="single" w:sz="6" w:space="0" w:color="auto"/>
            </w:tcBorders>
            <w:shd w:val="clear" w:color="auto" w:fill="auto"/>
            <w:hideMark/>
          </w:tcPr>
          <w:p w14:paraId="0953D215" w14:textId="77777777" w:rsidR="00743650" w:rsidRPr="00B00654" w:rsidRDefault="00743650" w:rsidP="00230C71">
            <w:pPr>
              <w:jc w:val="center"/>
              <w:textAlignment w:val="baseline"/>
            </w:pPr>
            <w:r w:rsidRPr="00B00654">
              <w:t>Diced</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6FAF3097" w14:textId="77777777" w:rsidR="00743650" w:rsidRPr="00B00654" w:rsidRDefault="00743650" w:rsidP="00230C71">
            <w:pPr>
              <w:jc w:val="center"/>
              <w:textAlignment w:val="baseline"/>
            </w:pPr>
            <w:r w:rsidRPr="00B00654">
              <w:t>DC</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EE7FD34" w14:textId="77777777" w:rsidR="00743650" w:rsidRPr="00B00654" w:rsidRDefault="00743650" w:rsidP="00230C71">
            <w:pPr>
              <w:jc w:val="cente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E9808C" w14:textId="77777777" w:rsidR="00743650" w:rsidRPr="00B00654" w:rsidRDefault="00743650" w:rsidP="00230C71">
            <w:pPr>
              <w:jc w:val="center"/>
            </w:pPr>
          </w:p>
        </w:tc>
      </w:tr>
      <w:tr w:rsidR="00743650" w:rsidRPr="00E3728D" w14:paraId="598EA047" w14:textId="77777777" w:rsidTr="00230C71">
        <w:trPr>
          <w:trHeight w:val="330"/>
        </w:trPr>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F416F1" w14:textId="77777777" w:rsidR="00743650" w:rsidRPr="00B00654" w:rsidRDefault="00743650" w:rsidP="00230C71">
            <w:pPr>
              <w:jc w:val="center"/>
            </w:pPr>
          </w:p>
        </w:tc>
        <w:tc>
          <w:tcPr>
            <w:tcW w:w="2981" w:type="dxa"/>
            <w:tcBorders>
              <w:top w:val="single" w:sz="6" w:space="0" w:color="auto"/>
              <w:left w:val="single" w:sz="6" w:space="0" w:color="auto"/>
              <w:bottom w:val="single" w:sz="6" w:space="0" w:color="auto"/>
              <w:right w:val="single" w:sz="6" w:space="0" w:color="auto"/>
            </w:tcBorders>
            <w:shd w:val="clear" w:color="auto" w:fill="auto"/>
            <w:hideMark/>
          </w:tcPr>
          <w:p w14:paraId="0620F492" w14:textId="77777777" w:rsidR="00743650" w:rsidRPr="00B00654" w:rsidRDefault="00743650" w:rsidP="00230C71">
            <w:pPr>
              <w:jc w:val="center"/>
              <w:textAlignment w:val="baseline"/>
            </w:pPr>
            <w:r w:rsidRPr="00B00654">
              <w:t>Whole</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3953306C" w14:textId="77777777" w:rsidR="00743650" w:rsidRPr="00B00654" w:rsidRDefault="00743650" w:rsidP="00230C71">
            <w:pPr>
              <w:jc w:val="center"/>
              <w:textAlignment w:val="baseline"/>
            </w:pPr>
            <w:r w:rsidRPr="00B00654">
              <w:t>WH</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757F98" w14:textId="77777777" w:rsidR="00743650" w:rsidRPr="00B00654" w:rsidRDefault="00743650" w:rsidP="00230C71">
            <w:pPr>
              <w:jc w:val="cente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ACB454" w14:textId="77777777" w:rsidR="00743650" w:rsidRPr="00B00654" w:rsidRDefault="00743650" w:rsidP="00230C71">
            <w:pPr>
              <w:jc w:val="center"/>
            </w:pPr>
          </w:p>
        </w:tc>
      </w:tr>
      <w:tr w:rsidR="00743650" w:rsidRPr="00E3728D" w14:paraId="1C235012" w14:textId="77777777" w:rsidTr="00230C71">
        <w:trPr>
          <w:trHeight w:val="330"/>
        </w:trPr>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A7B29D" w14:textId="77777777" w:rsidR="00743650" w:rsidRPr="00B00654" w:rsidRDefault="00743650" w:rsidP="00230C71">
            <w:pPr>
              <w:jc w:val="center"/>
            </w:pPr>
          </w:p>
        </w:tc>
        <w:tc>
          <w:tcPr>
            <w:tcW w:w="2981" w:type="dxa"/>
            <w:tcBorders>
              <w:top w:val="single" w:sz="6" w:space="0" w:color="auto"/>
              <w:left w:val="single" w:sz="6" w:space="0" w:color="auto"/>
              <w:bottom w:val="single" w:sz="6" w:space="0" w:color="auto"/>
              <w:right w:val="single" w:sz="6" w:space="0" w:color="auto"/>
            </w:tcBorders>
            <w:shd w:val="clear" w:color="auto" w:fill="auto"/>
            <w:hideMark/>
          </w:tcPr>
          <w:p w14:paraId="6F7C1450" w14:textId="77777777" w:rsidR="00743650" w:rsidRPr="00B00654" w:rsidRDefault="00743650" w:rsidP="00230C71">
            <w:pPr>
              <w:jc w:val="center"/>
              <w:textAlignment w:val="baseline"/>
            </w:pPr>
            <w:r w:rsidRPr="00B00654">
              <w:t>Other</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062434C1" w14:textId="77777777" w:rsidR="00743650" w:rsidRPr="00B00654" w:rsidRDefault="00743650" w:rsidP="00230C71">
            <w:pPr>
              <w:jc w:val="center"/>
              <w:textAlignment w:val="baseline"/>
            </w:pPr>
            <w:r w:rsidRPr="00B00654">
              <w:t>O</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0894F9" w14:textId="77777777" w:rsidR="00743650" w:rsidRPr="00B00654" w:rsidRDefault="00743650" w:rsidP="00230C71">
            <w:pPr>
              <w:jc w:val="cente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247EB87" w14:textId="77777777" w:rsidR="00743650" w:rsidRPr="00B00654" w:rsidRDefault="00743650" w:rsidP="00230C71">
            <w:pPr>
              <w:jc w:val="center"/>
            </w:pPr>
          </w:p>
        </w:tc>
      </w:tr>
      <w:tr w:rsidR="00743650" w:rsidRPr="00E3728D" w14:paraId="27FE75C5" w14:textId="77777777" w:rsidTr="00230C71">
        <w:trPr>
          <w:trHeight w:val="330"/>
        </w:trPr>
        <w:tc>
          <w:tcPr>
            <w:tcW w:w="1693" w:type="dxa"/>
            <w:vMerge w:val="restart"/>
            <w:tcBorders>
              <w:top w:val="single" w:sz="6" w:space="0" w:color="auto"/>
              <w:left w:val="single" w:sz="6" w:space="0" w:color="auto"/>
              <w:right w:val="single" w:sz="6" w:space="0" w:color="auto"/>
            </w:tcBorders>
            <w:shd w:val="clear" w:color="auto" w:fill="auto"/>
            <w:vAlign w:val="center"/>
          </w:tcPr>
          <w:p w14:paraId="11C37499" w14:textId="77777777" w:rsidR="00743650" w:rsidRPr="00B00654" w:rsidRDefault="00743650" w:rsidP="00230C71">
            <w:pPr>
              <w:jc w:val="center"/>
            </w:pPr>
            <w:r w:rsidRPr="00B00654">
              <w:t>Container type</w:t>
            </w:r>
          </w:p>
        </w:tc>
        <w:tc>
          <w:tcPr>
            <w:tcW w:w="2981" w:type="dxa"/>
            <w:tcBorders>
              <w:top w:val="single" w:sz="6" w:space="0" w:color="auto"/>
              <w:left w:val="single" w:sz="6" w:space="0" w:color="auto"/>
              <w:bottom w:val="single" w:sz="6" w:space="0" w:color="auto"/>
              <w:right w:val="single" w:sz="6" w:space="0" w:color="auto"/>
            </w:tcBorders>
            <w:shd w:val="clear" w:color="auto" w:fill="auto"/>
          </w:tcPr>
          <w:p w14:paraId="125CC297" w14:textId="77777777" w:rsidR="00743650" w:rsidRPr="00B00654" w:rsidRDefault="00743650" w:rsidP="00230C71">
            <w:pPr>
              <w:jc w:val="center"/>
              <w:textAlignment w:val="baseline"/>
            </w:pPr>
            <w:r w:rsidRPr="00B00654">
              <w:t>Tin can – lacquered</w:t>
            </w:r>
          </w:p>
        </w:tc>
        <w:tc>
          <w:tcPr>
            <w:tcW w:w="1532" w:type="dxa"/>
            <w:tcBorders>
              <w:top w:val="single" w:sz="6" w:space="0" w:color="auto"/>
              <w:left w:val="single" w:sz="6" w:space="0" w:color="auto"/>
              <w:bottom w:val="single" w:sz="6" w:space="0" w:color="auto"/>
              <w:right w:val="single" w:sz="6" w:space="0" w:color="auto"/>
            </w:tcBorders>
            <w:shd w:val="clear" w:color="auto" w:fill="auto"/>
          </w:tcPr>
          <w:p w14:paraId="0BA1C664" w14:textId="77777777" w:rsidR="00743650" w:rsidRPr="00B00654" w:rsidRDefault="00743650" w:rsidP="00230C71">
            <w:pPr>
              <w:jc w:val="center"/>
              <w:textAlignment w:val="baseline"/>
            </w:pPr>
            <w:r w:rsidRPr="00B00654">
              <w:t>TCL</w:t>
            </w:r>
          </w:p>
        </w:tc>
        <w:tc>
          <w:tcPr>
            <w:tcW w:w="0" w:type="auto"/>
            <w:vMerge w:val="restart"/>
            <w:tcBorders>
              <w:top w:val="single" w:sz="6" w:space="0" w:color="auto"/>
              <w:left w:val="single" w:sz="6" w:space="0" w:color="auto"/>
              <w:right w:val="single" w:sz="6" w:space="0" w:color="auto"/>
            </w:tcBorders>
            <w:shd w:val="clear" w:color="auto" w:fill="auto"/>
            <w:vAlign w:val="center"/>
          </w:tcPr>
          <w:p w14:paraId="5844B242" w14:textId="77777777" w:rsidR="00743650" w:rsidRPr="00B00654" w:rsidRDefault="00743650" w:rsidP="00230C71">
            <w:pPr>
              <w:jc w:val="center"/>
            </w:pPr>
            <w:r w:rsidRPr="00B00654">
              <w:t>Mandatory</w:t>
            </w:r>
          </w:p>
        </w:tc>
        <w:tc>
          <w:tcPr>
            <w:tcW w:w="0" w:type="auto"/>
            <w:vMerge w:val="restart"/>
            <w:tcBorders>
              <w:top w:val="single" w:sz="6" w:space="0" w:color="auto"/>
              <w:left w:val="single" w:sz="6" w:space="0" w:color="auto"/>
              <w:right w:val="single" w:sz="6" w:space="0" w:color="auto"/>
            </w:tcBorders>
            <w:shd w:val="clear" w:color="auto" w:fill="auto"/>
            <w:vAlign w:val="center"/>
          </w:tcPr>
          <w:p w14:paraId="5E777633" w14:textId="77777777" w:rsidR="00743650" w:rsidRPr="00B00654" w:rsidRDefault="00743650" w:rsidP="00230C71">
            <w:pPr>
              <w:jc w:val="center"/>
            </w:pPr>
            <w:r w:rsidRPr="00B00654">
              <w:t>Optional</w:t>
            </w:r>
          </w:p>
        </w:tc>
      </w:tr>
      <w:tr w:rsidR="00743650" w:rsidRPr="00E3728D" w14:paraId="2006E1DD" w14:textId="77777777" w:rsidTr="00230C71">
        <w:trPr>
          <w:trHeight w:val="330"/>
        </w:trPr>
        <w:tc>
          <w:tcPr>
            <w:tcW w:w="1693" w:type="dxa"/>
            <w:vMerge/>
            <w:tcBorders>
              <w:left w:val="single" w:sz="6" w:space="0" w:color="auto"/>
              <w:right w:val="single" w:sz="6" w:space="0" w:color="auto"/>
            </w:tcBorders>
            <w:shd w:val="clear" w:color="auto" w:fill="auto"/>
            <w:vAlign w:val="center"/>
          </w:tcPr>
          <w:p w14:paraId="67F8C7FA" w14:textId="77777777" w:rsidR="00743650" w:rsidRPr="00B00654" w:rsidRDefault="00743650" w:rsidP="00230C71">
            <w:pPr>
              <w:jc w:val="center"/>
            </w:pPr>
          </w:p>
        </w:tc>
        <w:tc>
          <w:tcPr>
            <w:tcW w:w="2981" w:type="dxa"/>
            <w:tcBorders>
              <w:top w:val="single" w:sz="6" w:space="0" w:color="auto"/>
              <w:left w:val="single" w:sz="6" w:space="0" w:color="auto"/>
              <w:bottom w:val="single" w:sz="6" w:space="0" w:color="auto"/>
              <w:right w:val="single" w:sz="6" w:space="0" w:color="auto"/>
            </w:tcBorders>
            <w:shd w:val="clear" w:color="auto" w:fill="auto"/>
          </w:tcPr>
          <w:p w14:paraId="4E1CB19D" w14:textId="77777777" w:rsidR="00743650" w:rsidRPr="00B00654" w:rsidRDefault="00743650" w:rsidP="00230C71">
            <w:pPr>
              <w:jc w:val="center"/>
              <w:textAlignment w:val="baseline"/>
            </w:pPr>
            <w:r w:rsidRPr="00B00654">
              <w:t>Tin can – not lacquered</w:t>
            </w:r>
          </w:p>
        </w:tc>
        <w:tc>
          <w:tcPr>
            <w:tcW w:w="1532" w:type="dxa"/>
            <w:tcBorders>
              <w:top w:val="single" w:sz="6" w:space="0" w:color="auto"/>
              <w:left w:val="single" w:sz="6" w:space="0" w:color="auto"/>
              <w:bottom w:val="single" w:sz="6" w:space="0" w:color="auto"/>
              <w:right w:val="single" w:sz="6" w:space="0" w:color="auto"/>
            </w:tcBorders>
            <w:shd w:val="clear" w:color="auto" w:fill="auto"/>
          </w:tcPr>
          <w:p w14:paraId="3DD6AE2D" w14:textId="77777777" w:rsidR="00743650" w:rsidRPr="00B00654" w:rsidRDefault="00743650" w:rsidP="00230C71">
            <w:pPr>
              <w:jc w:val="center"/>
              <w:textAlignment w:val="baseline"/>
            </w:pPr>
            <w:r w:rsidRPr="00B00654">
              <w:t>TCN</w:t>
            </w:r>
          </w:p>
        </w:tc>
        <w:tc>
          <w:tcPr>
            <w:tcW w:w="0" w:type="auto"/>
            <w:vMerge/>
            <w:tcBorders>
              <w:left w:val="single" w:sz="6" w:space="0" w:color="auto"/>
              <w:right w:val="single" w:sz="6" w:space="0" w:color="auto"/>
            </w:tcBorders>
            <w:shd w:val="clear" w:color="auto" w:fill="auto"/>
            <w:vAlign w:val="center"/>
          </w:tcPr>
          <w:p w14:paraId="6FE4BB87" w14:textId="77777777" w:rsidR="00743650" w:rsidRPr="00B00654" w:rsidRDefault="00743650" w:rsidP="00230C71">
            <w:pPr>
              <w:jc w:val="center"/>
            </w:pPr>
          </w:p>
        </w:tc>
        <w:tc>
          <w:tcPr>
            <w:tcW w:w="0" w:type="auto"/>
            <w:vMerge/>
            <w:tcBorders>
              <w:left w:val="single" w:sz="6" w:space="0" w:color="auto"/>
              <w:right w:val="single" w:sz="6" w:space="0" w:color="auto"/>
            </w:tcBorders>
            <w:shd w:val="clear" w:color="auto" w:fill="auto"/>
            <w:vAlign w:val="center"/>
          </w:tcPr>
          <w:p w14:paraId="34FB1950" w14:textId="77777777" w:rsidR="00743650" w:rsidRPr="00B00654" w:rsidRDefault="00743650" w:rsidP="00230C71">
            <w:pPr>
              <w:jc w:val="center"/>
            </w:pPr>
          </w:p>
        </w:tc>
      </w:tr>
      <w:tr w:rsidR="00743650" w:rsidRPr="00E3728D" w14:paraId="22522D1C" w14:textId="77777777" w:rsidTr="00230C71">
        <w:trPr>
          <w:trHeight w:val="330"/>
        </w:trPr>
        <w:tc>
          <w:tcPr>
            <w:tcW w:w="1693" w:type="dxa"/>
            <w:vMerge/>
            <w:tcBorders>
              <w:left w:val="single" w:sz="6" w:space="0" w:color="auto"/>
              <w:right w:val="single" w:sz="6" w:space="0" w:color="auto"/>
            </w:tcBorders>
            <w:shd w:val="clear" w:color="auto" w:fill="auto"/>
            <w:vAlign w:val="center"/>
          </w:tcPr>
          <w:p w14:paraId="43139FEB" w14:textId="77777777" w:rsidR="00743650" w:rsidRPr="00B00654" w:rsidRDefault="00743650" w:rsidP="00230C71">
            <w:pPr>
              <w:jc w:val="center"/>
            </w:pPr>
          </w:p>
        </w:tc>
        <w:tc>
          <w:tcPr>
            <w:tcW w:w="2981" w:type="dxa"/>
            <w:tcBorders>
              <w:top w:val="single" w:sz="6" w:space="0" w:color="auto"/>
              <w:left w:val="single" w:sz="6" w:space="0" w:color="auto"/>
              <w:bottom w:val="single" w:sz="6" w:space="0" w:color="auto"/>
              <w:right w:val="single" w:sz="6" w:space="0" w:color="auto"/>
            </w:tcBorders>
            <w:shd w:val="clear" w:color="auto" w:fill="auto"/>
          </w:tcPr>
          <w:p w14:paraId="62EAE2E5" w14:textId="77777777" w:rsidR="00743650" w:rsidRPr="00B00654" w:rsidRDefault="00743650" w:rsidP="00230C71">
            <w:pPr>
              <w:jc w:val="center"/>
              <w:textAlignment w:val="baseline"/>
            </w:pPr>
            <w:r w:rsidRPr="00B00654">
              <w:t>Other</w:t>
            </w:r>
          </w:p>
        </w:tc>
        <w:tc>
          <w:tcPr>
            <w:tcW w:w="1532" w:type="dxa"/>
            <w:tcBorders>
              <w:top w:val="single" w:sz="6" w:space="0" w:color="auto"/>
              <w:left w:val="single" w:sz="6" w:space="0" w:color="auto"/>
              <w:bottom w:val="single" w:sz="6" w:space="0" w:color="auto"/>
              <w:right w:val="single" w:sz="6" w:space="0" w:color="auto"/>
            </w:tcBorders>
            <w:shd w:val="clear" w:color="auto" w:fill="auto"/>
          </w:tcPr>
          <w:p w14:paraId="680F53F0" w14:textId="77777777" w:rsidR="00743650" w:rsidRPr="00B00654" w:rsidRDefault="00743650" w:rsidP="00230C71">
            <w:pPr>
              <w:jc w:val="center"/>
              <w:textAlignment w:val="baseline"/>
            </w:pPr>
            <w:r>
              <w:t>O</w:t>
            </w:r>
          </w:p>
        </w:tc>
        <w:tc>
          <w:tcPr>
            <w:tcW w:w="0" w:type="auto"/>
            <w:vMerge/>
            <w:tcBorders>
              <w:left w:val="single" w:sz="6" w:space="0" w:color="auto"/>
              <w:right w:val="single" w:sz="6" w:space="0" w:color="auto"/>
            </w:tcBorders>
            <w:shd w:val="clear" w:color="auto" w:fill="auto"/>
            <w:vAlign w:val="center"/>
          </w:tcPr>
          <w:p w14:paraId="2F141BD8" w14:textId="77777777" w:rsidR="00743650" w:rsidRPr="00B00654" w:rsidRDefault="00743650" w:rsidP="00230C71">
            <w:pPr>
              <w:jc w:val="center"/>
            </w:pPr>
          </w:p>
        </w:tc>
        <w:tc>
          <w:tcPr>
            <w:tcW w:w="0" w:type="auto"/>
            <w:vMerge/>
            <w:tcBorders>
              <w:left w:val="single" w:sz="6" w:space="0" w:color="auto"/>
              <w:right w:val="single" w:sz="6" w:space="0" w:color="auto"/>
            </w:tcBorders>
            <w:shd w:val="clear" w:color="auto" w:fill="auto"/>
            <w:vAlign w:val="center"/>
          </w:tcPr>
          <w:p w14:paraId="317CF866" w14:textId="77777777" w:rsidR="00743650" w:rsidRPr="00B00654" w:rsidRDefault="00743650" w:rsidP="00230C71">
            <w:pPr>
              <w:jc w:val="center"/>
            </w:pPr>
          </w:p>
        </w:tc>
      </w:tr>
      <w:tr w:rsidR="00743650" w:rsidRPr="00E3728D" w14:paraId="73C3BC30" w14:textId="77777777" w:rsidTr="00230C71">
        <w:trPr>
          <w:trHeight w:val="330"/>
        </w:trPr>
        <w:tc>
          <w:tcPr>
            <w:tcW w:w="1693" w:type="dxa"/>
            <w:vMerge w:val="restart"/>
            <w:tcBorders>
              <w:top w:val="single" w:sz="6" w:space="0" w:color="auto"/>
              <w:left w:val="single" w:sz="6" w:space="0" w:color="auto"/>
              <w:right w:val="single" w:sz="6" w:space="0" w:color="auto"/>
            </w:tcBorders>
            <w:shd w:val="clear" w:color="auto" w:fill="auto"/>
            <w:vAlign w:val="center"/>
          </w:tcPr>
          <w:p w14:paraId="45994CA9" w14:textId="77777777" w:rsidR="00743650" w:rsidRPr="00B00654" w:rsidRDefault="00743650" w:rsidP="00230C71">
            <w:pPr>
              <w:jc w:val="center"/>
            </w:pPr>
            <w:r w:rsidRPr="00B00654">
              <w:t>Quality</w:t>
            </w:r>
          </w:p>
        </w:tc>
        <w:tc>
          <w:tcPr>
            <w:tcW w:w="2981" w:type="dxa"/>
            <w:tcBorders>
              <w:top w:val="single" w:sz="6" w:space="0" w:color="auto"/>
              <w:left w:val="single" w:sz="6" w:space="0" w:color="auto"/>
              <w:bottom w:val="single" w:sz="6" w:space="0" w:color="auto"/>
              <w:right w:val="single" w:sz="6" w:space="0" w:color="auto"/>
            </w:tcBorders>
            <w:shd w:val="clear" w:color="auto" w:fill="auto"/>
          </w:tcPr>
          <w:p w14:paraId="251EBFCB" w14:textId="77777777" w:rsidR="00743650" w:rsidRPr="00B00654" w:rsidRDefault="00743650" w:rsidP="00230C71">
            <w:pPr>
              <w:jc w:val="center"/>
              <w:textAlignment w:val="baseline"/>
            </w:pPr>
            <w:r w:rsidRPr="00B00654">
              <w:t>Prime</w:t>
            </w:r>
          </w:p>
        </w:tc>
        <w:tc>
          <w:tcPr>
            <w:tcW w:w="1532" w:type="dxa"/>
            <w:tcBorders>
              <w:top w:val="single" w:sz="6" w:space="0" w:color="auto"/>
              <w:left w:val="single" w:sz="6" w:space="0" w:color="auto"/>
              <w:bottom w:val="single" w:sz="6" w:space="0" w:color="auto"/>
              <w:right w:val="single" w:sz="6" w:space="0" w:color="auto"/>
            </w:tcBorders>
            <w:shd w:val="clear" w:color="auto" w:fill="auto"/>
          </w:tcPr>
          <w:p w14:paraId="27B0A4C4" w14:textId="77777777" w:rsidR="00743650" w:rsidRPr="00B00654" w:rsidRDefault="00743650" w:rsidP="00230C71">
            <w:pPr>
              <w:jc w:val="center"/>
              <w:textAlignment w:val="baseline"/>
            </w:pPr>
            <w:r w:rsidRPr="00B00654">
              <w:t>P</w:t>
            </w:r>
          </w:p>
        </w:tc>
        <w:tc>
          <w:tcPr>
            <w:tcW w:w="0" w:type="auto"/>
            <w:vMerge w:val="restart"/>
            <w:tcBorders>
              <w:top w:val="single" w:sz="6" w:space="0" w:color="auto"/>
              <w:left w:val="single" w:sz="6" w:space="0" w:color="auto"/>
              <w:right w:val="single" w:sz="6" w:space="0" w:color="auto"/>
            </w:tcBorders>
            <w:shd w:val="clear" w:color="auto" w:fill="auto"/>
            <w:vAlign w:val="center"/>
          </w:tcPr>
          <w:p w14:paraId="3EADBAC3" w14:textId="77777777" w:rsidR="00743650" w:rsidRPr="00B00654" w:rsidRDefault="00743650" w:rsidP="00230C71">
            <w:pPr>
              <w:jc w:val="center"/>
            </w:pPr>
            <w:r w:rsidRPr="00B00654">
              <w:t>Mandatory</w:t>
            </w:r>
          </w:p>
        </w:tc>
        <w:tc>
          <w:tcPr>
            <w:tcW w:w="0" w:type="auto"/>
            <w:vMerge w:val="restart"/>
            <w:tcBorders>
              <w:top w:val="single" w:sz="6" w:space="0" w:color="auto"/>
              <w:left w:val="single" w:sz="6" w:space="0" w:color="auto"/>
              <w:right w:val="single" w:sz="6" w:space="0" w:color="auto"/>
            </w:tcBorders>
            <w:shd w:val="clear" w:color="auto" w:fill="auto"/>
            <w:vAlign w:val="center"/>
          </w:tcPr>
          <w:p w14:paraId="29E2903A" w14:textId="77777777" w:rsidR="00743650" w:rsidRPr="00B00654" w:rsidRDefault="00743650" w:rsidP="00230C71">
            <w:pPr>
              <w:jc w:val="center"/>
            </w:pPr>
            <w:r w:rsidRPr="00B00654">
              <w:t>Optional</w:t>
            </w:r>
          </w:p>
        </w:tc>
      </w:tr>
      <w:tr w:rsidR="00743650" w:rsidRPr="00E3728D" w14:paraId="63A1F9AC" w14:textId="77777777" w:rsidTr="00230C71">
        <w:trPr>
          <w:trHeight w:val="330"/>
        </w:trPr>
        <w:tc>
          <w:tcPr>
            <w:tcW w:w="1693" w:type="dxa"/>
            <w:vMerge/>
            <w:tcBorders>
              <w:left w:val="single" w:sz="6" w:space="0" w:color="auto"/>
              <w:right w:val="single" w:sz="6" w:space="0" w:color="auto"/>
            </w:tcBorders>
            <w:shd w:val="clear" w:color="auto" w:fill="auto"/>
            <w:vAlign w:val="center"/>
          </w:tcPr>
          <w:p w14:paraId="37176357" w14:textId="77777777" w:rsidR="00743650" w:rsidRPr="00E3728D" w:rsidRDefault="00743650" w:rsidP="00230C71">
            <w:pPr>
              <w:jc w:val="center"/>
              <w:rPr>
                <w:rFonts w:cs="Arial"/>
                <w:lang w:eastAsia="en-AU"/>
              </w:rPr>
            </w:pPr>
          </w:p>
        </w:tc>
        <w:tc>
          <w:tcPr>
            <w:tcW w:w="2981" w:type="dxa"/>
            <w:tcBorders>
              <w:top w:val="single" w:sz="6" w:space="0" w:color="auto"/>
              <w:left w:val="single" w:sz="6" w:space="0" w:color="auto"/>
              <w:bottom w:val="single" w:sz="6" w:space="0" w:color="auto"/>
              <w:right w:val="single" w:sz="6" w:space="0" w:color="auto"/>
            </w:tcBorders>
            <w:shd w:val="clear" w:color="auto" w:fill="auto"/>
          </w:tcPr>
          <w:p w14:paraId="174ADBA5" w14:textId="77777777" w:rsidR="00743650" w:rsidRPr="00E3728D" w:rsidRDefault="00743650" w:rsidP="00230C71">
            <w:pPr>
              <w:jc w:val="center"/>
              <w:textAlignment w:val="baseline"/>
              <w:rPr>
                <w:rFonts w:cs="Arial"/>
                <w:lang w:eastAsia="en-AU"/>
              </w:rPr>
            </w:pPr>
            <w:r w:rsidRPr="00E3728D">
              <w:rPr>
                <w:rFonts w:cs="Arial"/>
                <w:lang w:eastAsia="en-AU"/>
              </w:rPr>
              <w:t>Non – prime (e.g. damaged can)</w:t>
            </w:r>
          </w:p>
        </w:tc>
        <w:tc>
          <w:tcPr>
            <w:tcW w:w="1532" w:type="dxa"/>
            <w:tcBorders>
              <w:top w:val="single" w:sz="6" w:space="0" w:color="auto"/>
              <w:left w:val="single" w:sz="6" w:space="0" w:color="auto"/>
              <w:bottom w:val="single" w:sz="6" w:space="0" w:color="auto"/>
              <w:right w:val="single" w:sz="6" w:space="0" w:color="auto"/>
            </w:tcBorders>
            <w:shd w:val="clear" w:color="auto" w:fill="auto"/>
          </w:tcPr>
          <w:p w14:paraId="2DD91705" w14:textId="77777777" w:rsidR="00743650" w:rsidRPr="00E3728D" w:rsidRDefault="00743650" w:rsidP="00230C71">
            <w:pPr>
              <w:jc w:val="center"/>
              <w:textAlignment w:val="baseline"/>
              <w:rPr>
                <w:rFonts w:cs="Arial"/>
                <w:lang w:val="en-US" w:eastAsia="en-AU"/>
              </w:rPr>
            </w:pPr>
            <w:r w:rsidRPr="00E3728D">
              <w:rPr>
                <w:rFonts w:cs="Arial"/>
                <w:lang w:val="en-US" w:eastAsia="en-AU"/>
              </w:rPr>
              <w:t>N</w:t>
            </w:r>
          </w:p>
        </w:tc>
        <w:tc>
          <w:tcPr>
            <w:tcW w:w="0" w:type="auto"/>
            <w:vMerge/>
            <w:tcBorders>
              <w:left w:val="single" w:sz="6" w:space="0" w:color="auto"/>
              <w:bottom w:val="single" w:sz="6" w:space="0" w:color="auto"/>
              <w:right w:val="single" w:sz="6" w:space="0" w:color="auto"/>
            </w:tcBorders>
            <w:shd w:val="clear" w:color="auto" w:fill="auto"/>
            <w:vAlign w:val="center"/>
          </w:tcPr>
          <w:p w14:paraId="7C54D8A1" w14:textId="77777777" w:rsidR="00743650" w:rsidRPr="00E3728D" w:rsidRDefault="00743650" w:rsidP="00230C71">
            <w:pPr>
              <w:jc w:val="center"/>
              <w:rPr>
                <w:rFonts w:cs="Arial"/>
                <w:lang w:eastAsia="en-AU"/>
              </w:rPr>
            </w:pPr>
          </w:p>
        </w:tc>
        <w:tc>
          <w:tcPr>
            <w:tcW w:w="0" w:type="auto"/>
            <w:vMerge/>
            <w:tcBorders>
              <w:left w:val="single" w:sz="6" w:space="0" w:color="auto"/>
              <w:bottom w:val="single" w:sz="6" w:space="0" w:color="auto"/>
              <w:right w:val="single" w:sz="6" w:space="0" w:color="auto"/>
            </w:tcBorders>
            <w:shd w:val="clear" w:color="auto" w:fill="auto"/>
            <w:vAlign w:val="center"/>
          </w:tcPr>
          <w:p w14:paraId="5E079312" w14:textId="77777777" w:rsidR="00743650" w:rsidRPr="00E3728D" w:rsidRDefault="00743650" w:rsidP="00230C71">
            <w:pPr>
              <w:jc w:val="center"/>
              <w:rPr>
                <w:rFonts w:cs="Arial"/>
                <w:lang w:eastAsia="en-AU"/>
              </w:rPr>
            </w:pPr>
          </w:p>
        </w:tc>
      </w:tr>
    </w:tbl>
    <w:p w14:paraId="0CB29603" w14:textId="77777777" w:rsidR="00743650" w:rsidRPr="00CF2A90" w:rsidRDefault="00743650" w:rsidP="00C01F98">
      <w:pPr>
        <w:rPr>
          <w:snapToGrid w:val="0"/>
        </w:rPr>
      </w:pPr>
    </w:p>
    <w:p w14:paraId="5B57D9CD" w14:textId="77777777" w:rsidR="003A48BF" w:rsidRDefault="003A48BF" w:rsidP="003A48BF">
      <w:pPr>
        <w:rPr>
          <w:lang w:eastAsia="en-AU"/>
        </w:rPr>
      </w:pPr>
      <w:r>
        <w:rPr>
          <w:lang w:eastAsia="en-AU"/>
        </w:rPr>
        <w:t>In constructing the MCC, use a hyphen (</w:t>
      </w:r>
      <w:r>
        <w:rPr>
          <w:rFonts w:cs="Arial"/>
          <w:lang w:eastAsia="en-AU"/>
        </w:rPr>
        <w:t xml:space="preserve">-) between each category. For example: </w:t>
      </w:r>
      <w:r w:rsidRPr="00AE3C7E">
        <w:rPr>
          <w:rFonts w:cs="Arial"/>
          <w:b/>
          <w:bCs/>
          <w:lang w:eastAsia="en-AU"/>
        </w:rPr>
        <w:t>3-J-VA-DC-TCL-P</w:t>
      </w:r>
      <w:r>
        <w:rPr>
          <w:rFonts w:cs="Arial"/>
          <w:lang w:eastAsia="en-AU"/>
        </w:rPr>
        <w:t>.</w:t>
      </w:r>
    </w:p>
    <w:p w14:paraId="1A068242" w14:textId="77777777" w:rsidR="00891546" w:rsidRPr="00CF2A90" w:rsidRDefault="00891546" w:rsidP="006C4A3A">
      <w:pPr>
        <w:rPr>
          <w:lang w:eastAsia="en-AU"/>
        </w:rPr>
      </w:pPr>
    </w:p>
    <w:p w14:paraId="1A068245" w14:textId="606A4413" w:rsidR="006C4A3A" w:rsidRPr="00CF2A90" w:rsidRDefault="006C4A3A" w:rsidP="006C4A3A">
      <w:pPr>
        <w:rPr>
          <w:lang w:eastAsia="en-AU"/>
        </w:rPr>
      </w:pPr>
      <w:r w:rsidRPr="00CF2A90">
        <w:rPr>
          <w:lang w:eastAsia="en-AU"/>
        </w:rPr>
        <w:lastRenderedPageBreak/>
        <w:t xml:space="preserve">If there are models </w:t>
      </w:r>
      <w:r w:rsidR="00586124" w:rsidRPr="00CF2A90">
        <w:rPr>
          <w:lang w:eastAsia="en-AU"/>
        </w:rPr>
        <w:t xml:space="preserve">imported </w:t>
      </w:r>
      <w:r w:rsidRPr="00CF2A90">
        <w:rPr>
          <w:lang w:eastAsia="en-AU"/>
        </w:rPr>
        <w:t xml:space="preserve">and sold by your company that do not align within the MCC structure above, this should be raised by lodging a submission with </w:t>
      </w:r>
      <w:r w:rsidR="00A165CB" w:rsidRPr="00CF2A90">
        <w:rPr>
          <w:lang w:eastAsia="en-AU"/>
        </w:rPr>
        <w:t>the commission</w:t>
      </w:r>
      <w:r w:rsidRPr="00CF2A90">
        <w:rPr>
          <w:lang w:eastAsia="en-AU"/>
        </w:rPr>
        <w:t xml:space="preserve"> </w:t>
      </w:r>
      <w:r w:rsidRPr="00CF2A90">
        <w:t>as soon as is practicable, but no later than the time this questionnaire is due,</w:t>
      </w:r>
      <w:r w:rsidRPr="00CF2A90">
        <w:rPr>
          <w:lang w:eastAsia="en-AU"/>
        </w:rPr>
        <w:t xml:space="preserve"> otherwise the response may be </w:t>
      </w:r>
      <w:r w:rsidR="00475396" w:rsidRPr="00CF2A90">
        <w:rPr>
          <w:lang w:eastAsia="en-AU"/>
        </w:rPr>
        <w:t>considered</w:t>
      </w:r>
      <w:r w:rsidRPr="00CF2A90">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5" w:name="_Toc506971828"/>
      <w:bookmarkStart w:id="36" w:name="_Toc508203820"/>
      <w:bookmarkStart w:id="37" w:name="_Toc508290354"/>
      <w:bookmarkStart w:id="38" w:name="_Toc515637638"/>
      <w:bookmarkStart w:id="39" w:name="_Ref520387621"/>
      <w:bookmarkStart w:id="40" w:name="_Toc178781417"/>
      <w:r>
        <w:lastRenderedPageBreak/>
        <w:t>Section A</w:t>
      </w:r>
      <w:r>
        <w:br/>
        <w:t xml:space="preserve">Company </w:t>
      </w:r>
      <w:bookmarkEnd w:id="35"/>
      <w:bookmarkEnd w:id="36"/>
      <w:bookmarkEnd w:id="37"/>
      <w:bookmarkEnd w:id="38"/>
      <w:r w:rsidR="00D9744D">
        <w:t xml:space="preserve">and supplier </w:t>
      </w:r>
      <w:r w:rsidR="00E82A0A">
        <w:t>i</w:t>
      </w:r>
      <w:r w:rsidR="00B61189">
        <w:t>nformation</w:t>
      </w:r>
      <w:bookmarkEnd w:id="39"/>
      <w:bookmarkEnd w:id="40"/>
    </w:p>
    <w:p w14:paraId="1A068249" w14:textId="77777777" w:rsidR="00515B70" w:rsidRDefault="00515B70">
      <w:pPr>
        <w:widowControl w:val="0"/>
        <w:ind w:right="-574"/>
        <w:jc w:val="both"/>
        <w:rPr>
          <w:snapToGrid w:val="0"/>
        </w:rPr>
      </w:pPr>
    </w:p>
    <w:p w14:paraId="1A06824A" w14:textId="77777777" w:rsidR="00515B70" w:rsidRPr="00747485" w:rsidRDefault="00515B70" w:rsidP="00613DD7">
      <w:pPr>
        <w:pStyle w:val="ListParagraph"/>
        <w:numPr>
          <w:ilvl w:val="0"/>
          <w:numId w:val="11"/>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613DD7">
      <w:pPr>
        <w:pStyle w:val="ListParagraph"/>
        <w:numPr>
          <w:ilvl w:val="0"/>
          <w:numId w:val="11"/>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613DD7">
      <w:pPr>
        <w:pStyle w:val="ListParagraph"/>
        <w:numPr>
          <w:ilvl w:val="0"/>
          <w:numId w:val="11"/>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613DD7">
      <w:pPr>
        <w:pStyle w:val="ListParagraph"/>
        <w:numPr>
          <w:ilvl w:val="0"/>
          <w:numId w:val="11"/>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613DD7">
      <w:pPr>
        <w:pStyle w:val="ListParagraph"/>
        <w:numPr>
          <w:ilvl w:val="0"/>
          <w:numId w:val="11"/>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613DD7">
      <w:pPr>
        <w:pStyle w:val="ListParagraph"/>
        <w:numPr>
          <w:ilvl w:val="0"/>
          <w:numId w:val="11"/>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613DD7">
      <w:pPr>
        <w:pStyle w:val="ListParagraph"/>
        <w:numPr>
          <w:ilvl w:val="0"/>
          <w:numId w:val="11"/>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613DD7">
      <w:pPr>
        <w:pStyle w:val="ListParagraph"/>
        <w:numPr>
          <w:ilvl w:val="0"/>
          <w:numId w:val="11"/>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613DD7">
      <w:pPr>
        <w:pStyle w:val="ListParagraph"/>
        <w:numPr>
          <w:ilvl w:val="0"/>
          <w:numId w:val="11"/>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326F902" w:rsidR="005712BD" w:rsidRPr="007C2675" w:rsidRDefault="005712BD" w:rsidP="00613DD7">
      <w:pPr>
        <w:pStyle w:val="ListParagraph"/>
        <w:numPr>
          <w:ilvl w:val="0"/>
          <w:numId w:val="11"/>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w:t>
      </w:r>
      <w:r w:rsidRPr="007C2675">
        <w:t>Supplier information</w:t>
      </w:r>
      <w:r w:rsidR="00FD7FB7" w:rsidRPr="007C2675">
        <w:t>’.</w:t>
      </w:r>
    </w:p>
    <w:p w14:paraId="1A068267" w14:textId="3B7B98F9" w:rsidR="00931BC3" w:rsidRPr="007C2675" w:rsidRDefault="00931BC3" w:rsidP="00613DD7">
      <w:pPr>
        <w:pStyle w:val="ListParagraph"/>
        <w:numPr>
          <w:ilvl w:val="0"/>
          <w:numId w:val="19"/>
        </w:numPr>
      </w:pPr>
      <w:r w:rsidRPr="007C2675">
        <w:t>This worksheet lists your suppliers and manufacture</w:t>
      </w:r>
      <w:r w:rsidR="0085783F" w:rsidRPr="007C2675">
        <w:t>r</w:t>
      </w:r>
      <w:r w:rsidR="00ED15E6" w:rsidRPr="007C2675">
        <w:t xml:space="preserve">s (if different), </w:t>
      </w:r>
      <w:r w:rsidRPr="007C2675">
        <w:t>their contact details and an estimation of the import volumes from each supplier of the goods over the period.</w:t>
      </w:r>
    </w:p>
    <w:p w14:paraId="3B1CA52D" w14:textId="3A2B2749" w:rsidR="00C24DB9" w:rsidRDefault="00C24DB9" w:rsidP="00613DD7">
      <w:pPr>
        <w:pStyle w:val="ListParagraph"/>
        <w:numPr>
          <w:ilvl w:val="0"/>
          <w:numId w:val="19"/>
        </w:numPr>
      </w:pPr>
      <w:r w:rsidRPr="00931BC3">
        <w:t xml:space="preserve">This worksheet lists </w:t>
      </w:r>
      <w:r>
        <w:t>the contact details of your suppliers and manufacturers (if different) relevant to the shipments imported during the importation period.</w:t>
      </w:r>
    </w:p>
    <w:p w14:paraId="1A068268" w14:textId="77777777" w:rsidR="005717B9" w:rsidRDefault="005717B9" w:rsidP="005717B9"/>
    <w:p w14:paraId="1A068269" w14:textId="499999AC" w:rsidR="000827B9" w:rsidRPr="00D071B0" w:rsidRDefault="00A165CB" w:rsidP="00613DD7">
      <w:pPr>
        <w:pStyle w:val="ListParagraph"/>
        <w:numPr>
          <w:ilvl w:val="0"/>
          <w:numId w:val="11"/>
        </w:numPr>
      </w:pPr>
      <w:r w:rsidRPr="00D071B0">
        <w:t>The commission</w:t>
      </w:r>
      <w:r w:rsidR="005717B9" w:rsidRPr="00D071B0">
        <w:t xml:space="preserve"> may seek to visit your company to discuss the case and to verify the data submitted in your import questionnaire responses.</w:t>
      </w:r>
      <w:r w:rsidR="009D2797">
        <w:t xml:space="preserve"> The commission will contact you in due course; however, foreseeably, a</w:t>
      </w:r>
      <w:r w:rsidR="000827B9" w:rsidRPr="00D071B0">
        <w:t>re there any</w:t>
      </w:r>
      <w:r w:rsidR="005717B9" w:rsidRPr="00D071B0">
        <w:t xml:space="preserve"> dates </w:t>
      </w:r>
      <w:r w:rsidR="000827B9" w:rsidRPr="00D071B0">
        <w:t xml:space="preserve">that </w:t>
      </w:r>
      <w:r w:rsidR="005717B9" w:rsidRPr="00D071B0">
        <w:t xml:space="preserve">are </w:t>
      </w:r>
      <w:r w:rsidR="000827B9" w:rsidRPr="00D071B0">
        <w:t>un</w:t>
      </w:r>
      <w:r w:rsidR="005717B9" w:rsidRPr="00D071B0">
        <w:t xml:space="preserve">suitable for </w:t>
      </w:r>
      <w:r w:rsidR="009D2797">
        <w:t xml:space="preserve">such a </w:t>
      </w:r>
      <w:r w:rsidR="005717B9" w:rsidRPr="00D071B0">
        <w:t>visit?</w:t>
      </w:r>
      <w:r w:rsidR="009D2797">
        <w:t xml:space="preserve"> Note that:</w:t>
      </w:r>
    </w:p>
    <w:p w14:paraId="1A06826A" w14:textId="2A5F85F4" w:rsidR="000827B9" w:rsidRDefault="000827B9" w:rsidP="00613DD7">
      <w:pPr>
        <w:pStyle w:val="ListParagraph"/>
        <w:numPr>
          <w:ilvl w:val="0"/>
          <w:numId w:val="19"/>
        </w:numPr>
      </w:pPr>
      <w:r>
        <w:t xml:space="preserve">A visit by </w:t>
      </w:r>
      <w:r w:rsidR="00A165CB">
        <w:t>the commission</w:t>
      </w:r>
      <w:r>
        <w:t xml:space="preserve"> is typically half a day but may take up to a full day.</w:t>
      </w:r>
    </w:p>
    <w:p w14:paraId="1A06826B" w14:textId="55A3EE2E" w:rsidR="005717B9" w:rsidRPr="00931BC3" w:rsidRDefault="00BB6E25" w:rsidP="00613DD7">
      <w:pPr>
        <w:pStyle w:val="ListParagraph"/>
        <w:numPr>
          <w:ilvl w:val="0"/>
          <w:numId w:val="19"/>
        </w:numPr>
      </w:pPr>
      <w:r>
        <w:t xml:space="preserve">For efficiency, </w:t>
      </w:r>
      <w:r w:rsidR="005717B9">
        <w:t xml:space="preserve">consider the availability of key staff, such as your accountant, purchasing officer </w:t>
      </w:r>
      <w:r w:rsidR="000827B9">
        <w:t>and</w:t>
      </w:r>
      <w:r w:rsidR="005717B9">
        <w:t xml:space="preserve"> sales staff.</w:t>
      </w:r>
    </w:p>
    <w:p w14:paraId="1A06826C" w14:textId="77777777" w:rsidR="00E905E6" w:rsidRDefault="00E905E6" w:rsidP="00C333F7">
      <w:pPr>
        <w:pStyle w:val="Heading1"/>
      </w:pPr>
      <w:bookmarkStart w:id="41" w:name="_Ref520387649"/>
      <w:bookmarkStart w:id="42" w:name="_Toc506971835"/>
      <w:bookmarkStart w:id="43" w:name="_Toc508203827"/>
      <w:bookmarkStart w:id="44" w:name="_Toc508290361"/>
      <w:bookmarkStart w:id="45" w:name="_Toc515637645"/>
      <w:bookmarkStart w:id="46" w:name="_Toc178781418"/>
      <w:r>
        <w:lastRenderedPageBreak/>
        <w:t>Section B</w:t>
      </w:r>
      <w:r>
        <w:br/>
      </w:r>
      <w:bookmarkEnd w:id="41"/>
      <w:bookmarkEnd w:id="42"/>
      <w:bookmarkEnd w:id="43"/>
      <w:bookmarkEnd w:id="44"/>
      <w:bookmarkEnd w:id="45"/>
      <w:r w:rsidR="00B93D19">
        <w:t xml:space="preserve">Imports </w:t>
      </w:r>
      <w:r w:rsidR="00C333F7" w:rsidRPr="009D4791">
        <w:t>&amp; forward orders</w:t>
      </w:r>
      <w:bookmarkEnd w:id="46"/>
    </w:p>
    <w:p w14:paraId="1A06826D" w14:textId="77777777" w:rsidR="00C333F7" w:rsidRDefault="00C333F7" w:rsidP="00C333F7"/>
    <w:p w14:paraId="1A06826E" w14:textId="1838556C" w:rsidR="002F4B72" w:rsidRDefault="00877C00" w:rsidP="00613DD7">
      <w:pPr>
        <w:pStyle w:val="ListParagraph"/>
        <w:numPr>
          <w:ilvl w:val="0"/>
          <w:numId w:val="7"/>
        </w:numPr>
      </w:pPr>
      <w:r>
        <w:t>A</w:t>
      </w:r>
      <w:r w:rsidRPr="00877C00">
        <w:t>fter receiving Part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094A8C">
        <w:t>according to</w:t>
      </w:r>
      <w:r w:rsidR="002F4B72">
        <w:t xml:space="preserve"> </w:t>
      </w:r>
      <w:r w:rsidR="000226DD">
        <w:t>your company’s records.</w:t>
      </w:r>
    </w:p>
    <w:p w14:paraId="1A06826F" w14:textId="4402D0BB" w:rsidR="008A5D25" w:rsidRDefault="008A5D25" w:rsidP="00613DD7">
      <w:pPr>
        <w:pStyle w:val="ListParagraph"/>
        <w:numPr>
          <w:ilvl w:val="0"/>
          <w:numId w:val="20"/>
        </w:numPr>
      </w:pPr>
      <w:r>
        <w:t xml:space="preserve">If the import listing provided does not include </w:t>
      </w:r>
      <w:r w:rsidR="00094A8C">
        <w:t>all</w:t>
      </w:r>
      <w:r>
        <w:t xml:space="preserve">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2E8C2C9C" w:rsidR="002F4B72" w:rsidRDefault="002F4B72" w:rsidP="00613DD7">
      <w:pPr>
        <w:pStyle w:val="ListParagraph"/>
        <w:numPr>
          <w:ilvl w:val="0"/>
          <w:numId w:val="7"/>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w:t>
      </w:r>
      <w:r w:rsidR="00A91851">
        <w:t xml:space="preserve"> </w:t>
      </w:r>
      <w:r w:rsidR="00877C00" w:rsidRPr="00877C00">
        <w:t>importations highlighted in the import listing provided to you in question B.1 above.</w:t>
      </w:r>
    </w:p>
    <w:p w14:paraId="1A068272" w14:textId="77777777" w:rsidR="002F4B72" w:rsidRDefault="002F4B72" w:rsidP="00613DD7">
      <w:pPr>
        <w:pStyle w:val="ListParagraph"/>
        <w:numPr>
          <w:ilvl w:val="0"/>
          <w:numId w:val="20"/>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613DD7">
      <w:pPr>
        <w:pStyle w:val="ListParagraph"/>
        <w:numPr>
          <w:ilvl w:val="0"/>
          <w:numId w:val="20"/>
        </w:numPr>
      </w:pPr>
      <w:r>
        <w:t xml:space="preserve">Please provide the costs </w:t>
      </w:r>
      <w:r w:rsidRPr="00D007D9">
        <w:rPr>
          <w:u w:val="single"/>
        </w:rPr>
        <w:t>excluding</w:t>
      </w:r>
      <w:r>
        <w:t xml:space="preserve"> GST.</w:t>
      </w:r>
    </w:p>
    <w:p w14:paraId="1A068275" w14:textId="23045BC1" w:rsidR="007774AE" w:rsidRPr="00A2249F" w:rsidRDefault="007774AE" w:rsidP="00613DD7">
      <w:pPr>
        <w:pStyle w:val="ListParagraph"/>
        <w:numPr>
          <w:ilvl w:val="0"/>
          <w:numId w:val="20"/>
        </w:numPr>
        <w:rPr>
          <w:szCs w:val="24"/>
        </w:rPr>
      </w:pPr>
      <w:r w:rsidRPr="00A2249F">
        <w:rPr>
          <w:szCs w:val="24"/>
        </w:rPr>
        <w:t>You must provide this list in electronic format using the template provided.</w:t>
      </w:r>
    </w:p>
    <w:p w14:paraId="1A068276" w14:textId="7940D21A" w:rsidR="007774AE" w:rsidRPr="00C01F98" w:rsidRDefault="007774AE" w:rsidP="00613DD7">
      <w:pPr>
        <w:pStyle w:val="ListParagraph"/>
        <w:numPr>
          <w:ilvl w:val="0"/>
          <w:numId w:val="20"/>
        </w:numPr>
        <w:rPr>
          <w:szCs w:val="24"/>
        </w:rPr>
      </w:pPr>
      <w:r w:rsidRPr="00C01F98">
        <w:rPr>
          <w:snapToGrid w:val="0"/>
          <w:szCs w:val="24"/>
        </w:rPr>
        <w:t>If you have used formulas to complete this worksheet, these formulas must be retained.</w:t>
      </w:r>
    </w:p>
    <w:p w14:paraId="1A068277" w14:textId="77777777" w:rsidR="002F4B72" w:rsidRDefault="002F4B72" w:rsidP="00C333F7"/>
    <w:p w14:paraId="1A068278" w14:textId="52981CA9" w:rsidR="00075E32" w:rsidRPr="00297CC5" w:rsidRDefault="00075E32" w:rsidP="00613DD7">
      <w:pPr>
        <w:pStyle w:val="ListParagraph"/>
        <w:numPr>
          <w:ilvl w:val="0"/>
          <w:numId w:val="7"/>
        </w:numPr>
        <w:rPr>
          <w:snapToGrid w:val="0"/>
        </w:rPr>
      </w:pPr>
      <w:r>
        <w:t>C</w:t>
      </w:r>
      <w:r w:rsidRPr="00D007D9">
        <w:t>omplete</w:t>
      </w:r>
      <w:r w:rsidRPr="00D007D9">
        <w:rPr>
          <w:snapToGrid w:val="0"/>
        </w:rPr>
        <w:t xml:space="preserve"> the </w:t>
      </w:r>
      <w:r>
        <w:rPr>
          <w:snapToGrid w:val="0"/>
        </w:rPr>
        <w:t xml:space="preserve">worksheet named </w:t>
      </w:r>
      <w:r w:rsidR="00FD7FB7">
        <w:rPr>
          <w:snapToGrid w:val="0"/>
        </w:rPr>
        <w:t>‘</w:t>
      </w:r>
      <w:r>
        <w:rPr>
          <w:snapToGrid w:val="0"/>
        </w:rPr>
        <w:t>B-3 Forward Orders</w:t>
      </w:r>
      <w:r w:rsidR="00FD7FB7">
        <w:rPr>
          <w:snapToGrid w:val="0"/>
        </w:rPr>
        <w:t>’</w:t>
      </w:r>
      <w:r>
        <w:rPr>
          <w:snapToGrid w:val="0"/>
        </w:rPr>
        <w:t>.</w:t>
      </w:r>
    </w:p>
    <w:p w14:paraId="1A068279" w14:textId="77777777" w:rsidR="00075E32" w:rsidRPr="00FD1F89" w:rsidRDefault="00075E32" w:rsidP="00613DD7">
      <w:pPr>
        <w:pStyle w:val="ListParagraph"/>
        <w:numPr>
          <w:ilvl w:val="0"/>
          <w:numId w:val="14"/>
        </w:numPr>
      </w:pPr>
      <w:r w:rsidRPr="00FD1F89">
        <w:t xml:space="preserve">This worksheet </w:t>
      </w:r>
      <w:r>
        <w:t>lists your current forward orders of the goods</w:t>
      </w:r>
      <w:r w:rsidRPr="00FD1F89">
        <w:t>.</w:t>
      </w:r>
    </w:p>
    <w:p w14:paraId="1A06827A" w14:textId="30905DE1" w:rsidR="00075E32" w:rsidRDefault="00075E32" w:rsidP="00613DD7">
      <w:pPr>
        <w:pStyle w:val="ListParagraph"/>
        <w:numPr>
          <w:ilvl w:val="0"/>
          <w:numId w:val="14"/>
        </w:numPr>
      </w:pPr>
      <w:r w:rsidRPr="00FD1F89">
        <w:t>You must provide this list in electronic format using the template provided.</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7" w:name="_Toc178781419"/>
      <w:r>
        <w:lastRenderedPageBreak/>
        <w:t>Section C</w:t>
      </w:r>
      <w:r>
        <w:br/>
        <w:t>Sales and SG&amp;A</w:t>
      </w:r>
      <w:bookmarkEnd w:id="47"/>
    </w:p>
    <w:p w14:paraId="1A06827D" w14:textId="77777777" w:rsidR="00B93D19" w:rsidRDefault="00B93D19" w:rsidP="00075E32">
      <w:pPr>
        <w:pStyle w:val="ListParagraph"/>
        <w:ind w:left="360"/>
        <w:rPr>
          <w:snapToGrid w:val="0"/>
        </w:rPr>
      </w:pPr>
    </w:p>
    <w:p w14:paraId="1A06827E" w14:textId="77777777" w:rsidR="00075E32" w:rsidRPr="00D75F88" w:rsidRDefault="00075E32" w:rsidP="00613DD7">
      <w:pPr>
        <w:pStyle w:val="ListParagraph"/>
        <w:numPr>
          <w:ilvl w:val="0"/>
          <w:numId w:val="26"/>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613DD7">
      <w:pPr>
        <w:pStyle w:val="ListParagraph"/>
        <w:numPr>
          <w:ilvl w:val="0"/>
          <w:numId w:val="22"/>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613DD7">
      <w:pPr>
        <w:pStyle w:val="ListParagraph"/>
        <w:numPr>
          <w:ilvl w:val="0"/>
          <w:numId w:val="22"/>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613DD7">
      <w:pPr>
        <w:pStyle w:val="ListParagraph"/>
        <w:numPr>
          <w:ilvl w:val="0"/>
          <w:numId w:val="25"/>
        </w:numPr>
        <w:rPr>
          <w:snapToGrid w:val="0"/>
        </w:rPr>
      </w:pPr>
      <w:r>
        <w:rPr>
          <w:snapToGrid w:val="0"/>
        </w:rPr>
        <w:t>Complete the remaining questions in this section.</w:t>
      </w:r>
    </w:p>
    <w:p w14:paraId="1A068284" w14:textId="77777777" w:rsidR="00075E32" w:rsidRPr="00C333F7" w:rsidRDefault="00075E32" w:rsidP="00C333F7"/>
    <w:p w14:paraId="1A068285" w14:textId="41E2C050" w:rsidR="00877C00" w:rsidRDefault="00E905E6" w:rsidP="00613DD7">
      <w:pPr>
        <w:pStyle w:val="ListParagraph"/>
        <w:numPr>
          <w:ilvl w:val="0"/>
          <w:numId w:val="26"/>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0B01EA8A" w:rsidR="007774AE" w:rsidRPr="00A93C4D" w:rsidRDefault="00877C00" w:rsidP="00613DD7">
      <w:pPr>
        <w:pStyle w:val="ListParagraph"/>
        <w:numPr>
          <w:ilvl w:val="0"/>
          <w:numId w:val="10"/>
        </w:numPr>
      </w:pPr>
      <w:r>
        <w:t xml:space="preserve">This worksheet lists </w:t>
      </w:r>
      <w:r w:rsidR="00094A8C" w:rsidRPr="003735F5">
        <w:t>all</w:t>
      </w:r>
      <w:r w:rsidR="007774AE">
        <w:t xml:space="preserve">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within the period.</w:t>
      </w:r>
    </w:p>
    <w:p w14:paraId="1A068287" w14:textId="0E5991E9" w:rsidR="007774AE" w:rsidRPr="007774AE" w:rsidRDefault="007774AE" w:rsidP="00613DD7">
      <w:pPr>
        <w:pStyle w:val="ListParagraph"/>
        <w:numPr>
          <w:ilvl w:val="0"/>
          <w:numId w:val="10"/>
        </w:numPr>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3512E600" w:rsidR="00E905E6" w:rsidRDefault="007774AE" w:rsidP="00613DD7">
      <w:pPr>
        <w:pStyle w:val="ListParagraph"/>
        <w:numPr>
          <w:ilvl w:val="0"/>
          <w:numId w:val="10"/>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75A58797" w:rsidR="00650FC5" w:rsidRDefault="00650FC5" w:rsidP="00613DD7">
      <w:pPr>
        <w:pStyle w:val="ListParagraph"/>
        <w:numPr>
          <w:ilvl w:val="0"/>
          <w:numId w:val="10"/>
        </w:numPr>
      </w:pPr>
      <w:r>
        <w:t>This worksheet also requests order details where the sale can be directly linked to an importation.</w:t>
      </w:r>
    </w:p>
    <w:p w14:paraId="1A06828A" w14:textId="693243A0" w:rsidR="00E905E6" w:rsidRPr="00A2249F" w:rsidRDefault="00E905E6" w:rsidP="00613DD7">
      <w:pPr>
        <w:pStyle w:val="ListParagraph"/>
        <w:numPr>
          <w:ilvl w:val="0"/>
          <w:numId w:val="10"/>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613DD7">
      <w:pPr>
        <w:pStyle w:val="ListParagraph"/>
        <w:numPr>
          <w:ilvl w:val="0"/>
          <w:numId w:val="10"/>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08E5826C" w:rsidR="00E905E6" w:rsidRPr="00C63312" w:rsidRDefault="00E905E6" w:rsidP="00E905E6"/>
    <w:p w14:paraId="1A06828D" w14:textId="5403CFAD" w:rsidR="00E905E6" w:rsidRPr="007032AD" w:rsidRDefault="00E905E6" w:rsidP="00613DD7">
      <w:pPr>
        <w:pStyle w:val="ListParagraph"/>
        <w:numPr>
          <w:ilvl w:val="0"/>
          <w:numId w:val="26"/>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1A06828E" w14:textId="66B14EDA" w:rsidR="00E905E6" w:rsidRDefault="00E905E6" w:rsidP="00613DD7">
      <w:pPr>
        <w:pStyle w:val="ListParagraph"/>
        <w:numPr>
          <w:ilvl w:val="0"/>
          <w:numId w:val="14"/>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632AD111" w14:textId="77777777" w:rsidR="005F46DE" w:rsidRDefault="005F46DE" w:rsidP="00613DD7">
      <w:pPr>
        <w:pStyle w:val="ListParagraph"/>
        <w:numPr>
          <w:ilvl w:val="0"/>
          <w:numId w:val="14"/>
        </w:numPr>
      </w:pPr>
      <w:r>
        <w:t>Exclude any SG&amp;A amount in respect of:</w:t>
      </w:r>
    </w:p>
    <w:p w14:paraId="7CA36F69" w14:textId="77777777" w:rsidR="005F46DE" w:rsidRDefault="005F46DE" w:rsidP="00613DD7">
      <w:pPr>
        <w:pStyle w:val="ListParagraph"/>
        <w:numPr>
          <w:ilvl w:val="1"/>
          <w:numId w:val="14"/>
        </w:numPr>
      </w:pPr>
      <w:r>
        <w:t>unrealised foreign exchange gains/loss</w:t>
      </w:r>
    </w:p>
    <w:p w14:paraId="24F6181E" w14:textId="7EF26758" w:rsidR="005F46DE" w:rsidRDefault="005F46DE" w:rsidP="00613DD7">
      <w:pPr>
        <w:pStyle w:val="ListParagraph"/>
        <w:numPr>
          <w:ilvl w:val="1"/>
          <w:numId w:val="14"/>
        </w:numPr>
      </w:pPr>
      <w:r>
        <w:t>provision for doubtful debt</w:t>
      </w:r>
    </w:p>
    <w:p w14:paraId="1007EBE0" w14:textId="347392B5" w:rsidR="005F46DE" w:rsidRDefault="005F46DE" w:rsidP="00613DD7">
      <w:pPr>
        <w:pStyle w:val="ListParagraph"/>
        <w:numPr>
          <w:ilvl w:val="1"/>
          <w:numId w:val="14"/>
        </w:numPr>
      </w:pPr>
      <w:r>
        <w:t>any other income/expense not directly/indirectly related to the import or sale of the goods</w:t>
      </w:r>
      <w:r w:rsidR="00CE3E73">
        <w:t>.</w:t>
      </w:r>
    </w:p>
    <w:p w14:paraId="1A06828F" w14:textId="50CFE76B" w:rsidR="00E905E6" w:rsidRPr="00A2249F" w:rsidRDefault="00E905E6" w:rsidP="00613DD7">
      <w:pPr>
        <w:pStyle w:val="ListParagraph"/>
        <w:numPr>
          <w:ilvl w:val="0"/>
          <w:numId w:val="14"/>
        </w:numPr>
      </w:pPr>
      <w:r w:rsidRPr="003735F5">
        <w:t>You must provide this list in electronic format</w:t>
      </w:r>
      <w:r>
        <w:t xml:space="preserve"> using the template provided</w:t>
      </w:r>
      <w:r w:rsidRPr="003735F5">
        <w:t>.</w:t>
      </w:r>
    </w:p>
    <w:p w14:paraId="1A068290" w14:textId="52EDE084" w:rsidR="00E905E6" w:rsidRPr="007032AD" w:rsidRDefault="00E905E6" w:rsidP="00613DD7">
      <w:pPr>
        <w:pStyle w:val="ListParagraph"/>
        <w:numPr>
          <w:ilvl w:val="0"/>
          <w:numId w:val="14"/>
        </w:numPr>
      </w:pPr>
      <w:r w:rsidRPr="007032AD">
        <w:t>If you have used formulas to complete this worksheet, these formulas must be retained.</w:t>
      </w:r>
    </w:p>
    <w:p w14:paraId="1A068291" w14:textId="17CB3CF0" w:rsidR="00E905E6" w:rsidRDefault="00E905E6" w:rsidP="00E905E6"/>
    <w:p w14:paraId="1A068292" w14:textId="111665CA" w:rsidR="00E905E6" w:rsidRDefault="00E905E6" w:rsidP="00613DD7">
      <w:pPr>
        <w:pStyle w:val="ListParagraph"/>
        <w:numPr>
          <w:ilvl w:val="0"/>
          <w:numId w:val="26"/>
        </w:numPr>
      </w:pPr>
      <w:r w:rsidRPr="007032AD">
        <w:t xml:space="preserve">Complete the worksheet named </w:t>
      </w:r>
      <w:r w:rsidR="00FD7FB7">
        <w:t>‘</w:t>
      </w:r>
      <w:r w:rsidR="00B93D19">
        <w:t>C-4</w:t>
      </w:r>
      <w:r>
        <w:t xml:space="preserve"> SG&amp;A calculation</w:t>
      </w:r>
      <w:r w:rsidR="00FD7FB7">
        <w:t>’</w:t>
      </w:r>
      <w:r w:rsidRPr="007032AD">
        <w:t>.</w:t>
      </w:r>
    </w:p>
    <w:p w14:paraId="1A068293" w14:textId="086AB0A8" w:rsidR="00E905E6" w:rsidRDefault="00D007D9" w:rsidP="00613DD7">
      <w:pPr>
        <w:pStyle w:val="ListParagraph"/>
        <w:numPr>
          <w:ilvl w:val="0"/>
          <w:numId w:val="14"/>
        </w:numPr>
      </w:pPr>
      <w:r>
        <w:t>This worksheet calculates your company’s SG&amp;A expenses as a percentage of revenue.</w:t>
      </w:r>
    </w:p>
    <w:p w14:paraId="1A068294" w14:textId="234BC309" w:rsidR="00E905E6" w:rsidRPr="00A2249F" w:rsidRDefault="00E905E6" w:rsidP="00613DD7">
      <w:pPr>
        <w:pStyle w:val="ListParagraph"/>
        <w:numPr>
          <w:ilvl w:val="0"/>
          <w:numId w:val="14"/>
        </w:numPr>
      </w:pPr>
      <w:r w:rsidRPr="003735F5">
        <w:t>You must provide this list in electronic format</w:t>
      </w:r>
      <w:r>
        <w:t xml:space="preserve"> using the template provided</w:t>
      </w:r>
      <w:r w:rsidRPr="003735F5">
        <w:t>.</w:t>
      </w:r>
    </w:p>
    <w:p w14:paraId="1A068295" w14:textId="2C860324" w:rsidR="00E905E6" w:rsidRDefault="00E905E6" w:rsidP="00613DD7">
      <w:pPr>
        <w:pStyle w:val="ListParagraph"/>
        <w:numPr>
          <w:ilvl w:val="0"/>
          <w:numId w:val="14"/>
        </w:numPr>
      </w:pPr>
      <w:r>
        <w:t>Please use the formulas provided</w:t>
      </w:r>
      <w:r w:rsidRPr="007032AD">
        <w:t>.</w:t>
      </w:r>
    </w:p>
    <w:p w14:paraId="1A068296" w14:textId="00603E30" w:rsidR="00D007D9" w:rsidRDefault="00D007D9" w:rsidP="00D007D9"/>
    <w:p w14:paraId="1A068297" w14:textId="77777777" w:rsidR="00D9744D" w:rsidRDefault="00E905E6" w:rsidP="00D9744D">
      <w:pPr>
        <w:pStyle w:val="Heading1"/>
      </w:pPr>
      <w:bookmarkStart w:id="48" w:name="_Toc178781420"/>
      <w:r>
        <w:lastRenderedPageBreak/>
        <w:t xml:space="preserve">Section </w:t>
      </w:r>
      <w:r w:rsidR="00B93D19">
        <w:t>D</w:t>
      </w:r>
      <w:r w:rsidR="00D9744D">
        <w:br/>
      </w:r>
      <w:r>
        <w:t>Further</w:t>
      </w:r>
      <w:r w:rsidR="00F94714">
        <w:t xml:space="preserve"> company and import</w:t>
      </w:r>
      <w:r w:rsidR="00D9744D">
        <w:t xml:space="preserve"> information</w:t>
      </w:r>
      <w:bookmarkEnd w:id="48"/>
    </w:p>
    <w:p w14:paraId="1A068298" w14:textId="77777777" w:rsidR="00D9744D" w:rsidRDefault="00D9744D">
      <w:pPr>
        <w:widowControl w:val="0"/>
        <w:ind w:right="-680"/>
        <w:jc w:val="both"/>
        <w:rPr>
          <w:snapToGrid w:val="0"/>
        </w:rPr>
      </w:pPr>
    </w:p>
    <w:p w14:paraId="1A068299" w14:textId="2C3351DF" w:rsidR="005712BD" w:rsidRDefault="005712BD" w:rsidP="00613DD7">
      <w:pPr>
        <w:pStyle w:val="ListParagraph"/>
        <w:numPr>
          <w:ilvl w:val="0"/>
          <w:numId w:val="18"/>
        </w:numPr>
        <w:rPr>
          <w:snapToGrid w:val="0"/>
        </w:rPr>
      </w:pPr>
      <w:r>
        <w:rPr>
          <w:snapToGrid w:val="0"/>
        </w:rPr>
        <w:t xml:space="preserve">Is your company part of a group (e.g. parent company with subsidiaries, common ownership, </w:t>
      </w:r>
      <w:r w:rsidR="00094A8C">
        <w:rPr>
          <w:snapToGrid w:val="0"/>
        </w:rPr>
        <w:t>joint ventures</w:t>
      </w:r>
      <w:r>
        <w:rPr>
          <w:snapToGrid w:val="0"/>
        </w:rPr>
        <w:t>)? If yes, provide:</w:t>
      </w:r>
    </w:p>
    <w:p w14:paraId="1A06829A" w14:textId="5F0C2B4A" w:rsidR="005712BD" w:rsidRDefault="005712BD" w:rsidP="00613DD7">
      <w:pPr>
        <w:pStyle w:val="ListParagraph"/>
        <w:numPr>
          <w:ilvl w:val="0"/>
          <w:numId w:val="15"/>
        </w:numPr>
        <w:rPr>
          <w:snapToGrid w:val="0"/>
        </w:rPr>
      </w:pPr>
      <w:r>
        <w:rPr>
          <w:snapToGrid w:val="0"/>
        </w:rPr>
        <w:t xml:space="preserve">A diagram showing the </w:t>
      </w:r>
      <w:r w:rsidRPr="000F3039">
        <w:rPr>
          <w:snapToGrid w:val="0"/>
        </w:rPr>
        <w:t>complete ownership structure</w:t>
      </w:r>
      <w:r w:rsidR="00B04A8C">
        <w:rPr>
          <w:snapToGrid w:val="0"/>
        </w:rPr>
        <w:t>,</w:t>
      </w:r>
      <w:r>
        <w:rPr>
          <w:snapToGrid w:val="0"/>
        </w:rPr>
        <w:t xml:space="preserve"> </w:t>
      </w:r>
      <w:r w:rsidRPr="00B04A8C">
        <w:rPr>
          <w:snapToGrid w:val="0"/>
          <w:u w:val="single"/>
        </w:rPr>
        <w:t>and</w:t>
      </w:r>
    </w:p>
    <w:p w14:paraId="1A06829B" w14:textId="70E5963D" w:rsidR="005712BD" w:rsidRPr="005712BD" w:rsidRDefault="005712BD" w:rsidP="00613DD7">
      <w:pPr>
        <w:pStyle w:val="ListParagraph"/>
        <w:numPr>
          <w:ilvl w:val="0"/>
          <w:numId w:val="15"/>
        </w:numPr>
        <w:rPr>
          <w:snapToGrid w:val="0"/>
        </w:rPr>
      </w:pPr>
      <w:r w:rsidRPr="005712BD">
        <w:rPr>
          <w:snapToGrid w:val="0"/>
        </w:rPr>
        <w:t>A list of all related companies and its functions</w:t>
      </w:r>
      <w:r w:rsidR="00B04A8C">
        <w:rPr>
          <w:snapToGrid w:val="0"/>
        </w:rPr>
        <w:t>.</w:t>
      </w:r>
    </w:p>
    <w:p w14:paraId="1A06829C" w14:textId="77777777" w:rsidR="005712BD" w:rsidRPr="000F3039" w:rsidRDefault="005712BD" w:rsidP="005712BD">
      <w:pPr>
        <w:pStyle w:val="ListParagraph"/>
        <w:rPr>
          <w:snapToGrid w:val="0"/>
        </w:rPr>
      </w:pPr>
    </w:p>
    <w:p w14:paraId="1A06829D" w14:textId="630FBA18" w:rsidR="005712BD" w:rsidRDefault="005712BD" w:rsidP="00613DD7">
      <w:pPr>
        <w:pStyle w:val="ListParagraph"/>
        <w:numPr>
          <w:ilvl w:val="0"/>
          <w:numId w:val="18"/>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4722F6B1" w:rsidR="005712BD" w:rsidRDefault="005712BD" w:rsidP="00613DD7">
      <w:pPr>
        <w:pStyle w:val="ListParagraph"/>
        <w:numPr>
          <w:ilvl w:val="0"/>
          <w:numId w:val="16"/>
        </w:numPr>
        <w:rPr>
          <w:snapToGrid w:val="0"/>
        </w:rPr>
      </w:pPr>
      <w:r>
        <w:rPr>
          <w:snapToGrid w:val="0"/>
        </w:rPr>
        <w:t>The stock exchange where it is listed</w:t>
      </w:r>
      <w:r w:rsidR="00B04A8C">
        <w:rPr>
          <w:snapToGrid w:val="0"/>
        </w:rPr>
        <w:t>,</w:t>
      </w:r>
      <w:r>
        <w:rPr>
          <w:snapToGrid w:val="0"/>
        </w:rPr>
        <w:t xml:space="preserve"> </w:t>
      </w:r>
      <w:r w:rsidRPr="00C01F98">
        <w:rPr>
          <w:snapToGrid w:val="0"/>
          <w:u w:val="single"/>
        </w:rPr>
        <w:t>and</w:t>
      </w:r>
    </w:p>
    <w:p w14:paraId="1A0682A0" w14:textId="3E38EC56" w:rsidR="005712BD" w:rsidRPr="000F3039" w:rsidRDefault="005712BD" w:rsidP="00613DD7">
      <w:pPr>
        <w:pStyle w:val="ListParagraph"/>
        <w:numPr>
          <w:ilvl w:val="0"/>
          <w:numId w:val="16"/>
        </w:numPr>
        <w:rPr>
          <w:snapToGrid w:val="0"/>
        </w:rPr>
      </w:pPr>
      <w:r>
        <w:rPr>
          <w:snapToGrid w:val="0"/>
        </w:rPr>
        <w:t xml:space="preserve">Any </w:t>
      </w:r>
      <w:r w:rsidR="00094A8C">
        <w:rPr>
          <w:snapToGrid w:val="0"/>
        </w:rPr>
        <w:t>principal</w:t>
      </w:r>
      <w:r>
        <w:rPr>
          <w:snapToGrid w:val="0"/>
        </w:rPr>
        <w:t xml:space="preserve"> shareholders</w:t>
      </w:r>
      <w:r w:rsidR="00B04A8C">
        <w:rPr>
          <w:snapToGrid w:val="0"/>
        </w:rPr>
        <w:t>.</w:t>
      </w:r>
      <w:r>
        <w:rPr>
          <w:rStyle w:val="FootnoteReference"/>
          <w:snapToGrid w:val="0"/>
        </w:rPr>
        <w:footnoteReference w:id="2"/>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613DD7">
      <w:pPr>
        <w:pStyle w:val="ListParagraph"/>
        <w:numPr>
          <w:ilvl w:val="0"/>
          <w:numId w:val="17"/>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28CF861F" w:rsidR="00125B70" w:rsidRDefault="00515B70" w:rsidP="00613DD7">
      <w:pPr>
        <w:pStyle w:val="ListParagraph"/>
        <w:numPr>
          <w:ilvl w:val="0"/>
          <w:numId w:val="18"/>
        </w:numPr>
        <w:rPr>
          <w:snapToGrid w:val="0"/>
        </w:rPr>
      </w:pPr>
      <w:r w:rsidRPr="00CC27E7">
        <w:rPr>
          <w:snapToGrid w:val="0"/>
        </w:rPr>
        <w:t>Provide your company’s internal organisation chart.</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613DD7">
      <w:pPr>
        <w:pStyle w:val="ListParagraph"/>
        <w:numPr>
          <w:ilvl w:val="0"/>
          <w:numId w:val="18"/>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1AB06F76" w:rsidR="00515B70" w:rsidRPr="00CC27E7" w:rsidRDefault="00E3197D" w:rsidP="00613DD7">
      <w:pPr>
        <w:pStyle w:val="ListParagraph"/>
        <w:numPr>
          <w:ilvl w:val="0"/>
          <w:numId w:val="18"/>
        </w:numPr>
        <w:rPr>
          <w:snapToGrid w:val="0"/>
        </w:rPr>
      </w:pPr>
      <w:r>
        <w:rPr>
          <w:snapToGrid w:val="0"/>
        </w:rPr>
        <w:t xml:space="preserve">Does your company produce brochures, </w:t>
      </w:r>
      <w:r w:rsidR="0046195C">
        <w:rPr>
          <w:snapToGrid w:val="0"/>
        </w:rPr>
        <w:t>pamphlets,</w:t>
      </w:r>
      <w:r>
        <w:rPr>
          <w:snapToGrid w:val="0"/>
        </w:rPr>
        <w:t xml:space="preserve">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613DD7">
      <w:pPr>
        <w:pStyle w:val="ListParagraph"/>
        <w:numPr>
          <w:ilvl w:val="0"/>
          <w:numId w:val="18"/>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613DD7">
      <w:pPr>
        <w:pStyle w:val="ListParagraph"/>
        <w:numPr>
          <w:ilvl w:val="0"/>
          <w:numId w:val="18"/>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613DD7">
      <w:pPr>
        <w:pStyle w:val="ListParagraph"/>
        <w:numPr>
          <w:ilvl w:val="0"/>
          <w:numId w:val="18"/>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613DD7">
      <w:pPr>
        <w:pStyle w:val="ListParagraph"/>
        <w:numPr>
          <w:ilvl w:val="0"/>
          <w:numId w:val="18"/>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613DD7">
      <w:pPr>
        <w:pStyle w:val="ListParagraph"/>
        <w:numPr>
          <w:ilvl w:val="0"/>
          <w:numId w:val="18"/>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613DD7">
      <w:pPr>
        <w:pStyle w:val="ListParagraph"/>
        <w:numPr>
          <w:ilvl w:val="0"/>
          <w:numId w:val="18"/>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F283F98" w:rsidR="00E017F4" w:rsidRDefault="00AA78F8" w:rsidP="00613DD7">
      <w:pPr>
        <w:pStyle w:val="ListParagraph"/>
        <w:numPr>
          <w:ilvl w:val="0"/>
          <w:numId w:val="18"/>
        </w:numPr>
        <w:rPr>
          <w:snapToGrid w:val="0"/>
        </w:rPr>
      </w:pPr>
      <w:r>
        <w:rPr>
          <w:snapToGrid w:val="0"/>
        </w:rPr>
        <w:t>Have</w:t>
      </w:r>
      <w:r w:rsidR="00C00C27">
        <w:rPr>
          <w:snapToGrid w:val="0"/>
        </w:rPr>
        <w:t xml:space="preserve"> there been any changes to your accounting practices and/or policies over the last</w:t>
      </w:r>
      <w:r w:rsidR="007B7E4B">
        <w:rPr>
          <w:snapToGrid w:val="0"/>
        </w:rPr>
        <w:t xml:space="preserve"> 2 </w:t>
      </w:r>
      <w:r w:rsidR="00C00C27">
        <w:rPr>
          <w:snapToGrid w:val="0"/>
        </w:rPr>
        <w:t>years? If yes, please provide details.</w:t>
      </w:r>
    </w:p>
    <w:p w14:paraId="1A0682B7" w14:textId="77777777" w:rsidR="00515B70" w:rsidRDefault="00515B70" w:rsidP="00C01F98">
      <w:pPr>
        <w:rPr>
          <w:snapToGrid w:val="0"/>
        </w:rPr>
      </w:pPr>
    </w:p>
    <w:p w14:paraId="1A0682B8" w14:textId="53727230" w:rsidR="00412763" w:rsidRDefault="00543487" w:rsidP="00613DD7">
      <w:pPr>
        <w:pStyle w:val="ListParagraph"/>
        <w:numPr>
          <w:ilvl w:val="0"/>
          <w:numId w:val="18"/>
        </w:numPr>
      </w:pPr>
      <w:r>
        <w:t>Please provide the</w:t>
      </w:r>
      <w:r w:rsidR="007B7E4B">
        <w:t xml:space="preserve"> 2 </w:t>
      </w:r>
      <w:r w:rsidR="003B0E82">
        <w:t>most recently completed annual report</w:t>
      </w:r>
      <w:r w:rsidR="00AA78F8">
        <w:t>s</w:t>
      </w:r>
      <w:r w:rsidR="003B0E82">
        <w:t xml:space="preserve"> and/or financial statements</w:t>
      </w:r>
      <w:r w:rsidR="00412763">
        <w:t xml:space="preserve"> for your company</w:t>
      </w:r>
      <w:r w:rsidR="00E017F4">
        <w:t>.</w:t>
      </w:r>
    </w:p>
    <w:p w14:paraId="1A0682B9" w14:textId="77777777" w:rsidR="00412763" w:rsidRDefault="00412763" w:rsidP="00C01F98">
      <w:pPr>
        <w:pStyle w:val="ListParagraph"/>
        <w:ind w:left="360"/>
      </w:pPr>
    </w:p>
    <w:p w14:paraId="1A0682BA" w14:textId="77777777" w:rsidR="00E017F4" w:rsidRDefault="00E017F4" w:rsidP="00613DD7">
      <w:pPr>
        <w:pStyle w:val="ListParagraph"/>
        <w:numPr>
          <w:ilvl w:val="0"/>
          <w:numId w:val="18"/>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D7180B9" w:rsidR="00796BBB" w:rsidRPr="00C01F98" w:rsidRDefault="00E017F4" w:rsidP="00216EE1">
      <w:pPr>
        <w:pStyle w:val="ListParagraph"/>
        <w:numPr>
          <w:ilvl w:val="1"/>
          <w:numId w:val="4"/>
        </w:numPr>
        <w:ind w:left="1080"/>
      </w:pPr>
      <w:r>
        <w:t>the tax returns relating to the same period</w:t>
      </w:r>
      <w:r w:rsidR="00B04A8C">
        <w:t>,</w:t>
      </w:r>
      <w:r>
        <w:t xml:space="preserve">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613DD7">
      <w:pPr>
        <w:pStyle w:val="ListParagraph"/>
        <w:numPr>
          <w:ilvl w:val="0"/>
          <w:numId w:val="18"/>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4C043973" w:rsidR="00D55AE7" w:rsidRDefault="00D55AE7" w:rsidP="00613DD7">
      <w:pPr>
        <w:pStyle w:val="ListParagraph"/>
        <w:numPr>
          <w:ilvl w:val="0"/>
          <w:numId w:val="23"/>
        </w:numPr>
      </w:pPr>
      <w:r>
        <w:t>the most recent financial year</w:t>
      </w:r>
      <w:r w:rsidR="00B04A8C">
        <w:t>,</w:t>
      </w:r>
      <w:r>
        <w:t xml:space="preserve"> </w:t>
      </w:r>
      <w:r w:rsidRPr="00C01F98">
        <w:rPr>
          <w:u w:val="single"/>
        </w:rPr>
        <w:t>and</w:t>
      </w:r>
    </w:p>
    <w:p w14:paraId="1A0682C0" w14:textId="77777777" w:rsidR="00D55AE7" w:rsidRDefault="00DF4FA8" w:rsidP="00613DD7">
      <w:pPr>
        <w:pStyle w:val="ListParagraph"/>
        <w:numPr>
          <w:ilvl w:val="0"/>
          <w:numId w:val="23"/>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613DD7">
      <w:pPr>
        <w:pStyle w:val="ListParagraph"/>
        <w:numPr>
          <w:ilvl w:val="0"/>
          <w:numId w:val="18"/>
        </w:numPr>
      </w:pPr>
      <w:r>
        <w:t xml:space="preserve">If </w:t>
      </w:r>
      <w:r w:rsidR="00DF4FA8">
        <w:t>the period</w:t>
      </w:r>
      <w:r>
        <w:t xml:space="preserve"> is different to your financial period, please provide:</w:t>
      </w:r>
    </w:p>
    <w:p w14:paraId="1A0682C3" w14:textId="3F5C8F2B" w:rsidR="00FF12B0" w:rsidRDefault="00FF12B0" w:rsidP="00613DD7">
      <w:pPr>
        <w:pStyle w:val="ListParagraph"/>
        <w:numPr>
          <w:ilvl w:val="0"/>
          <w:numId w:val="24"/>
        </w:numPr>
      </w:pPr>
      <w:r>
        <w:lastRenderedPageBreak/>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period</w:t>
      </w:r>
      <w:r w:rsidR="00B04A8C">
        <w:t>,</w:t>
      </w:r>
      <w:r>
        <w:t xml:space="preserve"> </w:t>
      </w:r>
      <w:r w:rsidRPr="000449A1">
        <w:rPr>
          <w:u w:val="single"/>
        </w:rPr>
        <w:t>or</w:t>
      </w:r>
    </w:p>
    <w:p w14:paraId="1A0682C4" w14:textId="77777777" w:rsidR="00FF12B0" w:rsidRDefault="00FF12B0" w:rsidP="00613DD7">
      <w:pPr>
        <w:pStyle w:val="ListParagraph"/>
        <w:numPr>
          <w:ilvl w:val="0"/>
          <w:numId w:val="24"/>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613DD7">
      <w:pPr>
        <w:pStyle w:val="ListParagraph"/>
        <w:numPr>
          <w:ilvl w:val="0"/>
          <w:numId w:val="18"/>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613DD7">
      <w:pPr>
        <w:pStyle w:val="ListParagraph"/>
        <w:numPr>
          <w:ilvl w:val="0"/>
          <w:numId w:val="18"/>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5CED32D8" w:rsidR="00D75F88" w:rsidRDefault="00D75F88" w:rsidP="00613DD7">
      <w:pPr>
        <w:pStyle w:val="ListParagraph"/>
        <w:numPr>
          <w:ilvl w:val="0"/>
          <w:numId w:val="18"/>
        </w:numPr>
      </w:pPr>
      <w:r>
        <w:t>Does your company use product codes or stock keeping unit (SKU) codes?</w:t>
      </w:r>
    </w:p>
    <w:p w14:paraId="1A0682CB" w14:textId="77777777" w:rsidR="00D75F88" w:rsidRDefault="00D75F88" w:rsidP="00D75F88">
      <w:pPr>
        <w:pStyle w:val="ListParagraph"/>
        <w:ind w:left="360"/>
      </w:pPr>
      <w:r>
        <w:t xml:space="preserve">If yes: </w:t>
      </w:r>
    </w:p>
    <w:p w14:paraId="1A0682CC" w14:textId="60472770" w:rsidR="00D75F88" w:rsidRDefault="00D75F88" w:rsidP="00613DD7">
      <w:pPr>
        <w:pStyle w:val="ListParagraph"/>
        <w:numPr>
          <w:ilvl w:val="0"/>
          <w:numId w:val="28"/>
        </w:numPr>
      </w:pPr>
      <w:r>
        <w:t>Provide details of the product or SKU coding system for the goods, such as a legend or key of the meaning for each code within the product or SKU code.</w:t>
      </w:r>
    </w:p>
    <w:p w14:paraId="1A0682CD" w14:textId="24C0E3A2" w:rsidR="00D75F88" w:rsidRDefault="00D75F88" w:rsidP="00613DD7">
      <w:pPr>
        <w:pStyle w:val="ListParagraph"/>
        <w:numPr>
          <w:ilvl w:val="0"/>
          <w:numId w:val="28"/>
        </w:numPr>
      </w:pPr>
      <w:r>
        <w:t>Provide details on how you mapped the product or SKU codes to the MCC for the purpose of completing this questionnaire.</w:t>
      </w:r>
    </w:p>
    <w:p w14:paraId="1A0682CE" w14:textId="16E97F91" w:rsidR="00D75F88" w:rsidRDefault="00D75F88" w:rsidP="00613DD7">
      <w:pPr>
        <w:pStyle w:val="ListParagraph"/>
        <w:numPr>
          <w:ilvl w:val="0"/>
          <w:numId w:val="28"/>
        </w:numPr>
      </w:pPr>
      <w:r>
        <w:t>Provide a table of showing the product or SKU codes for each MCC.</w:t>
      </w:r>
    </w:p>
    <w:p w14:paraId="1A0682CF" w14:textId="77777777" w:rsidR="00D75F88" w:rsidRDefault="00D75F88" w:rsidP="00D75F88">
      <w:pPr>
        <w:pStyle w:val="ListParagraph"/>
        <w:ind w:left="360"/>
      </w:pPr>
      <w:r>
        <w:t xml:space="preserve">If no: </w:t>
      </w:r>
    </w:p>
    <w:p w14:paraId="1A0682D0" w14:textId="62729190" w:rsidR="00D75F88" w:rsidRDefault="00D75F88" w:rsidP="00613DD7">
      <w:pPr>
        <w:pStyle w:val="ListParagraph"/>
        <w:numPr>
          <w:ilvl w:val="0"/>
          <w:numId w:val="29"/>
        </w:numPr>
      </w:pPr>
      <w:r>
        <w:t>Provide details on the method used to identify the MCC in the sales and cost spreadsheets.</w:t>
      </w:r>
    </w:p>
    <w:p w14:paraId="1A0682D1" w14:textId="77777777" w:rsidR="00D75F88" w:rsidRDefault="00D75F88" w:rsidP="00D75F88">
      <w:pPr>
        <w:pStyle w:val="ListParagraph"/>
        <w:ind w:left="360"/>
      </w:pPr>
    </w:p>
    <w:p w14:paraId="1A0682D2" w14:textId="16CF9C9E" w:rsidR="000B4058" w:rsidRPr="000B4058" w:rsidRDefault="000B4058" w:rsidP="00613DD7">
      <w:pPr>
        <w:pStyle w:val="ListParagraph"/>
        <w:numPr>
          <w:ilvl w:val="0"/>
          <w:numId w:val="18"/>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w:t>
      </w:r>
      <w:r w:rsidR="00B04A8C">
        <w:t>,</w:t>
      </w:r>
      <w:r w:rsidR="00C00A82">
        <w:t xml:space="preserve"> </w:t>
      </w:r>
      <w:r w:rsidRPr="000B4058">
        <w:t>including:</w:t>
      </w:r>
    </w:p>
    <w:p w14:paraId="1A0682D3" w14:textId="77777777" w:rsidR="000B4058" w:rsidRPr="000B4058" w:rsidRDefault="000B4058" w:rsidP="00613DD7">
      <w:pPr>
        <w:pStyle w:val="ListParagraph"/>
        <w:numPr>
          <w:ilvl w:val="1"/>
          <w:numId w:val="5"/>
        </w:numPr>
      </w:pPr>
      <w:r w:rsidRPr="000B4058">
        <w:t xml:space="preserve">Price </w:t>
      </w:r>
      <w:r w:rsidR="00743ECB">
        <w:t xml:space="preserve">determination and/or </w:t>
      </w:r>
      <w:r w:rsidRPr="000B4058">
        <w:t>negotiation process</w:t>
      </w:r>
    </w:p>
    <w:p w14:paraId="1A0682D4" w14:textId="77777777" w:rsidR="000B4058" w:rsidRPr="000B4058" w:rsidRDefault="000B4058" w:rsidP="00613DD7">
      <w:pPr>
        <w:pStyle w:val="ListParagraph"/>
        <w:numPr>
          <w:ilvl w:val="1"/>
          <w:numId w:val="5"/>
        </w:numPr>
      </w:pPr>
      <w:r w:rsidRPr="000B4058">
        <w:t>Order placement process</w:t>
      </w:r>
    </w:p>
    <w:p w14:paraId="1A0682D5" w14:textId="77777777" w:rsidR="000B4058" w:rsidRPr="000B4058" w:rsidRDefault="0025165E" w:rsidP="00613DD7">
      <w:pPr>
        <w:pStyle w:val="ListParagraph"/>
        <w:numPr>
          <w:ilvl w:val="1"/>
          <w:numId w:val="5"/>
        </w:numPr>
      </w:pPr>
      <w:r>
        <w:t xml:space="preserve">Order fulfilment </w:t>
      </w:r>
      <w:r w:rsidR="000B4058" w:rsidRPr="000B4058">
        <w:t>process</w:t>
      </w:r>
      <w:r>
        <w:t xml:space="preserve"> and lead time</w:t>
      </w:r>
    </w:p>
    <w:p w14:paraId="1A0682D6" w14:textId="77777777" w:rsidR="000B4058" w:rsidRDefault="000B4058" w:rsidP="00613DD7">
      <w:pPr>
        <w:pStyle w:val="ListParagraph"/>
        <w:numPr>
          <w:ilvl w:val="1"/>
          <w:numId w:val="5"/>
        </w:numPr>
      </w:pPr>
      <w:r w:rsidRPr="000B4058">
        <w:t xml:space="preserve">Delivery </w:t>
      </w:r>
      <w:r w:rsidR="00D5168C">
        <w:t xml:space="preserve">terms and </w:t>
      </w:r>
      <w:r w:rsidRPr="000B4058">
        <w:t>process</w:t>
      </w:r>
    </w:p>
    <w:p w14:paraId="1A0682D7" w14:textId="77777777" w:rsidR="00A13310" w:rsidRDefault="00A13310" w:rsidP="00613DD7">
      <w:pPr>
        <w:pStyle w:val="ListParagraph"/>
        <w:numPr>
          <w:ilvl w:val="1"/>
          <w:numId w:val="5"/>
        </w:numPr>
      </w:pPr>
      <w:r>
        <w:t>Invoicing process</w:t>
      </w:r>
    </w:p>
    <w:p w14:paraId="1A0682D8" w14:textId="35B8230E" w:rsidR="00D5168C" w:rsidRDefault="00D5168C" w:rsidP="00613DD7">
      <w:pPr>
        <w:pStyle w:val="ListParagraph"/>
        <w:numPr>
          <w:ilvl w:val="1"/>
          <w:numId w:val="5"/>
        </w:numPr>
      </w:pPr>
      <w:r>
        <w:t>Payment terms and process</w:t>
      </w:r>
      <w:r w:rsidR="00B04A8C">
        <w:t>.</w:t>
      </w:r>
    </w:p>
    <w:p w14:paraId="1A0682D9" w14:textId="77777777" w:rsidR="0088086D" w:rsidRDefault="0088086D" w:rsidP="00C01F98">
      <w:pPr>
        <w:pStyle w:val="ListParagraph"/>
        <w:ind w:left="360"/>
      </w:pPr>
    </w:p>
    <w:p w14:paraId="1A0682DA" w14:textId="77777777" w:rsidR="006A44DF" w:rsidRDefault="0084077B" w:rsidP="00613DD7">
      <w:pPr>
        <w:pStyle w:val="ListParagraph"/>
        <w:numPr>
          <w:ilvl w:val="0"/>
          <w:numId w:val="18"/>
        </w:numPr>
      </w:pPr>
      <w:r>
        <w:t>Do you purchase the goods in Australian Dollars</w:t>
      </w:r>
      <w:r w:rsidR="006A44DF">
        <w:t>? If not:</w:t>
      </w:r>
    </w:p>
    <w:p w14:paraId="1A0682DB" w14:textId="742598C3" w:rsidR="006A44DF" w:rsidRDefault="006A44DF" w:rsidP="00613DD7">
      <w:pPr>
        <w:pStyle w:val="ListParagraph"/>
        <w:numPr>
          <w:ilvl w:val="0"/>
          <w:numId w:val="21"/>
        </w:numPr>
      </w:pPr>
      <w:r>
        <w:t>Do your pay you</w:t>
      </w:r>
      <w:r w:rsidR="0084077B">
        <w:t>r suppliers from</w:t>
      </w:r>
      <w:r>
        <w:t xml:space="preserve"> a foreign currency denominated account? If yes, provide details</w:t>
      </w:r>
      <w:r w:rsidR="00B04A8C">
        <w:t>.</w:t>
      </w:r>
    </w:p>
    <w:p w14:paraId="1A0682DC" w14:textId="61627862" w:rsidR="006A44DF" w:rsidRDefault="006A44DF" w:rsidP="00613DD7">
      <w:pPr>
        <w:pStyle w:val="ListParagraph"/>
        <w:numPr>
          <w:ilvl w:val="0"/>
          <w:numId w:val="21"/>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r w:rsidR="00B04A8C">
        <w:t>.</w:t>
      </w:r>
    </w:p>
    <w:p w14:paraId="1A0682DD" w14:textId="77777777" w:rsidR="00E37970" w:rsidRDefault="00E37970" w:rsidP="00613DD7">
      <w:pPr>
        <w:pStyle w:val="ListParagraph"/>
        <w:numPr>
          <w:ilvl w:val="0"/>
          <w:numId w:val="21"/>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613DD7">
      <w:pPr>
        <w:pStyle w:val="ListParagraph"/>
        <w:numPr>
          <w:ilvl w:val="0"/>
          <w:numId w:val="18"/>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8ECC80A" w:rsidR="00D5168C" w:rsidRDefault="00D5168C" w:rsidP="00613DD7">
      <w:pPr>
        <w:pStyle w:val="ListParagraph"/>
        <w:numPr>
          <w:ilvl w:val="0"/>
          <w:numId w:val="18"/>
        </w:numPr>
      </w:pPr>
      <w:r w:rsidRPr="00D5168C">
        <w:t xml:space="preserve">If </w:t>
      </w:r>
      <w:r w:rsidR="0084077B">
        <w:t>purchases of the goods</w:t>
      </w:r>
      <w:r w:rsidRPr="00D5168C">
        <w:t xml:space="preserve"> </w:t>
      </w:r>
      <w:r w:rsidR="00B04A8C">
        <w:t xml:space="preserve">are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1D3F631A" w:rsidR="00E31890" w:rsidRDefault="001A4735" w:rsidP="00613DD7">
      <w:pPr>
        <w:pStyle w:val="ListParagraph"/>
        <w:numPr>
          <w:ilvl w:val="0"/>
          <w:numId w:val="18"/>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613DD7">
      <w:pPr>
        <w:pStyle w:val="ListParagraph"/>
        <w:numPr>
          <w:ilvl w:val="0"/>
          <w:numId w:val="18"/>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613DD7">
      <w:pPr>
        <w:pStyle w:val="ListParagraph"/>
        <w:numPr>
          <w:ilvl w:val="0"/>
          <w:numId w:val="18"/>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03A52EA2" w:rsidR="00454887" w:rsidRPr="00C63312" w:rsidRDefault="00990043" w:rsidP="00613DD7">
      <w:pPr>
        <w:pStyle w:val="ListParagraph"/>
        <w:numPr>
          <w:ilvl w:val="0"/>
          <w:numId w:val="18"/>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613DD7">
      <w:pPr>
        <w:pStyle w:val="bullet"/>
        <w:numPr>
          <w:ilvl w:val="0"/>
          <w:numId w:val="6"/>
        </w:numPr>
      </w:pPr>
      <w:r>
        <w:t>Contracts</w:t>
      </w:r>
    </w:p>
    <w:p w14:paraId="1A0682EB" w14:textId="2EC32464" w:rsidR="001A4735" w:rsidRPr="007422EE" w:rsidRDefault="001A4735" w:rsidP="00613DD7">
      <w:pPr>
        <w:pStyle w:val="bullet"/>
        <w:numPr>
          <w:ilvl w:val="0"/>
          <w:numId w:val="6"/>
        </w:numPr>
      </w:pPr>
      <w:r w:rsidRPr="001636D4">
        <w:lastRenderedPageBreak/>
        <w:t>Purchase order</w:t>
      </w:r>
      <w:r>
        <w:t xml:space="preserve"> and o</w:t>
      </w:r>
      <w:r w:rsidRPr="007422EE">
        <w:t xml:space="preserve">rder </w:t>
      </w:r>
      <w:r w:rsidR="00F362DB" w:rsidRPr="007422EE">
        <w:t>confirmation</w:t>
      </w:r>
    </w:p>
    <w:p w14:paraId="1A0682EC" w14:textId="0F57D471" w:rsidR="001A4735" w:rsidRPr="001636D4" w:rsidRDefault="001A4735" w:rsidP="00613DD7">
      <w:pPr>
        <w:pStyle w:val="bullet"/>
        <w:numPr>
          <w:ilvl w:val="0"/>
          <w:numId w:val="6"/>
        </w:numPr>
      </w:pPr>
      <w:r w:rsidRPr="001636D4">
        <w:t>Commercial invoice</w:t>
      </w:r>
      <w:r>
        <w:t xml:space="preserve"> and packing </w:t>
      </w:r>
      <w:r w:rsidR="00F362DB">
        <w:t>list</w:t>
      </w:r>
    </w:p>
    <w:p w14:paraId="1A0682ED" w14:textId="77777777" w:rsidR="004B78AC" w:rsidRDefault="004B78AC" w:rsidP="00613DD7">
      <w:pPr>
        <w:pStyle w:val="bullet"/>
        <w:numPr>
          <w:ilvl w:val="0"/>
          <w:numId w:val="6"/>
        </w:numPr>
      </w:pPr>
      <w:r>
        <w:t>Proof of payment to your supplier and the relevant accounts payable ledger</w:t>
      </w:r>
    </w:p>
    <w:p w14:paraId="1A0682EE" w14:textId="77777777" w:rsidR="004B78AC" w:rsidRPr="001636D4" w:rsidRDefault="004B78AC" w:rsidP="00613DD7">
      <w:pPr>
        <w:pStyle w:val="bullet"/>
        <w:numPr>
          <w:ilvl w:val="0"/>
          <w:numId w:val="6"/>
        </w:numPr>
      </w:pPr>
      <w:r>
        <w:t>Bill of lading</w:t>
      </w:r>
    </w:p>
    <w:p w14:paraId="1A0682EF" w14:textId="377DAACC" w:rsidR="00454887" w:rsidRDefault="00454887" w:rsidP="00613DD7">
      <w:pPr>
        <w:pStyle w:val="bullet"/>
        <w:numPr>
          <w:ilvl w:val="0"/>
          <w:numId w:val="6"/>
        </w:numPr>
      </w:pPr>
      <w:r>
        <w:t xml:space="preserve">Documents showing </w:t>
      </w:r>
      <w:r w:rsidR="004B78AC">
        <w:t xml:space="preserve">any </w:t>
      </w:r>
      <w:r w:rsidR="005E4E34">
        <w:t>b</w:t>
      </w:r>
      <w:r>
        <w:t xml:space="preserve">ank </w:t>
      </w:r>
      <w:r w:rsidR="00F362DB">
        <w:t>charges</w:t>
      </w:r>
    </w:p>
    <w:p w14:paraId="1A0682F0" w14:textId="77777777" w:rsidR="004B78AC" w:rsidRDefault="001A4735" w:rsidP="00613DD7">
      <w:pPr>
        <w:pStyle w:val="bullet"/>
        <w:numPr>
          <w:ilvl w:val="0"/>
          <w:numId w:val="6"/>
        </w:numPr>
      </w:pPr>
      <w:r>
        <w:t xml:space="preserve">Invoices for </w:t>
      </w:r>
      <w:r w:rsidR="004B78AC">
        <w:t xml:space="preserve">all importation expenses, including: </w:t>
      </w:r>
    </w:p>
    <w:p w14:paraId="1A0682F1" w14:textId="6B0E3357" w:rsidR="004B78AC" w:rsidRDefault="004B78AC" w:rsidP="00613DD7">
      <w:pPr>
        <w:pStyle w:val="bullet"/>
        <w:numPr>
          <w:ilvl w:val="1"/>
          <w:numId w:val="6"/>
        </w:numPr>
      </w:pPr>
      <w:r>
        <w:t xml:space="preserve">Import broker’s </w:t>
      </w:r>
      <w:r w:rsidR="00F362DB">
        <w:t>fees</w:t>
      </w:r>
    </w:p>
    <w:p w14:paraId="1A0682F2" w14:textId="1AD48BA4" w:rsidR="004B78AC" w:rsidRDefault="004B78AC" w:rsidP="00613DD7">
      <w:pPr>
        <w:pStyle w:val="bullet"/>
        <w:numPr>
          <w:ilvl w:val="1"/>
          <w:numId w:val="6"/>
        </w:numPr>
      </w:pPr>
      <w:r>
        <w:t xml:space="preserve">Import </w:t>
      </w:r>
      <w:r w:rsidR="00F362DB">
        <w:t>duties</w:t>
      </w:r>
    </w:p>
    <w:p w14:paraId="1A0682F3" w14:textId="77777777" w:rsidR="004B78AC" w:rsidRDefault="004B78AC" w:rsidP="00613DD7">
      <w:pPr>
        <w:pStyle w:val="bullet"/>
        <w:numPr>
          <w:ilvl w:val="1"/>
          <w:numId w:val="6"/>
        </w:numPr>
      </w:pPr>
      <w:r>
        <w:t>Port handling charges</w:t>
      </w:r>
    </w:p>
    <w:p w14:paraId="1A0682F4" w14:textId="77777777" w:rsidR="00454887" w:rsidRDefault="004B78AC" w:rsidP="00613DD7">
      <w:pPr>
        <w:pStyle w:val="bullet"/>
        <w:numPr>
          <w:ilvl w:val="1"/>
          <w:numId w:val="6"/>
        </w:numPr>
      </w:pPr>
      <w:r>
        <w:t>I</w:t>
      </w:r>
      <w:r w:rsidR="001A4735">
        <w:t>nland transport</w:t>
      </w:r>
      <w:r>
        <w:t xml:space="preserve"> expenses from the port</w:t>
      </w:r>
    </w:p>
    <w:p w14:paraId="1A0682F5" w14:textId="53E1AED6" w:rsidR="004B78AC" w:rsidRDefault="004B78AC" w:rsidP="00613DD7">
      <w:pPr>
        <w:pStyle w:val="bullet"/>
        <w:numPr>
          <w:ilvl w:val="0"/>
          <w:numId w:val="6"/>
        </w:numPr>
      </w:pPr>
      <w:r>
        <w:t xml:space="preserve">Invoices for ocean freight </w:t>
      </w:r>
      <w:r w:rsidR="00B04A8C">
        <w:t>and</w:t>
      </w:r>
      <w:r>
        <w:t xml:space="preserve"> marine insurance (if applicable, for example where purchases are made on an ex-works or free-on-board basis)</w:t>
      </w:r>
    </w:p>
    <w:p w14:paraId="1A0682F6" w14:textId="77777777" w:rsidR="001A4735" w:rsidRDefault="00454887" w:rsidP="00613DD7">
      <w:pPr>
        <w:pStyle w:val="bullet"/>
        <w:numPr>
          <w:ilvl w:val="0"/>
          <w:numId w:val="6"/>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66FDCFF1" w:rsidR="00E2391F" w:rsidRDefault="00E2391F" w:rsidP="00613DD7">
      <w:pPr>
        <w:pStyle w:val="bullet"/>
        <w:numPr>
          <w:ilvl w:val="0"/>
          <w:numId w:val="6"/>
        </w:numPr>
      </w:pPr>
      <w:r>
        <w:t>Country of origin certificates (if applicable)</w:t>
      </w:r>
      <w:r w:rsidR="00B04A8C">
        <w:t>.</w:t>
      </w:r>
    </w:p>
    <w:p w14:paraId="1A0682F8" w14:textId="77777777" w:rsidR="00454887" w:rsidRDefault="00454887">
      <w:pPr>
        <w:ind w:right="-822"/>
      </w:pPr>
    </w:p>
    <w:p w14:paraId="1A0682F9" w14:textId="77777777" w:rsidR="00F94714" w:rsidRDefault="00B93D19" w:rsidP="00F94714">
      <w:pPr>
        <w:pStyle w:val="Heading1"/>
      </w:pPr>
      <w:bookmarkStart w:id="49" w:name="_Toc178781421"/>
      <w:r>
        <w:lastRenderedPageBreak/>
        <w:t>Section E</w:t>
      </w:r>
      <w:r w:rsidR="00F94714">
        <w:br/>
        <w:t xml:space="preserve">Further </w:t>
      </w:r>
      <w:r w:rsidR="00163775">
        <w:t>sales</w:t>
      </w:r>
      <w:r w:rsidR="00F94714">
        <w:t xml:space="preserve"> information</w:t>
      </w:r>
      <w:bookmarkEnd w:id="49"/>
    </w:p>
    <w:p w14:paraId="1A0682FA" w14:textId="77777777" w:rsidR="00A44BEC" w:rsidRDefault="00A44BEC" w:rsidP="00A44BEC"/>
    <w:p w14:paraId="1A0682FB" w14:textId="7177E4B5" w:rsidR="00A44BEC" w:rsidRPr="00ED5F30" w:rsidRDefault="00A44BEC" w:rsidP="00A44BEC">
      <w:pPr>
        <w:pBdr>
          <w:top w:val="single" w:sz="4" w:space="1" w:color="auto"/>
          <w:left w:val="single" w:sz="4" w:space="4" w:color="auto"/>
          <w:bottom w:val="single" w:sz="4" w:space="1" w:color="auto"/>
          <w:right w:val="single" w:sz="4" w:space="4" w:color="auto"/>
        </w:pBdr>
        <w:rPr>
          <w:b/>
          <w:bCs/>
        </w:rPr>
      </w:pPr>
      <w:r w:rsidRPr="00ED5F30">
        <w:rPr>
          <w:b/>
          <w:bCs/>
        </w:rPr>
        <w:t xml:space="preserve">If you do not subsequently sell the goods in the same condition in which they were imported, you do not need to complete this </w:t>
      </w:r>
      <w:r w:rsidR="00075E32" w:rsidRPr="00ED5F30">
        <w:rPr>
          <w:b/>
          <w:bCs/>
        </w:rPr>
        <w:t>section</w:t>
      </w:r>
      <w:r w:rsidR="00B93D19" w:rsidRPr="00ED5F30">
        <w:rPr>
          <w:b/>
          <w:bCs/>
        </w:rPr>
        <w:t xml:space="preserve"> (i.e. you answered </w:t>
      </w:r>
      <w:r w:rsidR="00FD7FB7" w:rsidRPr="00ED5F30">
        <w:rPr>
          <w:b/>
          <w:bCs/>
        </w:rPr>
        <w:t>‘</w:t>
      </w:r>
      <w:r w:rsidR="00B93D19" w:rsidRPr="00ED5F30">
        <w:rPr>
          <w:b/>
          <w:bCs/>
        </w:rPr>
        <w:t>No</w:t>
      </w:r>
      <w:r w:rsidR="00FD7FB7" w:rsidRPr="00ED5F30">
        <w:rPr>
          <w:b/>
          <w:bCs/>
        </w:rPr>
        <w:t>’</w:t>
      </w:r>
      <w:r w:rsidR="00B93D19" w:rsidRPr="00ED5F30">
        <w:rPr>
          <w:b/>
          <w:bCs/>
        </w:rPr>
        <w:t xml:space="preserve"> in question C.1)</w:t>
      </w:r>
      <w:r w:rsidRPr="00ED5F30">
        <w:rPr>
          <w:b/>
          <w:bCs/>
        </w:rPr>
        <w:t>.</w:t>
      </w:r>
    </w:p>
    <w:p w14:paraId="1A0682FC" w14:textId="77777777" w:rsidR="00F94714" w:rsidRDefault="00F94714">
      <w:pPr>
        <w:ind w:right="-822"/>
      </w:pPr>
    </w:p>
    <w:p w14:paraId="1A0682FD" w14:textId="77777777" w:rsidR="0048752E" w:rsidRDefault="0048752E" w:rsidP="00613DD7">
      <w:pPr>
        <w:pStyle w:val="ListParagraph"/>
        <w:numPr>
          <w:ilvl w:val="0"/>
          <w:numId w:val="9"/>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613DD7">
      <w:pPr>
        <w:pStyle w:val="ListParagraph"/>
        <w:numPr>
          <w:ilvl w:val="1"/>
          <w:numId w:val="9"/>
        </w:numPr>
      </w:pPr>
      <w:r>
        <w:t>Marketing and advertising activities</w:t>
      </w:r>
    </w:p>
    <w:p w14:paraId="1A0682FF" w14:textId="77777777" w:rsidR="00A13310" w:rsidRPr="000B4058" w:rsidRDefault="00A13310" w:rsidP="00613DD7">
      <w:pPr>
        <w:pStyle w:val="ListParagraph"/>
        <w:numPr>
          <w:ilvl w:val="1"/>
          <w:numId w:val="9"/>
        </w:numPr>
      </w:pPr>
      <w:r w:rsidRPr="000B4058">
        <w:t xml:space="preserve">Price </w:t>
      </w:r>
      <w:r w:rsidR="008B6BAD">
        <w:t xml:space="preserve">determination and/or </w:t>
      </w:r>
      <w:r w:rsidRPr="000B4058">
        <w:t>negotiation process</w:t>
      </w:r>
    </w:p>
    <w:p w14:paraId="1A068300" w14:textId="77777777" w:rsidR="00A13310" w:rsidRPr="000B4058" w:rsidRDefault="00A13310" w:rsidP="00613DD7">
      <w:pPr>
        <w:pStyle w:val="ListParagraph"/>
        <w:numPr>
          <w:ilvl w:val="1"/>
          <w:numId w:val="9"/>
        </w:numPr>
      </w:pPr>
      <w:r w:rsidRPr="000B4058">
        <w:t>Order placement process</w:t>
      </w:r>
    </w:p>
    <w:p w14:paraId="1A068301" w14:textId="77777777" w:rsidR="00A13310" w:rsidRPr="000B4058" w:rsidRDefault="00A13310" w:rsidP="00613DD7">
      <w:pPr>
        <w:pStyle w:val="ListParagraph"/>
        <w:numPr>
          <w:ilvl w:val="1"/>
          <w:numId w:val="9"/>
        </w:numPr>
      </w:pPr>
      <w:r>
        <w:t xml:space="preserve">Order fulfilment </w:t>
      </w:r>
      <w:r w:rsidRPr="000B4058">
        <w:t>process</w:t>
      </w:r>
      <w:r>
        <w:t xml:space="preserve"> and lead time</w:t>
      </w:r>
    </w:p>
    <w:p w14:paraId="1A068302" w14:textId="77777777" w:rsidR="00A13310" w:rsidRDefault="00A13310" w:rsidP="00613DD7">
      <w:pPr>
        <w:pStyle w:val="ListParagraph"/>
        <w:numPr>
          <w:ilvl w:val="1"/>
          <w:numId w:val="9"/>
        </w:numPr>
      </w:pPr>
      <w:r w:rsidRPr="000B4058">
        <w:t xml:space="preserve">Delivery </w:t>
      </w:r>
      <w:r>
        <w:t xml:space="preserve">terms and </w:t>
      </w:r>
      <w:r w:rsidRPr="000B4058">
        <w:t>process</w:t>
      </w:r>
    </w:p>
    <w:p w14:paraId="1A068303" w14:textId="77777777" w:rsidR="00A13310" w:rsidRDefault="00A13310" w:rsidP="00613DD7">
      <w:pPr>
        <w:pStyle w:val="ListParagraph"/>
        <w:numPr>
          <w:ilvl w:val="1"/>
          <w:numId w:val="9"/>
        </w:numPr>
      </w:pPr>
      <w:r>
        <w:t>Invoicing process</w:t>
      </w:r>
    </w:p>
    <w:p w14:paraId="1A068304" w14:textId="2CFCE256" w:rsidR="00A13310" w:rsidRDefault="00A13310" w:rsidP="00613DD7">
      <w:pPr>
        <w:pStyle w:val="ListParagraph"/>
        <w:numPr>
          <w:ilvl w:val="1"/>
          <w:numId w:val="9"/>
        </w:numPr>
      </w:pPr>
      <w:r>
        <w:t>Payment terms and process</w:t>
      </w:r>
      <w:r w:rsidR="00B75550">
        <w:t>.</w:t>
      </w:r>
    </w:p>
    <w:p w14:paraId="1A068305" w14:textId="77777777" w:rsidR="0048752E" w:rsidRDefault="0048752E" w:rsidP="00C01F98"/>
    <w:p w14:paraId="1A068306" w14:textId="77777777" w:rsidR="000B4058" w:rsidRDefault="000B4058" w:rsidP="00613DD7">
      <w:pPr>
        <w:pStyle w:val="ListParagraph"/>
        <w:numPr>
          <w:ilvl w:val="0"/>
          <w:numId w:val="9"/>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2CF93B92" w:rsidR="00515B70" w:rsidRDefault="00515B70" w:rsidP="00613DD7">
      <w:pPr>
        <w:pStyle w:val="ListParagraph"/>
        <w:numPr>
          <w:ilvl w:val="0"/>
          <w:numId w:val="9"/>
        </w:numPr>
      </w:pPr>
      <w:r>
        <w:t xml:space="preserve">If sales are </w:t>
      </w:r>
      <w:r w:rsidR="007B7E4B">
        <w:t xml:space="preserve">made </w:t>
      </w:r>
      <w:r>
        <w:t>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613DD7">
      <w:pPr>
        <w:pStyle w:val="ListParagraph"/>
        <w:numPr>
          <w:ilvl w:val="0"/>
          <w:numId w:val="9"/>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1C8D93DC" w:rsidR="00C00A82" w:rsidRDefault="00C00A82" w:rsidP="00613DD7">
      <w:pPr>
        <w:pStyle w:val="ListParagraph"/>
        <w:numPr>
          <w:ilvl w:val="0"/>
          <w:numId w:val="9"/>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If yes, provide a description</w:t>
      </w:r>
      <w:r w:rsidR="007B7E4B">
        <w:rPr>
          <w:szCs w:val="24"/>
        </w:rPr>
        <w:t xml:space="preserve"> </w:t>
      </w:r>
      <w:r w:rsidRPr="001F538E">
        <w:rPr>
          <w:szCs w:val="24"/>
        </w:rPr>
        <w:t xml:space="preserve">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E6E2F2B" w:rsidR="00C00A82" w:rsidRPr="003F419C" w:rsidRDefault="00C00A82" w:rsidP="00613DD7">
      <w:pPr>
        <w:pStyle w:val="ListParagraph"/>
        <w:numPr>
          <w:ilvl w:val="0"/>
          <w:numId w:val="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w:t>
      </w:r>
      <w:r w:rsidR="007B7E4B">
        <w:t>,</w:t>
      </w:r>
      <w:r>
        <w:t xml:space="preserve"> including the reasons the credit/debit notes were issued.</w:t>
      </w:r>
    </w:p>
    <w:p w14:paraId="1A06830F" w14:textId="77777777" w:rsidR="003F419C" w:rsidRPr="003F419C" w:rsidRDefault="003F419C" w:rsidP="00C01F98">
      <w:pPr>
        <w:pStyle w:val="ListParagraph"/>
        <w:rPr>
          <w:szCs w:val="24"/>
        </w:rPr>
      </w:pPr>
    </w:p>
    <w:p w14:paraId="1A068310" w14:textId="7F8F231F" w:rsidR="00E74763" w:rsidRDefault="00E74763" w:rsidP="00613DD7">
      <w:pPr>
        <w:pStyle w:val="ListParagraph"/>
        <w:numPr>
          <w:ilvl w:val="0"/>
          <w:numId w:val="9"/>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007B7E4B">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w:t>
      </w:r>
    </w:p>
    <w:p w14:paraId="1A068311" w14:textId="77777777" w:rsidR="00C00A82" w:rsidRDefault="00C00A82" w:rsidP="00C01F98"/>
    <w:p w14:paraId="1A068312" w14:textId="7B911BC4" w:rsidR="00D5168C" w:rsidRPr="00215160" w:rsidRDefault="00D5168C" w:rsidP="00613DD7">
      <w:pPr>
        <w:pStyle w:val="ListParagraph"/>
        <w:numPr>
          <w:ilvl w:val="0"/>
          <w:numId w:val="9"/>
        </w:numPr>
      </w:pPr>
      <w:r w:rsidRPr="00215160">
        <w:t>Select the</w:t>
      </w:r>
      <w:r w:rsidR="007B7E4B">
        <w:t xml:space="preserve"> 2 </w:t>
      </w:r>
      <w:r w:rsidRPr="00215160">
        <w:t xml:space="preserve">largest </w:t>
      </w:r>
      <w:r w:rsidR="00163775" w:rsidRPr="00215160">
        <w:t xml:space="preserve">sales </w:t>
      </w:r>
      <w:r w:rsidRPr="00215160">
        <w:t>invoices by value and provide the following documentation:</w:t>
      </w:r>
    </w:p>
    <w:p w14:paraId="1A068313" w14:textId="77777777" w:rsidR="00D5168C" w:rsidRPr="00215160" w:rsidRDefault="00D5168C" w:rsidP="00613DD7">
      <w:pPr>
        <w:pStyle w:val="bullet"/>
        <w:numPr>
          <w:ilvl w:val="0"/>
          <w:numId w:val="6"/>
        </w:numPr>
      </w:pPr>
      <w:r w:rsidRPr="00215160">
        <w:t>Contracts</w:t>
      </w:r>
    </w:p>
    <w:p w14:paraId="1A068314" w14:textId="08E3171B" w:rsidR="00D5168C" w:rsidRPr="00215160" w:rsidRDefault="00D5168C" w:rsidP="00613DD7">
      <w:pPr>
        <w:pStyle w:val="bullet"/>
        <w:numPr>
          <w:ilvl w:val="0"/>
          <w:numId w:val="6"/>
        </w:numPr>
      </w:pPr>
      <w:r w:rsidRPr="00215160">
        <w:t xml:space="preserve">Purchase order and order </w:t>
      </w:r>
      <w:r w:rsidR="009A0A0D" w:rsidRPr="00215160">
        <w:t>confirmation</w:t>
      </w:r>
    </w:p>
    <w:p w14:paraId="1A068315" w14:textId="0AFA25AD" w:rsidR="00D5168C" w:rsidRPr="00215160" w:rsidRDefault="00D5168C" w:rsidP="00613DD7">
      <w:pPr>
        <w:pStyle w:val="bullet"/>
        <w:numPr>
          <w:ilvl w:val="0"/>
          <w:numId w:val="6"/>
        </w:numPr>
      </w:pPr>
      <w:r w:rsidRPr="00215160">
        <w:t xml:space="preserve">Commercial invoice and packing </w:t>
      </w:r>
      <w:r w:rsidR="009A0A0D" w:rsidRPr="00215160">
        <w:t>list</w:t>
      </w:r>
    </w:p>
    <w:p w14:paraId="1A068316" w14:textId="77777777" w:rsidR="00D5168C" w:rsidRPr="00215160" w:rsidRDefault="00D5168C" w:rsidP="00613DD7">
      <w:pPr>
        <w:pStyle w:val="bullet"/>
        <w:numPr>
          <w:ilvl w:val="0"/>
          <w:numId w:val="6"/>
        </w:numPr>
      </w:pPr>
      <w:r w:rsidRPr="00215160">
        <w:t>Proof of payment and accounts receivable ledger</w:t>
      </w:r>
    </w:p>
    <w:p w14:paraId="1A068317" w14:textId="39842089" w:rsidR="00D5168C" w:rsidRPr="00215160" w:rsidRDefault="00D5168C" w:rsidP="00613DD7">
      <w:pPr>
        <w:pStyle w:val="bullet"/>
        <w:numPr>
          <w:ilvl w:val="0"/>
          <w:numId w:val="6"/>
        </w:numPr>
      </w:pPr>
      <w:r w:rsidRPr="00215160">
        <w:t xml:space="preserve">Documents showing </w:t>
      </w:r>
      <w:r w:rsidR="0012258E" w:rsidRPr="00215160">
        <w:t>b</w:t>
      </w:r>
      <w:r w:rsidRPr="00215160">
        <w:t xml:space="preserve">ank </w:t>
      </w:r>
      <w:r w:rsidR="009A0A0D" w:rsidRPr="00215160">
        <w:t>charges</w:t>
      </w:r>
    </w:p>
    <w:p w14:paraId="1A068318" w14:textId="1CE0F493" w:rsidR="00D5168C" w:rsidRPr="00215160" w:rsidRDefault="00D5168C" w:rsidP="00613DD7">
      <w:pPr>
        <w:pStyle w:val="bullet"/>
        <w:numPr>
          <w:ilvl w:val="0"/>
          <w:numId w:val="6"/>
        </w:numPr>
      </w:pPr>
      <w:r w:rsidRPr="00215160">
        <w:t>Delivery invoices</w:t>
      </w:r>
      <w:r w:rsidR="007B7E4B">
        <w:t>.</w:t>
      </w:r>
    </w:p>
    <w:p w14:paraId="1A068319" w14:textId="77777777" w:rsidR="00D5168C" w:rsidRDefault="00D5168C" w:rsidP="00D5168C">
      <w:pPr>
        <w:ind w:right="-822"/>
      </w:pPr>
    </w:p>
    <w:p w14:paraId="1A06831A" w14:textId="3C29600A" w:rsidR="00D5168C" w:rsidRDefault="00D5168C" w:rsidP="00613DD7">
      <w:pPr>
        <w:pStyle w:val="ListParagraph"/>
        <w:numPr>
          <w:ilvl w:val="0"/>
          <w:numId w:val="9"/>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613DD7">
      <w:pPr>
        <w:pStyle w:val="ListParagraph"/>
        <w:numPr>
          <w:ilvl w:val="0"/>
          <w:numId w:val="9"/>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D1365D8" w:rsidR="00A2249F" w:rsidRDefault="00A2249F" w:rsidP="00613DD7">
      <w:pPr>
        <w:pStyle w:val="bullet"/>
        <w:numPr>
          <w:ilvl w:val="0"/>
          <w:numId w:val="6"/>
        </w:numPr>
      </w:pPr>
      <w:r w:rsidRPr="00A2249F">
        <w:t>You must provide this list in electronic format using the template provided.</w:t>
      </w:r>
    </w:p>
    <w:p w14:paraId="1A06831E" w14:textId="77777777" w:rsidR="000B0D5C" w:rsidRPr="004744D3" w:rsidRDefault="000B0D5C" w:rsidP="00613DD7">
      <w:pPr>
        <w:pStyle w:val="bullet"/>
        <w:numPr>
          <w:ilvl w:val="0"/>
          <w:numId w:val="6"/>
        </w:numPr>
      </w:pPr>
      <w:r>
        <w:t>Please use the currency that your accounts are kept in.</w:t>
      </w:r>
    </w:p>
    <w:p w14:paraId="1A06831F" w14:textId="77777777" w:rsidR="00A2249F" w:rsidRPr="004744D3" w:rsidRDefault="00A2249F" w:rsidP="00613DD7">
      <w:pPr>
        <w:pStyle w:val="bullet"/>
        <w:numPr>
          <w:ilvl w:val="0"/>
          <w:numId w:val="6"/>
        </w:numPr>
      </w:pPr>
      <w:r w:rsidRPr="00C01F98">
        <w:t>If you have used formulas to complete this worksheet, these formulas must be</w:t>
      </w:r>
      <w:r w:rsidRPr="00A2249F">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613DD7">
      <w:pPr>
        <w:pStyle w:val="ListParagraph"/>
        <w:numPr>
          <w:ilvl w:val="0"/>
          <w:numId w:val="9"/>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613DD7">
      <w:pPr>
        <w:pStyle w:val="ListParagraph"/>
        <w:numPr>
          <w:ilvl w:val="0"/>
          <w:numId w:val="9"/>
        </w:numPr>
      </w:pPr>
      <w:r w:rsidRPr="001F538E">
        <w:lastRenderedPageBreak/>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(i.e. not a formula), please cross-reference by providing</w:t>
      </w:r>
      <w:r>
        <w:t>:</w:t>
      </w:r>
    </w:p>
    <w:p w14:paraId="1A068324" w14:textId="2025660C" w:rsidR="00D5168C" w:rsidRPr="001F538E" w:rsidRDefault="00D5168C" w:rsidP="00613DD7">
      <w:pPr>
        <w:pStyle w:val="ListParagraph"/>
        <w:numPr>
          <w:ilvl w:val="0"/>
          <w:numId w:val="8"/>
        </w:numPr>
        <w:rPr>
          <w:i/>
          <w:snapToGrid w:val="0"/>
        </w:rPr>
      </w:pPr>
      <w:r w:rsidRPr="001F538E">
        <w:t xml:space="preserve">the name of the source document, including the relevant page number, in column </w:t>
      </w:r>
      <w:r w:rsidR="00A22A3F">
        <w:t>D</w:t>
      </w:r>
      <w:r w:rsidRPr="001F538E">
        <w:t xml:space="preserve"> of the worksheet</w:t>
      </w:r>
      <w:r w:rsidR="00AE6ECF">
        <w:t>,</w:t>
      </w:r>
      <w:r w:rsidRPr="001F538E">
        <w:t xml:space="preserve"> </w:t>
      </w:r>
      <w:r w:rsidRPr="001F538E">
        <w:rPr>
          <w:u w:val="single"/>
        </w:rPr>
        <w:t>and</w:t>
      </w:r>
    </w:p>
    <w:p w14:paraId="1A068325" w14:textId="7C77EF54" w:rsidR="00D5168C" w:rsidRPr="00215160" w:rsidRDefault="00D5168C" w:rsidP="00613DD7">
      <w:pPr>
        <w:pStyle w:val="ListParagraph"/>
        <w:numPr>
          <w:ilvl w:val="0"/>
          <w:numId w:val="8"/>
        </w:numPr>
        <w:rPr>
          <w:i/>
          <w:snapToGrid w:val="0"/>
        </w:rPr>
      </w:pPr>
      <w:r w:rsidRPr="001F538E">
        <w:t>highlight or annotate the amou</w:t>
      </w:r>
      <w:r w:rsidR="00215160">
        <w:t>nt shown in the source document</w:t>
      </w:r>
      <w:r w:rsidR="00AE6ECF">
        <w:t>,</w:t>
      </w:r>
      <w:r w:rsidR="00215160">
        <w:t xml:space="preserve"> </w:t>
      </w:r>
      <w:r w:rsidR="00215160" w:rsidRPr="00215160">
        <w:rPr>
          <w:u w:val="single"/>
        </w:rPr>
        <w:t>and</w:t>
      </w:r>
    </w:p>
    <w:p w14:paraId="1A068326" w14:textId="77777777" w:rsidR="00215160" w:rsidRPr="00215160" w:rsidRDefault="00215160" w:rsidP="00613DD7">
      <w:pPr>
        <w:pStyle w:val="ListParagraph"/>
        <w:numPr>
          <w:ilvl w:val="0"/>
          <w:numId w:val="8"/>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default" r:id="rId16"/>
      <w:headerReference w:type="first" r:id="rId17"/>
      <w:foot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0963F" w14:textId="77777777" w:rsidR="001F0F71" w:rsidRDefault="001F0F71">
      <w:r>
        <w:separator/>
      </w:r>
    </w:p>
    <w:p w14:paraId="5BB0D430" w14:textId="77777777" w:rsidR="001F0F71" w:rsidRDefault="001F0F71"/>
  </w:endnote>
  <w:endnote w:type="continuationSeparator" w:id="0">
    <w:p w14:paraId="24AEC230" w14:textId="77777777" w:rsidR="001F0F71" w:rsidRDefault="001F0F71">
      <w:r>
        <w:continuationSeparator/>
      </w:r>
    </w:p>
    <w:p w14:paraId="5F5C6641" w14:textId="77777777" w:rsidR="001F0F71" w:rsidRDefault="001F0F71"/>
  </w:endnote>
  <w:endnote w:type="continuationNotice" w:id="1">
    <w:p w14:paraId="00F85DE4" w14:textId="77777777" w:rsidR="001F0F71" w:rsidRDefault="001F0F71"/>
    <w:p w14:paraId="53369A1E" w14:textId="77777777" w:rsidR="001F0F71" w:rsidRDefault="001F0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833E" w14:textId="77777777" w:rsidR="00884389" w:rsidRPr="00C758F7" w:rsidRDefault="00884389"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8342" w14:textId="77777777" w:rsidR="00884389" w:rsidRPr="000534C1" w:rsidRDefault="00884389"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92FEA" w14:textId="77777777" w:rsidR="001F0F71" w:rsidRDefault="001F0F71">
      <w:r>
        <w:separator/>
      </w:r>
    </w:p>
    <w:p w14:paraId="260FC85A" w14:textId="77777777" w:rsidR="001F0F71" w:rsidRDefault="001F0F71"/>
  </w:footnote>
  <w:footnote w:type="continuationSeparator" w:id="0">
    <w:p w14:paraId="184FBB52" w14:textId="77777777" w:rsidR="001F0F71" w:rsidRDefault="001F0F71">
      <w:r>
        <w:continuationSeparator/>
      </w:r>
    </w:p>
    <w:p w14:paraId="45D20810" w14:textId="77777777" w:rsidR="001F0F71" w:rsidRDefault="001F0F71"/>
  </w:footnote>
  <w:footnote w:type="continuationNotice" w:id="1">
    <w:p w14:paraId="0DDCB7B4" w14:textId="77777777" w:rsidR="001F0F71" w:rsidRDefault="001F0F71"/>
    <w:p w14:paraId="67803427" w14:textId="77777777" w:rsidR="001F0F71" w:rsidRDefault="001F0F71"/>
  </w:footnote>
  <w:footnote w:id="2">
    <w:p w14:paraId="1A068344" w14:textId="6F6B0411" w:rsidR="00884389" w:rsidRPr="00557FA6" w:rsidRDefault="00884389" w:rsidP="005712BD">
      <w:pPr>
        <w:pStyle w:val="FootnoteText"/>
        <w:rPr>
          <w:sz w:val="16"/>
          <w:szCs w:val="16"/>
        </w:rPr>
      </w:pPr>
      <w:r w:rsidRPr="00557FA6">
        <w:rPr>
          <w:rStyle w:val="FootnoteReference"/>
          <w:sz w:val="16"/>
          <w:szCs w:val="16"/>
        </w:rPr>
        <w:footnoteRef/>
      </w:r>
      <w:r w:rsidRPr="00557FA6">
        <w:rPr>
          <w:sz w:val="16"/>
          <w:szCs w:val="16"/>
        </w:rPr>
        <w:t xml:space="preserve"> Principal </w:t>
      </w:r>
      <w:r w:rsidRPr="00557FA6">
        <w:rPr>
          <w:snapToGrid w:val="0"/>
          <w:sz w:val="16"/>
          <w:szCs w:val="16"/>
        </w:rPr>
        <w:t xml:space="preserve">shareholders are those who </w:t>
      </w:r>
      <w:r w:rsidR="007A3662" w:rsidRPr="00557FA6">
        <w:rPr>
          <w:snapToGrid w:val="0"/>
          <w:sz w:val="16"/>
          <w:szCs w:val="16"/>
        </w:rPr>
        <w:t>can</w:t>
      </w:r>
      <w:r w:rsidRPr="00557FA6">
        <w:rPr>
          <w:snapToGrid w:val="0"/>
          <w:sz w:val="16"/>
          <w:szCs w:val="16"/>
        </w:rPr>
        <w:t xml:space="preserve"> cast, or control the casting of, 5% or more of the maximum </w:t>
      </w:r>
      <w:r w:rsidR="007A3662" w:rsidRPr="00557FA6">
        <w:rPr>
          <w:snapToGrid w:val="0"/>
          <w:sz w:val="16"/>
          <w:szCs w:val="16"/>
        </w:rPr>
        <w:t>number</w:t>
      </w:r>
      <w:r w:rsidRPr="00557FA6">
        <w:rPr>
          <w:snapToGrid w:val="0"/>
          <w:sz w:val="16"/>
          <w:szCs w:val="16"/>
        </w:rPr>
        <w:t xml:space="preserve"> of votes that could be cast at a general meeting of your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833A" w14:textId="77777777" w:rsidR="00884389" w:rsidRDefault="008843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833D" w14:textId="77777777" w:rsidR="00884389" w:rsidRPr="00C758F7" w:rsidRDefault="00884389"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8340" w14:textId="77777777" w:rsidR="00884389" w:rsidRDefault="00884389" w:rsidP="007B1D24">
    <w:pPr>
      <w:pStyle w:val="Header"/>
      <w:jc w:val="center"/>
      <w:rPr>
        <w:b/>
        <w:color w:val="FF0000"/>
        <w:lang w:val="en-GB"/>
      </w:rPr>
    </w:pPr>
    <w:r>
      <w:rPr>
        <w:b/>
        <w:color w:val="FF0000"/>
        <w:lang w:val="en-GB"/>
      </w:rPr>
      <w:t>OFFICIAL: Sensitive</w: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3"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8" w15:restartNumberingAfterBreak="0">
    <w:nsid w:val="276B6B9B"/>
    <w:multiLevelType w:val="hybridMultilevel"/>
    <w:tmpl w:val="08002FF6"/>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097" w:hanging="360"/>
      </w:pPr>
    </w:lvl>
    <w:lvl w:ilvl="2" w:tplc="FFFFFFFF" w:tentative="1">
      <w:start w:val="1"/>
      <w:numFmt w:val="lowerRoman"/>
      <w:lvlText w:val="%3."/>
      <w:lvlJc w:val="right"/>
      <w:pPr>
        <w:ind w:left="1817" w:hanging="180"/>
      </w:pPr>
    </w:lvl>
    <w:lvl w:ilvl="3" w:tplc="FFFFFFFF" w:tentative="1">
      <w:start w:val="1"/>
      <w:numFmt w:val="decimal"/>
      <w:lvlText w:val="%4."/>
      <w:lvlJc w:val="left"/>
      <w:pPr>
        <w:ind w:left="2537" w:hanging="360"/>
      </w:pPr>
    </w:lvl>
    <w:lvl w:ilvl="4" w:tplc="FFFFFFFF" w:tentative="1">
      <w:start w:val="1"/>
      <w:numFmt w:val="lowerLetter"/>
      <w:lvlText w:val="%5."/>
      <w:lvlJc w:val="left"/>
      <w:pPr>
        <w:ind w:left="3257" w:hanging="360"/>
      </w:pPr>
    </w:lvl>
    <w:lvl w:ilvl="5" w:tplc="FFFFFFFF" w:tentative="1">
      <w:start w:val="1"/>
      <w:numFmt w:val="lowerRoman"/>
      <w:lvlText w:val="%6."/>
      <w:lvlJc w:val="right"/>
      <w:pPr>
        <w:ind w:left="3977" w:hanging="180"/>
      </w:pPr>
    </w:lvl>
    <w:lvl w:ilvl="6" w:tplc="FFFFFFFF" w:tentative="1">
      <w:start w:val="1"/>
      <w:numFmt w:val="decimal"/>
      <w:lvlText w:val="%7."/>
      <w:lvlJc w:val="left"/>
      <w:pPr>
        <w:ind w:left="4697" w:hanging="360"/>
      </w:pPr>
    </w:lvl>
    <w:lvl w:ilvl="7" w:tplc="FFFFFFFF" w:tentative="1">
      <w:start w:val="1"/>
      <w:numFmt w:val="lowerLetter"/>
      <w:lvlText w:val="%8."/>
      <w:lvlJc w:val="left"/>
      <w:pPr>
        <w:ind w:left="5417" w:hanging="360"/>
      </w:pPr>
    </w:lvl>
    <w:lvl w:ilvl="8" w:tplc="FFFFFFFF" w:tentative="1">
      <w:start w:val="1"/>
      <w:numFmt w:val="lowerRoman"/>
      <w:lvlText w:val="%9."/>
      <w:lvlJc w:val="right"/>
      <w:pPr>
        <w:ind w:left="6137" w:hanging="180"/>
      </w:pPr>
    </w:lvl>
  </w:abstractNum>
  <w:abstractNum w:abstractNumId="9" w15:restartNumberingAfterBreak="0">
    <w:nsid w:val="28ED53D0"/>
    <w:multiLevelType w:val="hybridMultilevel"/>
    <w:tmpl w:val="2DFC6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E1753D3"/>
    <w:multiLevelType w:val="hybridMultilevel"/>
    <w:tmpl w:val="08002FF6"/>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097" w:hanging="360"/>
      </w:pPr>
    </w:lvl>
    <w:lvl w:ilvl="2" w:tplc="FFFFFFFF" w:tentative="1">
      <w:start w:val="1"/>
      <w:numFmt w:val="lowerRoman"/>
      <w:lvlText w:val="%3."/>
      <w:lvlJc w:val="right"/>
      <w:pPr>
        <w:ind w:left="1817" w:hanging="180"/>
      </w:pPr>
    </w:lvl>
    <w:lvl w:ilvl="3" w:tplc="FFFFFFFF" w:tentative="1">
      <w:start w:val="1"/>
      <w:numFmt w:val="decimal"/>
      <w:lvlText w:val="%4."/>
      <w:lvlJc w:val="left"/>
      <w:pPr>
        <w:ind w:left="2537" w:hanging="360"/>
      </w:pPr>
    </w:lvl>
    <w:lvl w:ilvl="4" w:tplc="FFFFFFFF" w:tentative="1">
      <w:start w:val="1"/>
      <w:numFmt w:val="lowerLetter"/>
      <w:lvlText w:val="%5."/>
      <w:lvlJc w:val="left"/>
      <w:pPr>
        <w:ind w:left="3257" w:hanging="360"/>
      </w:pPr>
    </w:lvl>
    <w:lvl w:ilvl="5" w:tplc="FFFFFFFF" w:tentative="1">
      <w:start w:val="1"/>
      <w:numFmt w:val="lowerRoman"/>
      <w:lvlText w:val="%6."/>
      <w:lvlJc w:val="right"/>
      <w:pPr>
        <w:ind w:left="3977" w:hanging="180"/>
      </w:pPr>
    </w:lvl>
    <w:lvl w:ilvl="6" w:tplc="FFFFFFFF" w:tentative="1">
      <w:start w:val="1"/>
      <w:numFmt w:val="decimal"/>
      <w:lvlText w:val="%7."/>
      <w:lvlJc w:val="left"/>
      <w:pPr>
        <w:ind w:left="4697" w:hanging="360"/>
      </w:pPr>
    </w:lvl>
    <w:lvl w:ilvl="7" w:tplc="FFFFFFFF" w:tentative="1">
      <w:start w:val="1"/>
      <w:numFmt w:val="lowerLetter"/>
      <w:lvlText w:val="%8."/>
      <w:lvlJc w:val="left"/>
      <w:pPr>
        <w:ind w:left="5417" w:hanging="360"/>
      </w:pPr>
    </w:lvl>
    <w:lvl w:ilvl="8" w:tplc="FFFFFFFF" w:tentative="1">
      <w:start w:val="1"/>
      <w:numFmt w:val="lowerRoman"/>
      <w:lvlText w:val="%9."/>
      <w:lvlJc w:val="right"/>
      <w:pPr>
        <w:ind w:left="6137" w:hanging="180"/>
      </w:pPr>
    </w:lvl>
  </w:abstractNum>
  <w:abstractNum w:abstractNumId="15"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7"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9"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0"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1"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25"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397478341">
    <w:abstractNumId w:val="18"/>
  </w:num>
  <w:num w:numId="2" w16cid:durableId="109401555">
    <w:abstractNumId w:val="2"/>
  </w:num>
  <w:num w:numId="3" w16cid:durableId="1864244430">
    <w:abstractNumId w:val="20"/>
  </w:num>
  <w:num w:numId="4" w16cid:durableId="411318089">
    <w:abstractNumId w:val="17"/>
  </w:num>
  <w:num w:numId="5" w16cid:durableId="1245263117">
    <w:abstractNumId w:val="4"/>
  </w:num>
  <w:num w:numId="6" w16cid:durableId="218248938">
    <w:abstractNumId w:val="26"/>
  </w:num>
  <w:num w:numId="7" w16cid:durableId="559750512">
    <w:abstractNumId w:val="5"/>
  </w:num>
  <w:num w:numId="8" w16cid:durableId="1853714171">
    <w:abstractNumId w:val="15"/>
  </w:num>
  <w:num w:numId="9" w16cid:durableId="924263522">
    <w:abstractNumId w:val="22"/>
  </w:num>
  <w:num w:numId="10" w16cid:durableId="50231307">
    <w:abstractNumId w:val="27"/>
  </w:num>
  <w:num w:numId="11" w16cid:durableId="1539467095">
    <w:abstractNumId w:val="23"/>
  </w:num>
  <w:num w:numId="12" w16cid:durableId="925577331">
    <w:abstractNumId w:val="1"/>
  </w:num>
  <w:num w:numId="13" w16cid:durableId="2121878227">
    <w:abstractNumId w:val="21"/>
  </w:num>
  <w:num w:numId="14" w16cid:durableId="1430927097">
    <w:abstractNumId w:val="6"/>
  </w:num>
  <w:num w:numId="15" w16cid:durableId="1757170597">
    <w:abstractNumId w:val="7"/>
  </w:num>
  <w:num w:numId="16" w16cid:durableId="24522956">
    <w:abstractNumId w:val="24"/>
  </w:num>
  <w:num w:numId="17" w16cid:durableId="273634198">
    <w:abstractNumId w:val="28"/>
  </w:num>
  <w:num w:numId="18" w16cid:durableId="696584030">
    <w:abstractNumId w:val="13"/>
  </w:num>
  <w:num w:numId="19" w16cid:durableId="82922229">
    <w:abstractNumId w:val="10"/>
  </w:num>
  <w:num w:numId="20" w16cid:durableId="1286619561">
    <w:abstractNumId w:val="3"/>
  </w:num>
  <w:num w:numId="21" w16cid:durableId="1117258790">
    <w:abstractNumId w:val="12"/>
  </w:num>
  <w:num w:numId="22" w16cid:durableId="1415668740">
    <w:abstractNumId w:val="11"/>
  </w:num>
  <w:num w:numId="23" w16cid:durableId="1542741730">
    <w:abstractNumId w:val="19"/>
  </w:num>
  <w:num w:numId="24" w16cid:durableId="1354959335">
    <w:abstractNumId w:val="16"/>
  </w:num>
  <w:num w:numId="25" w16cid:durableId="1571184775">
    <w:abstractNumId w:val="25"/>
  </w:num>
  <w:num w:numId="26" w16cid:durableId="1295912562">
    <w:abstractNumId w:val="0"/>
  </w:num>
  <w:num w:numId="27" w16cid:durableId="1326666354">
    <w:abstractNumId w:val="9"/>
  </w:num>
  <w:num w:numId="28" w16cid:durableId="61028725">
    <w:abstractNumId w:val="14"/>
  </w:num>
  <w:num w:numId="29" w16cid:durableId="1933005297">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oNotDisplayPageBoundaries/>
  <w:bordersDoNotSurroundHeader/>
  <w:bordersDoNotSurroundFooter/>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13AD4"/>
    <w:rsid w:val="00017399"/>
    <w:rsid w:val="00020927"/>
    <w:rsid w:val="000226DD"/>
    <w:rsid w:val="0002557F"/>
    <w:rsid w:val="000300F5"/>
    <w:rsid w:val="00033ADB"/>
    <w:rsid w:val="0003780C"/>
    <w:rsid w:val="00040263"/>
    <w:rsid w:val="000411CB"/>
    <w:rsid w:val="00041E49"/>
    <w:rsid w:val="00042E68"/>
    <w:rsid w:val="00043432"/>
    <w:rsid w:val="00050269"/>
    <w:rsid w:val="000534C1"/>
    <w:rsid w:val="00062DCC"/>
    <w:rsid w:val="0006455B"/>
    <w:rsid w:val="000717D4"/>
    <w:rsid w:val="00075E32"/>
    <w:rsid w:val="00077FF0"/>
    <w:rsid w:val="0008030E"/>
    <w:rsid w:val="000827B9"/>
    <w:rsid w:val="000838CC"/>
    <w:rsid w:val="0008522E"/>
    <w:rsid w:val="0009232D"/>
    <w:rsid w:val="00094A8C"/>
    <w:rsid w:val="000958DB"/>
    <w:rsid w:val="000963CD"/>
    <w:rsid w:val="000A32B8"/>
    <w:rsid w:val="000A3FF8"/>
    <w:rsid w:val="000A6818"/>
    <w:rsid w:val="000B0D5C"/>
    <w:rsid w:val="000B4058"/>
    <w:rsid w:val="000B49B8"/>
    <w:rsid w:val="000C3428"/>
    <w:rsid w:val="000C6F39"/>
    <w:rsid w:val="000C77A0"/>
    <w:rsid w:val="000D09B2"/>
    <w:rsid w:val="000D2FD8"/>
    <w:rsid w:val="000D5213"/>
    <w:rsid w:val="000D75F3"/>
    <w:rsid w:val="000E0A2A"/>
    <w:rsid w:val="000E25B2"/>
    <w:rsid w:val="000F3039"/>
    <w:rsid w:val="0010121C"/>
    <w:rsid w:val="00105A1B"/>
    <w:rsid w:val="0010667C"/>
    <w:rsid w:val="0011322C"/>
    <w:rsid w:val="0011699A"/>
    <w:rsid w:val="0012258E"/>
    <w:rsid w:val="0012463D"/>
    <w:rsid w:val="00125B70"/>
    <w:rsid w:val="00133475"/>
    <w:rsid w:val="00134868"/>
    <w:rsid w:val="001359A5"/>
    <w:rsid w:val="0013608E"/>
    <w:rsid w:val="00140529"/>
    <w:rsid w:val="0014257C"/>
    <w:rsid w:val="00142C7F"/>
    <w:rsid w:val="0014763B"/>
    <w:rsid w:val="001503E3"/>
    <w:rsid w:val="00152048"/>
    <w:rsid w:val="0015285B"/>
    <w:rsid w:val="00154205"/>
    <w:rsid w:val="00154DDF"/>
    <w:rsid w:val="00155E7E"/>
    <w:rsid w:val="00156EC0"/>
    <w:rsid w:val="00157175"/>
    <w:rsid w:val="00162238"/>
    <w:rsid w:val="00163775"/>
    <w:rsid w:val="00166678"/>
    <w:rsid w:val="00171404"/>
    <w:rsid w:val="00174C64"/>
    <w:rsid w:val="00175127"/>
    <w:rsid w:val="00176A62"/>
    <w:rsid w:val="0018230A"/>
    <w:rsid w:val="00182832"/>
    <w:rsid w:val="001845EE"/>
    <w:rsid w:val="0018517B"/>
    <w:rsid w:val="0018746C"/>
    <w:rsid w:val="001921C4"/>
    <w:rsid w:val="00193076"/>
    <w:rsid w:val="00194309"/>
    <w:rsid w:val="00195966"/>
    <w:rsid w:val="00197C8D"/>
    <w:rsid w:val="001A0ACB"/>
    <w:rsid w:val="001A1185"/>
    <w:rsid w:val="001A42E9"/>
    <w:rsid w:val="001A4735"/>
    <w:rsid w:val="001C0BD5"/>
    <w:rsid w:val="001C3377"/>
    <w:rsid w:val="001C6FEA"/>
    <w:rsid w:val="001D3236"/>
    <w:rsid w:val="001E0F36"/>
    <w:rsid w:val="001F0F71"/>
    <w:rsid w:val="001F26FF"/>
    <w:rsid w:val="001F73CF"/>
    <w:rsid w:val="0020502F"/>
    <w:rsid w:val="0020769D"/>
    <w:rsid w:val="00215160"/>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67543"/>
    <w:rsid w:val="00273C70"/>
    <w:rsid w:val="00274DD3"/>
    <w:rsid w:val="002759FD"/>
    <w:rsid w:val="0029000F"/>
    <w:rsid w:val="00291B5D"/>
    <w:rsid w:val="002939BD"/>
    <w:rsid w:val="002972B5"/>
    <w:rsid w:val="00297CC5"/>
    <w:rsid w:val="002A2F67"/>
    <w:rsid w:val="002A5687"/>
    <w:rsid w:val="002B52CA"/>
    <w:rsid w:val="002C0532"/>
    <w:rsid w:val="002D706F"/>
    <w:rsid w:val="002D70B0"/>
    <w:rsid w:val="002E5132"/>
    <w:rsid w:val="002E74FA"/>
    <w:rsid w:val="002F4B72"/>
    <w:rsid w:val="003022BD"/>
    <w:rsid w:val="003046BA"/>
    <w:rsid w:val="00304ADD"/>
    <w:rsid w:val="00304BE9"/>
    <w:rsid w:val="0031505C"/>
    <w:rsid w:val="00317C21"/>
    <w:rsid w:val="00317D20"/>
    <w:rsid w:val="003330C4"/>
    <w:rsid w:val="0033478A"/>
    <w:rsid w:val="003444A2"/>
    <w:rsid w:val="00345E94"/>
    <w:rsid w:val="00360FB1"/>
    <w:rsid w:val="00365FF6"/>
    <w:rsid w:val="00366385"/>
    <w:rsid w:val="00367E07"/>
    <w:rsid w:val="003735F5"/>
    <w:rsid w:val="003778D8"/>
    <w:rsid w:val="00382777"/>
    <w:rsid w:val="0038583B"/>
    <w:rsid w:val="00385E4B"/>
    <w:rsid w:val="00385E60"/>
    <w:rsid w:val="00386500"/>
    <w:rsid w:val="00394C80"/>
    <w:rsid w:val="00397F45"/>
    <w:rsid w:val="003A48BF"/>
    <w:rsid w:val="003A70B2"/>
    <w:rsid w:val="003B0E82"/>
    <w:rsid w:val="003B5648"/>
    <w:rsid w:val="003B6C91"/>
    <w:rsid w:val="003C05C0"/>
    <w:rsid w:val="003C09A2"/>
    <w:rsid w:val="003C1F30"/>
    <w:rsid w:val="003C53B8"/>
    <w:rsid w:val="003C6E4C"/>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1B60"/>
    <w:rsid w:val="00412763"/>
    <w:rsid w:val="004136BD"/>
    <w:rsid w:val="00414CC4"/>
    <w:rsid w:val="00415395"/>
    <w:rsid w:val="00417987"/>
    <w:rsid w:val="00423B52"/>
    <w:rsid w:val="00424167"/>
    <w:rsid w:val="00426FF7"/>
    <w:rsid w:val="00436091"/>
    <w:rsid w:val="00437725"/>
    <w:rsid w:val="00437E5F"/>
    <w:rsid w:val="0044113C"/>
    <w:rsid w:val="00441162"/>
    <w:rsid w:val="00441EA0"/>
    <w:rsid w:val="004523B3"/>
    <w:rsid w:val="00453984"/>
    <w:rsid w:val="00454887"/>
    <w:rsid w:val="004601B1"/>
    <w:rsid w:val="00460B55"/>
    <w:rsid w:val="0046195C"/>
    <w:rsid w:val="00462A83"/>
    <w:rsid w:val="00463D03"/>
    <w:rsid w:val="00464116"/>
    <w:rsid w:val="00465B31"/>
    <w:rsid w:val="00474F80"/>
    <w:rsid w:val="00475396"/>
    <w:rsid w:val="00477F85"/>
    <w:rsid w:val="004864EC"/>
    <w:rsid w:val="0048752E"/>
    <w:rsid w:val="004A3113"/>
    <w:rsid w:val="004B0AA8"/>
    <w:rsid w:val="004B1515"/>
    <w:rsid w:val="004B78AC"/>
    <w:rsid w:val="004C01F6"/>
    <w:rsid w:val="004C1FE5"/>
    <w:rsid w:val="004D68E3"/>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17BFF"/>
    <w:rsid w:val="00526BD6"/>
    <w:rsid w:val="0053631A"/>
    <w:rsid w:val="00543487"/>
    <w:rsid w:val="00554A3A"/>
    <w:rsid w:val="00555D93"/>
    <w:rsid w:val="00556F4A"/>
    <w:rsid w:val="00557FA6"/>
    <w:rsid w:val="005619C3"/>
    <w:rsid w:val="00565BEA"/>
    <w:rsid w:val="00566EFF"/>
    <w:rsid w:val="005712BD"/>
    <w:rsid w:val="00571618"/>
    <w:rsid w:val="005717B9"/>
    <w:rsid w:val="005717E3"/>
    <w:rsid w:val="00571F6A"/>
    <w:rsid w:val="005748A0"/>
    <w:rsid w:val="00582CEE"/>
    <w:rsid w:val="00583C9B"/>
    <w:rsid w:val="00584CD2"/>
    <w:rsid w:val="00586124"/>
    <w:rsid w:val="00592C7F"/>
    <w:rsid w:val="00594263"/>
    <w:rsid w:val="00595F38"/>
    <w:rsid w:val="005A00D6"/>
    <w:rsid w:val="005A0C08"/>
    <w:rsid w:val="005A5D1E"/>
    <w:rsid w:val="005B0234"/>
    <w:rsid w:val="005B0CC7"/>
    <w:rsid w:val="005B109F"/>
    <w:rsid w:val="005B3A07"/>
    <w:rsid w:val="005C574F"/>
    <w:rsid w:val="005C5B3D"/>
    <w:rsid w:val="005D3961"/>
    <w:rsid w:val="005D42EE"/>
    <w:rsid w:val="005D4E27"/>
    <w:rsid w:val="005D5AF9"/>
    <w:rsid w:val="005E4E34"/>
    <w:rsid w:val="005E6041"/>
    <w:rsid w:val="005E79B6"/>
    <w:rsid w:val="005F1155"/>
    <w:rsid w:val="005F30B2"/>
    <w:rsid w:val="005F46DE"/>
    <w:rsid w:val="0060137C"/>
    <w:rsid w:val="00603E09"/>
    <w:rsid w:val="00605476"/>
    <w:rsid w:val="00605FAA"/>
    <w:rsid w:val="00607E00"/>
    <w:rsid w:val="00610E0D"/>
    <w:rsid w:val="0061169B"/>
    <w:rsid w:val="0061243C"/>
    <w:rsid w:val="00613DD7"/>
    <w:rsid w:val="00614080"/>
    <w:rsid w:val="00615DD5"/>
    <w:rsid w:val="00627A97"/>
    <w:rsid w:val="00632799"/>
    <w:rsid w:val="00635A36"/>
    <w:rsid w:val="00636046"/>
    <w:rsid w:val="00641045"/>
    <w:rsid w:val="00642167"/>
    <w:rsid w:val="00642704"/>
    <w:rsid w:val="00646099"/>
    <w:rsid w:val="006479EF"/>
    <w:rsid w:val="00650EDD"/>
    <w:rsid w:val="00650FC5"/>
    <w:rsid w:val="00653EAA"/>
    <w:rsid w:val="00656401"/>
    <w:rsid w:val="00660BF5"/>
    <w:rsid w:val="006614D2"/>
    <w:rsid w:val="00676FEF"/>
    <w:rsid w:val="006778F5"/>
    <w:rsid w:val="0068068B"/>
    <w:rsid w:val="00682B35"/>
    <w:rsid w:val="00683E3B"/>
    <w:rsid w:val="00691870"/>
    <w:rsid w:val="00691E0A"/>
    <w:rsid w:val="00692201"/>
    <w:rsid w:val="0069494E"/>
    <w:rsid w:val="006A40B1"/>
    <w:rsid w:val="006A44DF"/>
    <w:rsid w:val="006A593A"/>
    <w:rsid w:val="006A6B8F"/>
    <w:rsid w:val="006B00C5"/>
    <w:rsid w:val="006B016C"/>
    <w:rsid w:val="006C0F17"/>
    <w:rsid w:val="006C156E"/>
    <w:rsid w:val="006C4A3A"/>
    <w:rsid w:val="006C5B0E"/>
    <w:rsid w:val="006D372D"/>
    <w:rsid w:val="006E41BE"/>
    <w:rsid w:val="006F054E"/>
    <w:rsid w:val="006F6D12"/>
    <w:rsid w:val="0070051D"/>
    <w:rsid w:val="00700B0E"/>
    <w:rsid w:val="007032AD"/>
    <w:rsid w:val="00703F32"/>
    <w:rsid w:val="00710CF2"/>
    <w:rsid w:val="00712208"/>
    <w:rsid w:val="00715556"/>
    <w:rsid w:val="007210B2"/>
    <w:rsid w:val="00721F19"/>
    <w:rsid w:val="0072339D"/>
    <w:rsid w:val="00727FDB"/>
    <w:rsid w:val="00734F7B"/>
    <w:rsid w:val="00735490"/>
    <w:rsid w:val="007378F5"/>
    <w:rsid w:val="00741223"/>
    <w:rsid w:val="00743650"/>
    <w:rsid w:val="00743ECB"/>
    <w:rsid w:val="007449CF"/>
    <w:rsid w:val="00744E03"/>
    <w:rsid w:val="00747485"/>
    <w:rsid w:val="00756C5F"/>
    <w:rsid w:val="00764F06"/>
    <w:rsid w:val="0076708C"/>
    <w:rsid w:val="00773597"/>
    <w:rsid w:val="007774AE"/>
    <w:rsid w:val="00777A3A"/>
    <w:rsid w:val="007804DF"/>
    <w:rsid w:val="0078078F"/>
    <w:rsid w:val="00783BD0"/>
    <w:rsid w:val="00786753"/>
    <w:rsid w:val="00793732"/>
    <w:rsid w:val="00795B36"/>
    <w:rsid w:val="00796BBB"/>
    <w:rsid w:val="00797AE9"/>
    <w:rsid w:val="007A1D9C"/>
    <w:rsid w:val="007A3662"/>
    <w:rsid w:val="007A420F"/>
    <w:rsid w:val="007A48A1"/>
    <w:rsid w:val="007A6144"/>
    <w:rsid w:val="007A6F7C"/>
    <w:rsid w:val="007B1D24"/>
    <w:rsid w:val="007B45D1"/>
    <w:rsid w:val="007B55D3"/>
    <w:rsid w:val="007B6A78"/>
    <w:rsid w:val="007B7E4B"/>
    <w:rsid w:val="007C0548"/>
    <w:rsid w:val="007C2675"/>
    <w:rsid w:val="007C3823"/>
    <w:rsid w:val="007C7FEF"/>
    <w:rsid w:val="007D07EB"/>
    <w:rsid w:val="007D5DC0"/>
    <w:rsid w:val="007E2B92"/>
    <w:rsid w:val="007E3BC7"/>
    <w:rsid w:val="007F09BB"/>
    <w:rsid w:val="00802CA3"/>
    <w:rsid w:val="00803B59"/>
    <w:rsid w:val="00804BF8"/>
    <w:rsid w:val="00807760"/>
    <w:rsid w:val="00811950"/>
    <w:rsid w:val="00812250"/>
    <w:rsid w:val="00813610"/>
    <w:rsid w:val="00813CC9"/>
    <w:rsid w:val="00813DB1"/>
    <w:rsid w:val="0081790B"/>
    <w:rsid w:val="008205E6"/>
    <w:rsid w:val="00827EBF"/>
    <w:rsid w:val="00836CDF"/>
    <w:rsid w:val="0084077B"/>
    <w:rsid w:val="00840E90"/>
    <w:rsid w:val="008427C9"/>
    <w:rsid w:val="008438E9"/>
    <w:rsid w:val="00843E1D"/>
    <w:rsid w:val="00850897"/>
    <w:rsid w:val="00850F30"/>
    <w:rsid w:val="008523DD"/>
    <w:rsid w:val="00855105"/>
    <w:rsid w:val="008553F9"/>
    <w:rsid w:val="00856576"/>
    <w:rsid w:val="008575FA"/>
    <w:rsid w:val="0085783F"/>
    <w:rsid w:val="008578AC"/>
    <w:rsid w:val="00857930"/>
    <w:rsid w:val="008636F7"/>
    <w:rsid w:val="00866976"/>
    <w:rsid w:val="00875951"/>
    <w:rsid w:val="00877C00"/>
    <w:rsid w:val="00877FBA"/>
    <w:rsid w:val="0088086D"/>
    <w:rsid w:val="00882592"/>
    <w:rsid w:val="00882648"/>
    <w:rsid w:val="00883843"/>
    <w:rsid w:val="00884389"/>
    <w:rsid w:val="008861E2"/>
    <w:rsid w:val="00891546"/>
    <w:rsid w:val="00892F1C"/>
    <w:rsid w:val="008974A9"/>
    <w:rsid w:val="008A1A1E"/>
    <w:rsid w:val="008A237F"/>
    <w:rsid w:val="008A310D"/>
    <w:rsid w:val="008A3D76"/>
    <w:rsid w:val="008A5D25"/>
    <w:rsid w:val="008B19C0"/>
    <w:rsid w:val="008B5B1C"/>
    <w:rsid w:val="008B6A08"/>
    <w:rsid w:val="008B6BAD"/>
    <w:rsid w:val="008C713F"/>
    <w:rsid w:val="008D6F7E"/>
    <w:rsid w:val="008D7D24"/>
    <w:rsid w:val="008E0163"/>
    <w:rsid w:val="008E145D"/>
    <w:rsid w:val="008E4742"/>
    <w:rsid w:val="008E5134"/>
    <w:rsid w:val="008E6403"/>
    <w:rsid w:val="008F0CD4"/>
    <w:rsid w:val="008F48A2"/>
    <w:rsid w:val="009029DF"/>
    <w:rsid w:val="00902F74"/>
    <w:rsid w:val="00904AE6"/>
    <w:rsid w:val="009057A6"/>
    <w:rsid w:val="00905F1F"/>
    <w:rsid w:val="00907249"/>
    <w:rsid w:val="00907C4E"/>
    <w:rsid w:val="0091494E"/>
    <w:rsid w:val="00915EB6"/>
    <w:rsid w:val="00917165"/>
    <w:rsid w:val="00920A8A"/>
    <w:rsid w:val="00926474"/>
    <w:rsid w:val="00930E62"/>
    <w:rsid w:val="00930F9D"/>
    <w:rsid w:val="00931BC3"/>
    <w:rsid w:val="00934480"/>
    <w:rsid w:val="00936395"/>
    <w:rsid w:val="00941B8D"/>
    <w:rsid w:val="009446E7"/>
    <w:rsid w:val="00944C97"/>
    <w:rsid w:val="0094640A"/>
    <w:rsid w:val="0095446E"/>
    <w:rsid w:val="00954CB4"/>
    <w:rsid w:val="009555DA"/>
    <w:rsid w:val="00962005"/>
    <w:rsid w:val="00962047"/>
    <w:rsid w:val="00962820"/>
    <w:rsid w:val="00966F0A"/>
    <w:rsid w:val="00967245"/>
    <w:rsid w:val="00977000"/>
    <w:rsid w:val="0098127C"/>
    <w:rsid w:val="009830BB"/>
    <w:rsid w:val="00983B79"/>
    <w:rsid w:val="00990043"/>
    <w:rsid w:val="00990063"/>
    <w:rsid w:val="00990DD9"/>
    <w:rsid w:val="00993CFB"/>
    <w:rsid w:val="00997C3D"/>
    <w:rsid w:val="00997D1D"/>
    <w:rsid w:val="009A03EC"/>
    <w:rsid w:val="009A0A0D"/>
    <w:rsid w:val="009A202A"/>
    <w:rsid w:val="009A522A"/>
    <w:rsid w:val="009A7272"/>
    <w:rsid w:val="009B1B23"/>
    <w:rsid w:val="009B1F6A"/>
    <w:rsid w:val="009B4131"/>
    <w:rsid w:val="009C2F07"/>
    <w:rsid w:val="009C3D1E"/>
    <w:rsid w:val="009C7E54"/>
    <w:rsid w:val="009D003C"/>
    <w:rsid w:val="009D2797"/>
    <w:rsid w:val="009D3126"/>
    <w:rsid w:val="009D4791"/>
    <w:rsid w:val="009D76E1"/>
    <w:rsid w:val="009E265D"/>
    <w:rsid w:val="009E2785"/>
    <w:rsid w:val="009E37A5"/>
    <w:rsid w:val="009E3FE5"/>
    <w:rsid w:val="009F18CA"/>
    <w:rsid w:val="009F2060"/>
    <w:rsid w:val="009F2523"/>
    <w:rsid w:val="009F3814"/>
    <w:rsid w:val="009F7C54"/>
    <w:rsid w:val="00A00296"/>
    <w:rsid w:val="00A01560"/>
    <w:rsid w:val="00A13310"/>
    <w:rsid w:val="00A165CB"/>
    <w:rsid w:val="00A16ACE"/>
    <w:rsid w:val="00A21064"/>
    <w:rsid w:val="00A2249F"/>
    <w:rsid w:val="00A22A3F"/>
    <w:rsid w:val="00A31915"/>
    <w:rsid w:val="00A31F9D"/>
    <w:rsid w:val="00A33F5E"/>
    <w:rsid w:val="00A37B38"/>
    <w:rsid w:val="00A425C7"/>
    <w:rsid w:val="00A42853"/>
    <w:rsid w:val="00A43AB8"/>
    <w:rsid w:val="00A441A4"/>
    <w:rsid w:val="00A44BEC"/>
    <w:rsid w:val="00A4624F"/>
    <w:rsid w:val="00A477D8"/>
    <w:rsid w:val="00A539B5"/>
    <w:rsid w:val="00A53F60"/>
    <w:rsid w:val="00A56228"/>
    <w:rsid w:val="00A56A37"/>
    <w:rsid w:val="00A5795C"/>
    <w:rsid w:val="00A6200D"/>
    <w:rsid w:val="00A7714F"/>
    <w:rsid w:val="00A91851"/>
    <w:rsid w:val="00A91E7C"/>
    <w:rsid w:val="00A93623"/>
    <w:rsid w:val="00A93C4D"/>
    <w:rsid w:val="00A9542A"/>
    <w:rsid w:val="00AA0A9B"/>
    <w:rsid w:val="00AA11A9"/>
    <w:rsid w:val="00AA4F46"/>
    <w:rsid w:val="00AA78F8"/>
    <w:rsid w:val="00AB555A"/>
    <w:rsid w:val="00AB7452"/>
    <w:rsid w:val="00AC0C65"/>
    <w:rsid w:val="00AD07D2"/>
    <w:rsid w:val="00AD0F24"/>
    <w:rsid w:val="00AD1B18"/>
    <w:rsid w:val="00AD4991"/>
    <w:rsid w:val="00AD5F74"/>
    <w:rsid w:val="00AD67E9"/>
    <w:rsid w:val="00AE0CD8"/>
    <w:rsid w:val="00AE1F0E"/>
    <w:rsid w:val="00AE24D3"/>
    <w:rsid w:val="00AE2F26"/>
    <w:rsid w:val="00AE4205"/>
    <w:rsid w:val="00AE696C"/>
    <w:rsid w:val="00AE6ECF"/>
    <w:rsid w:val="00B04A8C"/>
    <w:rsid w:val="00B103A1"/>
    <w:rsid w:val="00B10545"/>
    <w:rsid w:val="00B11BFE"/>
    <w:rsid w:val="00B15B55"/>
    <w:rsid w:val="00B2059A"/>
    <w:rsid w:val="00B215D6"/>
    <w:rsid w:val="00B22669"/>
    <w:rsid w:val="00B27AC2"/>
    <w:rsid w:val="00B33B4F"/>
    <w:rsid w:val="00B34418"/>
    <w:rsid w:val="00B36B72"/>
    <w:rsid w:val="00B372B3"/>
    <w:rsid w:val="00B37735"/>
    <w:rsid w:val="00B43F65"/>
    <w:rsid w:val="00B46660"/>
    <w:rsid w:val="00B60DFB"/>
    <w:rsid w:val="00B61189"/>
    <w:rsid w:val="00B6355A"/>
    <w:rsid w:val="00B64E36"/>
    <w:rsid w:val="00B6558E"/>
    <w:rsid w:val="00B67D88"/>
    <w:rsid w:val="00B71636"/>
    <w:rsid w:val="00B75550"/>
    <w:rsid w:val="00B8162A"/>
    <w:rsid w:val="00B81A1C"/>
    <w:rsid w:val="00B84F73"/>
    <w:rsid w:val="00B870C9"/>
    <w:rsid w:val="00B87198"/>
    <w:rsid w:val="00B873C2"/>
    <w:rsid w:val="00B92262"/>
    <w:rsid w:val="00B9361F"/>
    <w:rsid w:val="00B93709"/>
    <w:rsid w:val="00B93D19"/>
    <w:rsid w:val="00B94691"/>
    <w:rsid w:val="00B94ECF"/>
    <w:rsid w:val="00B96FBE"/>
    <w:rsid w:val="00B9740D"/>
    <w:rsid w:val="00B977BC"/>
    <w:rsid w:val="00BA03E4"/>
    <w:rsid w:val="00BA68CA"/>
    <w:rsid w:val="00BA6F53"/>
    <w:rsid w:val="00BA7DE8"/>
    <w:rsid w:val="00BB193A"/>
    <w:rsid w:val="00BB65FE"/>
    <w:rsid w:val="00BB6E25"/>
    <w:rsid w:val="00BC2270"/>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24DB9"/>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B74CA"/>
    <w:rsid w:val="00CC27E7"/>
    <w:rsid w:val="00CC59F6"/>
    <w:rsid w:val="00CC670A"/>
    <w:rsid w:val="00CD2329"/>
    <w:rsid w:val="00CD5628"/>
    <w:rsid w:val="00CD569F"/>
    <w:rsid w:val="00CD7F21"/>
    <w:rsid w:val="00CE16C7"/>
    <w:rsid w:val="00CE3E73"/>
    <w:rsid w:val="00CE6194"/>
    <w:rsid w:val="00CE67F9"/>
    <w:rsid w:val="00CE6A69"/>
    <w:rsid w:val="00CE736B"/>
    <w:rsid w:val="00CF03AA"/>
    <w:rsid w:val="00CF2A90"/>
    <w:rsid w:val="00D007D9"/>
    <w:rsid w:val="00D00823"/>
    <w:rsid w:val="00D0569D"/>
    <w:rsid w:val="00D071B0"/>
    <w:rsid w:val="00D07CC3"/>
    <w:rsid w:val="00D13F73"/>
    <w:rsid w:val="00D17D95"/>
    <w:rsid w:val="00D22569"/>
    <w:rsid w:val="00D271A7"/>
    <w:rsid w:val="00D40FBD"/>
    <w:rsid w:val="00D47E2D"/>
    <w:rsid w:val="00D5168C"/>
    <w:rsid w:val="00D516AF"/>
    <w:rsid w:val="00D53DC5"/>
    <w:rsid w:val="00D55AE7"/>
    <w:rsid w:val="00D61ED0"/>
    <w:rsid w:val="00D62CBF"/>
    <w:rsid w:val="00D62E32"/>
    <w:rsid w:val="00D64261"/>
    <w:rsid w:val="00D66FC1"/>
    <w:rsid w:val="00D70248"/>
    <w:rsid w:val="00D7124A"/>
    <w:rsid w:val="00D7535F"/>
    <w:rsid w:val="00D75F88"/>
    <w:rsid w:val="00D7626F"/>
    <w:rsid w:val="00D82E61"/>
    <w:rsid w:val="00D90B55"/>
    <w:rsid w:val="00D91FFA"/>
    <w:rsid w:val="00D9744D"/>
    <w:rsid w:val="00D97DCB"/>
    <w:rsid w:val="00DA13C5"/>
    <w:rsid w:val="00DB711D"/>
    <w:rsid w:val="00DB7C77"/>
    <w:rsid w:val="00DC0916"/>
    <w:rsid w:val="00DC3E97"/>
    <w:rsid w:val="00DC5273"/>
    <w:rsid w:val="00DC54BA"/>
    <w:rsid w:val="00DC7EC9"/>
    <w:rsid w:val="00DD2C05"/>
    <w:rsid w:val="00DD7965"/>
    <w:rsid w:val="00DE0C5C"/>
    <w:rsid w:val="00DE2D0F"/>
    <w:rsid w:val="00DE384C"/>
    <w:rsid w:val="00DE3A41"/>
    <w:rsid w:val="00DE4A68"/>
    <w:rsid w:val="00DE7B6D"/>
    <w:rsid w:val="00DF06EA"/>
    <w:rsid w:val="00DF3ED7"/>
    <w:rsid w:val="00DF40C3"/>
    <w:rsid w:val="00DF4FA8"/>
    <w:rsid w:val="00DF7FD4"/>
    <w:rsid w:val="00E017F4"/>
    <w:rsid w:val="00E0279F"/>
    <w:rsid w:val="00E0388D"/>
    <w:rsid w:val="00E06B15"/>
    <w:rsid w:val="00E078BA"/>
    <w:rsid w:val="00E11E7A"/>
    <w:rsid w:val="00E1340D"/>
    <w:rsid w:val="00E13EA5"/>
    <w:rsid w:val="00E14F1C"/>
    <w:rsid w:val="00E17105"/>
    <w:rsid w:val="00E21A86"/>
    <w:rsid w:val="00E224D9"/>
    <w:rsid w:val="00E22DC8"/>
    <w:rsid w:val="00E2391F"/>
    <w:rsid w:val="00E31890"/>
    <w:rsid w:val="00E3197D"/>
    <w:rsid w:val="00E37970"/>
    <w:rsid w:val="00E40618"/>
    <w:rsid w:val="00E40FA5"/>
    <w:rsid w:val="00E436C5"/>
    <w:rsid w:val="00E43BAA"/>
    <w:rsid w:val="00E45229"/>
    <w:rsid w:val="00E458CD"/>
    <w:rsid w:val="00E45BDA"/>
    <w:rsid w:val="00E51188"/>
    <w:rsid w:val="00E542BA"/>
    <w:rsid w:val="00E55152"/>
    <w:rsid w:val="00E710F8"/>
    <w:rsid w:val="00E74763"/>
    <w:rsid w:val="00E75751"/>
    <w:rsid w:val="00E810F5"/>
    <w:rsid w:val="00E82A0A"/>
    <w:rsid w:val="00E84F0F"/>
    <w:rsid w:val="00E8649F"/>
    <w:rsid w:val="00E905E6"/>
    <w:rsid w:val="00E90D2D"/>
    <w:rsid w:val="00E913F6"/>
    <w:rsid w:val="00E92850"/>
    <w:rsid w:val="00EB6F79"/>
    <w:rsid w:val="00EC18AA"/>
    <w:rsid w:val="00EC4B52"/>
    <w:rsid w:val="00EC583D"/>
    <w:rsid w:val="00EC787D"/>
    <w:rsid w:val="00ED11EF"/>
    <w:rsid w:val="00ED15E6"/>
    <w:rsid w:val="00ED2D77"/>
    <w:rsid w:val="00ED5F30"/>
    <w:rsid w:val="00EE0C51"/>
    <w:rsid w:val="00EE794D"/>
    <w:rsid w:val="00EF6450"/>
    <w:rsid w:val="00F022C6"/>
    <w:rsid w:val="00F11FBA"/>
    <w:rsid w:val="00F15D78"/>
    <w:rsid w:val="00F20434"/>
    <w:rsid w:val="00F21BD4"/>
    <w:rsid w:val="00F22E1D"/>
    <w:rsid w:val="00F23855"/>
    <w:rsid w:val="00F23F30"/>
    <w:rsid w:val="00F253E2"/>
    <w:rsid w:val="00F362DB"/>
    <w:rsid w:val="00F411E6"/>
    <w:rsid w:val="00F44CFC"/>
    <w:rsid w:val="00F45D93"/>
    <w:rsid w:val="00F47CAB"/>
    <w:rsid w:val="00F510FA"/>
    <w:rsid w:val="00F5197E"/>
    <w:rsid w:val="00F6060C"/>
    <w:rsid w:val="00F652A2"/>
    <w:rsid w:val="00F667CB"/>
    <w:rsid w:val="00F671C4"/>
    <w:rsid w:val="00F7557E"/>
    <w:rsid w:val="00F77A58"/>
    <w:rsid w:val="00F801A3"/>
    <w:rsid w:val="00F82B16"/>
    <w:rsid w:val="00F849AD"/>
    <w:rsid w:val="00F8517C"/>
    <w:rsid w:val="00F90E50"/>
    <w:rsid w:val="00F91CB8"/>
    <w:rsid w:val="00F94714"/>
    <w:rsid w:val="00FA0F4A"/>
    <w:rsid w:val="00FA6961"/>
    <w:rsid w:val="00FB2AB0"/>
    <w:rsid w:val="00FB46C8"/>
    <w:rsid w:val="00FB4877"/>
    <w:rsid w:val="00FB50FA"/>
    <w:rsid w:val="00FC31F6"/>
    <w:rsid w:val="00FD1F89"/>
    <w:rsid w:val="00FD384C"/>
    <w:rsid w:val="00FD7764"/>
    <w:rsid w:val="00FD7FB7"/>
    <w:rsid w:val="00FE025A"/>
    <w:rsid w:val="00FE3038"/>
    <w:rsid w:val="00FE48BE"/>
    <w:rsid w:val="00FE6B0D"/>
    <w:rsid w:val="00FF12B0"/>
    <w:rsid w:val="00FF6262"/>
    <w:rsid w:val="00FF66FF"/>
    <w:rsid w:val="084AC845"/>
    <w:rsid w:val="47928238"/>
    <w:rsid w:val="58A414C2"/>
    <w:rsid w:val="59A6CCB0"/>
    <w:rsid w:val="71880049"/>
    <w:rsid w:val="7501E78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styleId="UnresolvedMention">
    <w:name w:val="Unresolved Mention"/>
    <w:basedOn w:val="DefaultParagraphFont"/>
    <w:uiPriority w:val="99"/>
    <w:semiHidden/>
    <w:unhideWhenUsed/>
    <w:rsid w:val="00377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3" ma:contentTypeDescription="Create a new document." ma:contentTypeScope="" ma:versionID="06c9f8e84e6a07b34bb9a7f623cca999">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33d8f5a8c30495331ab00d72e6a24954"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15</Value>
      <Value>11</Value>
      <Value>775</Value>
      <Value>42</Value>
      <Value>1384</Value>
      <Value>1279</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ITALY</TermName>
          <TermId xmlns="http://schemas.microsoft.com/office/infopath/2007/PartnerControls">7fb6da47-e751-4313-80d9-6578bf6ab537</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Prepared or preserved tomato products - Investigation - SPC Operations Pty Ltd - Italy_A86A713E9BFB400EA7B333D7BEBA5C52</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654</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Dumping and Subsidy Investigation</TermName>
          <TermId xmlns="http://schemas.microsoft.com/office/infopath/2007/PartnerControls">82fded29-b5ea-453d-9b3c-4f7518094b4b</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Tomatoes, Prepared or Preserved</TermName>
          <TermId xmlns="http://schemas.microsoft.com/office/infopath/2007/PartnerControls">1eddb6d8-9ba7-471b-bbe3-dfc763a6c30e</TermId>
        </TermInfo>
      </Terms>
    </f06bc08df4f7480fae31bfc0219a480b>
    <ADCCRMCaseId xmlns="b48e3ffd-eb19-4da6-9c3a-2fe013753af6">A86A713E-9BFB-400E-A7B3-33D7BEBA5C52</ADCCRMCas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4E8F1229-286F-4235-AEAD-61883BB68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F02A7-442A-49F9-A09B-634654412D78}">
  <ds:schemaRefs>
    <ds:schemaRef ds:uri="http://schemas.microsoft.com/office/2006/metadata/properties"/>
    <ds:schemaRef ds:uri="http://schemas.microsoft.com/office/infopath/2007/PartnerControls"/>
    <ds:schemaRef ds:uri="9415f538-06e4-4333-8d32-bf09d7b0fc67"/>
    <ds:schemaRef ds:uri="b48e3ffd-eb19-4da6-9c3a-2fe013753af6"/>
  </ds:schemaRefs>
</ds:datastoreItem>
</file>

<file path=customXml/itemProps4.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53</TotalTime>
  <Pages>14</Pages>
  <Words>3618</Words>
  <Characters>20625</Characters>
  <Application>Microsoft Office Word</Application>
  <DocSecurity>0</DocSecurity>
  <Lines>171</Lines>
  <Paragraphs>48</Paragraphs>
  <ScaleCrop>false</ScaleCrop>
  <Company>Australian Customs Service</Company>
  <LinksUpToDate>false</LinksUpToDate>
  <CharactersWithSpaces>24195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Chew, An</dc:creator>
  <cp:keywords/>
  <cp:lastModifiedBy>Huang, Angel</cp:lastModifiedBy>
  <cp:revision>69</cp:revision>
  <cp:lastPrinted>2013-05-16T23:12:00Z</cp:lastPrinted>
  <dcterms:created xsi:type="dcterms:W3CDTF">2024-09-15T22:52:00Z</dcterms:created>
  <dcterms:modified xsi:type="dcterms:W3CDTF">2024-10-13T22:22:00Z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2d348e8e-e4c8-49c5-90ee-dfca57d94375</vt:lpwstr>
  </property>
  <property fmtid="{D5CDD505-2E9C-101B-9397-08002B2CF9AE}" pid="8" name="DocHub_Year">
    <vt:lpwstr>4013;#2022|4a777a70-2aa9-481e-a746-cca47d761c8e</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IconOverlay">
    <vt:lpwstr/>
  </property>
  <property fmtid="{D5CDD505-2E9C-101B-9397-08002B2CF9AE}" pid="33" name="DocHub_EconomicStrategicServicesStatus">
    <vt:lpwstr/>
  </property>
  <property fmtid="{D5CDD505-2E9C-101B-9397-08002B2CF9AE}" pid="34" name="ADCGoods">
    <vt:lpwstr>1384;#Tomatoes, Prepared or Preserved|1eddb6d8-9ba7-471b-bbe3-dfc763a6c30e</vt:lpwstr>
  </property>
  <property fmtid="{D5CDD505-2E9C-101B-9397-08002B2CF9AE}" pid="35" name="ADCSub-documentType">
    <vt:lpwstr/>
  </property>
  <property fmtid="{D5CDD505-2E9C-101B-9397-08002B2CF9AE}" pid="36" name="ADCDivisionKeywords">
    <vt:lpwstr/>
  </property>
  <property fmtid="{D5CDD505-2E9C-101B-9397-08002B2CF9AE}" pid="37" name="MediaServiceImageTags">
    <vt:lpwstr/>
  </property>
  <property fmtid="{D5CDD505-2E9C-101B-9397-08002B2CF9AE}" pid="38" name="ADCDocumentType">
    <vt:lpwstr>42;#Questionnaire|77396392-a370-441c-ad68-0ba6068a2990</vt:lpwstr>
  </property>
  <property fmtid="{D5CDD505-2E9C-101B-9397-08002B2CF9AE}" pid="39" name="ADCEntityType">
    <vt:lpwstr/>
  </property>
  <property fmtid="{D5CDD505-2E9C-101B-9397-08002B2CF9AE}" pid="40" name="ADCFileType">
    <vt:lpwstr>1279;#docx|7235e733-68fd-45f7-bd8f-236be668aa4c</vt:lpwstr>
  </property>
  <property fmtid="{D5CDD505-2E9C-101B-9397-08002B2CF9AE}" pid="41" name="ADCCaseType">
    <vt:lpwstr>15;#Dumping and Subsidy Investigation|82fded29-b5ea-453d-9b3c-4f7518094b4b</vt:lpwstr>
  </property>
  <property fmtid="{D5CDD505-2E9C-101B-9397-08002B2CF9AE}" pid="42" name="ADCCountries">
    <vt:lpwstr>775;#ITALY|7fb6da47-e751-4313-80d9-6578bf6ab537</vt:lpwstr>
  </property>
  <property fmtid="{D5CDD505-2E9C-101B-9397-08002B2CF9AE}" pid="43" name="ADCEntity">
    <vt:lpwstr/>
  </property>
  <property fmtid="{D5CDD505-2E9C-101B-9397-08002B2CF9AE}" pid="44" name="ADCSecurityClassification">
    <vt:lpwstr>11;#OFFICIAL|76d4828a-bfcc-47b5-bdd8-63e4c371f7b3</vt:lpwstr>
  </property>
  <property fmtid="{D5CDD505-2E9C-101B-9397-08002B2CF9AE}" pid="45" name="ADCReportType">
    <vt:lpwstr/>
  </property>
  <property fmtid="{D5CDD505-2E9C-101B-9397-08002B2CF9AE}" pid="46" name="ADCAttachment/Appendix">
    <vt:lpwstr/>
  </property>
  <property fmtid="{D5CDD505-2E9C-101B-9397-08002B2CF9AE}" pid="47" name="ADCWorkActivity">
    <vt:lpwstr/>
  </property>
  <property fmtid="{D5CDD505-2E9C-101B-9397-08002B2CF9AE}" pid="48" name="ADCYear">
    <vt:lpwstr/>
  </property>
  <property fmtid="{D5CDD505-2E9C-101B-9397-08002B2CF9AE}" pid="49" name="ADCAttachment_x002f_Appendix">
    <vt:lpwstr/>
  </property>
  <property fmtid="{D5CDD505-2E9C-101B-9397-08002B2CF9AE}" pid="50" name="ADCSub_x002d_documentType">
    <vt:lpwstr/>
  </property>
</Properties>
</file>