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6366" w14:textId="7E62DED4" w:rsidR="00BF5D4F" w:rsidRDefault="00BF5D4F">
      <w:pPr>
        <w:spacing w:before="3" w:after="1245" w:line="188" w:lineRule="exact"/>
        <w:jc w:val="center"/>
        <w:textAlignment w:val="baseline"/>
        <w:rPr>
          <w:rFonts w:eastAsia="Times New Roman"/>
          <w:color w:val="000000"/>
          <w:sz w:val="16"/>
        </w:rPr>
      </w:pPr>
    </w:p>
    <w:p w14:paraId="18BF6367" w14:textId="77777777" w:rsidR="00BF5D4F" w:rsidRDefault="00BF5D4F">
      <w:pPr>
        <w:spacing w:before="3" w:after="1245" w:line="188" w:lineRule="exact"/>
        <w:sectPr w:rsidR="00BF5D4F">
          <w:pgSz w:w="11904" w:h="16843"/>
          <w:pgMar w:top="1040" w:right="847" w:bottom="867" w:left="557" w:header="720" w:footer="720" w:gutter="0"/>
          <w:cols w:space="720"/>
        </w:sectPr>
      </w:pPr>
    </w:p>
    <w:p w14:paraId="18BF6368" w14:textId="77777777" w:rsidR="00BF5D4F" w:rsidRDefault="00950E53">
      <w:pPr>
        <w:spacing w:after="140"/>
        <w:ind w:left="3629" w:right="4025"/>
        <w:textAlignment w:val="baseline"/>
      </w:pPr>
      <w:r>
        <w:rPr>
          <w:noProof/>
          <w:lang w:val="en-AU" w:eastAsia="en-AU"/>
        </w:rPr>
        <w:drawing>
          <wp:inline distT="0" distB="0" distL="0" distR="0" wp14:anchorId="18BF63C9" wp14:editId="18BF63CA">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807210" cy="210185"/>
                    </a:xfrm>
                    <a:prstGeom prst="rect">
                      <a:avLst/>
                    </a:prstGeom>
                  </pic:spPr>
                </pic:pic>
              </a:graphicData>
            </a:graphic>
          </wp:inline>
        </w:drawing>
      </w:r>
    </w:p>
    <w:p w14:paraId="18BF6369" w14:textId="77777777" w:rsidR="00BF5D4F" w:rsidRDefault="00950E53">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18BF636A" w14:textId="77777777" w:rsidR="00BF5D4F" w:rsidRDefault="00950E53">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18BF636B" w14:textId="77777777" w:rsidR="00BF5D4F" w:rsidRDefault="0093657B">
      <w:pPr>
        <w:spacing w:before="457" w:after="91" w:line="403" w:lineRule="exact"/>
        <w:jc w:val="center"/>
        <w:textAlignment w:val="baseline"/>
        <w:rPr>
          <w:rFonts w:ascii="Tahoma" w:eastAsia="Tahoma" w:hAnsi="Tahoma"/>
          <w:color w:val="000000"/>
          <w:spacing w:val="5"/>
          <w:sz w:val="33"/>
        </w:rPr>
      </w:pPr>
      <w:r>
        <w:pict w14:anchorId="18BF63CB">
          <v:line id="_x0000_s1038" style="position:absolute;left:0;text-align:left;z-index:251651584;mso-position-horizontal-relative:page;mso-position-vertical-relative:page" from="27.85pt,212.65pt" to="552.9pt,212.65pt" strokecolor="#347c87" strokeweight="3.35pt">
            <w10:wrap anchorx="page" anchory="page"/>
          </v:line>
        </w:pict>
      </w:r>
      <w:r w:rsidR="00950E53">
        <w:rPr>
          <w:rFonts w:ascii="Tahoma" w:eastAsia="Tahoma" w:hAnsi="Tahoma"/>
          <w:color w:val="000000"/>
          <w:spacing w:val="5"/>
          <w:sz w:val="33"/>
        </w:rPr>
        <w:t>Australian Industry Participation Plan Summary - Project Phase</w:t>
      </w:r>
    </w:p>
    <w:p w14:paraId="18BF636C" w14:textId="77777777" w:rsidR="00BF5D4F" w:rsidRDefault="0093657B">
      <w:pPr>
        <w:spacing w:before="118" w:line="193" w:lineRule="exact"/>
        <w:ind w:left="288"/>
        <w:textAlignment w:val="baseline"/>
        <w:rPr>
          <w:rFonts w:ascii="Arial" w:eastAsia="Arial" w:hAnsi="Arial"/>
          <w:b/>
          <w:color w:val="000000"/>
          <w:sz w:val="16"/>
        </w:rPr>
      </w:pPr>
      <w:r>
        <w:pict w14:anchorId="18BF63CC">
          <v:line id="_x0000_s1037" style="position:absolute;left:0;text-align:left;z-index:251652608;mso-position-horizontal-relative:page;mso-position-vertical-relative:page" from="43.9pt,259.45pt" to="538.15pt,259.45pt" strokeweight="1.2pt">
            <w10:wrap anchorx="page" anchory="page"/>
          </v:line>
        </w:pict>
      </w:r>
      <w:r w:rsidR="00950E53">
        <w:rPr>
          <w:rFonts w:ascii="Arial" w:eastAsia="Arial" w:hAnsi="Arial"/>
          <w:b/>
          <w:color w:val="000000"/>
          <w:sz w:val="16"/>
        </w:rPr>
        <w:t xml:space="preserve">Nominated project proponent: </w:t>
      </w:r>
      <w:r w:rsidR="00950E53">
        <w:rPr>
          <w:rFonts w:ascii="Tahoma" w:eastAsia="Tahoma" w:hAnsi="Tahoma"/>
          <w:color w:val="000000"/>
          <w:sz w:val="15"/>
        </w:rPr>
        <w:t>The Trustee for BCWF Unit Trust</w:t>
      </w:r>
    </w:p>
    <w:p w14:paraId="18BF636D" w14:textId="77777777" w:rsidR="00BF5D4F" w:rsidRDefault="00950E53">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18BF636E" w14:textId="77777777" w:rsidR="00BF5D4F" w:rsidRDefault="00950E53">
      <w:pPr>
        <w:spacing w:before="353" w:line="187" w:lineRule="exact"/>
        <w:ind w:left="504"/>
        <w:textAlignment w:val="baseline"/>
        <w:rPr>
          <w:rFonts w:ascii="Tahoma" w:eastAsia="Tahoma" w:hAnsi="Tahoma"/>
          <w:color w:val="000000"/>
          <w:sz w:val="15"/>
        </w:rPr>
      </w:pPr>
      <w:r>
        <w:rPr>
          <w:rFonts w:ascii="Tahoma" w:eastAsia="Tahoma" w:hAnsi="Tahoma"/>
          <w:color w:val="000000"/>
          <w:sz w:val="15"/>
        </w:rPr>
        <w:t>Name: Boulder Creek Wind Farm</w:t>
      </w:r>
    </w:p>
    <w:p w14:paraId="18BF636F" w14:textId="77777777" w:rsidR="00BF5D4F" w:rsidRDefault="00950E53">
      <w:pPr>
        <w:spacing w:before="154" w:line="189" w:lineRule="exact"/>
        <w:ind w:left="504"/>
        <w:textAlignment w:val="baseline"/>
        <w:rPr>
          <w:rFonts w:ascii="Tahoma" w:eastAsia="Tahoma" w:hAnsi="Tahoma"/>
          <w:color w:val="000000"/>
          <w:sz w:val="15"/>
        </w:rPr>
      </w:pPr>
      <w:r>
        <w:rPr>
          <w:rFonts w:ascii="Tahoma" w:eastAsia="Tahoma" w:hAnsi="Tahoma"/>
          <w:color w:val="000000"/>
          <w:sz w:val="15"/>
        </w:rPr>
        <w:t>Location: West of Mt Morgan, east of Westwood, Queensland</w:t>
      </w:r>
    </w:p>
    <w:p w14:paraId="18BF6370" w14:textId="77777777" w:rsidR="00BF5D4F" w:rsidRDefault="00950E53">
      <w:pPr>
        <w:spacing w:before="127" w:line="190" w:lineRule="exact"/>
        <w:ind w:left="504"/>
        <w:textAlignment w:val="baseline"/>
        <w:rPr>
          <w:rFonts w:ascii="Tahoma" w:eastAsia="Tahoma" w:hAnsi="Tahoma"/>
          <w:color w:val="000000"/>
          <w:sz w:val="15"/>
        </w:rPr>
      </w:pPr>
      <w:r>
        <w:rPr>
          <w:rFonts w:ascii="Tahoma" w:eastAsia="Tahoma" w:hAnsi="Tahoma"/>
          <w:color w:val="000000"/>
          <w:sz w:val="15"/>
        </w:rPr>
        <w:t>Type: Electricity facility</w:t>
      </w:r>
    </w:p>
    <w:p w14:paraId="18BF6371" w14:textId="77777777" w:rsidR="00BF5D4F" w:rsidRDefault="00950E53">
      <w:pPr>
        <w:spacing w:before="151" w:line="190" w:lineRule="exact"/>
        <w:ind w:left="504"/>
        <w:textAlignment w:val="baseline"/>
        <w:rPr>
          <w:rFonts w:ascii="Tahoma" w:eastAsia="Tahoma" w:hAnsi="Tahoma"/>
          <w:color w:val="000000"/>
          <w:sz w:val="15"/>
        </w:rPr>
      </w:pPr>
      <w:r>
        <w:rPr>
          <w:rFonts w:ascii="Tahoma" w:eastAsia="Tahoma" w:hAnsi="Tahoma"/>
          <w:color w:val="000000"/>
          <w:sz w:val="15"/>
        </w:rPr>
        <w:t>Purpose: Establish new facility</w:t>
      </w:r>
    </w:p>
    <w:p w14:paraId="18BF6372" w14:textId="77777777" w:rsidR="00BF5D4F" w:rsidRDefault="00950E53">
      <w:pPr>
        <w:spacing w:before="132" w:line="189" w:lineRule="exact"/>
        <w:ind w:left="504"/>
        <w:textAlignment w:val="baseline"/>
        <w:rPr>
          <w:rFonts w:ascii="Tahoma" w:eastAsia="Tahoma" w:hAnsi="Tahoma"/>
          <w:color w:val="000000"/>
          <w:sz w:val="15"/>
        </w:rPr>
      </w:pPr>
      <w:r>
        <w:rPr>
          <w:rFonts w:ascii="Tahoma" w:eastAsia="Tahoma" w:hAnsi="Tahoma"/>
          <w:color w:val="000000"/>
          <w:sz w:val="15"/>
        </w:rPr>
        <w:t xml:space="preserve">Capital expenditure: $500 million - $1 </w:t>
      </w:r>
      <w:proofErr w:type="gramStart"/>
      <w:r>
        <w:rPr>
          <w:rFonts w:ascii="Tahoma" w:eastAsia="Tahoma" w:hAnsi="Tahoma"/>
          <w:color w:val="000000"/>
          <w:sz w:val="15"/>
        </w:rPr>
        <w:t>billion</w:t>
      </w:r>
      <w:proofErr w:type="gramEnd"/>
    </w:p>
    <w:p w14:paraId="18BF6373" w14:textId="142D930C" w:rsidR="00BF5D4F" w:rsidRDefault="00950E53">
      <w:pPr>
        <w:spacing w:before="126" w:line="219" w:lineRule="exact"/>
        <w:ind w:left="504" w:right="720"/>
        <w:textAlignment w:val="baseline"/>
        <w:rPr>
          <w:rFonts w:ascii="Tahoma" w:eastAsia="Tahoma" w:hAnsi="Tahoma"/>
          <w:color w:val="000000"/>
          <w:sz w:val="15"/>
        </w:rPr>
      </w:pPr>
      <w:r>
        <w:rPr>
          <w:rFonts w:ascii="Tahoma" w:eastAsia="Tahoma" w:hAnsi="Tahoma"/>
          <w:color w:val="000000"/>
          <w:sz w:val="15"/>
        </w:rPr>
        <w:t xml:space="preserve">Description: The project is located west of Mt Morgan and east of Westwood, about 35km SW of Rockhampton in Queensland. It is a wind power project consisting of up to 60 wind turbine generators and associated infrastructure (including access tracks, underground and overhead powerlines, an electricity substation and operations and maintenance facilities). </w:t>
      </w:r>
      <w:r w:rsidR="00235BA3" w:rsidRPr="00235BA3">
        <w:rPr>
          <w:rFonts w:ascii="Tahoma" w:eastAsia="Tahoma" w:hAnsi="Tahoma"/>
          <w:color w:val="000000"/>
          <w:sz w:val="15"/>
        </w:rPr>
        <w:t>The project has been granted approval by the Queensland Government and the Commonwealth Government under the Environment Protection and Biodiversity Conservation Act 1999. Construction is expected to begin in late 2023, with the wind farm targeted to be fully operational by 2026.</w:t>
      </w:r>
    </w:p>
    <w:p w14:paraId="18BF6374" w14:textId="337DA50C" w:rsidR="00BF5D4F" w:rsidRDefault="00950E53">
      <w:pPr>
        <w:spacing w:before="128" w:after="5467" w:line="189" w:lineRule="exact"/>
        <w:ind w:left="504"/>
        <w:textAlignment w:val="baseline"/>
        <w:rPr>
          <w:rFonts w:ascii="Tahoma" w:eastAsia="Tahoma" w:hAnsi="Tahoma"/>
          <w:color w:val="000000"/>
          <w:sz w:val="15"/>
        </w:rPr>
      </w:pPr>
      <w:r>
        <w:rPr>
          <w:rFonts w:ascii="Tahoma" w:eastAsia="Tahoma" w:hAnsi="Tahoma"/>
          <w:color w:val="000000"/>
          <w:sz w:val="15"/>
        </w:rPr>
        <w:t xml:space="preserve">Completion date: </w:t>
      </w:r>
      <w:r w:rsidR="00AA3813">
        <w:rPr>
          <w:rFonts w:ascii="Tahoma" w:eastAsia="Tahoma" w:hAnsi="Tahoma"/>
          <w:color w:val="000000"/>
          <w:sz w:val="15"/>
        </w:rPr>
        <w:t>31 March 2026</w:t>
      </w:r>
    </w:p>
    <w:p w14:paraId="18BF6375" w14:textId="77777777" w:rsidR="00BF5D4F" w:rsidRDefault="00BF5D4F">
      <w:pPr>
        <w:spacing w:before="128" w:after="5467" w:line="189" w:lineRule="exact"/>
        <w:sectPr w:rsidR="00BF5D4F">
          <w:type w:val="continuous"/>
          <w:pgSz w:w="11904" w:h="16843"/>
          <w:pgMar w:top="1040" w:right="847" w:bottom="867" w:left="557" w:header="720" w:footer="720" w:gutter="0"/>
          <w:cols w:space="720"/>
        </w:sectPr>
      </w:pPr>
    </w:p>
    <w:p w14:paraId="18BF6376" w14:textId="77777777" w:rsidR="00BF5D4F" w:rsidRDefault="00950E53">
      <w:pPr>
        <w:spacing w:before="4" w:line="249" w:lineRule="exact"/>
        <w:textAlignment w:val="baseline"/>
        <w:rPr>
          <w:rFonts w:eastAsia="Times New Roman"/>
          <w:color w:val="000000"/>
          <w:spacing w:val="-1"/>
        </w:rPr>
      </w:pPr>
      <w:r>
        <w:rPr>
          <w:rFonts w:eastAsia="Times New Roman"/>
          <w:color w:val="000000"/>
          <w:spacing w:val="-1"/>
        </w:rPr>
        <w:t>Page 1 of 5</w:t>
      </w:r>
    </w:p>
    <w:p w14:paraId="18BF6377" w14:textId="77777777" w:rsidR="00BF5D4F" w:rsidRDefault="00BF5D4F">
      <w:pPr>
        <w:sectPr w:rsidR="00BF5D4F">
          <w:type w:val="continuous"/>
          <w:pgSz w:w="11904" w:h="16843"/>
          <w:pgMar w:top="1040" w:right="1026" w:bottom="867" w:left="9778" w:header="720" w:footer="720" w:gutter="0"/>
          <w:cols w:space="720"/>
        </w:sectPr>
      </w:pPr>
    </w:p>
    <w:p w14:paraId="18BF6378" w14:textId="585B8ECE" w:rsidR="00BF5D4F" w:rsidRDefault="00BF5D4F">
      <w:pPr>
        <w:spacing w:before="3" w:after="799" w:line="188" w:lineRule="exact"/>
        <w:jc w:val="center"/>
        <w:textAlignment w:val="baseline"/>
        <w:rPr>
          <w:rFonts w:eastAsia="Times New Roman"/>
          <w:color w:val="000000"/>
          <w:sz w:val="16"/>
        </w:rPr>
      </w:pPr>
    </w:p>
    <w:p w14:paraId="18BF6379" w14:textId="77777777" w:rsidR="00BF5D4F" w:rsidRDefault="00BF5D4F">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3566"/>
        <w:gridCol w:w="3170"/>
        <w:gridCol w:w="3344"/>
      </w:tblGrid>
      <w:tr w:rsidR="00BF5D4F" w14:paraId="18BF6382" w14:textId="77777777">
        <w:trPr>
          <w:trHeight w:hRule="exact" w:val="1730"/>
        </w:trPr>
        <w:tc>
          <w:tcPr>
            <w:tcW w:w="6736" w:type="dxa"/>
            <w:gridSpan w:val="2"/>
          </w:tcPr>
          <w:p w14:paraId="18BF637A" w14:textId="77777777" w:rsidR="00BF5D4F" w:rsidRDefault="00950E53">
            <w:pPr>
              <w:spacing w:line="334" w:lineRule="exact"/>
              <w:ind w:left="72"/>
              <w:textAlignment w:val="baseline"/>
              <w:rPr>
                <w:rFonts w:ascii="Tahoma" w:eastAsia="Tahoma" w:hAnsi="Tahoma"/>
                <w:color w:val="000000"/>
                <w:sz w:val="33"/>
              </w:rPr>
            </w:pPr>
            <w:r>
              <w:rPr>
                <w:rFonts w:ascii="Tahoma" w:eastAsia="Tahoma" w:hAnsi="Tahoma"/>
                <w:color w:val="000000"/>
                <w:sz w:val="33"/>
              </w:rPr>
              <w:t>Key goods and services</w:t>
            </w:r>
          </w:p>
          <w:p w14:paraId="18BF637B" w14:textId="77777777" w:rsidR="00BF5D4F" w:rsidRDefault="00950E53">
            <w:pPr>
              <w:spacing w:before="353" w:line="190" w:lineRule="exact"/>
              <w:ind w:left="72"/>
              <w:textAlignment w:val="baseline"/>
              <w:rPr>
                <w:rFonts w:ascii="Tahoma" w:eastAsia="Tahoma" w:hAnsi="Tahoma"/>
                <w:color w:val="000000"/>
                <w:sz w:val="15"/>
              </w:rPr>
            </w:pPr>
            <w:r>
              <w:rPr>
                <w:rFonts w:ascii="Tahoma" w:eastAsia="Tahoma" w:hAnsi="Tahoma"/>
                <w:color w:val="000000"/>
                <w:sz w:val="15"/>
              </w:rPr>
              <w:t>Indicative list of key goods and services to be acquired for the project:</w:t>
            </w:r>
          </w:p>
          <w:p w14:paraId="18BF637C" w14:textId="77777777" w:rsidR="00BF5D4F" w:rsidRDefault="00950E53">
            <w:pPr>
              <w:spacing w:before="195" w:line="145" w:lineRule="exact"/>
              <w:ind w:right="155"/>
              <w:jc w:val="right"/>
              <w:textAlignment w:val="baseline"/>
              <w:rPr>
                <w:rFonts w:ascii="Arial" w:eastAsia="Arial" w:hAnsi="Arial"/>
                <w:b/>
                <w:color w:val="000000"/>
                <w:sz w:val="17"/>
              </w:rPr>
            </w:pPr>
            <w:r>
              <w:rPr>
                <w:rFonts w:ascii="Arial" w:eastAsia="Arial" w:hAnsi="Arial"/>
                <w:b/>
                <w:color w:val="000000"/>
                <w:sz w:val="17"/>
              </w:rPr>
              <w:t>Opportunities for</w:t>
            </w:r>
          </w:p>
          <w:p w14:paraId="18BF637D" w14:textId="77777777" w:rsidR="00BF5D4F" w:rsidRDefault="00950E53">
            <w:pPr>
              <w:spacing w:line="123" w:lineRule="exact"/>
              <w:ind w:right="1865"/>
              <w:jc w:val="right"/>
              <w:textAlignment w:val="baseline"/>
              <w:rPr>
                <w:rFonts w:ascii="Arial" w:eastAsia="Arial" w:hAnsi="Arial"/>
                <w:b/>
                <w:color w:val="000000"/>
                <w:sz w:val="17"/>
              </w:rPr>
            </w:pPr>
            <w:r>
              <w:rPr>
                <w:rFonts w:ascii="Arial" w:eastAsia="Arial" w:hAnsi="Arial"/>
                <w:b/>
                <w:color w:val="000000"/>
                <w:sz w:val="17"/>
              </w:rPr>
              <w:t>Opportunities for</w:t>
            </w:r>
          </w:p>
          <w:p w14:paraId="18BF637E" w14:textId="77777777" w:rsidR="00BF5D4F" w:rsidRDefault="00950E53">
            <w:pPr>
              <w:tabs>
                <w:tab w:val="left" w:pos="3456"/>
                <w:tab w:val="left" w:pos="5400"/>
              </w:tabs>
              <w:spacing w:line="188" w:lineRule="exact"/>
              <w:ind w:left="72"/>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18BF637F" w14:textId="77777777" w:rsidR="00BF5D4F" w:rsidRDefault="00950E53">
            <w:pPr>
              <w:spacing w:after="23" w:line="175" w:lineRule="exact"/>
              <w:ind w:right="515"/>
              <w:jc w:val="right"/>
              <w:textAlignment w:val="baseline"/>
              <w:rPr>
                <w:rFonts w:ascii="Arial" w:eastAsia="Arial" w:hAnsi="Arial"/>
                <w:b/>
                <w:color w:val="000000"/>
                <w:sz w:val="17"/>
              </w:rPr>
            </w:pPr>
            <w:r>
              <w:rPr>
                <w:rFonts w:ascii="Arial" w:eastAsia="Arial" w:hAnsi="Arial"/>
                <w:b/>
                <w:color w:val="000000"/>
                <w:sz w:val="17"/>
              </w:rPr>
              <w:t>entities</w:t>
            </w:r>
          </w:p>
        </w:tc>
        <w:tc>
          <w:tcPr>
            <w:tcW w:w="3344" w:type="dxa"/>
            <w:vAlign w:val="bottom"/>
          </w:tcPr>
          <w:p w14:paraId="18BF6380" w14:textId="77777777" w:rsidR="00BF5D4F" w:rsidRDefault="00950E53">
            <w:pPr>
              <w:spacing w:before="1072" w:line="190" w:lineRule="exact"/>
              <w:ind w:left="144"/>
              <w:textAlignment w:val="baseline"/>
              <w:rPr>
                <w:rFonts w:ascii="Arial" w:eastAsia="Arial" w:hAnsi="Arial"/>
                <w:b/>
                <w:color w:val="000000"/>
                <w:sz w:val="17"/>
              </w:rPr>
            </w:pPr>
            <w:r>
              <w:rPr>
                <w:rFonts w:ascii="Arial" w:eastAsia="Arial" w:hAnsi="Arial"/>
                <w:b/>
                <w:color w:val="000000"/>
                <w:sz w:val="17"/>
              </w:rPr>
              <w:t>Explanation for no</w:t>
            </w:r>
          </w:p>
          <w:p w14:paraId="18BF6381" w14:textId="77777777" w:rsidR="00BF5D4F" w:rsidRDefault="00950E53">
            <w:pPr>
              <w:spacing w:before="1" w:after="23" w:line="220" w:lineRule="exact"/>
              <w:ind w:left="144"/>
              <w:textAlignment w:val="baseline"/>
              <w:rPr>
                <w:rFonts w:ascii="Arial" w:eastAsia="Arial" w:hAnsi="Arial"/>
                <w:b/>
                <w:color w:val="000000"/>
                <w:sz w:val="17"/>
              </w:rPr>
            </w:pPr>
            <w:r>
              <w:rPr>
                <w:rFonts w:ascii="Arial" w:eastAsia="Arial" w:hAnsi="Arial"/>
                <w:b/>
                <w:color w:val="000000"/>
                <w:sz w:val="17"/>
              </w:rPr>
              <w:t xml:space="preserve">opportunities for Australian </w:t>
            </w:r>
            <w:r>
              <w:rPr>
                <w:rFonts w:ascii="Arial" w:eastAsia="Arial" w:hAnsi="Arial"/>
                <w:b/>
                <w:color w:val="000000"/>
                <w:sz w:val="17"/>
              </w:rPr>
              <w:br/>
              <w:t>entities</w:t>
            </w:r>
          </w:p>
        </w:tc>
      </w:tr>
      <w:tr w:rsidR="00BF5D4F" w14:paraId="18BF6387" w14:textId="77777777">
        <w:trPr>
          <w:trHeight w:hRule="exact" w:val="878"/>
        </w:trPr>
        <w:tc>
          <w:tcPr>
            <w:tcW w:w="3566" w:type="dxa"/>
          </w:tcPr>
          <w:p w14:paraId="18BF6383" w14:textId="77777777" w:rsidR="00BF5D4F" w:rsidRDefault="00950E53">
            <w:pPr>
              <w:spacing w:line="204" w:lineRule="exact"/>
              <w:textAlignment w:val="baseline"/>
              <w:rPr>
                <w:rFonts w:ascii="Tahoma" w:eastAsia="Tahoma" w:hAnsi="Tahoma"/>
                <w:color w:val="000000"/>
                <w:sz w:val="15"/>
              </w:rPr>
            </w:pPr>
            <w:r>
              <w:rPr>
                <w:rFonts w:ascii="Tahoma" w:eastAsia="Tahoma" w:hAnsi="Tahoma"/>
                <w:color w:val="000000"/>
                <w:sz w:val="15"/>
              </w:rPr>
              <w:t xml:space="preserve">supply and installation of wind turbine </w:t>
            </w:r>
            <w:r>
              <w:rPr>
                <w:rFonts w:ascii="Tahoma" w:eastAsia="Tahoma" w:hAnsi="Tahoma"/>
                <w:color w:val="000000"/>
                <w:sz w:val="15"/>
              </w:rPr>
              <w:br/>
              <w:t>generators</w:t>
            </w:r>
          </w:p>
          <w:p w14:paraId="18BF6384" w14:textId="77777777" w:rsidR="00BF5D4F" w:rsidRDefault="00950E53">
            <w:pPr>
              <w:spacing w:before="5" w:after="28" w:line="216" w:lineRule="exact"/>
              <w:ind w:right="468"/>
              <w:textAlignment w:val="baseline"/>
              <w:rPr>
                <w:rFonts w:ascii="Tahoma" w:eastAsia="Tahoma" w:hAnsi="Tahoma"/>
                <w:color w:val="000000"/>
                <w:sz w:val="15"/>
              </w:rPr>
            </w:pPr>
            <w:r>
              <w:rPr>
                <w:rFonts w:ascii="Tahoma" w:eastAsia="Tahoma" w:hAnsi="Tahoma"/>
                <w:color w:val="000000"/>
                <w:sz w:val="15"/>
              </w:rPr>
              <w:t>supply and installation of steel towers for wind turbine generators</w:t>
            </w:r>
          </w:p>
        </w:tc>
        <w:tc>
          <w:tcPr>
            <w:tcW w:w="6514" w:type="dxa"/>
            <w:gridSpan w:val="2"/>
          </w:tcPr>
          <w:p w14:paraId="18BF6385" w14:textId="77777777" w:rsidR="00BF5D4F" w:rsidRDefault="000F7C76">
            <w:pPr>
              <w:tabs>
                <w:tab w:val="left" w:pos="2232"/>
              </w:tabs>
              <w:spacing w:before="100" w:line="188" w:lineRule="exact"/>
              <w:ind w:right="3996"/>
              <w:jc w:val="right"/>
              <w:textAlignment w:val="baseline"/>
              <w:rPr>
                <w:rFonts w:ascii="Tahoma" w:eastAsia="Tahoma" w:hAnsi="Tahoma"/>
                <w:color w:val="000000"/>
                <w:sz w:val="15"/>
              </w:rPr>
            </w:pPr>
            <w:r>
              <w:rPr>
                <w:rFonts w:ascii="Tahoma" w:eastAsia="Tahoma" w:hAnsi="Tahoma"/>
                <w:color w:val="000000"/>
                <w:sz w:val="15"/>
              </w:rPr>
              <w:t xml:space="preserve">         </w:t>
            </w:r>
            <w:r w:rsidR="00950E53">
              <w:rPr>
                <w:rFonts w:ascii="Tahoma" w:eastAsia="Tahoma" w:hAnsi="Tahoma"/>
                <w:color w:val="000000"/>
                <w:sz w:val="15"/>
              </w:rPr>
              <w:t>Yes</w:t>
            </w:r>
            <w:r w:rsidR="00950E53">
              <w:rPr>
                <w:rFonts w:ascii="Tahoma" w:eastAsia="Tahoma" w:hAnsi="Tahoma"/>
                <w:color w:val="000000"/>
                <w:sz w:val="15"/>
              </w:rPr>
              <w:tab/>
            </w:r>
            <w:proofErr w:type="spellStart"/>
            <w:r w:rsidR="00950E53">
              <w:rPr>
                <w:rFonts w:ascii="Tahoma" w:eastAsia="Tahoma" w:hAnsi="Tahoma"/>
                <w:color w:val="000000"/>
                <w:sz w:val="15"/>
              </w:rPr>
              <w:t>Yes</w:t>
            </w:r>
            <w:proofErr w:type="spellEnd"/>
          </w:p>
          <w:p w14:paraId="18BF6386" w14:textId="77777777" w:rsidR="00BF5D4F" w:rsidRDefault="000F7C76">
            <w:pPr>
              <w:tabs>
                <w:tab w:val="left" w:pos="2232"/>
              </w:tabs>
              <w:spacing w:before="249" w:after="149" w:line="188" w:lineRule="exact"/>
              <w:ind w:right="3996"/>
              <w:jc w:val="right"/>
              <w:textAlignment w:val="baseline"/>
              <w:rPr>
                <w:rFonts w:ascii="Tahoma" w:eastAsia="Tahoma" w:hAnsi="Tahoma"/>
                <w:color w:val="000000"/>
                <w:sz w:val="15"/>
              </w:rPr>
            </w:pPr>
            <w:r>
              <w:rPr>
                <w:rFonts w:ascii="Tahoma" w:eastAsia="Tahoma" w:hAnsi="Tahoma"/>
                <w:color w:val="000000"/>
                <w:sz w:val="15"/>
              </w:rPr>
              <w:t xml:space="preserve">         </w:t>
            </w:r>
            <w:r w:rsidR="00950E53">
              <w:rPr>
                <w:rFonts w:ascii="Tahoma" w:eastAsia="Tahoma" w:hAnsi="Tahoma"/>
                <w:color w:val="000000"/>
                <w:sz w:val="15"/>
              </w:rPr>
              <w:t>Yes</w:t>
            </w:r>
            <w:r w:rsidR="00950E53">
              <w:rPr>
                <w:rFonts w:ascii="Tahoma" w:eastAsia="Tahoma" w:hAnsi="Tahoma"/>
                <w:color w:val="000000"/>
                <w:sz w:val="15"/>
              </w:rPr>
              <w:tab/>
            </w:r>
            <w:proofErr w:type="spellStart"/>
            <w:r w:rsidR="00950E53">
              <w:rPr>
                <w:rFonts w:ascii="Tahoma" w:eastAsia="Tahoma" w:hAnsi="Tahoma"/>
                <w:color w:val="000000"/>
                <w:sz w:val="15"/>
              </w:rPr>
              <w:t>Yes</w:t>
            </w:r>
            <w:proofErr w:type="spellEnd"/>
          </w:p>
        </w:tc>
      </w:tr>
    </w:tbl>
    <w:p w14:paraId="18BF6388" w14:textId="77777777" w:rsidR="00BF5D4F" w:rsidRDefault="00950E53">
      <w:pPr>
        <w:tabs>
          <w:tab w:val="left" w:pos="4032"/>
          <w:tab w:val="left" w:pos="5832"/>
        </w:tabs>
        <w:spacing w:line="189" w:lineRule="exact"/>
        <w:textAlignment w:val="baseline"/>
        <w:rPr>
          <w:rFonts w:ascii="Tahoma" w:eastAsia="Tahoma" w:hAnsi="Tahoma"/>
          <w:color w:val="000000"/>
          <w:sz w:val="15"/>
        </w:rPr>
      </w:pPr>
      <w:r>
        <w:rPr>
          <w:rFonts w:ascii="Tahoma" w:eastAsia="Tahoma" w:hAnsi="Tahoma"/>
          <w:color w:val="000000"/>
          <w:sz w:val="15"/>
        </w:rPr>
        <w:t>civil engineering design services</w:t>
      </w:r>
      <w:r>
        <w:rPr>
          <w:rFonts w:ascii="Tahoma" w:eastAsia="Tahoma" w:hAnsi="Tahoma"/>
          <w:color w:val="000000"/>
          <w:sz w:val="15"/>
        </w:rPr>
        <w:tab/>
        <w:t>Yes</w:t>
      </w:r>
      <w:r>
        <w:rPr>
          <w:rFonts w:ascii="Tahoma" w:eastAsia="Tahoma" w:hAnsi="Tahoma"/>
          <w:color w:val="000000"/>
          <w:sz w:val="15"/>
        </w:rPr>
        <w:tab/>
      </w:r>
      <w:proofErr w:type="spellStart"/>
      <w:r>
        <w:rPr>
          <w:rFonts w:ascii="Tahoma" w:eastAsia="Tahoma" w:hAnsi="Tahoma"/>
          <w:color w:val="000000"/>
          <w:sz w:val="15"/>
        </w:rPr>
        <w:t>Yes</w:t>
      </w:r>
      <w:proofErr w:type="spellEnd"/>
    </w:p>
    <w:p w14:paraId="18BF6389" w14:textId="77777777" w:rsidR="00BF5D4F" w:rsidRDefault="0093657B">
      <w:pPr>
        <w:spacing w:after="29" w:line="220" w:lineRule="exact"/>
        <w:jc w:val="both"/>
        <w:textAlignment w:val="baseline"/>
        <w:rPr>
          <w:rFonts w:ascii="Tahoma" w:eastAsia="Tahoma" w:hAnsi="Tahoma"/>
          <w:color w:val="000000"/>
          <w:sz w:val="15"/>
        </w:rPr>
      </w:pPr>
      <w:r>
        <w:pict w14:anchorId="18BF63CE">
          <v:shapetype id="_x0000_t202" coordsize="21600,21600" o:spt="202" path="m,l,21600r21600,l21600,xe">
            <v:stroke joinstyle="miter"/>
            <v:path gradientshapeok="t" o:connecttype="rect"/>
          </v:shapetype>
          <v:shape id="_x0000_s0" o:spid="_x0000_s1036" type="#_x0000_t202" style="position:absolute;left:0;text-align:left;margin-left:207.35pt;margin-top:245.3pt;width:347.3pt;height:23.45pt;z-index:-251661824;mso-wrap-distance-left:0;mso-wrap-distance-right:0;mso-position-horizontal-relative:page;mso-position-vertical-relative:page" filled="f" stroked="f">
            <v:textbox inset="0,0,0,0">
              <w:txbxContent>
                <w:p w14:paraId="18BF63DD" w14:textId="77777777" w:rsidR="00BF5D4F" w:rsidRDefault="000F7C76">
                  <w:pPr>
                    <w:tabs>
                      <w:tab w:val="left" w:pos="2664"/>
                    </w:tabs>
                    <w:spacing w:before="127" w:after="150" w:line="188" w:lineRule="exact"/>
                    <w:ind w:left="864"/>
                    <w:textAlignment w:val="baseline"/>
                    <w:rPr>
                      <w:rFonts w:ascii="Tahoma" w:eastAsia="Tahoma" w:hAnsi="Tahoma"/>
                      <w:color w:val="000000"/>
                      <w:sz w:val="15"/>
                    </w:rPr>
                  </w:pPr>
                  <w:r>
                    <w:rPr>
                      <w:rFonts w:ascii="Tahoma" w:eastAsia="Tahoma" w:hAnsi="Tahoma"/>
                      <w:color w:val="000000"/>
                      <w:sz w:val="15"/>
                    </w:rPr>
                    <w:t xml:space="preserve"> </w:t>
                  </w:r>
                  <w:r w:rsidR="00950E53">
                    <w:rPr>
                      <w:rFonts w:ascii="Tahoma" w:eastAsia="Tahoma" w:hAnsi="Tahoma"/>
                      <w:color w:val="000000"/>
                      <w:sz w:val="15"/>
                    </w:rPr>
                    <w:t>Yes</w:t>
                  </w:r>
                  <w:r w:rsidR="00950E53">
                    <w:rPr>
                      <w:rFonts w:ascii="Tahoma" w:eastAsia="Tahoma" w:hAnsi="Tahoma"/>
                      <w:color w:val="000000"/>
                      <w:sz w:val="15"/>
                    </w:rPr>
                    <w:tab/>
                  </w:r>
                  <w:proofErr w:type="spellStart"/>
                  <w:r w:rsidR="00950E53">
                    <w:rPr>
                      <w:rFonts w:ascii="Tahoma" w:eastAsia="Tahoma" w:hAnsi="Tahoma"/>
                      <w:color w:val="000000"/>
                      <w:sz w:val="15"/>
                    </w:rPr>
                    <w:t>Yes</w:t>
                  </w:r>
                  <w:proofErr w:type="spellEnd"/>
                </w:p>
              </w:txbxContent>
            </v:textbox>
            <w10:wrap type="square" anchorx="page" anchory="page"/>
          </v:shape>
        </w:pict>
      </w:r>
      <w:r w:rsidR="00950E53">
        <w:rPr>
          <w:rFonts w:ascii="Tahoma" w:eastAsia="Tahoma" w:hAnsi="Tahoma"/>
          <w:color w:val="000000"/>
          <w:sz w:val="15"/>
        </w:rPr>
        <w:t xml:space="preserve">site preparation, earth moving, track formation including cable </w:t>
      </w:r>
      <w:proofErr w:type="gramStart"/>
      <w:r w:rsidR="00950E53">
        <w:rPr>
          <w:rFonts w:ascii="Tahoma" w:eastAsia="Tahoma" w:hAnsi="Tahoma"/>
          <w:color w:val="000000"/>
          <w:sz w:val="15"/>
        </w:rPr>
        <w:t>trenching</w:t>
      </w:r>
      <w:proofErr w:type="gramEnd"/>
    </w:p>
    <w:tbl>
      <w:tblPr>
        <w:tblW w:w="0" w:type="auto"/>
        <w:tblLayout w:type="fixed"/>
        <w:tblCellMar>
          <w:left w:w="0" w:type="dxa"/>
          <w:right w:w="0" w:type="dxa"/>
        </w:tblCellMar>
        <w:tblLook w:val="0000" w:firstRow="0" w:lastRow="0" w:firstColumn="0" w:lastColumn="0" w:noHBand="0" w:noVBand="0"/>
      </w:tblPr>
      <w:tblGrid>
        <w:gridCol w:w="3424"/>
        <w:gridCol w:w="6656"/>
      </w:tblGrid>
      <w:tr w:rsidR="00BF5D4F" w14:paraId="18BF638D" w14:textId="77777777">
        <w:trPr>
          <w:trHeight w:hRule="exact" w:val="878"/>
        </w:trPr>
        <w:tc>
          <w:tcPr>
            <w:tcW w:w="3424" w:type="dxa"/>
          </w:tcPr>
          <w:p w14:paraId="18BF638A" w14:textId="77777777" w:rsidR="00BF5D4F" w:rsidRDefault="00950E53">
            <w:pPr>
              <w:spacing w:after="28" w:line="211" w:lineRule="exact"/>
              <w:ind w:right="612"/>
              <w:textAlignment w:val="baseline"/>
              <w:rPr>
                <w:rFonts w:ascii="Tahoma" w:eastAsia="Tahoma" w:hAnsi="Tahoma"/>
                <w:color w:val="000000"/>
                <w:sz w:val="15"/>
              </w:rPr>
            </w:pPr>
            <w:r>
              <w:rPr>
                <w:rFonts w:ascii="Tahoma" w:eastAsia="Tahoma" w:hAnsi="Tahoma"/>
                <w:color w:val="000000"/>
                <w:sz w:val="15"/>
              </w:rPr>
              <w:t xml:space="preserve">excavation, preparation, </w:t>
            </w:r>
            <w:proofErr w:type="gramStart"/>
            <w:r>
              <w:rPr>
                <w:rFonts w:ascii="Tahoma" w:eastAsia="Tahoma" w:hAnsi="Tahoma"/>
                <w:color w:val="000000"/>
                <w:sz w:val="15"/>
              </w:rPr>
              <w:t>formwork</w:t>
            </w:r>
            <w:proofErr w:type="gramEnd"/>
            <w:r>
              <w:rPr>
                <w:rFonts w:ascii="Tahoma" w:eastAsia="Tahoma" w:hAnsi="Tahoma"/>
                <w:color w:val="000000"/>
                <w:sz w:val="15"/>
              </w:rPr>
              <w:t xml:space="preserve"> and steelwork and pouring turbine footings operations and maintenance buildings and footings for transformers, switchgear</w:t>
            </w:r>
          </w:p>
        </w:tc>
        <w:tc>
          <w:tcPr>
            <w:tcW w:w="6656" w:type="dxa"/>
          </w:tcPr>
          <w:p w14:paraId="18BF638B" w14:textId="77777777" w:rsidR="00BF5D4F" w:rsidRDefault="000F7C76">
            <w:pPr>
              <w:tabs>
                <w:tab w:val="left" w:pos="2376"/>
              </w:tabs>
              <w:spacing w:before="100" w:line="188" w:lineRule="exact"/>
              <w:ind w:right="3996"/>
              <w:jc w:val="right"/>
              <w:textAlignment w:val="baseline"/>
              <w:rPr>
                <w:rFonts w:ascii="Tahoma" w:eastAsia="Tahoma" w:hAnsi="Tahoma"/>
                <w:color w:val="000000"/>
                <w:sz w:val="15"/>
              </w:rPr>
            </w:pPr>
            <w:r>
              <w:rPr>
                <w:rFonts w:ascii="Tahoma" w:eastAsia="Tahoma" w:hAnsi="Tahoma"/>
                <w:color w:val="000000"/>
                <w:sz w:val="15"/>
              </w:rPr>
              <w:t xml:space="preserve">            </w:t>
            </w:r>
            <w:r w:rsidR="00950E53">
              <w:rPr>
                <w:rFonts w:ascii="Tahoma" w:eastAsia="Tahoma" w:hAnsi="Tahoma"/>
                <w:color w:val="000000"/>
                <w:sz w:val="15"/>
              </w:rPr>
              <w:t>Yes</w:t>
            </w:r>
            <w:r w:rsidR="00950E53">
              <w:rPr>
                <w:rFonts w:ascii="Tahoma" w:eastAsia="Tahoma" w:hAnsi="Tahoma"/>
                <w:color w:val="000000"/>
                <w:sz w:val="15"/>
              </w:rPr>
              <w:tab/>
            </w:r>
            <w:proofErr w:type="spellStart"/>
            <w:r w:rsidR="00950E53">
              <w:rPr>
                <w:rFonts w:ascii="Tahoma" w:eastAsia="Tahoma" w:hAnsi="Tahoma"/>
                <w:color w:val="000000"/>
                <w:sz w:val="15"/>
              </w:rPr>
              <w:t>Yes</w:t>
            </w:r>
            <w:proofErr w:type="spellEnd"/>
          </w:p>
          <w:p w14:paraId="18BF638C" w14:textId="77777777" w:rsidR="00BF5D4F" w:rsidRDefault="000F7C76">
            <w:pPr>
              <w:tabs>
                <w:tab w:val="left" w:pos="2376"/>
              </w:tabs>
              <w:spacing w:before="248" w:after="150" w:line="188" w:lineRule="exact"/>
              <w:ind w:right="3996"/>
              <w:jc w:val="right"/>
              <w:textAlignment w:val="baseline"/>
              <w:rPr>
                <w:rFonts w:ascii="Tahoma" w:eastAsia="Tahoma" w:hAnsi="Tahoma"/>
                <w:color w:val="000000"/>
                <w:sz w:val="15"/>
              </w:rPr>
            </w:pPr>
            <w:r>
              <w:rPr>
                <w:rFonts w:ascii="Tahoma" w:eastAsia="Tahoma" w:hAnsi="Tahoma"/>
                <w:color w:val="000000"/>
                <w:sz w:val="15"/>
              </w:rPr>
              <w:t xml:space="preserve">            </w:t>
            </w:r>
            <w:r w:rsidR="00950E53">
              <w:rPr>
                <w:rFonts w:ascii="Tahoma" w:eastAsia="Tahoma" w:hAnsi="Tahoma"/>
                <w:color w:val="000000"/>
                <w:sz w:val="15"/>
              </w:rPr>
              <w:t>Yes</w:t>
            </w:r>
            <w:r w:rsidR="00950E53">
              <w:rPr>
                <w:rFonts w:ascii="Tahoma" w:eastAsia="Tahoma" w:hAnsi="Tahoma"/>
                <w:color w:val="000000"/>
                <w:sz w:val="15"/>
              </w:rPr>
              <w:tab/>
            </w:r>
            <w:proofErr w:type="spellStart"/>
            <w:r w:rsidR="00950E53">
              <w:rPr>
                <w:rFonts w:ascii="Tahoma" w:eastAsia="Tahoma" w:hAnsi="Tahoma"/>
                <w:color w:val="000000"/>
                <w:sz w:val="15"/>
              </w:rPr>
              <w:t>Yes</w:t>
            </w:r>
            <w:proofErr w:type="spellEnd"/>
          </w:p>
        </w:tc>
      </w:tr>
    </w:tbl>
    <w:p w14:paraId="18BF638E" w14:textId="77777777" w:rsidR="00BF5D4F" w:rsidRDefault="00950E53">
      <w:pPr>
        <w:tabs>
          <w:tab w:val="left" w:pos="4032"/>
          <w:tab w:val="left" w:pos="5832"/>
        </w:tabs>
        <w:spacing w:line="189" w:lineRule="exact"/>
        <w:textAlignment w:val="baseline"/>
        <w:rPr>
          <w:rFonts w:ascii="Tahoma" w:eastAsia="Tahoma" w:hAnsi="Tahoma"/>
          <w:color w:val="000000"/>
          <w:sz w:val="15"/>
        </w:rPr>
      </w:pPr>
      <w:r>
        <w:rPr>
          <w:rFonts w:ascii="Tahoma" w:eastAsia="Tahoma" w:hAnsi="Tahoma"/>
          <w:color w:val="000000"/>
          <w:sz w:val="15"/>
        </w:rPr>
        <w:t>electrical engineering design services</w:t>
      </w:r>
      <w:r>
        <w:rPr>
          <w:rFonts w:ascii="Tahoma" w:eastAsia="Tahoma" w:hAnsi="Tahoma"/>
          <w:color w:val="000000"/>
          <w:sz w:val="15"/>
        </w:rPr>
        <w:tab/>
        <w:t>Yes</w:t>
      </w:r>
      <w:r>
        <w:rPr>
          <w:rFonts w:ascii="Tahoma" w:eastAsia="Tahoma" w:hAnsi="Tahoma"/>
          <w:color w:val="000000"/>
          <w:sz w:val="15"/>
        </w:rPr>
        <w:tab/>
      </w:r>
      <w:proofErr w:type="spellStart"/>
      <w:r>
        <w:rPr>
          <w:rFonts w:ascii="Tahoma" w:eastAsia="Tahoma" w:hAnsi="Tahoma"/>
          <w:color w:val="000000"/>
          <w:sz w:val="15"/>
        </w:rPr>
        <w:t>Yes</w:t>
      </w:r>
      <w:proofErr w:type="spellEnd"/>
    </w:p>
    <w:p w14:paraId="18BF638F" w14:textId="77777777" w:rsidR="00BF5D4F" w:rsidRDefault="00950E53">
      <w:pPr>
        <w:tabs>
          <w:tab w:val="left" w:pos="4032"/>
          <w:tab w:val="left" w:pos="5832"/>
        </w:tabs>
        <w:spacing w:before="31" w:line="189" w:lineRule="exact"/>
        <w:textAlignment w:val="baseline"/>
        <w:rPr>
          <w:rFonts w:ascii="Tahoma" w:eastAsia="Tahoma" w:hAnsi="Tahoma"/>
          <w:color w:val="000000"/>
          <w:sz w:val="15"/>
        </w:rPr>
      </w:pPr>
      <w:r>
        <w:rPr>
          <w:rFonts w:ascii="Tahoma" w:eastAsia="Tahoma" w:hAnsi="Tahoma"/>
          <w:color w:val="000000"/>
          <w:sz w:val="15"/>
        </w:rPr>
        <w:t>LV cable design and installation</w:t>
      </w:r>
      <w:r>
        <w:rPr>
          <w:rFonts w:ascii="Tahoma" w:eastAsia="Tahoma" w:hAnsi="Tahoma"/>
          <w:color w:val="000000"/>
          <w:sz w:val="15"/>
        </w:rPr>
        <w:tab/>
        <w:t>Yes</w:t>
      </w:r>
      <w:r>
        <w:rPr>
          <w:rFonts w:ascii="Tahoma" w:eastAsia="Tahoma" w:hAnsi="Tahoma"/>
          <w:color w:val="000000"/>
          <w:sz w:val="15"/>
        </w:rPr>
        <w:tab/>
      </w:r>
      <w:proofErr w:type="spellStart"/>
      <w:r>
        <w:rPr>
          <w:rFonts w:ascii="Tahoma" w:eastAsia="Tahoma" w:hAnsi="Tahoma"/>
          <w:color w:val="000000"/>
          <w:sz w:val="15"/>
        </w:rPr>
        <w:t>Yes</w:t>
      </w:r>
      <w:proofErr w:type="spellEnd"/>
    </w:p>
    <w:p w14:paraId="18BF6390" w14:textId="77777777" w:rsidR="00BF5D4F" w:rsidRDefault="00950E53">
      <w:pPr>
        <w:tabs>
          <w:tab w:val="left" w:pos="4032"/>
          <w:tab w:val="left" w:pos="5832"/>
        </w:tabs>
        <w:spacing w:before="32" w:line="189" w:lineRule="exact"/>
        <w:textAlignment w:val="baseline"/>
        <w:rPr>
          <w:rFonts w:ascii="Tahoma" w:eastAsia="Tahoma" w:hAnsi="Tahoma"/>
          <w:color w:val="000000"/>
          <w:sz w:val="15"/>
        </w:rPr>
      </w:pPr>
      <w:r>
        <w:rPr>
          <w:rFonts w:ascii="Tahoma" w:eastAsia="Tahoma" w:hAnsi="Tahoma"/>
          <w:color w:val="000000"/>
          <w:sz w:val="15"/>
        </w:rPr>
        <w:t>HV design and installation</w:t>
      </w:r>
      <w:r>
        <w:rPr>
          <w:rFonts w:ascii="Tahoma" w:eastAsia="Tahoma" w:hAnsi="Tahoma"/>
          <w:color w:val="000000"/>
          <w:sz w:val="15"/>
        </w:rPr>
        <w:tab/>
        <w:t>Yes</w:t>
      </w:r>
      <w:r>
        <w:rPr>
          <w:rFonts w:ascii="Tahoma" w:eastAsia="Tahoma" w:hAnsi="Tahoma"/>
          <w:color w:val="000000"/>
          <w:sz w:val="15"/>
        </w:rPr>
        <w:tab/>
      </w:r>
      <w:proofErr w:type="spellStart"/>
      <w:r>
        <w:rPr>
          <w:rFonts w:ascii="Tahoma" w:eastAsia="Tahoma" w:hAnsi="Tahoma"/>
          <w:color w:val="000000"/>
          <w:sz w:val="15"/>
        </w:rPr>
        <w:t>Yes</w:t>
      </w:r>
      <w:proofErr w:type="spellEnd"/>
    </w:p>
    <w:p w14:paraId="18BF6391" w14:textId="77777777" w:rsidR="00BF5D4F" w:rsidRDefault="00950E53">
      <w:pPr>
        <w:tabs>
          <w:tab w:val="left" w:pos="4032"/>
          <w:tab w:val="left" w:pos="5832"/>
        </w:tabs>
        <w:spacing w:before="32" w:line="189" w:lineRule="exact"/>
        <w:textAlignment w:val="baseline"/>
        <w:rPr>
          <w:rFonts w:ascii="Tahoma" w:eastAsia="Tahoma" w:hAnsi="Tahoma"/>
          <w:color w:val="000000"/>
          <w:sz w:val="15"/>
        </w:rPr>
      </w:pPr>
      <w:r>
        <w:rPr>
          <w:rFonts w:ascii="Tahoma" w:eastAsia="Tahoma" w:hAnsi="Tahoma"/>
          <w:color w:val="000000"/>
          <w:sz w:val="15"/>
        </w:rPr>
        <w:t>substation/s and switchyards</w:t>
      </w:r>
      <w:r>
        <w:rPr>
          <w:rFonts w:ascii="Tahoma" w:eastAsia="Tahoma" w:hAnsi="Tahoma"/>
          <w:color w:val="000000"/>
          <w:sz w:val="15"/>
        </w:rPr>
        <w:tab/>
        <w:t>Yes</w:t>
      </w:r>
      <w:r>
        <w:rPr>
          <w:rFonts w:ascii="Tahoma" w:eastAsia="Tahoma" w:hAnsi="Tahoma"/>
          <w:color w:val="000000"/>
          <w:sz w:val="15"/>
        </w:rPr>
        <w:tab/>
      </w:r>
      <w:proofErr w:type="spellStart"/>
      <w:r>
        <w:rPr>
          <w:rFonts w:ascii="Tahoma" w:eastAsia="Tahoma" w:hAnsi="Tahoma"/>
          <w:color w:val="000000"/>
          <w:sz w:val="15"/>
        </w:rPr>
        <w:t>Yes</w:t>
      </w:r>
      <w:proofErr w:type="spellEnd"/>
    </w:p>
    <w:p w14:paraId="18BF6392" w14:textId="77777777" w:rsidR="00BF5D4F" w:rsidRDefault="00950E53">
      <w:pPr>
        <w:spacing w:before="313" w:line="78" w:lineRule="exact"/>
        <w:textAlignment w:val="baseline"/>
        <w:rPr>
          <w:rFonts w:ascii="Tahoma" w:eastAsia="Tahoma" w:hAnsi="Tahoma"/>
          <w:color w:val="000000"/>
          <w:sz w:val="8"/>
        </w:rPr>
      </w:pPr>
      <w:r>
        <w:rPr>
          <w:rFonts w:ascii="Tahoma" w:eastAsia="Tahoma" w:hAnsi="Tahoma"/>
          <w:color w:val="000000"/>
          <w:sz w:val="8"/>
        </w:rPr>
        <w:t>*</w:t>
      </w:r>
    </w:p>
    <w:p w14:paraId="18BF6393" w14:textId="77777777" w:rsidR="00BF5D4F" w:rsidRDefault="00950E53">
      <w:pPr>
        <w:spacing w:line="234" w:lineRule="exact"/>
        <w:textAlignment w:val="baseline"/>
        <w:rPr>
          <w:rFonts w:ascii="Tahoma" w:eastAsia="Tahoma" w:hAnsi="Tahoma"/>
          <w:color w:val="000000"/>
          <w:sz w:val="15"/>
        </w:rPr>
      </w:pPr>
      <w:r>
        <w:rPr>
          <w:rFonts w:ascii="Tahoma" w:eastAsia="Tahoma" w:hAnsi="Tahoma"/>
          <w:color w:val="000000"/>
          <w:sz w:val="15"/>
        </w:rPr>
        <w:t xml:space="preserve">An Australian entity is an entity with an ABN or ACN </w:t>
      </w:r>
      <w:r>
        <w:rPr>
          <w:rFonts w:ascii="Tahoma" w:eastAsia="Tahoma" w:hAnsi="Tahoma"/>
          <w:color w:val="000000"/>
          <w:sz w:val="15"/>
        </w:rPr>
        <w:br/>
        <w:t>Project standards:</w:t>
      </w:r>
    </w:p>
    <w:p w14:paraId="18BF6394" w14:textId="77777777" w:rsidR="00BF5D4F" w:rsidRDefault="00950E53">
      <w:pPr>
        <w:spacing w:before="124" w:line="216" w:lineRule="exact"/>
        <w:ind w:left="648"/>
        <w:textAlignment w:val="baseline"/>
        <w:rPr>
          <w:rFonts w:ascii="Tahoma" w:eastAsia="Tahoma" w:hAnsi="Tahoma"/>
          <w:color w:val="000000"/>
          <w:sz w:val="15"/>
        </w:rPr>
      </w:pPr>
      <w:r>
        <w:rPr>
          <w:rFonts w:ascii="Tahoma" w:eastAsia="Tahoma" w:hAnsi="Tahoma"/>
          <w:color w:val="000000"/>
          <w:sz w:val="15"/>
        </w:rPr>
        <w:t xml:space="preserve">Australian </w:t>
      </w:r>
      <w:r>
        <w:rPr>
          <w:rFonts w:ascii="Tahoma" w:eastAsia="Tahoma" w:hAnsi="Tahoma"/>
          <w:color w:val="000000"/>
          <w:sz w:val="15"/>
        </w:rPr>
        <w:br/>
        <w:t>International</w:t>
      </w:r>
    </w:p>
    <w:p w14:paraId="18BF6395" w14:textId="77777777" w:rsidR="00BF5D4F" w:rsidRDefault="00950E53">
      <w:pPr>
        <w:spacing w:before="456" w:line="404"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18BF6396" w14:textId="77777777" w:rsidR="00BF5D4F" w:rsidRDefault="00950E53">
      <w:pPr>
        <w:spacing w:before="353" w:line="190" w:lineRule="exact"/>
        <w:textAlignment w:val="baseline"/>
        <w:rPr>
          <w:rFonts w:ascii="Tahoma" w:eastAsia="Tahoma" w:hAnsi="Tahoma"/>
          <w:color w:val="000000"/>
          <w:sz w:val="15"/>
        </w:rPr>
      </w:pPr>
      <w:r>
        <w:rPr>
          <w:rFonts w:ascii="Tahoma" w:eastAsia="Tahoma" w:hAnsi="Tahoma"/>
          <w:color w:val="000000"/>
          <w:sz w:val="15"/>
        </w:rPr>
        <w:t>Project proponent’s contact person for supplier enquiries:</w:t>
      </w:r>
    </w:p>
    <w:p w14:paraId="18BF6397" w14:textId="56A7BA5C" w:rsidR="00BF5D4F" w:rsidRDefault="00950E53">
      <w:pPr>
        <w:spacing w:before="478" w:line="190" w:lineRule="exact"/>
        <w:ind w:left="216"/>
        <w:textAlignment w:val="baseline"/>
        <w:rPr>
          <w:rFonts w:ascii="Arial" w:eastAsia="Arial" w:hAnsi="Arial"/>
          <w:b/>
          <w:color w:val="000000"/>
          <w:sz w:val="17"/>
        </w:rPr>
      </w:pPr>
      <w:r>
        <w:rPr>
          <w:rFonts w:ascii="Arial" w:eastAsia="Arial" w:hAnsi="Arial"/>
          <w:b/>
          <w:color w:val="000000"/>
          <w:sz w:val="17"/>
        </w:rPr>
        <w:t xml:space="preserve">Contact person name </w:t>
      </w:r>
      <w:r w:rsidR="000B3B67">
        <w:rPr>
          <w:rFonts w:ascii="Tahoma" w:eastAsia="Tahoma" w:hAnsi="Tahoma"/>
          <w:color w:val="000000"/>
          <w:sz w:val="15"/>
        </w:rPr>
        <w:t>David Burgess</w:t>
      </w:r>
    </w:p>
    <w:p w14:paraId="18BF6398" w14:textId="0AFE3053" w:rsidR="00BF5D4F" w:rsidRDefault="00950E53">
      <w:pPr>
        <w:spacing w:line="218" w:lineRule="exact"/>
        <w:ind w:left="648" w:hanging="648"/>
        <w:textAlignment w:val="baseline"/>
        <w:rPr>
          <w:rFonts w:ascii="Arial" w:eastAsia="Arial" w:hAnsi="Arial"/>
          <w:b/>
          <w:color w:val="000000"/>
          <w:sz w:val="17"/>
        </w:rPr>
      </w:pPr>
      <w:r>
        <w:rPr>
          <w:rFonts w:ascii="Arial" w:eastAsia="Arial" w:hAnsi="Arial"/>
          <w:b/>
          <w:color w:val="000000"/>
          <w:sz w:val="17"/>
        </w:rPr>
        <w:t xml:space="preserve">Contact person position </w:t>
      </w:r>
      <w:r w:rsidR="000B3B67">
        <w:rPr>
          <w:rFonts w:ascii="Tahoma" w:eastAsia="Tahoma" w:hAnsi="Tahoma"/>
          <w:color w:val="000000"/>
          <w:sz w:val="15"/>
        </w:rPr>
        <w:t>Procurement Lead</w:t>
      </w:r>
      <w:r>
        <w:rPr>
          <w:rFonts w:ascii="Tahoma" w:eastAsia="Tahoma" w:hAnsi="Tahoma"/>
          <w:color w:val="000000"/>
          <w:sz w:val="15"/>
        </w:rPr>
        <w:t xml:space="preserve"> </w:t>
      </w:r>
      <w:r>
        <w:rPr>
          <w:rFonts w:ascii="Tahoma" w:eastAsia="Tahoma" w:hAnsi="Tahoma"/>
          <w:color w:val="000000"/>
          <w:sz w:val="15"/>
        </w:rPr>
        <w:br/>
      </w:r>
      <w:r>
        <w:rPr>
          <w:rFonts w:ascii="Arial" w:eastAsia="Arial" w:hAnsi="Arial"/>
          <w:b/>
          <w:color w:val="000000"/>
          <w:sz w:val="17"/>
        </w:rPr>
        <w:t xml:space="preserve">Phone number </w:t>
      </w:r>
      <w:proofErr w:type="gramStart"/>
      <w:r w:rsidR="00235BA3">
        <w:rPr>
          <w:rFonts w:ascii="Tahoma" w:eastAsia="Tahoma" w:hAnsi="Tahoma"/>
          <w:color w:val="000000"/>
          <w:sz w:val="15"/>
        </w:rPr>
        <w:t>0437089227</w:t>
      </w:r>
      <w:proofErr w:type="gramEnd"/>
    </w:p>
    <w:p w14:paraId="18BF6399" w14:textId="77EA05F8" w:rsidR="00BF5D4F" w:rsidRDefault="00950E53">
      <w:pPr>
        <w:spacing w:before="31" w:line="190" w:lineRule="exact"/>
        <w:ind w:left="1368"/>
        <w:textAlignment w:val="baseline"/>
        <w:rPr>
          <w:rFonts w:ascii="Arial" w:eastAsia="Arial" w:hAnsi="Arial"/>
          <w:b/>
          <w:color w:val="000000"/>
          <w:sz w:val="17"/>
        </w:rPr>
      </w:pPr>
      <w:r>
        <w:rPr>
          <w:rFonts w:ascii="Arial" w:eastAsia="Arial" w:hAnsi="Arial"/>
          <w:b/>
          <w:color w:val="000000"/>
          <w:sz w:val="17"/>
        </w:rPr>
        <w:t xml:space="preserve">E-mail </w:t>
      </w:r>
      <w:r w:rsidR="00235BA3">
        <w:rPr>
          <w:rFonts w:ascii="Tahoma" w:eastAsia="Tahoma" w:hAnsi="Tahoma"/>
          <w:color w:val="0000FF"/>
          <w:sz w:val="15"/>
          <w:u w:val="single"/>
        </w:rPr>
        <w:t>david.burgess@greeninvestmentgroup.com</w:t>
      </w:r>
      <w:r>
        <w:rPr>
          <w:rFonts w:ascii="Tahoma" w:eastAsia="Tahoma" w:hAnsi="Tahoma"/>
          <w:color w:val="000000"/>
          <w:sz w:val="15"/>
        </w:rPr>
        <w:t xml:space="preserve"> </w:t>
      </w:r>
    </w:p>
    <w:p w14:paraId="18BF639A" w14:textId="386F87DB" w:rsidR="00BF5D4F" w:rsidRDefault="00950E53">
      <w:pPr>
        <w:spacing w:before="153" w:line="221" w:lineRule="exact"/>
        <w:ind w:right="648"/>
        <w:textAlignment w:val="baseline"/>
        <w:rPr>
          <w:rFonts w:ascii="Tahoma" w:eastAsia="Tahoma" w:hAnsi="Tahoma"/>
          <w:color w:val="000000"/>
          <w:sz w:val="15"/>
        </w:rPr>
      </w:pPr>
      <w:r>
        <w:rPr>
          <w:rFonts w:ascii="Tahoma" w:eastAsia="Tahoma" w:hAnsi="Tahoma"/>
          <w:color w:val="000000"/>
          <w:sz w:val="15"/>
        </w:rPr>
        <w:t xml:space="preserve">Project proponent website: </w:t>
      </w:r>
      <w:r w:rsidR="00235BA3">
        <w:rPr>
          <w:rFonts w:ascii="Tahoma" w:eastAsia="Tahoma" w:hAnsi="Tahoma"/>
          <w:color w:val="000000"/>
          <w:sz w:val="15"/>
        </w:rPr>
        <w:t>G</w:t>
      </w:r>
      <w:r>
        <w:rPr>
          <w:rFonts w:ascii="Tahoma" w:eastAsia="Tahoma" w:hAnsi="Tahoma"/>
          <w:color w:val="000000"/>
          <w:sz w:val="15"/>
        </w:rPr>
        <w:t xml:space="preserve">eneral information on the project is available at </w:t>
      </w:r>
      <w:hyperlink r:id="rId11" w:history="1">
        <w:r w:rsidR="00235BA3" w:rsidRPr="00F420F0">
          <w:rPr>
            <w:rStyle w:val="Hyperlink"/>
            <w:rFonts w:ascii="Tahoma" w:eastAsia="Tahoma" w:hAnsi="Tahoma"/>
            <w:sz w:val="15"/>
          </w:rPr>
          <w:t>www.bouldercreekwindfarm.com.au</w:t>
        </w:r>
      </w:hyperlink>
      <w:r w:rsidR="000E01B2">
        <w:rPr>
          <w:rFonts w:ascii="Tahoma" w:eastAsia="Tahoma" w:hAnsi="Tahoma"/>
          <w:color w:val="000000"/>
          <w:sz w:val="15"/>
        </w:rPr>
        <w:t>.</w:t>
      </w:r>
      <w:r>
        <w:rPr>
          <w:rFonts w:ascii="Tahoma" w:eastAsia="Tahoma" w:hAnsi="Tahoma"/>
          <w:color w:val="000000"/>
          <w:sz w:val="15"/>
        </w:rPr>
        <w:t xml:space="preserve"> </w:t>
      </w:r>
    </w:p>
    <w:p w14:paraId="18BF639B" w14:textId="75A7F202" w:rsidR="00BF5D4F" w:rsidRDefault="00950E53">
      <w:pPr>
        <w:spacing w:before="104" w:line="218" w:lineRule="exact"/>
        <w:ind w:right="576"/>
        <w:textAlignment w:val="baseline"/>
        <w:rPr>
          <w:rFonts w:ascii="Tahoma" w:eastAsia="Tahoma" w:hAnsi="Tahoma"/>
          <w:color w:val="000000"/>
          <w:sz w:val="15"/>
        </w:rPr>
      </w:pPr>
      <w:r>
        <w:rPr>
          <w:rFonts w:ascii="Tahoma" w:eastAsia="Tahoma" w:hAnsi="Tahoma"/>
          <w:color w:val="000000"/>
          <w:sz w:val="15"/>
        </w:rPr>
        <w:t xml:space="preserve">Project opportunities website: Project information will be updated from time to time on the project website - </w:t>
      </w:r>
      <w:hyperlink r:id="rId12" w:history="1">
        <w:r w:rsidR="000E01B2" w:rsidRPr="00F420F0">
          <w:rPr>
            <w:rStyle w:val="Hyperlink"/>
            <w:rFonts w:ascii="Tahoma" w:eastAsia="Tahoma" w:hAnsi="Tahoma"/>
            <w:sz w:val="15"/>
          </w:rPr>
          <w:t>www.bouldercreekwindfarm.com.au</w:t>
        </w:r>
      </w:hyperlink>
      <w:r>
        <w:rPr>
          <w:rFonts w:ascii="Tahoma" w:eastAsia="Tahoma" w:hAnsi="Tahoma"/>
          <w:color w:val="000000"/>
          <w:sz w:val="15"/>
        </w:rPr>
        <w:t xml:space="preserve">. </w:t>
      </w:r>
      <w:r w:rsidR="000E01B2">
        <w:rPr>
          <w:rFonts w:ascii="Tahoma" w:eastAsia="Tahoma" w:hAnsi="Tahoma"/>
          <w:color w:val="000000"/>
          <w:sz w:val="15"/>
        </w:rPr>
        <w:t xml:space="preserve">Businesses can register their </w:t>
      </w:r>
      <w:proofErr w:type="gramStart"/>
      <w:r w:rsidR="000E01B2">
        <w:rPr>
          <w:rFonts w:ascii="Tahoma" w:eastAsia="Tahoma" w:hAnsi="Tahoma"/>
          <w:color w:val="000000"/>
          <w:sz w:val="15"/>
        </w:rPr>
        <w:t>interest for</w:t>
      </w:r>
      <w:proofErr w:type="gramEnd"/>
      <w:r w:rsidR="000E01B2">
        <w:rPr>
          <w:rFonts w:ascii="Tahoma" w:eastAsia="Tahoma" w:hAnsi="Tahoma"/>
          <w:color w:val="000000"/>
          <w:sz w:val="15"/>
        </w:rPr>
        <w:t xml:space="preserve"> </w:t>
      </w:r>
      <w:r w:rsidR="00FB532E">
        <w:rPr>
          <w:rFonts w:ascii="Tahoma" w:eastAsia="Tahoma" w:hAnsi="Tahoma"/>
          <w:color w:val="000000"/>
          <w:sz w:val="15"/>
        </w:rPr>
        <w:t>project opportunities through the contact form on the website</w:t>
      </w:r>
      <w:r>
        <w:rPr>
          <w:rFonts w:ascii="Tahoma" w:eastAsia="Tahoma" w:hAnsi="Tahoma"/>
          <w:color w:val="000000"/>
          <w:sz w:val="15"/>
        </w:rPr>
        <w:t>.</w:t>
      </w:r>
    </w:p>
    <w:p w14:paraId="18BF639C" w14:textId="77777777" w:rsidR="00BF5D4F" w:rsidRDefault="00950E53">
      <w:pPr>
        <w:spacing w:before="151" w:line="190" w:lineRule="exact"/>
        <w:textAlignment w:val="baseline"/>
        <w:rPr>
          <w:rFonts w:ascii="Tahoma" w:eastAsia="Tahoma" w:hAnsi="Tahoma"/>
          <w:color w:val="000000"/>
          <w:sz w:val="15"/>
        </w:rPr>
      </w:pPr>
      <w:r>
        <w:rPr>
          <w:rFonts w:ascii="Tahoma" w:eastAsia="Tahoma" w:hAnsi="Tahoma"/>
          <w:color w:val="000000"/>
          <w:sz w:val="15"/>
        </w:rPr>
        <w:t>Supplier engagement and com</w:t>
      </w:r>
      <w:r w:rsidR="000F7C76">
        <w:rPr>
          <w:rFonts w:ascii="Tahoma" w:eastAsia="Tahoma" w:hAnsi="Tahoma"/>
          <w:color w:val="000000"/>
          <w:sz w:val="15"/>
        </w:rPr>
        <w:t>munication actions</w:t>
      </w:r>
      <w:r>
        <w:rPr>
          <w:rFonts w:ascii="Tahoma" w:eastAsia="Tahoma" w:hAnsi="Tahoma"/>
          <w:color w:val="000000"/>
          <w:sz w:val="15"/>
        </w:rPr>
        <w:t>:</w:t>
      </w:r>
    </w:p>
    <w:p w14:paraId="18BF639D" w14:textId="77777777" w:rsidR="00BF5D4F" w:rsidRDefault="00950E53">
      <w:pPr>
        <w:spacing w:before="132" w:line="189" w:lineRule="exact"/>
        <w:ind w:left="648"/>
        <w:textAlignment w:val="baseline"/>
        <w:rPr>
          <w:rFonts w:ascii="Tahoma" w:eastAsia="Tahoma" w:hAnsi="Tahoma"/>
          <w:color w:val="000000"/>
          <w:sz w:val="15"/>
        </w:rPr>
      </w:pPr>
      <w:r>
        <w:rPr>
          <w:rFonts w:ascii="Tahoma" w:eastAsia="Tahoma" w:hAnsi="Tahoma"/>
          <w:color w:val="000000"/>
          <w:sz w:val="15"/>
        </w:rPr>
        <w:t xml:space="preserve">Promote project opportunities through industry </w:t>
      </w:r>
      <w:proofErr w:type="gramStart"/>
      <w:r>
        <w:rPr>
          <w:rFonts w:ascii="Tahoma" w:eastAsia="Tahoma" w:hAnsi="Tahoma"/>
          <w:color w:val="000000"/>
          <w:sz w:val="15"/>
        </w:rPr>
        <w:t>associations</w:t>
      </w:r>
      <w:proofErr w:type="gramEnd"/>
    </w:p>
    <w:p w14:paraId="18BF639E" w14:textId="77777777" w:rsidR="00BF5D4F" w:rsidRDefault="00950E53">
      <w:pPr>
        <w:spacing w:before="32" w:line="189" w:lineRule="exact"/>
        <w:ind w:left="648"/>
        <w:textAlignment w:val="baseline"/>
        <w:rPr>
          <w:rFonts w:ascii="Tahoma" w:eastAsia="Tahoma" w:hAnsi="Tahoma"/>
          <w:color w:val="000000"/>
          <w:sz w:val="15"/>
        </w:rPr>
      </w:pPr>
      <w:r>
        <w:rPr>
          <w:rFonts w:ascii="Tahoma" w:eastAsia="Tahoma" w:hAnsi="Tahoma"/>
          <w:color w:val="000000"/>
          <w:sz w:val="15"/>
        </w:rPr>
        <w:t xml:space="preserve">Engage with vendor identification agencies on project opportunities and bid </w:t>
      </w:r>
      <w:proofErr w:type="gramStart"/>
      <w:r>
        <w:rPr>
          <w:rFonts w:ascii="Tahoma" w:eastAsia="Tahoma" w:hAnsi="Tahoma"/>
          <w:color w:val="000000"/>
          <w:sz w:val="15"/>
        </w:rPr>
        <w:t>processes</w:t>
      </w:r>
      <w:proofErr w:type="gramEnd"/>
    </w:p>
    <w:p w14:paraId="18BF639F" w14:textId="77777777" w:rsidR="00BF5D4F" w:rsidRDefault="00950E53">
      <w:pPr>
        <w:spacing w:before="32" w:line="189" w:lineRule="exact"/>
        <w:ind w:left="648"/>
        <w:textAlignment w:val="baseline"/>
        <w:rPr>
          <w:rFonts w:ascii="Tahoma" w:eastAsia="Tahoma" w:hAnsi="Tahoma"/>
          <w:color w:val="000000"/>
          <w:sz w:val="15"/>
        </w:rPr>
      </w:pPr>
      <w:r>
        <w:rPr>
          <w:rFonts w:ascii="Tahoma" w:eastAsia="Tahoma" w:hAnsi="Tahoma"/>
          <w:color w:val="000000"/>
          <w:sz w:val="15"/>
        </w:rPr>
        <w:t xml:space="preserve">Conduct supplier information briefings on project opportunities and bid </w:t>
      </w:r>
      <w:proofErr w:type="gramStart"/>
      <w:r>
        <w:rPr>
          <w:rFonts w:ascii="Tahoma" w:eastAsia="Tahoma" w:hAnsi="Tahoma"/>
          <w:color w:val="000000"/>
          <w:sz w:val="15"/>
        </w:rPr>
        <w:t>processes</w:t>
      </w:r>
      <w:proofErr w:type="gramEnd"/>
    </w:p>
    <w:p w14:paraId="18BF63A0" w14:textId="77777777" w:rsidR="00BF5D4F" w:rsidRDefault="00950E53">
      <w:pPr>
        <w:spacing w:before="27" w:line="189" w:lineRule="exact"/>
        <w:ind w:left="648"/>
        <w:textAlignment w:val="baseline"/>
        <w:rPr>
          <w:rFonts w:ascii="Tahoma" w:eastAsia="Tahoma" w:hAnsi="Tahoma"/>
          <w:color w:val="000000"/>
          <w:sz w:val="15"/>
        </w:rPr>
      </w:pPr>
      <w:r>
        <w:rPr>
          <w:rFonts w:ascii="Tahoma" w:eastAsia="Tahoma" w:hAnsi="Tahoma"/>
          <w:color w:val="000000"/>
          <w:sz w:val="15"/>
        </w:rPr>
        <w:t>Issue media releases or ASX announcements on project developments and opportunities</w:t>
      </w:r>
    </w:p>
    <w:p w14:paraId="18BF63A1" w14:textId="77777777" w:rsidR="00BF5D4F" w:rsidRDefault="00950E53">
      <w:pPr>
        <w:spacing w:before="1392" w:line="249" w:lineRule="exact"/>
        <w:ind w:right="180"/>
        <w:jc w:val="right"/>
        <w:textAlignment w:val="baseline"/>
        <w:rPr>
          <w:rFonts w:eastAsia="Times New Roman"/>
          <w:color w:val="000000"/>
        </w:rPr>
      </w:pPr>
      <w:r>
        <w:rPr>
          <w:rFonts w:eastAsia="Times New Roman"/>
          <w:color w:val="000000"/>
        </w:rPr>
        <w:t>Page 2 of 5</w:t>
      </w:r>
    </w:p>
    <w:p w14:paraId="18BF63A2" w14:textId="77777777" w:rsidR="00BF5D4F" w:rsidRDefault="00BF5D4F">
      <w:pPr>
        <w:sectPr w:rsidR="00BF5D4F">
          <w:pgSz w:w="11904" w:h="16843"/>
          <w:pgMar w:top="1040" w:right="811" w:bottom="867" w:left="1013" w:header="720" w:footer="720" w:gutter="0"/>
          <w:cols w:space="720"/>
        </w:sectPr>
      </w:pPr>
    </w:p>
    <w:p w14:paraId="18BF63A4" w14:textId="77777777" w:rsidR="00BF5D4F" w:rsidRDefault="00BF5D4F">
      <w:pPr>
        <w:spacing w:before="3" w:after="799" w:line="188" w:lineRule="exact"/>
        <w:sectPr w:rsidR="00BF5D4F">
          <w:pgSz w:w="11904" w:h="16843"/>
          <w:pgMar w:top="1040" w:right="3005" w:bottom="867" w:left="2779" w:header="720" w:footer="720" w:gutter="0"/>
          <w:cols w:space="720"/>
        </w:sectPr>
      </w:pPr>
    </w:p>
    <w:p w14:paraId="18BF63A5" w14:textId="77777777" w:rsidR="00BF5D4F" w:rsidRDefault="00950E53">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18BF63A6" w14:textId="77777777" w:rsidR="00BF5D4F" w:rsidRDefault="00950E53">
      <w:pPr>
        <w:spacing w:before="353" w:line="190" w:lineRule="exact"/>
        <w:textAlignment w:val="baseline"/>
        <w:rPr>
          <w:rFonts w:ascii="Tahoma" w:eastAsia="Tahoma" w:hAnsi="Tahoma"/>
          <w:color w:val="000000"/>
          <w:sz w:val="15"/>
        </w:rPr>
      </w:pPr>
      <w:r>
        <w:rPr>
          <w:rFonts w:ascii="Tahoma" w:eastAsia="Tahoma" w:hAnsi="Tahoma"/>
          <w:color w:val="000000"/>
          <w:sz w:val="15"/>
        </w:rPr>
        <w:t>Supplier capability development actions:</w:t>
      </w:r>
    </w:p>
    <w:p w14:paraId="18BF63A7" w14:textId="77777777" w:rsidR="00BF5D4F" w:rsidRDefault="00950E53">
      <w:pPr>
        <w:spacing w:before="100" w:line="221" w:lineRule="exact"/>
        <w:ind w:left="576"/>
        <w:textAlignment w:val="baseline"/>
        <w:rPr>
          <w:rFonts w:ascii="Tahoma" w:eastAsia="Tahoma" w:hAnsi="Tahoma"/>
          <w:color w:val="000000"/>
          <w:sz w:val="15"/>
        </w:rPr>
      </w:pPr>
      <w:r>
        <w:rPr>
          <w:rFonts w:ascii="Tahoma" w:eastAsia="Tahoma" w:hAnsi="Tahoma"/>
          <w:color w:val="000000"/>
          <w:sz w:val="15"/>
        </w:rPr>
        <w:t xml:space="preserve">Recommend suppliers undertake training and/or accreditation </w:t>
      </w:r>
      <w:r>
        <w:rPr>
          <w:rFonts w:ascii="Tahoma" w:eastAsia="Tahoma" w:hAnsi="Tahoma"/>
          <w:color w:val="000000"/>
          <w:sz w:val="15"/>
        </w:rPr>
        <w:br/>
        <w:t xml:space="preserve">Encourage joint ventures and alliances between </w:t>
      </w:r>
      <w:proofErr w:type="gramStart"/>
      <w:r>
        <w:rPr>
          <w:rFonts w:ascii="Tahoma" w:eastAsia="Tahoma" w:hAnsi="Tahoma"/>
          <w:color w:val="000000"/>
          <w:sz w:val="15"/>
        </w:rPr>
        <w:t>suppliers</w:t>
      </w:r>
      <w:proofErr w:type="gramEnd"/>
    </w:p>
    <w:p w14:paraId="18BF63A8" w14:textId="77777777" w:rsidR="00BF5D4F" w:rsidRDefault="00950E53">
      <w:pPr>
        <w:spacing w:before="190" w:line="189"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14:paraId="18BF63A9" w14:textId="77777777" w:rsidR="00BF5D4F" w:rsidRDefault="00950E53">
      <w:pPr>
        <w:spacing w:before="120" w:line="221" w:lineRule="exact"/>
        <w:ind w:left="576"/>
        <w:textAlignment w:val="baseline"/>
        <w:rPr>
          <w:rFonts w:ascii="Tahoma" w:eastAsia="Tahoma" w:hAnsi="Tahoma"/>
          <w:color w:val="000000"/>
          <w:sz w:val="15"/>
        </w:rPr>
      </w:pPr>
      <w:r>
        <w:rPr>
          <w:rFonts w:ascii="Tahoma" w:eastAsia="Tahoma" w:hAnsi="Tahoma"/>
          <w:color w:val="000000"/>
          <w:sz w:val="15"/>
        </w:rPr>
        <w:t xml:space="preserve">Introduce suppliers to global supply chain partners </w:t>
      </w:r>
      <w:r>
        <w:rPr>
          <w:rFonts w:ascii="Tahoma" w:eastAsia="Tahoma" w:hAnsi="Tahoma"/>
          <w:color w:val="000000"/>
          <w:sz w:val="15"/>
        </w:rPr>
        <w:br/>
        <w:t xml:space="preserve">Provide references for high performing </w:t>
      </w:r>
      <w:proofErr w:type="gramStart"/>
      <w:r>
        <w:rPr>
          <w:rFonts w:ascii="Tahoma" w:eastAsia="Tahoma" w:hAnsi="Tahoma"/>
          <w:color w:val="000000"/>
          <w:sz w:val="15"/>
        </w:rPr>
        <w:t>suppliers</w:t>
      </w:r>
      <w:proofErr w:type="gramEnd"/>
    </w:p>
    <w:p w14:paraId="18BF63AA" w14:textId="77777777" w:rsidR="00BF5D4F" w:rsidRDefault="00950E53">
      <w:pPr>
        <w:spacing w:before="190" w:line="189" w:lineRule="exact"/>
        <w:textAlignment w:val="baseline"/>
        <w:rPr>
          <w:rFonts w:ascii="Tahoma" w:eastAsia="Tahoma" w:hAnsi="Tahoma"/>
          <w:color w:val="000000"/>
          <w:sz w:val="15"/>
        </w:rPr>
      </w:pPr>
      <w:r>
        <w:rPr>
          <w:rFonts w:ascii="Tahoma" w:eastAsia="Tahoma" w:hAnsi="Tahoma"/>
          <w:color w:val="000000"/>
          <w:sz w:val="15"/>
        </w:rPr>
        <w:t>Feedback process for unsuccessful bidders:</w:t>
      </w:r>
    </w:p>
    <w:p w14:paraId="18BF63AB" w14:textId="296087B7" w:rsidR="00BF5D4F" w:rsidRDefault="00950E53">
      <w:pPr>
        <w:spacing w:before="97" w:after="9707" w:line="220" w:lineRule="exact"/>
        <w:textAlignment w:val="baseline"/>
        <w:rPr>
          <w:rFonts w:ascii="Tahoma" w:eastAsia="Tahoma" w:hAnsi="Tahoma"/>
          <w:color w:val="000000"/>
          <w:sz w:val="15"/>
        </w:rPr>
      </w:pPr>
      <w:r>
        <w:rPr>
          <w:rFonts w:ascii="Tahoma" w:eastAsia="Tahoma" w:hAnsi="Tahoma"/>
          <w:color w:val="000000"/>
          <w:sz w:val="15"/>
        </w:rPr>
        <w:t xml:space="preserve">The </w:t>
      </w:r>
      <w:r w:rsidR="00F83B7B">
        <w:rPr>
          <w:rFonts w:ascii="Tahoma" w:eastAsia="Tahoma" w:hAnsi="Tahoma"/>
          <w:color w:val="000000"/>
          <w:sz w:val="15"/>
        </w:rPr>
        <w:t>Project</w:t>
      </w:r>
      <w:r>
        <w:rPr>
          <w:rFonts w:ascii="Tahoma" w:eastAsia="Tahoma" w:hAnsi="Tahoma"/>
          <w:color w:val="000000"/>
          <w:sz w:val="15"/>
        </w:rPr>
        <w:t xml:space="preserve"> will offer feedback to unsuccessful Australian bidders for the project. Feedback will include relevant training, skills, </w:t>
      </w:r>
      <w:proofErr w:type="gramStart"/>
      <w:r>
        <w:rPr>
          <w:rFonts w:ascii="Tahoma" w:eastAsia="Tahoma" w:hAnsi="Tahoma"/>
          <w:color w:val="000000"/>
          <w:sz w:val="15"/>
        </w:rPr>
        <w:t>capability</w:t>
      </w:r>
      <w:proofErr w:type="gramEnd"/>
      <w:r>
        <w:rPr>
          <w:rFonts w:ascii="Tahoma" w:eastAsia="Tahoma" w:hAnsi="Tahoma"/>
          <w:color w:val="000000"/>
          <w:sz w:val="15"/>
        </w:rPr>
        <w:t xml:space="preserve"> and capacity development. When the </w:t>
      </w:r>
      <w:r w:rsidR="00F83B7B">
        <w:rPr>
          <w:rFonts w:ascii="Tahoma" w:eastAsia="Tahoma" w:hAnsi="Tahoma"/>
          <w:color w:val="000000"/>
          <w:sz w:val="15"/>
        </w:rPr>
        <w:t>Project</w:t>
      </w:r>
      <w:r>
        <w:rPr>
          <w:rFonts w:ascii="Tahoma" w:eastAsia="Tahoma" w:hAnsi="Tahoma"/>
          <w:color w:val="000000"/>
          <w:sz w:val="15"/>
        </w:rPr>
        <w:t xml:space="preserve"> notify unsuccessful suppliers, opportunity for feedback will be offered.</w:t>
      </w:r>
    </w:p>
    <w:p w14:paraId="18BF63AC" w14:textId="77777777" w:rsidR="00BF5D4F" w:rsidRDefault="00BF5D4F">
      <w:pPr>
        <w:spacing w:before="97" w:after="9707" w:line="220" w:lineRule="exact"/>
        <w:sectPr w:rsidR="00BF5D4F">
          <w:type w:val="continuous"/>
          <w:pgSz w:w="11904" w:h="16843"/>
          <w:pgMar w:top="1040" w:right="1702" w:bottom="867" w:left="1042" w:header="720" w:footer="720" w:gutter="0"/>
          <w:cols w:space="720"/>
        </w:sectPr>
      </w:pPr>
    </w:p>
    <w:p w14:paraId="18BF63AD" w14:textId="77777777" w:rsidR="00BF5D4F" w:rsidRDefault="00950E53">
      <w:pPr>
        <w:spacing w:before="4" w:line="249" w:lineRule="exact"/>
        <w:textAlignment w:val="baseline"/>
        <w:rPr>
          <w:rFonts w:eastAsia="Times New Roman"/>
          <w:color w:val="000000"/>
          <w:spacing w:val="-1"/>
        </w:rPr>
      </w:pPr>
      <w:r>
        <w:rPr>
          <w:rFonts w:eastAsia="Times New Roman"/>
          <w:color w:val="000000"/>
          <w:spacing w:val="-1"/>
        </w:rPr>
        <w:t>Page 3 of 5</w:t>
      </w:r>
    </w:p>
    <w:p w14:paraId="18BF63AE" w14:textId="77777777" w:rsidR="00BF5D4F" w:rsidRDefault="00BF5D4F">
      <w:pPr>
        <w:sectPr w:rsidR="00BF5D4F">
          <w:type w:val="continuous"/>
          <w:pgSz w:w="11904" w:h="16843"/>
          <w:pgMar w:top="1040" w:right="1026" w:bottom="867" w:left="9778" w:header="720" w:footer="720" w:gutter="0"/>
          <w:cols w:space="720"/>
        </w:sectPr>
      </w:pPr>
    </w:p>
    <w:p w14:paraId="18BF63AF" w14:textId="790DDF95" w:rsidR="00BF5D4F" w:rsidRDefault="0093657B">
      <w:pPr>
        <w:textAlignment w:val="baseline"/>
        <w:rPr>
          <w:rFonts w:eastAsia="Times New Roman"/>
          <w:color w:val="000000"/>
          <w:sz w:val="24"/>
        </w:rPr>
      </w:pPr>
      <w:r>
        <w:lastRenderedPageBreak/>
        <w:pict w14:anchorId="18BF63D0">
          <v:shape id="_x0000_s1034" type="#_x0000_t202" style="position:absolute;margin-left:39pt;margin-top:103.75pt;width:7in;height:44.15pt;z-index:-251659776;mso-wrap-distance-left:0;mso-wrap-distance-right:0;mso-position-horizontal-relative:page;mso-position-vertical-relative:page" filled="f" stroked="f">
            <v:textbox inset="0,0,0,0">
              <w:txbxContent>
                <w:p w14:paraId="18BF63DF" w14:textId="77777777" w:rsidR="00BF5D4F" w:rsidRDefault="00950E53">
                  <w:pPr>
                    <w:spacing w:before="46" w:after="111" w:line="360" w:lineRule="exact"/>
                    <w:ind w:left="288" w:right="792"/>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v:textbox>
            <w10:wrap type="square" anchorx="page" anchory="page"/>
          </v:shape>
        </w:pict>
      </w:r>
      <w:r>
        <w:pict w14:anchorId="18BF63D1">
          <v:shape id="_x0000_s1033" type="#_x0000_t202" style="position:absolute;margin-left:39pt;margin-top:147.9pt;width:7in;height:188.8pt;z-index:-251658752;mso-wrap-distance-left:0;mso-wrap-distance-right:0;mso-position-horizontal-relative:page;mso-position-vertical-relative:page" filled="f" stroked="f">
            <v:textbox inset="0,0,0,0">
              <w:txbxContent>
                <w:p w14:paraId="18BF63E0" w14:textId="77777777" w:rsidR="00BF5D4F" w:rsidRDefault="00950E53">
                  <w:pPr>
                    <w:spacing w:before="116" w:line="196" w:lineRule="exact"/>
                    <w:ind w:left="72"/>
                    <w:textAlignment w:val="baseline"/>
                    <w:rPr>
                      <w:rFonts w:ascii="Arial" w:eastAsia="Arial" w:hAnsi="Arial"/>
                      <w:b/>
                      <w:color w:val="000000"/>
                      <w:spacing w:val="-3"/>
                      <w:sz w:val="17"/>
                    </w:rPr>
                  </w:pPr>
                  <w:r>
                    <w:rPr>
                      <w:rFonts w:ascii="Arial" w:eastAsia="Arial" w:hAnsi="Arial"/>
                      <w:b/>
                      <w:color w:val="000000"/>
                      <w:spacing w:val="-3"/>
                      <w:sz w:val="17"/>
                    </w:rPr>
                    <w:t xml:space="preserve">Nominated facility operator: </w:t>
                  </w:r>
                  <w:r>
                    <w:rPr>
                      <w:rFonts w:ascii="Tahoma" w:eastAsia="Tahoma" w:hAnsi="Tahoma"/>
                      <w:color w:val="000000"/>
                      <w:spacing w:val="-3"/>
                      <w:sz w:val="16"/>
                    </w:rPr>
                    <w:t>The Trustee for BCWF Unit Trust</w:t>
                  </w:r>
                </w:p>
                <w:p w14:paraId="18BF63E1" w14:textId="77777777" w:rsidR="00BF5D4F" w:rsidRDefault="00950E53">
                  <w:pPr>
                    <w:spacing w:before="325" w:line="403" w:lineRule="exact"/>
                    <w:ind w:left="288"/>
                    <w:textAlignment w:val="baseline"/>
                    <w:rPr>
                      <w:rFonts w:ascii="Tahoma" w:eastAsia="Tahoma" w:hAnsi="Tahoma"/>
                      <w:color w:val="000000"/>
                      <w:sz w:val="33"/>
                    </w:rPr>
                  </w:pPr>
                  <w:r>
                    <w:rPr>
                      <w:rFonts w:ascii="Tahoma" w:eastAsia="Tahoma" w:hAnsi="Tahoma"/>
                      <w:color w:val="000000"/>
                      <w:sz w:val="33"/>
                    </w:rPr>
                    <w:t>Facility details</w:t>
                  </w:r>
                </w:p>
                <w:p w14:paraId="18BF63E2" w14:textId="77777777" w:rsidR="00BF5D4F" w:rsidRDefault="00950E53">
                  <w:pPr>
                    <w:spacing w:before="351" w:line="191" w:lineRule="exact"/>
                    <w:ind w:left="288"/>
                    <w:textAlignment w:val="baseline"/>
                    <w:rPr>
                      <w:rFonts w:ascii="Tahoma" w:eastAsia="Tahoma" w:hAnsi="Tahoma"/>
                      <w:color w:val="000000"/>
                      <w:spacing w:val="-1"/>
                      <w:sz w:val="16"/>
                    </w:rPr>
                  </w:pPr>
                  <w:r>
                    <w:rPr>
                      <w:rFonts w:ascii="Tahoma" w:eastAsia="Tahoma" w:hAnsi="Tahoma"/>
                      <w:color w:val="000000"/>
                      <w:spacing w:val="-1"/>
                      <w:sz w:val="16"/>
                    </w:rPr>
                    <w:t>Name: Boulder Creek Wind Farm</w:t>
                  </w:r>
                </w:p>
                <w:p w14:paraId="18BF63E3" w14:textId="77777777" w:rsidR="00BF5D4F" w:rsidRDefault="00950E53">
                  <w:pPr>
                    <w:spacing w:before="131" w:line="191" w:lineRule="exact"/>
                    <w:ind w:left="288"/>
                    <w:textAlignment w:val="baseline"/>
                    <w:rPr>
                      <w:rFonts w:ascii="Tahoma" w:eastAsia="Tahoma" w:hAnsi="Tahoma"/>
                      <w:color w:val="000000"/>
                      <w:spacing w:val="-4"/>
                      <w:sz w:val="16"/>
                    </w:rPr>
                  </w:pPr>
                  <w:r>
                    <w:rPr>
                      <w:rFonts w:ascii="Tahoma" w:eastAsia="Tahoma" w:hAnsi="Tahoma"/>
                      <w:color w:val="000000"/>
                      <w:spacing w:val="-4"/>
                      <w:sz w:val="16"/>
                    </w:rPr>
                    <w:t>Location: West of Mt Morgan, east of Westwood, Queensland</w:t>
                  </w:r>
                </w:p>
                <w:p w14:paraId="18BF63E4" w14:textId="77777777" w:rsidR="00BF5D4F" w:rsidRDefault="00950E53">
                  <w:pPr>
                    <w:spacing w:before="150" w:line="191" w:lineRule="exact"/>
                    <w:ind w:left="288"/>
                    <w:textAlignment w:val="baseline"/>
                    <w:rPr>
                      <w:rFonts w:ascii="Tahoma" w:eastAsia="Tahoma" w:hAnsi="Tahoma"/>
                      <w:color w:val="000000"/>
                      <w:spacing w:val="-2"/>
                      <w:sz w:val="16"/>
                    </w:rPr>
                  </w:pPr>
                  <w:r>
                    <w:rPr>
                      <w:rFonts w:ascii="Tahoma" w:eastAsia="Tahoma" w:hAnsi="Tahoma"/>
                      <w:color w:val="000000"/>
                      <w:spacing w:val="-2"/>
                      <w:sz w:val="16"/>
                    </w:rPr>
                    <w:t>Type: Electricity facility</w:t>
                  </w:r>
                </w:p>
                <w:p w14:paraId="18BF63E5" w14:textId="77777777" w:rsidR="00BF5D4F" w:rsidRDefault="00950E53">
                  <w:pPr>
                    <w:spacing w:before="393" w:line="404" w:lineRule="exact"/>
                    <w:ind w:left="288"/>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18BF63E6" w14:textId="77777777" w:rsidR="00BF5D4F" w:rsidRDefault="00950E53">
                  <w:pPr>
                    <w:spacing w:before="351" w:after="182" w:line="191" w:lineRule="exact"/>
                    <w:ind w:left="288"/>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v:textbox>
            <w10:wrap type="square" anchorx="page" anchory="page"/>
          </v:shape>
        </w:pict>
      </w:r>
      <w:r>
        <w:pict w14:anchorId="18BF63D2">
          <v:shape id="_x0000_s1032" type="#_x0000_t202" style="position:absolute;margin-left:52.3pt;margin-top:336.7pt;width:318pt;height:53.55pt;z-index:-251657728;mso-wrap-distance-left:0;mso-wrap-distance-right:0;mso-position-horizontal-relative:page;mso-position-vertical-relative:page" filled="f" stroked="f">
            <v:textbox inset="0,0,0,0">
              <w:txbxContent>
                <w:p w14:paraId="18BF63E7" w14:textId="77777777" w:rsidR="00BF5D4F" w:rsidRDefault="00950E53">
                  <w:pPr>
                    <w:spacing w:before="3"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18BF63E8" w14:textId="77777777" w:rsidR="00BF5D4F" w:rsidRDefault="00950E53">
                  <w:pPr>
                    <w:spacing w:line="124" w:lineRule="exact"/>
                    <w:ind w:left="3240"/>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18BF63E9" w14:textId="77777777" w:rsidR="00BF5D4F" w:rsidRDefault="00950E53">
                  <w:pPr>
                    <w:tabs>
                      <w:tab w:val="left" w:pos="3240"/>
                      <w:tab w:val="right" w:pos="6264"/>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18BF63EA" w14:textId="77777777" w:rsidR="00BF5D4F" w:rsidRDefault="00950E53">
                  <w:pPr>
                    <w:spacing w:line="175" w:lineRule="exact"/>
                    <w:ind w:left="5400"/>
                    <w:textAlignment w:val="baseline"/>
                    <w:rPr>
                      <w:rFonts w:ascii="Arial" w:eastAsia="Arial" w:hAnsi="Arial"/>
                      <w:b/>
                      <w:color w:val="000000"/>
                      <w:spacing w:val="-4"/>
                      <w:sz w:val="17"/>
                    </w:rPr>
                  </w:pPr>
                  <w:r>
                    <w:rPr>
                      <w:rFonts w:ascii="Arial" w:eastAsia="Arial" w:hAnsi="Arial"/>
                      <w:b/>
                      <w:color w:val="000000"/>
                      <w:spacing w:val="-4"/>
                      <w:sz w:val="17"/>
                    </w:rPr>
                    <w:t>entities</w:t>
                  </w:r>
                </w:p>
                <w:p w14:paraId="18BF63EB" w14:textId="77777777" w:rsidR="00BF5D4F" w:rsidRDefault="00950E53">
                  <w:pPr>
                    <w:tabs>
                      <w:tab w:val="left" w:pos="3816"/>
                      <w:tab w:val="left" w:pos="5472"/>
                    </w:tabs>
                    <w:spacing w:before="24" w:line="191" w:lineRule="exact"/>
                    <w:textAlignment w:val="baseline"/>
                    <w:rPr>
                      <w:rFonts w:ascii="Tahoma" w:eastAsia="Tahoma" w:hAnsi="Tahoma"/>
                      <w:color w:val="000000"/>
                      <w:sz w:val="16"/>
                    </w:rPr>
                  </w:pPr>
                  <w:r>
                    <w:rPr>
                      <w:rFonts w:ascii="Tahoma" w:eastAsia="Tahoma" w:hAnsi="Tahoma"/>
                      <w:color w:val="000000"/>
                      <w:sz w:val="16"/>
                    </w:rPr>
                    <w:t>ongoing civil maintenance</w:t>
                  </w:r>
                  <w:r>
                    <w:rPr>
                      <w:rFonts w:ascii="Tahoma" w:eastAsia="Tahoma" w:hAnsi="Tahoma"/>
                      <w:color w:val="000000"/>
                      <w:sz w:val="16"/>
                    </w:rPr>
                    <w:tab/>
                    <w:t>Yes</w:t>
                  </w:r>
                  <w:proofErr w:type="gramStart"/>
                  <w:r>
                    <w:rPr>
                      <w:rFonts w:ascii="Tahoma" w:eastAsia="Tahoma" w:hAnsi="Tahoma"/>
                      <w:color w:val="000000"/>
                      <w:sz w:val="16"/>
                    </w:rPr>
                    <w:tab/>
                  </w:r>
                  <w:r w:rsidR="000F7C76">
                    <w:rPr>
                      <w:rFonts w:ascii="Tahoma" w:eastAsia="Tahoma" w:hAnsi="Tahoma"/>
                      <w:color w:val="000000"/>
                      <w:sz w:val="16"/>
                    </w:rPr>
                    <w:t xml:space="preserve">  </w:t>
                  </w:r>
                  <w:r>
                    <w:rPr>
                      <w:rFonts w:ascii="Tahoma" w:eastAsia="Tahoma" w:hAnsi="Tahoma"/>
                      <w:color w:val="000000"/>
                      <w:sz w:val="16"/>
                    </w:rPr>
                    <w:t>No</w:t>
                  </w:r>
                  <w:proofErr w:type="gramEnd"/>
                </w:p>
                <w:p w14:paraId="18BF63EC" w14:textId="77777777" w:rsidR="00BF5D4F" w:rsidRDefault="00950E53">
                  <w:pPr>
                    <w:tabs>
                      <w:tab w:val="left" w:pos="3816"/>
                      <w:tab w:val="left" w:pos="5472"/>
                    </w:tabs>
                    <w:spacing w:before="25" w:line="191" w:lineRule="exact"/>
                    <w:textAlignment w:val="baseline"/>
                    <w:rPr>
                      <w:rFonts w:ascii="Tahoma" w:eastAsia="Tahoma" w:hAnsi="Tahoma"/>
                      <w:color w:val="000000"/>
                      <w:sz w:val="16"/>
                    </w:rPr>
                  </w:pPr>
                  <w:r>
                    <w:rPr>
                      <w:rFonts w:ascii="Tahoma" w:eastAsia="Tahoma" w:hAnsi="Tahoma"/>
                      <w:color w:val="000000"/>
                      <w:sz w:val="16"/>
                    </w:rPr>
                    <w:t>maintenance of wind turbine generators</w:t>
                  </w:r>
                  <w:r>
                    <w:rPr>
                      <w:rFonts w:ascii="Tahoma" w:eastAsia="Tahoma" w:hAnsi="Tahoma"/>
                      <w:color w:val="000000"/>
                      <w:sz w:val="16"/>
                    </w:rPr>
                    <w:tab/>
                    <w:t>Yes</w:t>
                  </w:r>
                  <w:proofErr w:type="gramStart"/>
                  <w:r>
                    <w:rPr>
                      <w:rFonts w:ascii="Tahoma" w:eastAsia="Tahoma" w:hAnsi="Tahoma"/>
                      <w:color w:val="000000"/>
                      <w:sz w:val="16"/>
                    </w:rPr>
                    <w:tab/>
                  </w:r>
                  <w:r w:rsidR="000F7C76">
                    <w:rPr>
                      <w:rFonts w:ascii="Tahoma" w:eastAsia="Tahoma" w:hAnsi="Tahoma"/>
                      <w:color w:val="000000"/>
                      <w:sz w:val="16"/>
                    </w:rPr>
                    <w:t xml:space="preserve">  </w:t>
                  </w:r>
                  <w:proofErr w:type="spellStart"/>
                  <w:r>
                    <w:rPr>
                      <w:rFonts w:ascii="Tahoma" w:eastAsia="Tahoma" w:hAnsi="Tahoma"/>
                      <w:color w:val="000000"/>
                      <w:sz w:val="16"/>
                    </w:rPr>
                    <w:t>Yes</w:t>
                  </w:r>
                  <w:proofErr w:type="spellEnd"/>
                  <w:proofErr w:type="gramEnd"/>
                </w:p>
              </w:txbxContent>
            </v:textbox>
            <w10:wrap type="square" anchorx="page" anchory="page"/>
          </v:shape>
        </w:pict>
      </w:r>
      <w:r>
        <w:pict w14:anchorId="18BF63D3">
          <v:shape id="_x0000_s1031" type="#_x0000_t202" style="position:absolute;margin-left:52.3pt;margin-top:390.25pt;width:138pt;height:22.95pt;z-index:-251656704;mso-wrap-distance-left:0;mso-wrap-distance-right:0;mso-position-horizontal-relative:page;mso-position-vertical-relative:page" filled="f" stroked="f">
            <v:textbox inset="0,0,0,0">
              <w:txbxContent>
                <w:p w14:paraId="18BF63ED" w14:textId="77777777" w:rsidR="00BF5D4F" w:rsidRDefault="00950E53">
                  <w:pPr>
                    <w:spacing w:after="9" w:line="221" w:lineRule="exact"/>
                    <w:jc w:val="both"/>
                    <w:textAlignment w:val="baseline"/>
                    <w:rPr>
                      <w:rFonts w:ascii="Tahoma" w:eastAsia="Tahoma" w:hAnsi="Tahoma"/>
                      <w:color w:val="000000"/>
                      <w:sz w:val="16"/>
                    </w:rPr>
                  </w:pPr>
                  <w:r>
                    <w:rPr>
                      <w:rFonts w:ascii="Tahoma" w:eastAsia="Tahoma" w:hAnsi="Tahoma"/>
                      <w:color w:val="000000"/>
                      <w:sz w:val="16"/>
                    </w:rPr>
                    <w:t xml:space="preserve">supply of ancillary goods and services </w:t>
                  </w:r>
                  <w:proofErr w:type="spellStart"/>
                  <w:proofErr w:type="gramStart"/>
                  <w:r>
                    <w:rPr>
                      <w:rFonts w:ascii="Tahoma" w:eastAsia="Tahoma" w:hAnsi="Tahoma"/>
                      <w:color w:val="000000"/>
                      <w:sz w:val="16"/>
                    </w:rPr>
                    <w:t>eg</w:t>
                  </w:r>
                  <w:proofErr w:type="spellEnd"/>
                  <w:proofErr w:type="gramEnd"/>
                  <w:r>
                    <w:rPr>
                      <w:rFonts w:ascii="Tahoma" w:eastAsia="Tahoma" w:hAnsi="Tahoma"/>
                      <w:color w:val="000000"/>
                      <w:sz w:val="16"/>
                    </w:rPr>
                    <w:t xml:space="preserve"> personnel support services</w:t>
                  </w:r>
                </w:p>
              </w:txbxContent>
            </v:textbox>
            <w10:wrap type="square" anchorx="page" anchory="page"/>
          </v:shape>
        </w:pict>
      </w:r>
      <w:r>
        <w:pict w14:anchorId="18BF63D4">
          <v:shape id="_x0000_s1030" type="#_x0000_t202" style="position:absolute;margin-left:384.95pt;margin-top:340.3pt;width:122.65pt;height:22.1pt;z-index:-251655680;mso-wrap-distance-left:0;mso-wrap-distance-right:0;mso-position-horizontal-relative:page;mso-position-vertical-relative:page" filled="f" stroked="f">
            <v:textbox inset="0,0,0,0">
              <w:txbxContent>
                <w:p w14:paraId="18BF63EE" w14:textId="77777777" w:rsidR="00BF5D4F" w:rsidRDefault="00950E53">
                  <w:pPr>
                    <w:spacing w:line="218"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 opportunities for Australian entities</w:t>
                  </w:r>
                </w:p>
              </w:txbxContent>
            </v:textbox>
            <w10:wrap type="square" anchorx="page" anchory="page"/>
          </v:shape>
        </w:pict>
      </w:r>
      <w:r>
        <w:pict w14:anchorId="18BF63D5">
          <v:shape id="_x0000_s1029" type="#_x0000_t202" style="position:absolute;margin-left:190.3pt;margin-top:390.25pt;width:180pt;height:22.95pt;z-index:-251654656;mso-wrap-distance-left:0;mso-wrap-distance-right:0;mso-position-horizontal-relative:page;mso-position-vertical-relative:page" filled="f" stroked="f">
            <v:textbox inset="0,0,0,0">
              <w:txbxContent>
                <w:p w14:paraId="18BF63EF" w14:textId="77777777" w:rsidR="00BF5D4F" w:rsidRDefault="000F7C76">
                  <w:pPr>
                    <w:tabs>
                      <w:tab w:val="left" w:pos="2808"/>
                    </w:tabs>
                    <w:spacing w:before="125" w:after="130" w:line="191" w:lineRule="exact"/>
                    <w:ind w:left="1008"/>
                    <w:textAlignment w:val="baseline"/>
                    <w:rPr>
                      <w:rFonts w:ascii="Tahoma" w:eastAsia="Tahoma" w:hAnsi="Tahoma"/>
                      <w:color w:val="000000"/>
                      <w:sz w:val="16"/>
                    </w:rPr>
                  </w:pPr>
                  <w:r>
                    <w:rPr>
                      <w:rFonts w:ascii="Tahoma" w:eastAsia="Tahoma" w:hAnsi="Tahoma"/>
                      <w:color w:val="000000"/>
                      <w:sz w:val="16"/>
                    </w:rPr>
                    <w:t xml:space="preserve"> </w:t>
                  </w:r>
                  <w:r w:rsidR="00950E53">
                    <w:rPr>
                      <w:rFonts w:ascii="Tahoma" w:eastAsia="Tahoma" w:hAnsi="Tahoma"/>
                      <w:color w:val="000000"/>
                      <w:sz w:val="16"/>
                    </w:rPr>
                    <w:t>Yes</w:t>
                  </w:r>
                  <w:r w:rsidR="00950E53">
                    <w:rPr>
                      <w:rFonts w:ascii="Tahoma" w:eastAsia="Tahoma" w:hAnsi="Tahoma"/>
                      <w:color w:val="000000"/>
                      <w:sz w:val="16"/>
                    </w:rPr>
                    <w:tab/>
                  </w:r>
                  <w:r>
                    <w:rPr>
                      <w:rFonts w:ascii="Tahoma" w:eastAsia="Tahoma" w:hAnsi="Tahoma"/>
                      <w:color w:val="000000"/>
                      <w:sz w:val="16"/>
                    </w:rPr>
                    <w:t xml:space="preserve"> </w:t>
                  </w:r>
                  <w:r w:rsidR="00950E53">
                    <w:rPr>
                      <w:rFonts w:ascii="Tahoma" w:eastAsia="Tahoma" w:hAnsi="Tahoma"/>
                      <w:color w:val="000000"/>
                      <w:sz w:val="16"/>
                    </w:rPr>
                    <w:t>No</w:t>
                  </w:r>
                </w:p>
              </w:txbxContent>
            </v:textbox>
            <w10:wrap type="square" anchorx="page" anchory="page"/>
          </v:shape>
        </w:pict>
      </w:r>
      <w:r>
        <w:pict w14:anchorId="18BF63D6">
          <v:shape id="_x0000_s1028" type="#_x0000_t202" style="position:absolute;margin-left:52.1pt;margin-top:413.2pt;width:291pt;height:365.8pt;z-index:-2516536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657"/>
                    <w:gridCol w:w="2163"/>
                  </w:tblGrid>
                  <w:tr w:rsidR="00BF5D4F" w14:paraId="18BF63F4" w14:textId="77777777">
                    <w:trPr>
                      <w:trHeight w:hRule="exact" w:val="1844"/>
                    </w:trPr>
                    <w:tc>
                      <w:tcPr>
                        <w:tcW w:w="3657" w:type="dxa"/>
                      </w:tcPr>
                      <w:p w14:paraId="18BF63F0" w14:textId="77777777" w:rsidR="00BF5D4F" w:rsidRDefault="00950E53">
                        <w:pPr>
                          <w:spacing w:line="209" w:lineRule="exact"/>
                          <w:textAlignment w:val="baseline"/>
                          <w:rPr>
                            <w:rFonts w:ascii="Tahoma" w:eastAsia="Tahoma" w:hAnsi="Tahoma"/>
                            <w:color w:val="000000"/>
                            <w:sz w:val="16"/>
                          </w:rPr>
                        </w:pPr>
                        <w:r>
                          <w:rPr>
                            <w:rFonts w:ascii="Tahoma" w:eastAsia="Tahoma" w:hAnsi="Tahoma"/>
                            <w:color w:val="000000"/>
                            <w:sz w:val="16"/>
                          </w:rPr>
                          <w:t xml:space="preserve">general operations and maintenance </w:t>
                        </w:r>
                        <w:r>
                          <w:rPr>
                            <w:rFonts w:ascii="Tahoma" w:eastAsia="Tahoma" w:hAnsi="Tahoma"/>
                            <w:color w:val="000000"/>
                            <w:sz w:val="16"/>
                          </w:rPr>
                          <w:br/>
                          <w:t>services</w:t>
                        </w:r>
                      </w:p>
                      <w:p w14:paraId="18BF63F1" w14:textId="77777777" w:rsidR="00BF5D4F" w:rsidRDefault="00950E53">
                        <w:pPr>
                          <w:spacing w:before="193" w:line="343" w:lineRule="exact"/>
                          <w:ind w:right="144"/>
                          <w:jc w:val="both"/>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An Australian entity is an entity with an ABN or ACN Facility standards:</w:t>
                        </w:r>
                      </w:p>
                      <w:p w14:paraId="18BF63F2" w14:textId="77777777" w:rsidR="00BF5D4F" w:rsidRDefault="00950E53">
                        <w:pPr>
                          <w:spacing w:before="100" w:line="216"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c>
                    <w:tc>
                      <w:tcPr>
                        <w:tcW w:w="2163" w:type="dxa"/>
                      </w:tcPr>
                      <w:p w14:paraId="18BF63F3" w14:textId="77777777" w:rsidR="00BF5D4F" w:rsidRDefault="000F7C76">
                        <w:pPr>
                          <w:tabs>
                            <w:tab w:val="right" w:pos="2160"/>
                          </w:tabs>
                          <w:spacing w:before="108" w:after="1531" w:line="191" w:lineRule="exact"/>
                          <w:jc w:val="center"/>
                          <w:textAlignment w:val="baseline"/>
                          <w:rPr>
                            <w:rFonts w:ascii="Tahoma" w:eastAsia="Tahoma" w:hAnsi="Tahoma"/>
                            <w:color w:val="000000"/>
                            <w:sz w:val="16"/>
                          </w:rPr>
                        </w:pPr>
                        <w:r>
                          <w:rPr>
                            <w:rFonts w:ascii="Tahoma" w:eastAsia="Tahoma" w:hAnsi="Tahoma"/>
                            <w:color w:val="000000"/>
                            <w:sz w:val="16"/>
                          </w:rPr>
                          <w:t xml:space="preserve">    </w:t>
                        </w:r>
                        <w:r w:rsidR="00950E53">
                          <w:rPr>
                            <w:rFonts w:ascii="Tahoma" w:eastAsia="Tahoma" w:hAnsi="Tahoma"/>
                            <w:color w:val="000000"/>
                            <w:sz w:val="16"/>
                          </w:rPr>
                          <w:t>Yes</w:t>
                        </w:r>
                        <w:r w:rsidR="00950E53">
                          <w:rPr>
                            <w:rFonts w:ascii="Tahoma" w:eastAsia="Tahoma" w:hAnsi="Tahoma"/>
                            <w:color w:val="000000"/>
                            <w:sz w:val="16"/>
                          </w:rPr>
                          <w:tab/>
                          <w:t>No</w:t>
                        </w:r>
                      </w:p>
                    </w:tc>
                  </w:tr>
                </w:tbl>
                <w:p w14:paraId="18BF63F5" w14:textId="77777777" w:rsidR="00BF5D4F" w:rsidRDefault="00BF5D4F">
                  <w:pPr>
                    <w:spacing w:after="5452" w:line="20" w:lineRule="exact"/>
                  </w:pPr>
                </w:p>
              </w:txbxContent>
            </v:textbox>
            <w10:wrap type="square" anchorx="page" anchory="page"/>
          </v:shape>
        </w:pict>
      </w:r>
      <w:r>
        <w:pict w14:anchorId="18BF63D7">
          <v:shape id="_x0000_s1027" type="#_x0000_t202" style="position:absolute;margin-left:487.9pt;margin-top:765.4pt;width:55.2pt;height:12.65pt;z-index:-251652608;mso-wrap-distance-left:0;mso-wrap-distance-right:0;mso-position-horizontal-relative:page;mso-position-vertical-relative:page" filled="f" stroked="f">
            <v:textbox inset="0,0,0,0">
              <w:txbxContent>
                <w:p w14:paraId="18BF63F6" w14:textId="77777777" w:rsidR="00BF5D4F" w:rsidRDefault="00950E53">
                  <w:pPr>
                    <w:spacing w:before="4" w:line="240" w:lineRule="exac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18BF63D8">
          <v:line id="_x0000_s1026" style="position:absolute;z-index:251653632;mso-position-horizontal-relative:page;mso-position-vertical-relative:page" from="43.9pt,148.55pt" to="538.15pt,148.55pt" strokeweight="1.2pt">
            <w10:wrap anchorx="page" anchory="page"/>
          </v:line>
        </w:pict>
      </w:r>
    </w:p>
    <w:p w14:paraId="18BF63B0" w14:textId="77777777" w:rsidR="00BF5D4F" w:rsidRDefault="00BF5D4F">
      <w:pPr>
        <w:sectPr w:rsidR="00BF5D4F">
          <w:pgSz w:w="11904" w:h="16843"/>
          <w:pgMar w:top="752" w:right="1044" w:bottom="890" w:left="780" w:header="720" w:footer="720" w:gutter="0"/>
          <w:cols w:space="720"/>
        </w:sectPr>
      </w:pPr>
    </w:p>
    <w:p w14:paraId="18BF63B1" w14:textId="44B0382E" w:rsidR="00BF5D4F" w:rsidRDefault="00BF5D4F">
      <w:pPr>
        <w:spacing w:before="3" w:after="799" w:line="188" w:lineRule="exact"/>
        <w:jc w:val="center"/>
        <w:textAlignment w:val="baseline"/>
        <w:rPr>
          <w:rFonts w:eastAsia="Times New Roman"/>
          <w:color w:val="000000"/>
          <w:sz w:val="16"/>
        </w:rPr>
      </w:pPr>
    </w:p>
    <w:p w14:paraId="18BF63B2" w14:textId="77777777" w:rsidR="00BF5D4F" w:rsidRDefault="00BF5D4F">
      <w:pPr>
        <w:spacing w:before="3" w:after="799" w:line="188" w:lineRule="exact"/>
        <w:sectPr w:rsidR="00BF5D4F">
          <w:pgSz w:w="11904" w:h="16843"/>
          <w:pgMar w:top="1040" w:right="1521" w:bottom="867" w:left="1223" w:header="720" w:footer="720" w:gutter="0"/>
          <w:cols w:space="720"/>
        </w:sectPr>
      </w:pPr>
    </w:p>
    <w:p w14:paraId="18BF63B3" w14:textId="77777777" w:rsidR="00BF5D4F" w:rsidRDefault="00950E53">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18BF63B4" w14:textId="77777777" w:rsidR="00BF5D4F" w:rsidRDefault="00950E53">
      <w:pPr>
        <w:spacing w:before="353" w:line="190" w:lineRule="exact"/>
        <w:textAlignment w:val="baseline"/>
        <w:rPr>
          <w:rFonts w:ascii="Tahoma" w:eastAsia="Tahoma" w:hAnsi="Tahoma"/>
          <w:color w:val="000000"/>
          <w:sz w:val="15"/>
        </w:rPr>
      </w:pPr>
      <w:r>
        <w:rPr>
          <w:rFonts w:ascii="Tahoma" w:eastAsia="Tahoma" w:hAnsi="Tahoma"/>
          <w:color w:val="000000"/>
          <w:sz w:val="15"/>
        </w:rPr>
        <w:t>Facility operator’s contact person for supplier enquiries:</w:t>
      </w:r>
    </w:p>
    <w:p w14:paraId="12EEC46A" w14:textId="77777777" w:rsidR="005C6FCE" w:rsidRDefault="005C6FCE" w:rsidP="005C6FCE">
      <w:pPr>
        <w:spacing w:before="478" w:line="190" w:lineRule="exact"/>
        <w:ind w:left="216"/>
        <w:textAlignment w:val="baseline"/>
        <w:rPr>
          <w:rFonts w:ascii="Arial" w:eastAsia="Arial" w:hAnsi="Arial"/>
          <w:b/>
          <w:color w:val="000000"/>
          <w:sz w:val="17"/>
        </w:rPr>
      </w:pPr>
      <w:r>
        <w:rPr>
          <w:rFonts w:ascii="Arial" w:eastAsia="Arial" w:hAnsi="Arial"/>
          <w:b/>
          <w:color w:val="000000"/>
          <w:sz w:val="17"/>
        </w:rPr>
        <w:t xml:space="preserve">Contact person name </w:t>
      </w:r>
      <w:r>
        <w:rPr>
          <w:rFonts w:ascii="Tahoma" w:eastAsia="Tahoma" w:hAnsi="Tahoma"/>
          <w:color w:val="000000"/>
          <w:sz w:val="15"/>
        </w:rPr>
        <w:t>David Burgess</w:t>
      </w:r>
    </w:p>
    <w:p w14:paraId="6CF1CF27" w14:textId="77777777" w:rsidR="005C6FCE" w:rsidRDefault="005C6FCE" w:rsidP="005C6FCE">
      <w:pPr>
        <w:spacing w:line="218" w:lineRule="exact"/>
        <w:ind w:left="648" w:hanging="648"/>
        <w:textAlignment w:val="baseline"/>
        <w:rPr>
          <w:rFonts w:ascii="Arial" w:eastAsia="Arial" w:hAnsi="Arial"/>
          <w:b/>
          <w:color w:val="000000"/>
          <w:sz w:val="17"/>
        </w:rPr>
      </w:pPr>
      <w:r>
        <w:rPr>
          <w:rFonts w:ascii="Arial" w:eastAsia="Arial" w:hAnsi="Arial"/>
          <w:b/>
          <w:color w:val="000000"/>
          <w:sz w:val="17"/>
        </w:rPr>
        <w:t xml:space="preserve">Contact person position </w:t>
      </w:r>
      <w:r>
        <w:rPr>
          <w:rFonts w:ascii="Tahoma" w:eastAsia="Tahoma" w:hAnsi="Tahoma"/>
          <w:color w:val="000000"/>
          <w:sz w:val="15"/>
        </w:rPr>
        <w:t xml:space="preserve">Procurement Lead </w:t>
      </w:r>
      <w:r>
        <w:rPr>
          <w:rFonts w:ascii="Tahoma" w:eastAsia="Tahoma" w:hAnsi="Tahoma"/>
          <w:color w:val="000000"/>
          <w:sz w:val="15"/>
        </w:rPr>
        <w:br/>
      </w:r>
      <w:r>
        <w:rPr>
          <w:rFonts w:ascii="Arial" w:eastAsia="Arial" w:hAnsi="Arial"/>
          <w:b/>
          <w:color w:val="000000"/>
          <w:sz w:val="17"/>
        </w:rPr>
        <w:t xml:space="preserve">Phone number </w:t>
      </w:r>
      <w:proofErr w:type="gramStart"/>
      <w:r>
        <w:rPr>
          <w:rFonts w:ascii="Tahoma" w:eastAsia="Tahoma" w:hAnsi="Tahoma"/>
          <w:color w:val="000000"/>
          <w:sz w:val="15"/>
        </w:rPr>
        <w:t>0437089227</w:t>
      </w:r>
      <w:proofErr w:type="gramEnd"/>
    </w:p>
    <w:p w14:paraId="13A4F14C" w14:textId="77777777" w:rsidR="005C6FCE" w:rsidRDefault="005C6FCE" w:rsidP="005C6FCE">
      <w:pPr>
        <w:spacing w:before="31" w:line="190" w:lineRule="exact"/>
        <w:ind w:left="1368"/>
        <w:textAlignment w:val="baseline"/>
        <w:rPr>
          <w:rFonts w:ascii="Arial" w:eastAsia="Arial" w:hAnsi="Arial"/>
          <w:b/>
          <w:color w:val="000000"/>
          <w:sz w:val="17"/>
        </w:rPr>
      </w:pPr>
      <w:r>
        <w:rPr>
          <w:rFonts w:ascii="Arial" w:eastAsia="Arial" w:hAnsi="Arial"/>
          <w:b/>
          <w:color w:val="000000"/>
          <w:sz w:val="17"/>
        </w:rPr>
        <w:t xml:space="preserve">E-mail </w:t>
      </w:r>
      <w:r>
        <w:rPr>
          <w:rFonts w:ascii="Tahoma" w:eastAsia="Tahoma" w:hAnsi="Tahoma"/>
          <w:color w:val="0000FF"/>
          <w:sz w:val="15"/>
          <w:u w:val="single"/>
        </w:rPr>
        <w:t>david.burgess@greeninvestmentgroup.com</w:t>
      </w:r>
      <w:r>
        <w:rPr>
          <w:rFonts w:ascii="Tahoma" w:eastAsia="Tahoma" w:hAnsi="Tahoma"/>
          <w:color w:val="000000"/>
          <w:sz w:val="15"/>
        </w:rPr>
        <w:t xml:space="preserve"> </w:t>
      </w:r>
    </w:p>
    <w:p w14:paraId="18BF63B8" w14:textId="3D421C1D" w:rsidR="00BF5D4F" w:rsidRDefault="00950E53">
      <w:pPr>
        <w:spacing w:before="163" w:line="216" w:lineRule="exact"/>
        <w:ind w:right="72"/>
        <w:textAlignment w:val="baseline"/>
        <w:rPr>
          <w:rFonts w:ascii="Tahoma" w:eastAsia="Tahoma" w:hAnsi="Tahoma"/>
          <w:color w:val="000000"/>
          <w:sz w:val="15"/>
        </w:rPr>
      </w:pPr>
      <w:r>
        <w:rPr>
          <w:rFonts w:ascii="Tahoma" w:eastAsia="Tahoma" w:hAnsi="Tahoma"/>
          <w:color w:val="000000"/>
          <w:sz w:val="15"/>
        </w:rPr>
        <w:t xml:space="preserve">Facility operator website: </w:t>
      </w:r>
      <w:r w:rsidR="005C6FCE">
        <w:rPr>
          <w:rFonts w:ascii="Tahoma" w:eastAsia="Tahoma" w:hAnsi="Tahoma"/>
          <w:color w:val="000000"/>
          <w:sz w:val="15"/>
        </w:rPr>
        <w:t>G</w:t>
      </w:r>
      <w:r>
        <w:rPr>
          <w:rFonts w:ascii="Tahoma" w:eastAsia="Tahoma" w:hAnsi="Tahoma"/>
          <w:color w:val="000000"/>
          <w:sz w:val="15"/>
        </w:rPr>
        <w:t xml:space="preserve">eneral information on the project is available at </w:t>
      </w:r>
      <w:hyperlink r:id="rId13">
        <w:r>
          <w:rPr>
            <w:rFonts w:ascii="Tahoma" w:eastAsia="Tahoma" w:hAnsi="Tahoma"/>
            <w:color w:val="0000FF"/>
            <w:sz w:val="15"/>
            <w:u w:val="single"/>
          </w:rPr>
          <w:t>www.bouldercreekwindfarm.com.au</w:t>
        </w:r>
      </w:hyperlink>
      <w:r w:rsidR="005C6FCE">
        <w:rPr>
          <w:rFonts w:ascii="Tahoma" w:eastAsia="Tahoma" w:hAnsi="Tahoma"/>
          <w:color w:val="000000"/>
          <w:sz w:val="15"/>
        </w:rPr>
        <w:t>.</w:t>
      </w:r>
    </w:p>
    <w:p w14:paraId="18BF63B9" w14:textId="22BA6F6D" w:rsidR="00BF5D4F" w:rsidRDefault="00950E53">
      <w:pPr>
        <w:spacing w:before="119" w:line="221" w:lineRule="exact"/>
        <w:ind w:right="216"/>
        <w:textAlignment w:val="baseline"/>
        <w:rPr>
          <w:rFonts w:ascii="Tahoma" w:eastAsia="Tahoma" w:hAnsi="Tahoma"/>
          <w:color w:val="000000"/>
          <w:sz w:val="15"/>
        </w:rPr>
      </w:pPr>
      <w:r>
        <w:rPr>
          <w:rFonts w:ascii="Tahoma" w:eastAsia="Tahoma" w:hAnsi="Tahoma"/>
          <w:color w:val="000000"/>
          <w:sz w:val="15"/>
        </w:rPr>
        <w:t xml:space="preserve">Facility opportunities website: The relevant web address is </w:t>
      </w:r>
      <w:hyperlink r:id="rId14">
        <w:r>
          <w:rPr>
            <w:rFonts w:ascii="Tahoma" w:eastAsia="Tahoma" w:hAnsi="Tahoma"/>
            <w:color w:val="0000FF"/>
            <w:sz w:val="15"/>
            <w:u w:val="single"/>
          </w:rPr>
          <w:t>www.bouldercreekwindfarm.com.au</w:t>
        </w:r>
      </w:hyperlink>
      <w:r>
        <w:rPr>
          <w:rFonts w:ascii="Tahoma" w:eastAsia="Tahoma" w:hAnsi="Tahoma"/>
          <w:color w:val="000000"/>
          <w:sz w:val="15"/>
        </w:rPr>
        <w:t xml:space="preserve">. </w:t>
      </w:r>
      <w:r w:rsidR="005C6FCE">
        <w:rPr>
          <w:rFonts w:ascii="Tahoma" w:eastAsia="Tahoma" w:hAnsi="Tahoma"/>
          <w:color w:val="000000"/>
          <w:sz w:val="15"/>
        </w:rPr>
        <w:t xml:space="preserve">Potential suppliers can register their interest in the project through the contact form on the website. The Project is currently in the process of setting up an ICN project page where suppliers can register for </w:t>
      </w:r>
      <w:r w:rsidR="00956247">
        <w:rPr>
          <w:rFonts w:ascii="Tahoma" w:eastAsia="Tahoma" w:hAnsi="Tahoma"/>
          <w:color w:val="000000"/>
          <w:sz w:val="15"/>
        </w:rPr>
        <w:t xml:space="preserve">project opportunities. The Project is currently taking part in industry events to ensure that details of potential </w:t>
      </w:r>
      <w:r w:rsidR="0093657B">
        <w:rPr>
          <w:rFonts w:ascii="Tahoma" w:eastAsia="Tahoma" w:hAnsi="Tahoma"/>
          <w:color w:val="000000"/>
          <w:sz w:val="15"/>
        </w:rPr>
        <w:t xml:space="preserve">scopes of work are provided to suppliers. </w:t>
      </w:r>
    </w:p>
    <w:p w14:paraId="18BF63BA" w14:textId="77777777" w:rsidR="00BF5D4F" w:rsidRDefault="00950E53">
      <w:pPr>
        <w:spacing w:before="133" w:line="189" w:lineRule="exact"/>
        <w:textAlignment w:val="baseline"/>
        <w:rPr>
          <w:rFonts w:ascii="Tahoma" w:eastAsia="Tahoma" w:hAnsi="Tahoma"/>
          <w:color w:val="000000"/>
          <w:sz w:val="15"/>
        </w:rPr>
      </w:pPr>
      <w:r>
        <w:rPr>
          <w:rFonts w:ascii="Tahoma" w:eastAsia="Tahoma" w:hAnsi="Tahoma"/>
          <w:color w:val="000000"/>
          <w:sz w:val="15"/>
        </w:rPr>
        <w:t xml:space="preserve">Supplier engagement and communication </w:t>
      </w:r>
      <w:proofErr w:type="gramStart"/>
      <w:r>
        <w:rPr>
          <w:rFonts w:ascii="Tahoma" w:eastAsia="Tahoma" w:hAnsi="Tahoma"/>
          <w:color w:val="000000"/>
          <w:sz w:val="15"/>
        </w:rPr>
        <w:t>actions :</w:t>
      </w:r>
      <w:proofErr w:type="gramEnd"/>
    </w:p>
    <w:p w14:paraId="18BF63BB" w14:textId="77777777" w:rsidR="00BF5D4F" w:rsidRDefault="00950E53">
      <w:pPr>
        <w:spacing w:before="147" w:line="189" w:lineRule="exact"/>
        <w:ind w:left="576"/>
        <w:textAlignment w:val="baseline"/>
        <w:rPr>
          <w:rFonts w:ascii="Tahoma" w:eastAsia="Tahoma" w:hAnsi="Tahoma"/>
          <w:color w:val="000000"/>
          <w:sz w:val="15"/>
        </w:rPr>
      </w:pPr>
      <w:r>
        <w:rPr>
          <w:rFonts w:ascii="Tahoma" w:eastAsia="Tahoma" w:hAnsi="Tahoma"/>
          <w:color w:val="000000"/>
          <w:sz w:val="15"/>
        </w:rPr>
        <w:t xml:space="preserve">Promote project opportunities through industry </w:t>
      </w:r>
      <w:proofErr w:type="gramStart"/>
      <w:r>
        <w:rPr>
          <w:rFonts w:ascii="Tahoma" w:eastAsia="Tahoma" w:hAnsi="Tahoma"/>
          <w:color w:val="000000"/>
          <w:sz w:val="15"/>
        </w:rPr>
        <w:t>associations</w:t>
      </w:r>
      <w:proofErr w:type="gramEnd"/>
    </w:p>
    <w:p w14:paraId="18BF63BC" w14:textId="77777777" w:rsidR="00BF5D4F" w:rsidRDefault="00950E53">
      <w:pPr>
        <w:spacing w:before="31" w:line="190" w:lineRule="exact"/>
        <w:ind w:left="576"/>
        <w:textAlignment w:val="baseline"/>
        <w:rPr>
          <w:rFonts w:ascii="Tahoma" w:eastAsia="Tahoma" w:hAnsi="Tahoma"/>
          <w:color w:val="000000"/>
          <w:sz w:val="15"/>
        </w:rPr>
      </w:pPr>
      <w:r>
        <w:rPr>
          <w:rFonts w:ascii="Tahoma" w:eastAsia="Tahoma" w:hAnsi="Tahoma"/>
          <w:color w:val="000000"/>
          <w:sz w:val="15"/>
        </w:rPr>
        <w:t xml:space="preserve">Engage with vendor identification agencies on project opportunities and bid </w:t>
      </w:r>
      <w:proofErr w:type="gramStart"/>
      <w:r>
        <w:rPr>
          <w:rFonts w:ascii="Tahoma" w:eastAsia="Tahoma" w:hAnsi="Tahoma"/>
          <w:color w:val="000000"/>
          <w:sz w:val="15"/>
        </w:rPr>
        <w:t>processes</w:t>
      </w:r>
      <w:proofErr w:type="gramEnd"/>
    </w:p>
    <w:p w14:paraId="18BF63BD" w14:textId="77777777" w:rsidR="00BF5D4F" w:rsidRDefault="00950E53">
      <w:pPr>
        <w:spacing w:before="31" w:line="190" w:lineRule="exact"/>
        <w:ind w:left="576"/>
        <w:textAlignment w:val="baseline"/>
        <w:rPr>
          <w:rFonts w:ascii="Tahoma" w:eastAsia="Tahoma" w:hAnsi="Tahoma"/>
          <w:color w:val="000000"/>
          <w:sz w:val="15"/>
        </w:rPr>
      </w:pPr>
      <w:r>
        <w:rPr>
          <w:rFonts w:ascii="Tahoma" w:eastAsia="Tahoma" w:hAnsi="Tahoma"/>
          <w:color w:val="000000"/>
          <w:sz w:val="15"/>
        </w:rPr>
        <w:t xml:space="preserve">Conduct supplier information briefings on project opportunities and bid </w:t>
      </w:r>
      <w:proofErr w:type="gramStart"/>
      <w:r>
        <w:rPr>
          <w:rFonts w:ascii="Tahoma" w:eastAsia="Tahoma" w:hAnsi="Tahoma"/>
          <w:color w:val="000000"/>
          <w:sz w:val="15"/>
        </w:rPr>
        <w:t>processes</w:t>
      </w:r>
      <w:proofErr w:type="gramEnd"/>
    </w:p>
    <w:p w14:paraId="18BF63BE" w14:textId="77777777" w:rsidR="00BF5D4F" w:rsidRDefault="00950E53">
      <w:pPr>
        <w:spacing w:before="31" w:line="189" w:lineRule="exact"/>
        <w:ind w:left="576"/>
        <w:textAlignment w:val="baseline"/>
        <w:rPr>
          <w:rFonts w:ascii="Tahoma" w:eastAsia="Tahoma" w:hAnsi="Tahoma"/>
          <w:color w:val="000000"/>
          <w:sz w:val="15"/>
        </w:rPr>
      </w:pPr>
      <w:r>
        <w:rPr>
          <w:rFonts w:ascii="Tahoma" w:eastAsia="Tahoma" w:hAnsi="Tahoma"/>
          <w:color w:val="000000"/>
          <w:sz w:val="15"/>
        </w:rPr>
        <w:t>Issue media releases or ASX announcements on project developments and opportunities</w:t>
      </w:r>
    </w:p>
    <w:p w14:paraId="18BF63BF" w14:textId="77777777" w:rsidR="00BF5D4F" w:rsidRDefault="00950E53">
      <w:pPr>
        <w:spacing w:before="456"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18BF63C0" w14:textId="77777777" w:rsidR="00BF5D4F" w:rsidRDefault="00950E53">
      <w:pPr>
        <w:spacing w:before="353" w:line="189" w:lineRule="exact"/>
        <w:textAlignment w:val="baseline"/>
        <w:rPr>
          <w:rFonts w:ascii="Tahoma" w:eastAsia="Tahoma" w:hAnsi="Tahoma"/>
          <w:color w:val="000000"/>
          <w:sz w:val="15"/>
        </w:rPr>
      </w:pPr>
      <w:r>
        <w:rPr>
          <w:rFonts w:ascii="Tahoma" w:eastAsia="Tahoma" w:hAnsi="Tahoma"/>
          <w:color w:val="000000"/>
          <w:sz w:val="15"/>
        </w:rPr>
        <w:t>Supplier capability development actions:</w:t>
      </w:r>
    </w:p>
    <w:p w14:paraId="18BF63C1" w14:textId="77777777" w:rsidR="00BF5D4F" w:rsidRDefault="00950E53">
      <w:pPr>
        <w:spacing w:before="127" w:line="190" w:lineRule="exact"/>
        <w:ind w:left="576"/>
        <w:textAlignment w:val="baseline"/>
        <w:rPr>
          <w:rFonts w:ascii="Tahoma" w:eastAsia="Tahoma" w:hAnsi="Tahoma"/>
          <w:color w:val="000000"/>
          <w:sz w:val="15"/>
        </w:rPr>
      </w:pPr>
      <w:r>
        <w:rPr>
          <w:rFonts w:ascii="Tahoma" w:eastAsia="Tahoma" w:hAnsi="Tahoma"/>
          <w:color w:val="000000"/>
          <w:sz w:val="15"/>
        </w:rPr>
        <w:t xml:space="preserve">Recommend suppliers undertake training and/or </w:t>
      </w:r>
      <w:proofErr w:type="gramStart"/>
      <w:r>
        <w:rPr>
          <w:rFonts w:ascii="Tahoma" w:eastAsia="Tahoma" w:hAnsi="Tahoma"/>
          <w:color w:val="000000"/>
          <w:sz w:val="15"/>
        </w:rPr>
        <w:t>accreditation</w:t>
      </w:r>
      <w:proofErr w:type="gramEnd"/>
    </w:p>
    <w:p w14:paraId="18BF63C2" w14:textId="77777777" w:rsidR="00BF5D4F" w:rsidRDefault="00950E53">
      <w:pPr>
        <w:spacing w:before="31" w:line="190" w:lineRule="exact"/>
        <w:ind w:left="576"/>
        <w:textAlignment w:val="baseline"/>
        <w:rPr>
          <w:rFonts w:ascii="Tahoma" w:eastAsia="Tahoma" w:hAnsi="Tahoma"/>
          <w:color w:val="000000"/>
          <w:sz w:val="15"/>
        </w:rPr>
      </w:pPr>
      <w:r>
        <w:rPr>
          <w:rFonts w:ascii="Tahoma" w:eastAsia="Tahoma" w:hAnsi="Tahoma"/>
          <w:color w:val="000000"/>
          <w:sz w:val="15"/>
        </w:rPr>
        <w:t>Support supplier development initiatives of industry associations or governments</w:t>
      </w:r>
    </w:p>
    <w:p w14:paraId="18BF63C3" w14:textId="77777777" w:rsidR="00BF5D4F" w:rsidRDefault="00950E53">
      <w:pPr>
        <w:spacing w:before="189" w:line="190"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14:paraId="18BF63C4" w14:textId="77777777" w:rsidR="00BF5D4F" w:rsidRDefault="00950E53">
      <w:pPr>
        <w:spacing w:before="119" w:line="221" w:lineRule="exact"/>
        <w:ind w:left="576"/>
        <w:textAlignment w:val="baseline"/>
        <w:rPr>
          <w:rFonts w:ascii="Tahoma" w:eastAsia="Tahoma" w:hAnsi="Tahoma"/>
          <w:color w:val="000000"/>
          <w:sz w:val="15"/>
        </w:rPr>
      </w:pPr>
      <w:r>
        <w:rPr>
          <w:rFonts w:ascii="Tahoma" w:eastAsia="Tahoma" w:hAnsi="Tahoma"/>
          <w:color w:val="000000"/>
          <w:sz w:val="15"/>
        </w:rPr>
        <w:t xml:space="preserve">Introduce suppliers to global supply chain partners </w:t>
      </w:r>
      <w:r>
        <w:rPr>
          <w:rFonts w:ascii="Tahoma" w:eastAsia="Tahoma" w:hAnsi="Tahoma"/>
          <w:color w:val="000000"/>
          <w:sz w:val="15"/>
        </w:rPr>
        <w:br/>
        <w:t xml:space="preserve">Provide references for high performing </w:t>
      </w:r>
      <w:proofErr w:type="gramStart"/>
      <w:r>
        <w:rPr>
          <w:rFonts w:ascii="Tahoma" w:eastAsia="Tahoma" w:hAnsi="Tahoma"/>
          <w:color w:val="000000"/>
          <w:sz w:val="15"/>
        </w:rPr>
        <w:t>suppliers</w:t>
      </w:r>
      <w:proofErr w:type="gramEnd"/>
    </w:p>
    <w:p w14:paraId="18BF63C5" w14:textId="77777777" w:rsidR="00BF5D4F" w:rsidRDefault="00950E53">
      <w:pPr>
        <w:spacing w:before="190" w:line="190" w:lineRule="exact"/>
        <w:textAlignment w:val="baseline"/>
        <w:rPr>
          <w:rFonts w:ascii="Tahoma" w:eastAsia="Tahoma" w:hAnsi="Tahoma"/>
          <w:color w:val="000000"/>
          <w:sz w:val="15"/>
        </w:rPr>
      </w:pPr>
      <w:r>
        <w:rPr>
          <w:rFonts w:ascii="Tahoma" w:eastAsia="Tahoma" w:hAnsi="Tahoma"/>
          <w:color w:val="000000"/>
          <w:sz w:val="15"/>
        </w:rPr>
        <w:t>Feedback process for unsuccessful bidders:</w:t>
      </w:r>
    </w:p>
    <w:p w14:paraId="18BF63C6" w14:textId="780C2FD0" w:rsidR="00BF5D4F" w:rsidRDefault="00950E53">
      <w:pPr>
        <w:spacing w:before="100" w:after="4843" w:line="221" w:lineRule="exact"/>
        <w:ind w:right="432"/>
        <w:textAlignment w:val="baseline"/>
        <w:rPr>
          <w:rFonts w:ascii="Tahoma" w:eastAsia="Tahoma" w:hAnsi="Tahoma"/>
          <w:color w:val="000000"/>
          <w:sz w:val="15"/>
        </w:rPr>
      </w:pPr>
      <w:r>
        <w:rPr>
          <w:rFonts w:ascii="Tahoma" w:eastAsia="Tahoma" w:hAnsi="Tahoma"/>
          <w:color w:val="000000"/>
          <w:sz w:val="15"/>
        </w:rPr>
        <w:t xml:space="preserve">The </w:t>
      </w:r>
      <w:r w:rsidR="0093657B">
        <w:rPr>
          <w:rFonts w:ascii="Tahoma" w:eastAsia="Tahoma" w:hAnsi="Tahoma"/>
          <w:color w:val="000000"/>
          <w:sz w:val="15"/>
        </w:rPr>
        <w:t>project</w:t>
      </w:r>
      <w:r>
        <w:rPr>
          <w:rFonts w:ascii="Tahoma" w:eastAsia="Tahoma" w:hAnsi="Tahoma"/>
          <w:color w:val="000000"/>
          <w:sz w:val="15"/>
        </w:rPr>
        <w:t xml:space="preserve"> will offer feedback to unsuccessful Australian suppliers for the project. Feedback will cover areas such as relevant training, skills, </w:t>
      </w:r>
      <w:proofErr w:type="gramStart"/>
      <w:r>
        <w:rPr>
          <w:rFonts w:ascii="Tahoma" w:eastAsia="Tahoma" w:hAnsi="Tahoma"/>
          <w:color w:val="000000"/>
          <w:sz w:val="15"/>
        </w:rPr>
        <w:t>capability</w:t>
      </w:r>
      <w:proofErr w:type="gramEnd"/>
      <w:r>
        <w:rPr>
          <w:rFonts w:ascii="Tahoma" w:eastAsia="Tahoma" w:hAnsi="Tahoma"/>
          <w:color w:val="000000"/>
          <w:sz w:val="15"/>
        </w:rPr>
        <w:t xml:space="preserve"> and capacity development. Opportunity for further feedback will be offered.</w:t>
      </w:r>
    </w:p>
    <w:p w14:paraId="18BF63C7" w14:textId="77777777" w:rsidR="00BF5D4F" w:rsidRDefault="00BF5D4F">
      <w:pPr>
        <w:spacing w:before="100" w:after="4843" w:line="221" w:lineRule="exact"/>
        <w:sectPr w:rsidR="00BF5D4F">
          <w:type w:val="continuous"/>
          <w:pgSz w:w="11904" w:h="16843"/>
          <w:pgMar w:top="1040" w:right="1502" w:bottom="867" w:left="1042" w:header="720" w:footer="720" w:gutter="0"/>
          <w:cols w:space="720"/>
        </w:sectPr>
      </w:pPr>
    </w:p>
    <w:p w14:paraId="18BF63C8" w14:textId="77777777" w:rsidR="00BF5D4F" w:rsidRDefault="00950E53">
      <w:pPr>
        <w:spacing w:before="4" w:line="249" w:lineRule="exact"/>
        <w:textAlignment w:val="baseline"/>
        <w:rPr>
          <w:rFonts w:eastAsia="Times New Roman"/>
          <w:color w:val="000000"/>
        </w:rPr>
      </w:pPr>
      <w:r>
        <w:rPr>
          <w:rFonts w:eastAsia="Times New Roman"/>
          <w:color w:val="000000"/>
        </w:rPr>
        <w:t>Page 5 of 5</w:t>
      </w:r>
    </w:p>
    <w:sectPr w:rsidR="00BF5D4F">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63DB" w14:textId="77777777" w:rsidR="00743253" w:rsidRDefault="00950E53">
      <w:r>
        <w:separator/>
      </w:r>
    </w:p>
  </w:endnote>
  <w:endnote w:type="continuationSeparator" w:id="0">
    <w:p w14:paraId="18BF63DC" w14:textId="77777777" w:rsidR="00743253" w:rsidRDefault="0095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63D9" w14:textId="77777777" w:rsidR="00BF5D4F" w:rsidRDefault="00BF5D4F"/>
  </w:footnote>
  <w:footnote w:type="continuationSeparator" w:id="0">
    <w:p w14:paraId="18BF63DA" w14:textId="77777777" w:rsidR="00BF5D4F" w:rsidRDefault="0095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4F"/>
    <w:rsid w:val="000B3B67"/>
    <w:rsid w:val="000E01B2"/>
    <w:rsid w:val="000F7C76"/>
    <w:rsid w:val="00235BA3"/>
    <w:rsid w:val="003033C7"/>
    <w:rsid w:val="00374F17"/>
    <w:rsid w:val="005C1FC8"/>
    <w:rsid w:val="005C6FCE"/>
    <w:rsid w:val="00743253"/>
    <w:rsid w:val="0093657B"/>
    <w:rsid w:val="00950E53"/>
    <w:rsid w:val="00956247"/>
    <w:rsid w:val="00AA3813"/>
    <w:rsid w:val="00BF5D4F"/>
    <w:rsid w:val="00F83B7B"/>
    <w:rsid w:val="00FB53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F6366"/>
  <w15:docId w15:val="{BAF44BC3-B45F-4198-8C67-D8E4BEF9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BA3"/>
    <w:rPr>
      <w:color w:val="0563C1" w:themeColor="hyperlink"/>
      <w:u w:val="single"/>
    </w:rPr>
  </w:style>
  <w:style w:type="character" w:styleId="UnresolvedMention">
    <w:name w:val="Unresolved Mention"/>
    <w:basedOn w:val="DefaultParagraphFont"/>
    <w:uiPriority w:val="99"/>
    <w:semiHidden/>
    <w:unhideWhenUsed/>
    <w:rsid w:val="00235BA3"/>
    <w:rPr>
      <w:color w:val="605E5C"/>
      <w:shd w:val="clear" w:color="auto" w:fill="E1DFDD"/>
    </w:rPr>
  </w:style>
  <w:style w:type="paragraph" w:styleId="Header">
    <w:name w:val="header"/>
    <w:basedOn w:val="Normal"/>
    <w:link w:val="HeaderChar"/>
    <w:uiPriority w:val="99"/>
    <w:unhideWhenUsed/>
    <w:rsid w:val="00374F17"/>
    <w:pPr>
      <w:tabs>
        <w:tab w:val="center" w:pos="4513"/>
        <w:tab w:val="right" w:pos="9026"/>
      </w:tabs>
    </w:pPr>
  </w:style>
  <w:style w:type="character" w:customStyle="1" w:styleId="HeaderChar">
    <w:name w:val="Header Char"/>
    <w:basedOn w:val="DefaultParagraphFont"/>
    <w:link w:val="Header"/>
    <w:uiPriority w:val="99"/>
    <w:rsid w:val="00374F17"/>
  </w:style>
  <w:style w:type="paragraph" w:styleId="Footer">
    <w:name w:val="footer"/>
    <w:basedOn w:val="Normal"/>
    <w:link w:val="FooterChar"/>
    <w:uiPriority w:val="99"/>
    <w:unhideWhenUsed/>
    <w:rsid w:val="00374F17"/>
    <w:pPr>
      <w:tabs>
        <w:tab w:val="center" w:pos="4513"/>
        <w:tab w:val="right" w:pos="9026"/>
      </w:tabs>
    </w:pPr>
  </w:style>
  <w:style w:type="character" w:customStyle="1" w:styleId="FooterChar">
    <w:name w:val="Footer Char"/>
    <w:basedOn w:val="DefaultParagraphFont"/>
    <w:link w:val="Footer"/>
    <w:uiPriority w:val="99"/>
    <w:rsid w:val="0037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uldercreekwindfarm.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uldercreekwindfarm.com.au"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uldercreekwindfarm.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ouldercreekwindfarm.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b53b8f8bd26181aabaa364bbd82f38cd">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656ffef1332ca74c6af9bfbba8d6e5e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25</Value>
      <Value>233</Value>
      <Value>499</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A3PSR54DD4M5-1731987098-11731</_dlc_DocId>
    <_dlc_DocIdUrl xmlns="498945f5-0448-4b4c-97d9-fcd4d7a5a1b1">
      <Url>https://dochub/div/sectoralgrowthpolicy/businessfunctions/australianindustryparticipation/australianindustryparticipationauthority/australianjobsact2013/_layouts/15/DocIdRedir.aspx?ID=A3PSR54DD4M5-1731987098-11731</Url>
      <Description>A3PSR54DD4M5-1731987098-11731</Description>
    </_dlc_DocIdUrl>
  </documentManagement>
</p:properties>
</file>

<file path=customXml/itemProps1.xml><?xml version="1.0" encoding="utf-8"?>
<ds:datastoreItem xmlns:ds="http://schemas.openxmlformats.org/officeDocument/2006/customXml" ds:itemID="{510C0031-6B48-4124-98DC-4239A8C58D40}">
  <ds:schemaRefs>
    <ds:schemaRef ds:uri="http://schemas.microsoft.com/sharepoint/v3/contenttype/forms"/>
  </ds:schemaRefs>
</ds:datastoreItem>
</file>

<file path=customXml/itemProps2.xml><?xml version="1.0" encoding="utf-8"?>
<ds:datastoreItem xmlns:ds="http://schemas.openxmlformats.org/officeDocument/2006/customXml" ds:itemID="{4AF4A513-3A59-417B-95CD-9EF4601563CC}">
  <ds:schemaRefs>
    <ds:schemaRef ds:uri="http://schemas.microsoft.com/sharepoint/events"/>
  </ds:schemaRefs>
</ds:datastoreItem>
</file>

<file path=customXml/itemProps3.xml><?xml version="1.0" encoding="utf-8"?>
<ds:datastoreItem xmlns:ds="http://schemas.openxmlformats.org/officeDocument/2006/customXml" ds:itemID="{9D5AFC1F-4AC3-434B-9D07-C424126ECFCD}"/>
</file>

<file path=customXml/itemProps4.xml><?xml version="1.0" encoding="utf-8"?>
<ds:datastoreItem xmlns:ds="http://schemas.openxmlformats.org/officeDocument/2006/customXml" ds:itemID="{9274C7D0-D2EC-4213-8613-AC1050E73DFE}">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David Burgess (MAM-GIG)</cp:lastModifiedBy>
  <cp:revision>7</cp:revision>
  <dcterms:created xsi:type="dcterms:W3CDTF">2023-07-27T22:32:00Z</dcterms:created>
  <dcterms:modified xsi:type="dcterms:W3CDTF">2023-07-27T22:38:00Z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b8335b3d-f5b7-4131-98cd-90a6dddc1c53</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233;#Executive Summary|67166ce2-6da7-40d0-8019-f7580244f8f4</vt:lpwstr>
  </property>
  <property fmtid="{D5CDD505-2E9C-101B-9397-08002B2CF9AE}" pid="8" name="DocHub_SecurityClassification">
    <vt:lpwstr>25;#OFFICIAL:Sensitive|11f6fb0b-52ce-4109-8f7f-521b2a62f692</vt:lpwstr>
  </property>
  <property fmtid="{D5CDD505-2E9C-101B-9397-08002B2CF9AE}" pid="9" name="DocHub_GovernmentEntities">
    <vt:lpwstr/>
  </property>
  <property fmtid="{D5CDD505-2E9C-101B-9397-08002B2CF9AE}" pid="10" name="DocHub_AIPProcess">
    <vt:lpwstr>499;#Executive Summary|483e399a-f5ef-4b8b-bb91-c15a7635170a</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y fmtid="{D5CDD505-2E9C-101B-9397-08002B2CF9AE}" pid="16" name="MSIP_Label_bff60613-a741-4790-ba46-c6813ca61c58_Enabled">
    <vt:lpwstr>true</vt:lpwstr>
  </property>
  <property fmtid="{D5CDD505-2E9C-101B-9397-08002B2CF9AE}" pid="17" name="MSIP_Label_bff60613-a741-4790-ba46-c6813ca61c58_SetDate">
    <vt:lpwstr>2023-07-27T21:58:43Z</vt:lpwstr>
  </property>
  <property fmtid="{D5CDD505-2E9C-101B-9397-08002B2CF9AE}" pid="18" name="MSIP_Label_bff60613-a741-4790-ba46-c6813ca61c58_Method">
    <vt:lpwstr>Standard</vt:lpwstr>
  </property>
  <property fmtid="{D5CDD505-2E9C-101B-9397-08002B2CF9AE}" pid="19" name="MSIP_Label_bff60613-a741-4790-ba46-c6813ca61c58_Name">
    <vt:lpwstr>Confidential</vt:lpwstr>
  </property>
  <property fmtid="{D5CDD505-2E9C-101B-9397-08002B2CF9AE}" pid="20" name="MSIP_Label_bff60613-a741-4790-ba46-c6813ca61c58_SiteId">
    <vt:lpwstr>568a5434-7d3f-4714-b824-fe722e2748c0</vt:lpwstr>
  </property>
  <property fmtid="{D5CDD505-2E9C-101B-9397-08002B2CF9AE}" pid="21" name="MSIP_Label_bff60613-a741-4790-ba46-c6813ca61c58_ActionId">
    <vt:lpwstr>df91df20-cd51-430f-ae1b-75c00c1295d7</vt:lpwstr>
  </property>
  <property fmtid="{D5CDD505-2E9C-101B-9397-08002B2CF9AE}" pid="22" name="MSIP_Label_bff60613-a741-4790-ba46-c6813ca61c58_ContentBits">
    <vt:lpwstr>0</vt:lpwstr>
  </property>
</Properties>
</file>