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3C1A" w14:textId="77777777" w:rsidR="00B130E2" w:rsidRDefault="00432FBA">
      <w:pPr>
        <w:spacing w:before="3" w:after="1245" w:line="188" w:lineRule="exact"/>
        <w:jc w:val="center"/>
        <w:textAlignment w:val="baseline"/>
        <w:rPr>
          <w:rFonts w:eastAsia="Times New Roman"/>
          <w:color w:val="000000"/>
          <w:sz w:val="16"/>
        </w:rPr>
      </w:pPr>
      <w:r>
        <w:rPr>
          <w:rFonts w:eastAsia="Times New Roman"/>
          <w:color w:val="000000"/>
          <w:sz w:val="16"/>
        </w:rPr>
        <w:t>***** DRAFT not approved 1y AIP Authority (printed on Tue Aug 08 2023 16:45:55 GMT+1 000 (AEST)) *****</w:t>
      </w:r>
    </w:p>
    <w:p w14:paraId="5F569553" w14:textId="77777777" w:rsidR="00B130E2" w:rsidRDefault="00B130E2">
      <w:pPr>
        <w:spacing w:before="3" w:after="1245" w:line="188" w:lineRule="exact"/>
        <w:sectPr w:rsidR="00B130E2">
          <w:pgSz w:w="11904" w:h="16843"/>
          <w:pgMar w:top="1040" w:right="847" w:bottom="867" w:left="557" w:header="720" w:footer="720" w:gutter="0"/>
          <w:cols w:space="720"/>
        </w:sectPr>
      </w:pPr>
    </w:p>
    <w:p w14:paraId="17AB6FDD" w14:textId="77777777" w:rsidR="00B130E2" w:rsidRDefault="00432FBA">
      <w:pPr>
        <w:spacing w:after="140"/>
        <w:ind w:left="3629" w:right="4025"/>
        <w:textAlignment w:val="baseline"/>
      </w:pPr>
      <w:r>
        <w:rPr>
          <w:noProof/>
        </w:rPr>
        <w:drawing>
          <wp:inline distT="0" distB="0" distL="0" distR="0" wp14:anchorId="5EBADC40" wp14:editId="41A05E37">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26EF3B8A" w14:textId="77777777" w:rsidR="00B130E2" w:rsidRDefault="00432FBA">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42CBF732" w14:textId="77777777" w:rsidR="00B130E2" w:rsidRDefault="00432FBA">
      <w:pPr>
        <w:spacing w:before="192" w:after="346" w:line="307" w:lineRule="exact"/>
        <w:jc w:val="center"/>
        <w:textAlignment w:val="baseline"/>
        <w:rPr>
          <w:rFonts w:ascii="Tahoma" w:eastAsia="Tahoma" w:hAnsi="Tahoma"/>
          <w:color w:val="000000"/>
        </w:rPr>
      </w:pPr>
      <w:r>
        <w:rPr>
          <w:rFonts w:ascii="Tahoma" w:eastAsia="Tahoma" w:hAnsi="Tahoma"/>
          <w:color w:val="000000"/>
        </w:rPr>
        <w:t xml:space="preserve">AIP Plan reference code: </w:t>
      </w:r>
      <w:r>
        <w:rPr>
          <w:rFonts w:ascii="Tahoma" w:eastAsia="Tahoma" w:hAnsi="Tahoma"/>
          <w:color w:val="000000"/>
          <w:sz w:val="27"/>
        </w:rPr>
        <w:t>S9WWYSQJ</w:t>
      </w:r>
    </w:p>
    <w:p w14:paraId="25D71FBE" w14:textId="77777777" w:rsidR="00B130E2" w:rsidRDefault="00674169">
      <w:pPr>
        <w:spacing w:before="457" w:after="91" w:line="403" w:lineRule="exact"/>
        <w:jc w:val="center"/>
        <w:textAlignment w:val="baseline"/>
        <w:rPr>
          <w:rFonts w:ascii="Tahoma" w:eastAsia="Tahoma" w:hAnsi="Tahoma"/>
          <w:color w:val="000000"/>
          <w:spacing w:val="5"/>
          <w:sz w:val="33"/>
        </w:rPr>
      </w:pPr>
      <w:r>
        <w:pict w14:anchorId="404B2B16">
          <v:line id="_x0000_s1038" style="position:absolute;left:0;text-align:left;z-index:251651584;mso-position-horizontal-relative:page;mso-position-vertical-relative:page" from="27.85pt,212.65pt" to="552.9pt,212.65pt" strokecolor="#347c87" strokeweight="3.35pt">
            <w10:wrap anchorx="page" anchory="page"/>
          </v:line>
        </w:pict>
      </w:r>
      <w:r w:rsidR="00432FBA">
        <w:rPr>
          <w:rFonts w:ascii="Tahoma" w:eastAsia="Tahoma" w:hAnsi="Tahoma"/>
          <w:color w:val="000000"/>
          <w:spacing w:val="5"/>
          <w:sz w:val="33"/>
        </w:rPr>
        <w:t>Australian Industry Participation Plan Summary - Project Phase</w:t>
      </w:r>
    </w:p>
    <w:p w14:paraId="48E9890D" w14:textId="77777777" w:rsidR="00B130E2" w:rsidRDefault="00674169">
      <w:pPr>
        <w:spacing w:before="114" w:line="197" w:lineRule="exact"/>
        <w:ind w:left="288"/>
        <w:textAlignment w:val="baseline"/>
        <w:rPr>
          <w:rFonts w:ascii="Arial" w:eastAsia="Arial" w:hAnsi="Arial"/>
          <w:b/>
          <w:color w:val="000000"/>
          <w:sz w:val="16"/>
        </w:rPr>
      </w:pPr>
      <w:r>
        <w:pict w14:anchorId="1EC0D34B">
          <v:line id="_x0000_s1037" style="position:absolute;left:0;text-align:left;z-index:251652608;mso-position-horizontal-relative:page;mso-position-vertical-relative:page" from="43.9pt,259.45pt" to="538.15pt,259.45pt" strokeweight="1.2pt">
            <w10:wrap anchorx="page" anchory="page"/>
          </v:line>
        </w:pict>
      </w:r>
      <w:r w:rsidR="00432FBA">
        <w:rPr>
          <w:rFonts w:ascii="Arial" w:eastAsia="Arial" w:hAnsi="Arial"/>
          <w:b/>
          <w:color w:val="000000"/>
          <w:sz w:val="16"/>
        </w:rPr>
        <w:t xml:space="preserve">Nominated project proponent: </w:t>
      </w:r>
      <w:r w:rsidR="00432FBA">
        <w:rPr>
          <w:rFonts w:ascii="Tahoma" w:eastAsia="Tahoma" w:hAnsi="Tahoma"/>
          <w:color w:val="000000"/>
          <w:sz w:val="16"/>
        </w:rPr>
        <w:t>MT WELD MINING PTY LIMITED</w:t>
      </w:r>
    </w:p>
    <w:p w14:paraId="423B8712" w14:textId="77777777" w:rsidR="00B130E2" w:rsidRDefault="00432FBA">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00B9A518" w14:textId="77777777" w:rsidR="00B130E2" w:rsidRDefault="00432FBA">
      <w:pPr>
        <w:spacing w:before="351" w:line="191" w:lineRule="exact"/>
        <w:ind w:left="504"/>
        <w:textAlignment w:val="baseline"/>
        <w:rPr>
          <w:rFonts w:ascii="Tahoma" w:eastAsia="Tahoma" w:hAnsi="Tahoma"/>
          <w:color w:val="000000"/>
          <w:spacing w:val="-2"/>
          <w:sz w:val="16"/>
        </w:rPr>
      </w:pPr>
      <w:r>
        <w:rPr>
          <w:rFonts w:ascii="Tahoma" w:eastAsia="Tahoma" w:hAnsi="Tahoma"/>
          <w:color w:val="000000"/>
          <w:spacing w:val="-2"/>
          <w:sz w:val="16"/>
        </w:rPr>
        <w:t>Name: Mt Weld expansion</w:t>
      </w:r>
    </w:p>
    <w:p w14:paraId="6CFF3E3E" w14:textId="77777777" w:rsidR="00B130E2" w:rsidRDefault="00432FBA">
      <w:pPr>
        <w:spacing w:before="150" w:line="190" w:lineRule="exact"/>
        <w:ind w:left="504"/>
        <w:textAlignment w:val="baseline"/>
        <w:rPr>
          <w:rFonts w:ascii="Tahoma" w:eastAsia="Tahoma" w:hAnsi="Tahoma"/>
          <w:color w:val="000000"/>
          <w:spacing w:val="-4"/>
          <w:sz w:val="16"/>
        </w:rPr>
      </w:pPr>
      <w:r>
        <w:rPr>
          <w:rFonts w:ascii="Tahoma" w:eastAsia="Tahoma" w:hAnsi="Tahoma"/>
          <w:color w:val="000000"/>
          <w:spacing w:val="-4"/>
          <w:sz w:val="16"/>
        </w:rPr>
        <w:t>Location: Laverton, WA</w:t>
      </w:r>
    </w:p>
    <w:p w14:paraId="1703B708" w14:textId="77777777" w:rsidR="00B130E2" w:rsidRDefault="00432FBA">
      <w:pPr>
        <w:spacing w:before="126"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Type: Mine or quarry</w:t>
      </w:r>
    </w:p>
    <w:p w14:paraId="04915925" w14:textId="77777777" w:rsidR="00B130E2" w:rsidRDefault="00432FBA">
      <w:pPr>
        <w:spacing w:before="149" w:line="192" w:lineRule="exact"/>
        <w:ind w:left="504"/>
        <w:textAlignment w:val="baseline"/>
        <w:rPr>
          <w:rFonts w:ascii="Tahoma" w:eastAsia="Tahoma" w:hAnsi="Tahoma"/>
          <w:color w:val="000000"/>
          <w:spacing w:val="-3"/>
          <w:sz w:val="16"/>
        </w:rPr>
      </w:pPr>
      <w:r>
        <w:rPr>
          <w:rFonts w:ascii="Tahoma" w:eastAsia="Tahoma" w:hAnsi="Tahoma"/>
          <w:color w:val="000000"/>
          <w:spacing w:val="-3"/>
          <w:sz w:val="16"/>
        </w:rPr>
        <w:t>Purpose: Upgrade existing facility</w:t>
      </w:r>
    </w:p>
    <w:p w14:paraId="57158C80" w14:textId="77777777" w:rsidR="00B130E2" w:rsidRDefault="00432FBA">
      <w:pPr>
        <w:spacing w:before="130" w:line="191" w:lineRule="exact"/>
        <w:ind w:left="504"/>
        <w:textAlignment w:val="baseline"/>
        <w:rPr>
          <w:rFonts w:ascii="Tahoma" w:eastAsia="Tahoma" w:hAnsi="Tahoma"/>
          <w:color w:val="000000"/>
          <w:spacing w:val="-5"/>
          <w:sz w:val="16"/>
        </w:rPr>
      </w:pPr>
      <w:r>
        <w:rPr>
          <w:rFonts w:ascii="Tahoma" w:eastAsia="Tahoma" w:hAnsi="Tahoma"/>
          <w:color w:val="000000"/>
          <w:spacing w:val="-5"/>
          <w:sz w:val="16"/>
        </w:rPr>
        <w:t>Capital expenditure: $ 489,000,000</w:t>
      </w:r>
    </w:p>
    <w:p w14:paraId="70BBDCD8" w14:textId="77777777" w:rsidR="00B130E2" w:rsidRDefault="00432FBA">
      <w:pPr>
        <w:spacing w:before="127" w:line="219" w:lineRule="exact"/>
        <w:ind w:left="504" w:right="648"/>
        <w:textAlignment w:val="baseline"/>
        <w:rPr>
          <w:rFonts w:ascii="Tahoma" w:eastAsia="Tahoma" w:hAnsi="Tahoma"/>
          <w:color w:val="000000"/>
          <w:spacing w:val="-3"/>
          <w:sz w:val="16"/>
        </w:rPr>
      </w:pPr>
      <w:r>
        <w:rPr>
          <w:rFonts w:ascii="Tahoma" w:eastAsia="Tahoma" w:hAnsi="Tahoma"/>
          <w:color w:val="000000"/>
          <w:spacing w:val="-3"/>
          <w:sz w:val="16"/>
        </w:rPr>
        <w:t>Description: On 3 August 2022, Lynas announced an approximately $500m project to expand capacity at the Mt Weld mine and concentration plant. The expansion is designed to produce sufficient concentrate feedstock to support the production of 12,000 tonnes per annum of finished NdPr oxide. This project is based on known technology and includes upscaled processing equipment, efficiency improvements, enhanced sustainability and will provide a platform for further capacity increases. Two additional stages which offer a pathway to an additional 2,400 tonnes each of NdPr oxide finished product per annum are in development. Key elements of the Mt Weld expansion project include: Crushing and grinding infrastructure Additional flotation circuits Apatite leach circuit Concentrate dewatering circuit Concentrate drying and load out facilities Reagent facilities A state-of-the-art high recovery water recycling circuit from the tailings dam Additional bore water desalination plant Additional tailings storage facilities, with segregated storage of process streams to enable potential future reprocessing.</w:t>
      </w:r>
    </w:p>
    <w:p w14:paraId="72143C35" w14:textId="77777777" w:rsidR="00B130E2" w:rsidRDefault="00432FBA">
      <w:pPr>
        <w:spacing w:before="130" w:after="4805"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date: 31 Dec 2024</w:t>
      </w:r>
    </w:p>
    <w:p w14:paraId="0D56B345" w14:textId="77777777" w:rsidR="00B130E2" w:rsidRDefault="00B130E2">
      <w:pPr>
        <w:spacing w:before="130" w:after="4805" w:line="191" w:lineRule="exact"/>
        <w:sectPr w:rsidR="00B130E2">
          <w:type w:val="continuous"/>
          <w:pgSz w:w="11904" w:h="16843"/>
          <w:pgMar w:top="1040" w:right="847" w:bottom="867" w:left="557" w:header="720" w:footer="720" w:gutter="0"/>
          <w:cols w:space="720"/>
        </w:sectPr>
      </w:pPr>
    </w:p>
    <w:p w14:paraId="522814D7" w14:textId="77777777" w:rsidR="00B130E2" w:rsidRDefault="00432FBA">
      <w:pPr>
        <w:spacing w:before="4" w:line="249" w:lineRule="exact"/>
        <w:textAlignment w:val="baseline"/>
        <w:rPr>
          <w:rFonts w:eastAsia="Times New Roman"/>
          <w:color w:val="000000"/>
          <w:spacing w:val="-2"/>
        </w:rPr>
      </w:pPr>
      <w:r>
        <w:rPr>
          <w:rFonts w:eastAsia="Times New Roman"/>
          <w:color w:val="000000"/>
          <w:spacing w:val="-2"/>
        </w:rPr>
        <w:t>Page 1 of 3</w:t>
      </w:r>
    </w:p>
    <w:p w14:paraId="66B44D7A" w14:textId="77777777" w:rsidR="00B130E2" w:rsidRDefault="00B130E2">
      <w:pPr>
        <w:sectPr w:rsidR="00B130E2">
          <w:type w:val="continuous"/>
          <w:pgSz w:w="11904" w:h="16843"/>
          <w:pgMar w:top="1040" w:right="1022" w:bottom="867" w:left="9802" w:header="720" w:footer="720" w:gutter="0"/>
          <w:cols w:space="720"/>
        </w:sectPr>
      </w:pPr>
    </w:p>
    <w:p w14:paraId="2E0D2533" w14:textId="77777777" w:rsidR="00B130E2" w:rsidRDefault="00674169">
      <w:pPr>
        <w:textAlignment w:val="baseline"/>
        <w:rPr>
          <w:rFonts w:eastAsia="Times New Roman"/>
          <w:color w:val="000000"/>
          <w:sz w:val="24"/>
        </w:rPr>
      </w:pPr>
      <w:r>
        <w:lastRenderedPageBreak/>
        <w:pict w14:anchorId="6676B817">
          <v:shapetype id="_x0000_t202" coordsize="21600,21600" o:spt="202" path="m,l,21600r21600,l21600,xe">
            <v:stroke joinstyle="miter"/>
            <v:path gradientshapeok="t" o:connecttype="rect"/>
          </v:shapetype>
          <v:shape id="_x0000_s0" o:spid="_x0000_s1036" type="#_x0000_t202" style="position:absolute;margin-left:104.9pt;margin-top:52pt;width:371pt;height:49.6pt;z-index:-251662848;mso-wrap-distance-left:0;mso-wrap-distance-right:0;mso-position-horizontal-relative:page;mso-position-vertical-relative:page" filled="f" stroked="f">
            <v:textbox inset="0,0,0,0">
              <w:txbxContent>
                <w:p w14:paraId="546B1E4B" w14:textId="77777777" w:rsidR="00B130E2" w:rsidRDefault="00432FBA">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t>***** DRAFT not approved 1y AIP Authority (printed on Tue Aug 08 2023 16:45:55 GMT+1 000 (AEST)) *****</w:t>
                  </w:r>
                </w:p>
              </w:txbxContent>
            </v:textbox>
            <w10:wrap type="square" anchorx="page" anchory="page"/>
          </v:shape>
        </w:pict>
      </w:r>
      <w:r>
        <w:pict w14:anchorId="73812E02">
          <v:shape id="_x0000_s1035" type="#_x0000_t202" style="position:absolute;margin-left:52.1pt;margin-top:101.6pt;width:289pt;height:363.75pt;z-index:-251661824;mso-wrap-distance-left:0;mso-wrap-distance-right:0;mso-position-horizontal-relative:page;mso-position-vertical-relative:page" filled="f" stroked="f">
            <v:textbox inset="0,0,0,0">
              <w:txbxContent>
                <w:p w14:paraId="473E525C" w14:textId="77777777" w:rsidR="00B130E2" w:rsidRDefault="00432FBA">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3CEA71FB" w14:textId="77777777" w:rsidR="00B130E2" w:rsidRDefault="00432FBA">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14:paraId="09238CDE" w14:textId="41A20C28" w:rsidR="00B130E2" w:rsidRDefault="00432FBA">
                  <w:pPr>
                    <w:spacing w:before="197" w:line="143" w:lineRule="exact"/>
                    <w:jc w:val="center"/>
                    <w:textAlignment w:val="baseline"/>
                    <w:rPr>
                      <w:rFonts w:ascii="Arial" w:eastAsia="Arial" w:hAnsi="Arial"/>
                      <w:b/>
                      <w:color w:val="000000"/>
                      <w:sz w:val="16"/>
                    </w:rPr>
                  </w:pPr>
                  <w:r>
                    <w:rPr>
                      <w:rFonts w:ascii="Arial" w:eastAsia="Arial" w:hAnsi="Arial"/>
                      <w:b/>
                      <w:color w:val="000000"/>
                      <w:sz w:val="16"/>
                    </w:rPr>
                    <w:t xml:space="preserve"> Opportunities for </w:t>
                  </w:r>
                </w:p>
                <w:p w14:paraId="33DFDC98" w14:textId="2422BB0F" w:rsidR="00B130E2" w:rsidRDefault="00432FBA">
                  <w:pPr>
                    <w:spacing w:line="122" w:lineRule="exact"/>
                    <w:ind w:left="2664"/>
                    <w:textAlignment w:val="baseline"/>
                    <w:rPr>
                      <w:rFonts w:ascii="Arial" w:eastAsia="Arial" w:hAnsi="Arial"/>
                      <w:b/>
                      <w:color w:val="000000"/>
                      <w:sz w:val="16"/>
                    </w:rPr>
                  </w:pPr>
                  <w:r>
                    <w:rPr>
                      <w:rFonts w:ascii="Arial" w:eastAsia="Arial" w:hAnsi="Arial"/>
                      <w:b/>
                      <w:color w:val="000000"/>
                      <w:sz w:val="16"/>
                    </w:rPr>
                    <w:t xml:space="preserve">                                       Opportunities for</w:t>
                  </w:r>
                </w:p>
                <w:p w14:paraId="2E1E72AF" w14:textId="77777777" w:rsidR="00B130E2" w:rsidRDefault="00432FBA">
                  <w:pPr>
                    <w:tabs>
                      <w:tab w:val="left" w:pos="2664"/>
                      <w:tab w:val="right" w:pos="5688"/>
                    </w:tabs>
                    <w:spacing w:line="190" w:lineRule="exact"/>
                    <w:textAlignment w:val="baseline"/>
                    <w:rPr>
                      <w:rFonts w:ascii="Arial" w:eastAsia="Arial" w:hAnsi="Arial"/>
                      <w:b/>
                      <w:color w:val="000000"/>
                      <w:sz w:val="16"/>
                    </w:rPr>
                  </w:pPr>
                  <w:r>
                    <w:rPr>
                      <w:rFonts w:ascii="Arial" w:eastAsia="Arial" w:hAnsi="Arial"/>
                      <w:b/>
                      <w:color w:val="000000"/>
                      <w:sz w:val="16"/>
                    </w:rPr>
                    <w:t>Key goods and services</w:t>
                  </w:r>
                  <w:r>
                    <w:rPr>
                      <w:rFonts w:ascii="Arial" w:eastAsia="Arial" w:hAnsi="Arial"/>
                      <w:b/>
                      <w:color w:val="000000"/>
                      <w:sz w:val="16"/>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6"/>
                    </w:rPr>
                    <w:t>non-Australian</w:t>
                  </w:r>
                </w:p>
                <w:p w14:paraId="612277A4" w14:textId="243C8AB5" w:rsidR="00B130E2" w:rsidRDefault="00B130E2" w:rsidP="00432FBA">
                  <w:pPr>
                    <w:spacing w:line="173" w:lineRule="exact"/>
                    <w:textAlignment w:val="baseline"/>
                    <w:rPr>
                      <w:rFonts w:ascii="Arial" w:eastAsia="Arial" w:hAnsi="Arial"/>
                      <w:b/>
                      <w:color w:val="000000"/>
                      <w:spacing w:val="-1"/>
                      <w:sz w:val="16"/>
                    </w:rPr>
                  </w:pPr>
                </w:p>
                <w:p w14:paraId="0254C724" w14:textId="77777777" w:rsidR="00B130E2" w:rsidRDefault="00432FBA">
                  <w:pPr>
                    <w:tabs>
                      <w:tab w:val="left" w:pos="3240"/>
                      <w:tab w:val="left" w:pos="4896"/>
                    </w:tabs>
                    <w:spacing w:before="25" w:line="191" w:lineRule="exact"/>
                    <w:textAlignment w:val="baseline"/>
                    <w:rPr>
                      <w:rFonts w:ascii="Tahoma" w:eastAsia="Tahoma" w:hAnsi="Tahoma"/>
                      <w:color w:val="000000"/>
                      <w:sz w:val="16"/>
                    </w:rPr>
                  </w:pPr>
                  <w:r>
                    <w:rPr>
                      <w:rFonts w:ascii="Tahoma" w:eastAsia="Tahoma" w:hAnsi="Tahoma"/>
                      <w:color w:val="000000"/>
                      <w:sz w:val="16"/>
                    </w:rPr>
                    <w:t>Plate &amp; Frame Filters</w:t>
                  </w:r>
                  <w:r>
                    <w:rPr>
                      <w:rFonts w:ascii="Tahoma" w:eastAsia="Tahoma" w:hAnsi="Tahoma"/>
                      <w:color w:val="000000"/>
                      <w:sz w:val="16"/>
                    </w:rPr>
                    <w:tab/>
                    <w:t>Yes</w:t>
                  </w:r>
                  <w:r>
                    <w:rPr>
                      <w:rFonts w:ascii="Tahoma" w:eastAsia="Tahoma" w:hAnsi="Tahoma"/>
                      <w:color w:val="000000"/>
                      <w:sz w:val="16"/>
                    </w:rPr>
                    <w:tab/>
                    <w:t>Yes</w:t>
                  </w:r>
                </w:p>
                <w:p w14:paraId="09686D86"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Thickeners</w:t>
                  </w:r>
                  <w:r>
                    <w:rPr>
                      <w:rFonts w:ascii="Tahoma" w:eastAsia="Tahoma" w:hAnsi="Tahoma"/>
                      <w:color w:val="000000"/>
                      <w:sz w:val="16"/>
                    </w:rPr>
                    <w:tab/>
                    <w:t>Yes</w:t>
                  </w:r>
                  <w:r>
                    <w:rPr>
                      <w:rFonts w:ascii="Tahoma" w:eastAsia="Tahoma" w:hAnsi="Tahoma"/>
                      <w:color w:val="000000"/>
                      <w:sz w:val="16"/>
                    </w:rPr>
                    <w:tab/>
                    <w:t>Yes</w:t>
                  </w:r>
                </w:p>
                <w:p w14:paraId="063E5F10"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Regrind Mill</w:t>
                  </w:r>
                  <w:r>
                    <w:rPr>
                      <w:rFonts w:ascii="Tahoma" w:eastAsia="Tahoma" w:hAnsi="Tahoma"/>
                      <w:color w:val="000000"/>
                      <w:sz w:val="16"/>
                    </w:rPr>
                    <w:tab/>
                    <w:t>Yes</w:t>
                  </w:r>
                  <w:r>
                    <w:rPr>
                      <w:rFonts w:ascii="Tahoma" w:eastAsia="Tahoma" w:hAnsi="Tahoma"/>
                      <w:color w:val="000000"/>
                      <w:sz w:val="16"/>
                    </w:rPr>
                    <w:tab/>
                    <w:t>Yes</w:t>
                  </w:r>
                </w:p>
                <w:p w14:paraId="21D1A7D2" w14:textId="77777777" w:rsidR="00B130E2" w:rsidRDefault="00432FBA">
                  <w:pPr>
                    <w:tabs>
                      <w:tab w:val="left" w:pos="3240"/>
                      <w:tab w:val="left" w:pos="4896"/>
                    </w:tabs>
                    <w:spacing w:before="25" w:line="191" w:lineRule="exact"/>
                    <w:textAlignment w:val="baseline"/>
                    <w:rPr>
                      <w:rFonts w:ascii="Tahoma" w:eastAsia="Tahoma" w:hAnsi="Tahoma"/>
                      <w:color w:val="000000"/>
                      <w:sz w:val="16"/>
                    </w:rPr>
                  </w:pPr>
                  <w:r>
                    <w:rPr>
                      <w:rFonts w:ascii="Tahoma" w:eastAsia="Tahoma" w:hAnsi="Tahoma"/>
                      <w:color w:val="000000"/>
                      <w:sz w:val="16"/>
                    </w:rPr>
                    <w:t>Primary Sizer</w:t>
                  </w:r>
                  <w:r>
                    <w:rPr>
                      <w:rFonts w:ascii="Tahoma" w:eastAsia="Tahoma" w:hAnsi="Tahoma"/>
                      <w:color w:val="000000"/>
                      <w:sz w:val="16"/>
                    </w:rPr>
                    <w:tab/>
                    <w:t>Yes</w:t>
                  </w:r>
                  <w:r>
                    <w:rPr>
                      <w:rFonts w:ascii="Tahoma" w:eastAsia="Tahoma" w:hAnsi="Tahoma"/>
                      <w:color w:val="000000"/>
                      <w:sz w:val="16"/>
                    </w:rPr>
                    <w:tab/>
                    <w:t>No</w:t>
                  </w:r>
                </w:p>
                <w:p w14:paraId="031FE4A9" w14:textId="77777777" w:rsidR="00B130E2" w:rsidRDefault="00432FBA">
                  <w:pPr>
                    <w:tabs>
                      <w:tab w:val="left" w:pos="3240"/>
                      <w:tab w:val="left" w:pos="4896"/>
                    </w:tabs>
                    <w:spacing w:before="29" w:line="191" w:lineRule="exact"/>
                    <w:textAlignment w:val="baseline"/>
                    <w:rPr>
                      <w:rFonts w:ascii="Tahoma" w:eastAsia="Tahoma" w:hAnsi="Tahoma"/>
                      <w:color w:val="000000"/>
                      <w:sz w:val="16"/>
                    </w:rPr>
                  </w:pPr>
                  <w:r>
                    <w:rPr>
                      <w:rFonts w:ascii="Tahoma" w:eastAsia="Tahoma" w:hAnsi="Tahoma"/>
                      <w:color w:val="000000"/>
                      <w:sz w:val="16"/>
                    </w:rPr>
                    <w:t>Flotation Cells</w:t>
                  </w:r>
                  <w:r>
                    <w:rPr>
                      <w:rFonts w:ascii="Tahoma" w:eastAsia="Tahoma" w:hAnsi="Tahoma"/>
                      <w:color w:val="000000"/>
                      <w:sz w:val="16"/>
                    </w:rPr>
                    <w:tab/>
                    <w:t>Yes</w:t>
                  </w:r>
                  <w:r>
                    <w:rPr>
                      <w:rFonts w:ascii="Tahoma" w:eastAsia="Tahoma" w:hAnsi="Tahoma"/>
                      <w:color w:val="000000"/>
                      <w:sz w:val="16"/>
                    </w:rPr>
                    <w:tab/>
                    <w:t>Yes</w:t>
                  </w:r>
                </w:p>
                <w:p w14:paraId="7993CAE8" w14:textId="77777777" w:rsidR="00B130E2" w:rsidRDefault="00432FBA">
                  <w:pPr>
                    <w:tabs>
                      <w:tab w:val="left" w:pos="3240"/>
                      <w:tab w:val="left" w:pos="4896"/>
                    </w:tabs>
                    <w:spacing w:before="30" w:line="192" w:lineRule="exact"/>
                    <w:textAlignment w:val="baseline"/>
                    <w:rPr>
                      <w:rFonts w:ascii="Tahoma" w:eastAsia="Tahoma" w:hAnsi="Tahoma"/>
                      <w:color w:val="000000"/>
                      <w:sz w:val="16"/>
                    </w:rPr>
                  </w:pPr>
                  <w:r>
                    <w:rPr>
                      <w:rFonts w:ascii="Tahoma" w:eastAsia="Tahoma" w:hAnsi="Tahoma"/>
                      <w:color w:val="000000"/>
                      <w:sz w:val="16"/>
                    </w:rPr>
                    <w:t>Slurry &amp; Sump Pumps</w:t>
                  </w:r>
                  <w:r>
                    <w:rPr>
                      <w:rFonts w:ascii="Tahoma" w:eastAsia="Tahoma" w:hAnsi="Tahoma"/>
                      <w:color w:val="000000"/>
                      <w:sz w:val="16"/>
                    </w:rPr>
                    <w:tab/>
                    <w:t>Yes</w:t>
                  </w:r>
                  <w:r>
                    <w:rPr>
                      <w:rFonts w:ascii="Tahoma" w:eastAsia="Tahoma" w:hAnsi="Tahoma"/>
                      <w:color w:val="000000"/>
                      <w:sz w:val="16"/>
                    </w:rPr>
                    <w:tab/>
                    <w:t>Yes</w:t>
                  </w:r>
                </w:p>
                <w:p w14:paraId="35DC2A3C" w14:textId="77777777" w:rsidR="00B130E2" w:rsidRDefault="00432FBA">
                  <w:pPr>
                    <w:tabs>
                      <w:tab w:val="left" w:pos="3240"/>
                      <w:tab w:val="left" w:pos="4896"/>
                    </w:tabs>
                    <w:spacing w:before="29" w:line="191" w:lineRule="exact"/>
                    <w:textAlignment w:val="baseline"/>
                    <w:rPr>
                      <w:rFonts w:ascii="Tahoma" w:eastAsia="Tahoma" w:hAnsi="Tahoma"/>
                      <w:color w:val="000000"/>
                      <w:sz w:val="16"/>
                    </w:rPr>
                  </w:pPr>
                  <w:r>
                    <w:rPr>
                      <w:rFonts w:ascii="Tahoma" w:eastAsia="Tahoma" w:hAnsi="Tahoma"/>
                      <w:color w:val="000000"/>
                      <w:sz w:val="16"/>
                    </w:rPr>
                    <w:t>Reagents</w:t>
                  </w:r>
                  <w:r>
                    <w:rPr>
                      <w:rFonts w:ascii="Tahoma" w:eastAsia="Tahoma" w:hAnsi="Tahoma"/>
                      <w:color w:val="000000"/>
                      <w:sz w:val="16"/>
                    </w:rPr>
                    <w:tab/>
                    <w:t>Yes</w:t>
                  </w:r>
                  <w:r>
                    <w:rPr>
                      <w:rFonts w:ascii="Tahoma" w:eastAsia="Tahoma" w:hAnsi="Tahoma"/>
                      <w:color w:val="000000"/>
                      <w:sz w:val="16"/>
                    </w:rPr>
                    <w:tab/>
                    <w:t>Yes</w:t>
                  </w:r>
                </w:p>
                <w:p w14:paraId="5A4D0541"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Positive Displacement Pumps</w:t>
                  </w:r>
                  <w:r>
                    <w:rPr>
                      <w:rFonts w:ascii="Tahoma" w:eastAsia="Tahoma" w:hAnsi="Tahoma"/>
                      <w:color w:val="000000"/>
                      <w:sz w:val="16"/>
                    </w:rPr>
                    <w:tab/>
                    <w:t>Yes</w:t>
                  </w:r>
                  <w:r>
                    <w:rPr>
                      <w:rFonts w:ascii="Tahoma" w:eastAsia="Tahoma" w:hAnsi="Tahoma"/>
                      <w:color w:val="000000"/>
                      <w:sz w:val="16"/>
                    </w:rPr>
                    <w:tab/>
                    <w:t>Yes</w:t>
                  </w:r>
                </w:p>
                <w:p w14:paraId="57CF7710"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Agitators</w:t>
                  </w:r>
                  <w:r>
                    <w:rPr>
                      <w:rFonts w:ascii="Tahoma" w:eastAsia="Tahoma" w:hAnsi="Tahoma"/>
                      <w:color w:val="000000"/>
                      <w:sz w:val="16"/>
                    </w:rPr>
                    <w:tab/>
                    <w:t>Yes</w:t>
                  </w:r>
                  <w:r>
                    <w:rPr>
                      <w:rFonts w:ascii="Tahoma" w:eastAsia="Tahoma" w:hAnsi="Tahoma"/>
                      <w:color w:val="000000"/>
                      <w:sz w:val="16"/>
                    </w:rPr>
                    <w:tab/>
                    <w:t>Yes</w:t>
                  </w:r>
                </w:p>
                <w:p w14:paraId="4D178298" w14:textId="77777777" w:rsidR="00B130E2" w:rsidRDefault="00432FBA">
                  <w:pPr>
                    <w:tabs>
                      <w:tab w:val="left" w:pos="3240"/>
                      <w:tab w:val="left" w:pos="4896"/>
                    </w:tabs>
                    <w:spacing w:before="25" w:line="191" w:lineRule="exact"/>
                    <w:textAlignment w:val="baseline"/>
                    <w:rPr>
                      <w:rFonts w:ascii="Tahoma" w:eastAsia="Tahoma" w:hAnsi="Tahoma"/>
                      <w:color w:val="000000"/>
                      <w:sz w:val="16"/>
                    </w:rPr>
                  </w:pPr>
                  <w:r>
                    <w:rPr>
                      <w:rFonts w:ascii="Tahoma" w:eastAsia="Tahoma" w:hAnsi="Tahoma"/>
                      <w:color w:val="000000"/>
                      <w:sz w:val="16"/>
                    </w:rPr>
                    <w:t>Compressed Air Systems</w:t>
                  </w:r>
                  <w:r>
                    <w:rPr>
                      <w:rFonts w:ascii="Tahoma" w:eastAsia="Tahoma" w:hAnsi="Tahoma"/>
                      <w:color w:val="000000"/>
                      <w:sz w:val="16"/>
                    </w:rPr>
                    <w:tab/>
                    <w:t>Yes</w:t>
                  </w:r>
                  <w:r>
                    <w:rPr>
                      <w:rFonts w:ascii="Tahoma" w:eastAsia="Tahoma" w:hAnsi="Tahoma"/>
                      <w:color w:val="000000"/>
                      <w:sz w:val="16"/>
                    </w:rPr>
                    <w:tab/>
                    <w:t>Yes</w:t>
                  </w:r>
                </w:p>
                <w:p w14:paraId="19F9DCA2" w14:textId="77777777" w:rsidR="00B130E2" w:rsidRDefault="00432FBA">
                  <w:pPr>
                    <w:tabs>
                      <w:tab w:val="left" w:pos="3240"/>
                      <w:tab w:val="left" w:pos="4896"/>
                    </w:tabs>
                    <w:spacing w:before="29" w:line="191" w:lineRule="exact"/>
                    <w:textAlignment w:val="baseline"/>
                    <w:rPr>
                      <w:rFonts w:ascii="Tahoma" w:eastAsia="Tahoma" w:hAnsi="Tahoma"/>
                      <w:color w:val="000000"/>
                      <w:sz w:val="16"/>
                    </w:rPr>
                  </w:pPr>
                  <w:r>
                    <w:rPr>
                      <w:rFonts w:ascii="Tahoma" w:eastAsia="Tahoma" w:hAnsi="Tahoma"/>
                      <w:color w:val="000000"/>
                      <w:sz w:val="16"/>
                    </w:rPr>
                    <w:t>Cranes &amp; Hoists</w:t>
                  </w:r>
                  <w:r>
                    <w:rPr>
                      <w:rFonts w:ascii="Tahoma" w:eastAsia="Tahoma" w:hAnsi="Tahoma"/>
                      <w:color w:val="000000"/>
                      <w:sz w:val="16"/>
                    </w:rPr>
                    <w:tab/>
                    <w:t>Yes</w:t>
                  </w:r>
                  <w:r>
                    <w:rPr>
                      <w:rFonts w:ascii="Tahoma" w:eastAsia="Tahoma" w:hAnsi="Tahoma"/>
                      <w:color w:val="000000"/>
                      <w:sz w:val="16"/>
                    </w:rPr>
                    <w:tab/>
                    <w:t>Yes</w:t>
                  </w:r>
                </w:p>
                <w:p w14:paraId="2191FD68" w14:textId="77777777" w:rsidR="00B130E2" w:rsidRDefault="00432FBA">
                  <w:pPr>
                    <w:tabs>
                      <w:tab w:val="left" w:pos="3240"/>
                      <w:tab w:val="left" w:pos="4896"/>
                    </w:tabs>
                    <w:spacing w:before="30" w:line="192" w:lineRule="exact"/>
                    <w:textAlignment w:val="baseline"/>
                    <w:rPr>
                      <w:rFonts w:ascii="Tahoma" w:eastAsia="Tahoma" w:hAnsi="Tahoma"/>
                      <w:color w:val="000000"/>
                      <w:sz w:val="16"/>
                    </w:rPr>
                  </w:pPr>
                  <w:r>
                    <w:rPr>
                      <w:rFonts w:ascii="Tahoma" w:eastAsia="Tahoma" w:hAnsi="Tahoma"/>
                      <w:color w:val="000000"/>
                      <w:sz w:val="16"/>
                    </w:rPr>
                    <w:t>Flocculant Package</w:t>
                  </w:r>
                  <w:r>
                    <w:rPr>
                      <w:rFonts w:ascii="Tahoma" w:eastAsia="Tahoma" w:hAnsi="Tahoma"/>
                      <w:color w:val="000000"/>
                      <w:sz w:val="16"/>
                    </w:rPr>
                    <w:tab/>
                    <w:t>Yes</w:t>
                  </w:r>
                  <w:r>
                    <w:rPr>
                      <w:rFonts w:ascii="Tahoma" w:eastAsia="Tahoma" w:hAnsi="Tahoma"/>
                      <w:color w:val="000000"/>
                      <w:sz w:val="16"/>
                    </w:rPr>
                    <w:tab/>
                    <w:t>Yes</w:t>
                  </w:r>
                </w:p>
                <w:p w14:paraId="78B34E5A" w14:textId="77777777" w:rsidR="00B130E2" w:rsidRDefault="00432FBA">
                  <w:pPr>
                    <w:tabs>
                      <w:tab w:val="left" w:pos="3240"/>
                      <w:tab w:val="left" w:pos="4896"/>
                    </w:tabs>
                    <w:spacing w:before="29" w:line="191" w:lineRule="exact"/>
                    <w:textAlignment w:val="baseline"/>
                    <w:rPr>
                      <w:rFonts w:ascii="Tahoma" w:eastAsia="Tahoma" w:hAnsi="Tahoma"/>
                      <w:color w:val="000000"/>
                      <w:sz w:val="16"/>
                    </w:rPr>
                  </w:pPr>
                  <w:r>
                    <w:rPr>
                      <w:rFonts w:ascii="Tahoma" w:eastAsia="Tahoma" w:hAnsi="Tahoma"/>
                      <w:color w:val="000000"/>
                      <w:sz w:val="16"/>
                    </w:rPr>
                    <w:t>Steam Boiler</w:t>
                  </w:r>
                  <w:r>
                    <w:rPr>
                      <w:rFonts w:ascii="Tahoma" w:eastAsia="Tahoma" w:hAnsi="Tahoma"/>
                      <w:color w:val="000000"/>
                      <w:sz w:val="16"/>
                    </w:rPr>
                    <w:tab/>
                    <w:t>Yes</w:t>
                  </w:r>
                  <w:r>
                    <w:rPr>
                      <w:rFonts w:ascii="Tahoma" w:eastAsia="Tahoma" w:hAnsi="Tahoma"/>
                      <w:color w:val="000000"/>
                      <w:sz w:val="16"/>
                    </w:rPr>
                    <w:tab/>
                    <w:t>Yes</w:t>
                  </w:r>
                </w:p>
                <w:p w14:paraId="11D1CF28"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Lime Package</w:t>
                  </w:r>
                  <w:r>
                    <w:rPr>
                      <w:rFonts w:ascii="Tahoma" w:eastAsia="Tahoma" w:hAnsi="Tahoma"/>
                      <w:color w:val="000000"/>
                      <w:sz w:val="16"/>
                    </w:rPr>
                    <w:tab/>
                    <w:t>Yes</w:t>
                  </w:r>
                  <w:r>
                    <w:rPr>
                      <w:rFonts w:ascii="Tahoma" w:eastAsia="Tahoma" w:hAnsi="Tahoma"/>
                      <w:color w:val="000000"/>
                      <w:sz w:val="16"/>
                    </w:rPr>
                    <w:tab/>
                    <w:t>Yes</w:t>
                  </w:r>
                </w:p>
                <w:p w14:paraId="3904D9C5"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Manual &amp; Actuated Valves</w:t>
                  </w:r>
                  <w:r>
                    <w:rPr>
                      <w:rFonts w:ascii="Tahoma" w:eastAsia="Tahoma" w:hAnsi="Tahoma"/>
                      <w:color w:val="000000"/>
                      <w:sz w:val="16"/>
                    </w:rPr>
                    <w:tab/>
                    <w:t>Yes</w:t>
                  </w:r>
                  <w:r>
                    <w:rPr>
                      <w:rFonts w:ascii="Tahoma" w:eastAsia="Tahoma" w:hAnsi="Tahoma"/>
                      <w:color w:val="000000"/>
                      <w:sz w:val="16"/>
                    </w:rPr>
                    <w:tab/>
                    <w:t>Yes</w:t>
                  </w:r>
                </w:p>
                <w:p w14:paraId="0A2322CD" w14:textId="77777777" w:rsidR="00B130E2" w:rsidRDefault="00432FBA">
                  <w:pPr>
                    <w:tabs>
                      <w:tab w:val="left" w:pos="3240"/>
                      <w:tab w:val="left" w:pos="4896"/>
                    </w:tabs>
                    <w:spacing w:before="25" w:line="191" w:lineRule="exact"/>
                    <w:textAlignment w:val="baseline"/>
                    <w:rPr>
                      <w:rFonts w:ascii="Tahoma" w:eastAsia="Tahoma" w:hAnsi="Tahoma"/>
                      <w:color w:val="000000"/>
                      <w:sz w:val="16"/>
                    </w:rPr>
                  </w:pPr>
                  <w:r>
                    <w:rPr>
                      <w:rFonts w:ascii="Tahoma" w:eastAsia="Tahoma" w:hAnsi="Tahoma"/>
                      <w:color w:val="000000"/>
                      <w:sz w:val="16"/>
                    </w:rPr>
                    <w:t>Conveyors</w:t>
                  </w:r>
                  <w:r>
                    <w:rPr>
                      <w:rFonts w:ascii="Tahoma" w:eastAsia="Tahoma" w:hAnsi="Tahoma"/>
                      <w:color w:val="000000"/>
                      <w:sz w:val="16"/>
                    </w:rPr>
                    <w:tab/>
                    <w:t>Yes</w:t>
                  </w:r>
                  <w:r>
                    <w:rPr>
                      <w:rFonts w:ascii="Tahoma" w:eastAsia="Tahoma" w:hAnsi="Tahoma"/>
                      <w:color w:val="000000"/>
                      <w:sz w:val="16"/>
                    </w:rPr>
                    <w:tab/>
                    <w:t>Yes</w:t>
                  </w:r>
                </w:p>
                <w:p w14:paraId="00FAC9D9" w14:textId="77777777" w:rsidR="00B130E2" w:rsidRDefault="00432FBA">
                  <w:pPr>
                    <w:tabs>
                      <w:tab w:val="left" w:pos="3240"/>
                      <w:tab w:val="left" w:pos="4896"/>
                    </w:tabs>
                    <w:spacing w:before="29" w:line="192" w:lineRule="exact"/>
                    <w:textAlignment w:val="baseline"/>
                    <w:rPr>
                      <w:rFonts w:ascii="Tahoma" w:eastAsia="Tahoma" w:hAnsi="Tahoma"/>
                      <w:color w:val="000000"/>
                      <w:sz w:val="16"/>
                    </w:rPr>
                  </w:pPr>
                  <w:r>
                    <w:rPr>
                      <w:rFonts w:ascii="Tahoma" w:eastAsia="Tahoma" w:hAnsi="Tahoma"/>
                      <w:color w:val="000000"/>
                      <w:sz w:val="16"/>
                    </w:rPr>
                    <w:t>Conveyors</w:t>
                  </w:r>
                  <w:r>
                    <w:rPr>
                      <w:rFonts w:ascii="Tahoma" w:eastAsia="Tahoma" w:hAnsi="Tahoma"/>
                      <w:color w:val="000000"/>
                      <w:sz w:val="16"/>
                    </w:rPr>
                    <w:tab/>
                    <w:t>Yes</w:t>
                  </w:r>
                  <w:r>
                    <w:rPr>
                      <w:rFonts w:ascii="Tahoma" w:eastAsia="Tahoma" w:hAnsi="Tahoma"/>
                      <w:color w:val="000000"/>
                      <w:sz w:val="16"/>
                    </w:rPr>
                    <w:tab/>
                    <w:t>Yes</w:t>
                  </w:r>
                </w:p>
                <w:p w14:paraId="301E463A" w14:textId="77777777" w:rsidR="00B130E2" w:rsidRDefault="00432FBA">
                  <w:pPr>
                    <w:tabs>
                      <w:tab w:val="left" w:pos="3240"/>
                      <w:tab w:val="left" w:pos="4896"/>
                    </w:tabs>
                    <w:spacing w:before="29" w:line="191" w:lineRule="exact"/>
                    <w:textAlignment w:val="baseline"/>
                    <w:rPr>
                      <w:rFonts w:ascii="Tahoma" w:eastAsia="Tahoma" w:hAnsi="Tahoma"/>
                      <w:color w:val="000000"/>
                      <w:sz w:val="16"/>
                    </w:rPr>
                  </w:pPr>
                  <w:r>
                    <w:rPr>
                      <w:rFonts w:ascii="Tahoma" w:eastAsia="Tahoma" w:hAnsi="Tahoma"/>
                      <w:color w:val="000000"/>
                      <w:sz w:val="16"/>
                    </w:rPr>
                    <w:t>Switch Rooms</w:t>
                  </w:r>
                  <w:r>
                    <w:rPr>
                      <w:rFonts w:ascii="Tahoma" w:eastAsia="Tahoma" w:hAnsi="Tahoma"/>
                      <w:color w:val="000000"/>
                      <w:sz w:val="16"/>
                    </w:rPr>
                    <w:tab/>
                    <w:t>Yes</w:t>
                  </w:r>
                  <w:r>
                    <w:rPr>
                      <w:rFonts w:ascii="Tahoma" w:eastAsia="Tahoma" w:hAnsi="Tahoma"/>
                      <w:color w:val="000000"/>
                      <w:sz w:val="16"/>
                    </w:rPr>
                    <w:tab/>
                    <w:t>Yes</w:t>
                  </w:r>
                </w:p>
                <w:p w14:paraId="1478E1FC"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Transformers</w:t>
                  </w:r>
                  <w:r>
                    <w:rPr>
                      <w:rFonts w:ascii="Tahoma" w:eastAsia="Tahoma" w:hAnsi="Tahoma"/>
                      <w:color w:val="000000"/>
                      <w:sz w:val="16"/>
                    </w:rPr>
                    <w:tab/>
                    <w:t>Yes</w:t>
                  </w:r>
                  <w:r>
                    <w:rPr>
                      <w:rFonts w:ascii="Tahoma" w:eastAsia="Tahoma" w:hAnsi="Tahoma"/>
                      <w:color w:val="000000"/>
                      <w:sz w:val="16"/>
                    </w:rPr>
                    <w:tab/>
                    <w:t>Yes</w:t>
                  </w:r>
                </w:p>
                <w:p w14:paraId="7C824763"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Switchboards/Switch Gear</w:t>
                  </w:r>
                  <w:r>
                    <w:rPr>
                      <w:rFonts w:ascii="Tahoma" w:eastAsia="Tahoma" w:hAnsi="Tahoma"/>
                      <w:color w:val="000000"/>
                      <w:sz w:val="16"/>
                    </w:rPr>
                    <w:tab/>
                    <w:t>Yes</w:t>
                  </w:r>
                  <w:r>
                    <w:rPr>
                      <w:rFonts w:ascii="Tahoma" w:eastAsia="Tahoma" w:hAnsi="Tahoma"/>
                      <w:color w:val="000000"/>
                      <w:sz w:val="16"/>
                    </w:rPr>
                    <w:tab/>
                    <w:t>Yes</w:t>
                  </w:r>
                </w:p>
                <w:p w14:paraId="2CF9AA6C"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Instrumentation</w:t>
                  </w:r>
                  <w:r>
                    <w:rPr>
                      <w:rFonts w:ascii="Tahoma" w:eastAsia="Tahoma" w:hAnsi="Tahoma"/>
                      <w:color w:val="000000"/>
                      <w:sz w:val="16"/>
                    </w:rPr>
                    <w:tab/>
                    <w:t>Yes</w:t>
                  </w:r>
                  <w:r>
                    <w:rPr>
                      <w:rFonts w:ascii="Tahoma" w:eastAsia="Tahoma" w:hAnsi="Tahoma"/>
                      <w:color w:val="000000"/>
                      <w:sz w:val="16"/>
                    </w:rPr>
                    <w:tab/>
                    <w:t>Yes</w:t>
                  </w:r>
                </w:p>
                <w:p w14:paraId="010BC070" w14:textId="77777777" w:rsidR="00B130E2" w:rsidRDefault="00432FBA">
                  <w:pPr>
                    <w:tabs>
                      <w:tab w:val="left" w:pos="3240"/>
                      <w:tab w:val="left" w:pos="4896"/>
                    </w:tabs>
                    <w:spacing w:before="25" w:line="191" w:lineRule="exact"/>
                    <w:textAlignment w:val="baseline"/>
                    <w:rPr>
                      <w:rFonts w:ascii="Tahoma" w:eastAsia="Tahoma" w:hAnsi="Tahoma"/>
                      <w:color w:val="000000"/>
                      <w:sz w:val="16"/>
                    </w:rPr>
                  </w:pPr>
                  <w:r>
                    <w:rPr>
                      <w:rFonts w:ascii="Tahoma" w:eastAsia="Tahoma" w:hAnsi="Tahoma"/>
                      <w:color w:val="000000"/>
                      <w:sz w:val="16"/>
                    </w:rPr>
                    <w:t>Distribution Boards</w:t>
                  </w:r>
                  <w:r>
                    <w:rPr>
                      <w:rFonts w:ascii="Tahoma" w:eastAsia="Tahoma" w:hAnsi="Tahoma"/>
                      <w:color w:val="000000"/>
                      <w:sz w:val="16"/>
                    </w:rPr>
                    <w:tab/>
                    <w:t>Yes</w:t>
                  </w:r>
                  <w:r>
                    <w:rPr>
                      <w:rFonts w:ascii="Tahoma" w:eastAsia="Tahoma" w:hAnsi="Tahoma"/>
                      <w:color w:val="000000"/>
                      <w:sz w:val="16"/>
                    </w:rPr>
                    <w:tab/>
                    <w:t>Yes</w:t>
                  </w:r>
                </w:p>
                <w:p w14:paraId="3AE23BF0" w14:textId="77777777" w:rsidR="00B130E2" w:rsidRDefault="00432FBA">
                  <w:pPr>
                    <w:tabs>
                      <w:tab w:val="left" w:pos="3240"/>
                      <w:tab w:val="left" w:pos="4896"/>
                    </w:tabs>
                    <w:spacing w:before="29" w:line="191" w:lineRule="exact"/>
                    <w:textAlignment w:val="baseline"/>
                    <w:rPr>
                      <w:rFonts w:ascii="Tahoma" w:eastAsia="Tahoma" w:hAnsi="Tahoma"/>
                      <w:color w:val="000000"/>
                      <w:sz w:val="16"/>
                    </w:rPr>
                  </w:pPr>
                  <w:r>
                    <w:rPr>
                      <w:rFonts w:ascii="Tahoma" w:eastAsia="Tahoma" w:hAnsi="Tahoma"/>
                      <w:color w:val="000000"/>
                      <w:sz w:val="16"/>
                    </w:rPr>
                    <w:t>Water Treatment Plant</w:t>
                  </w:r>
                  <w:r>
                    <w:rPr>
                      <w:rFonts w:ascii="Tahoma" w:eastAsia="Tahoma" w:hAnsi="Tahoma"/>
                      <w:color w:val="000000"/>
                      <w:sz w:val="16"/>
                    </w:rPr>
                    <w:tab/>
                    <w:t>Yes</w:t>
                  </w:r>
                  <w:r>
                    <w:rPr>
                      <w:rFonts w:ascii="Tahoma" w:eastAsia="Tahoma" w:hAnsi="Tahoma"/>
                      <w:color w:val="000000"/>
                      <w:sz w:val="16"/>
                    </w:rPr>
                    <w:tab/>
                    <w:t>Yes</w:t>
                  </w:r>
                </w:p>
                <w:p w14:paraId="14224952"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Fabrication-Structural</w:t>
                  </w:r>
                  <w:r>
                    <w:rPr>
                      <w:rFonts w:ascii="Tahoma" w:eastAsia="Tahoma" w:hAnsi="Tahoma"/>
                      <w:color w:val="000000"/>
                      <w:sz w:val="16"/>
                    </w:rPr>
                    <w:tab/>
                    <w:t>Yes</w:t>
                  </w:r>
                  <w:r>
                    <w:rPr>
                      <w:rFonts w:ascii="Tahoma" w:eastAsia="Tahoma" w:hAnsi="Tahoma"/>
                      <w:color w:val="000000"/>
                      <w:sz w:val="16"/>
                    </w:rPr>
                    <w:tab/>
                    <w:t>Yes</w:t>
                  </w:r>
                </w:p>
                <w:p w14:paraId="026399A6" w14:textId="77777777" w:rsidR="00B130E2" w:rsidRDefault="00432FBA">
                  <w:pPr>
                    <w:tabs>
                      <w:tab w:val="left" w:pos="3240"/>
                      <w:tab w:val="left" w:pos="4896"/>
                    </w:tabs>
                    <w:spacing w:before="30" w:line="191" w:lineRule="exact"/>
                    <w:textAlignment w:val="baseline"/>
                    <w:rPr>
                      <w:rFonts w:ascii="Tahoma" w:eastAsia="Tahoma" w:hAnsi="Tahoma"/>
                      <w:color w:val="000000"/>
                      <w:sz w:val="16"/>
                    </w:rPr>
                  </w:pPr>
                  <w:r>
                    <w:rPr>
                      <w:rFonts w:ascii="Tahoma" w:eastAsia="Tahoma" w:hAnsi="Tahoma"/>
                      <w:color w:val="000000"/>
                      <w:sz w:val="16"/>
                    </w:rPr>
                    <w:t>Fabrication-Piping</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w14:anchorId="3DCEF2E5">
          <v:shape id="_x0000_s1034" type="#_x0000_t202" style="position:absolute;margin-left:52.1pt;margin-top:465.35pt;width:113pt;height:21.85pt;z-index:-251660800;mso-wrap-distance-left:0;mso-wrap-distance-right:0;mso-position-horizontal-relative:page;mso-position-vertical-relative:page" filled="f" stroked="f">
            <v:textbox inset="0,0,0,0">
              <w:txbxContent>
                <w:p w14:paraId="17AF1628" w14:textId="77777777" w:rsidR="00B130E2" w:rsidRDefault="00432FBA">
                  <w:pPr>
                    <w:spacing w:before="30" w:line="191" w:lineRule="exact"/>
                    <w:textAlignment w:val="baseline"/>
                    <w:rPr>
                      <w:rFonts w:ascii="Tahoma" w:eastAsia="Tahoma" w:hAnsi="Tahoma"/>
                      <w:color w:val="000000"/>
                      <w:spacing w:val="-2"/>
                      <w:sz w:val="16"/>
                    </w:rPr>
                  </w:pPr>
                  <w:r>
                    <w:rPr>
                      <w:rFonts w:ascii="Tahoma" w:eastAsia="Tahoma" w:hAnsi="Tahoma"/>
                      <w:color w:val="000000"/>
                      <w:spacing w:val="-2"/>
                      <w:sz w:val="16"/>
                    </w:rPr>
                    <w:t>Fabrication-</w:t>
                  </w:r>
                  <w:r>
                    <w:rPr>
                      <w:rFonts w:eastAsia="Times New Roman"/>
                      <w:color w:val="000000"/>
                      <w:sz w:val="24"/>
                    </w:rPr>
                    <w:t xml:space="preserve"> </w:t>
                  </w:r>
                </w:p>
                <w:p w14:paraId="32F1BD32" w14:textId="77777777" w:rsidR="00B130E2" w:rsidRDefault="00432FBA">
                  <w:pPr>
                    <w:spacing w:before="30" w:line="181" w:lineRule="exact"/>
                    <w:textAlignment w:val="baseline"/>
                    <w:rPr>
                      <w:rFonts w:ascii="Tahoma" w:eastAsia="Tahoma" w:hAnsi="Tahoma"/>
                      <w:color w:val="000000"/>
                      <w:spacing w:val="-5"/>
                      <w:sz w:val="16"/>
                    </w:rPr>
                  </w:pPr>
                  <w:r>
                    <w:rPr>
                      <w:rFonts w:ascii="Tahoma" w:eastAsia="Tahoma" w:hAnsi="Tahoma"/>
                      <w:color w:val="000000"/>
                      <w:spacing w:val="-5"/>
                      <w:sz w:val="16"/>
                    </w:rPr>
                    <w:t>Tanks/Platework/Chutes/Screens</w:t>
                  </w:r>
                </w:p>
              </w:txbxContent>
            </v:textbox>
            <w10:wrap type="square" anchorx="page" anchory="page"/>
          </v:shape>
        </w:pict>
      </w:r>
      <w:r>
        <w:pict w14:anchorId="474911E2">
          <v:shape id="_x0000_s1033" type="#_x0000_t202" style="position:absolute;margin-left:355.9pt;margin-top:162.25pt;width:135.4pt;height:22.05pt;z-index:-251659776;mso-wrap-distance-left:0;mso-wrap-distance-right:0;mso-position-horizontal-relative:page;mso-position-vertical-relative:page" filled="f" stroked="f">
            <v:textbox inset="0,0,0,0">
              <w:txbxContent>
                <w:p w14:paraId="70700533" w14:textId="77777777" w:rsidR="00B130E2" w:rsidRDefault="00432FBA">
                  <w:pPr>
                    <w:spacing w:line="213"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593FEB02">
          <v:shape id="_x0000_s1032" type="#_x0000_t202" style="position:absolute;margin-left:165.1pt;margin-top:465.35pt;width:176pt;height:21.85pt;z-index:-251658752;mso-wrap-distance-left:0;mso-wrap-distance-right:0;mso-position-horizontal-relative:page;mso-position-vertical-relative:page" filled="f" stroked="f">
            <v:textbox inset="0,0,0,0">
              <w:txbxContent>
                <w:p w14:paraId="354CBF38" w14:textId="061A08E9" w:rsidR="00B130E2" w:rsidRDefault="00432FBA">
                  <w:pPr>
                    <w:tabs>
                      <w:tab w:val="left" w:pos="2736"/>
                    </w:tabs>
                    <w:spacing w:before="126" w:after="110" w:line="191" w:lineRule="exact"/>
                    <w:ind w:left="936"/>
                    <w:textAlignment w:val="baseline"/>
                    <w:rPr>
                      <w:rFonts w:ascii="Tahoma" w:eastAsia="Tahoma" w:hAnsi="Tahoma"/>
                      <w:color w:val="000000"/>
                      <w:sz w:val="16"/>
                    </w:rPr>
                  </w:pPr>
                  <w:r>
                    <w:rPr>
                      <w:rFonts w:ascii="Tahoma" w:eastAsia="Tahoma" w:hAnsi="Tahoma"/>
                      <w:color w:val="000000"/>
                      <w:sz w:val="16"/>
                    </w:rPr>
                    <w:t>Yes                              Yes</w:t>
                  </w:r>
                </w:p>
              </w:txbxContent>
            </v:textbox>
            <w10:wrap type="square" anchorx="page" anchory="page"/>
          </v:shape>
        </w:pict>
      </w:r>
      <w:r>
        <w:pict w14:anchorId="042798C0">
          <v:shape id="_x0000_s1031" type="#_x0000_t202" style="position:absolute;margin-left:50.65pt;margin-top:487.2pt;width:264pt;height:22.1pt;z-index:-2516577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776"/>
                    <w:gridCol w:w="2504"/>
                  </w:tblGrid>
                  <w:tr w:rsidR="00B130E2" w14:paraId="62233C60" w14:textId="77777777">
                    <w:trPr>
                      <w:trHeight w:hRule="exact" w:val="442"/>
                    </w:trPr>
                    <w:tc>
                      <w:tcPr>
                        <w:tcW w:w="2776" w:type="dxa"/>
                      </w:tcPr>
                      <w:p w14:paraId="1D4FADB9" w14:textId="77777777" w:rsidR="00B130E2" w:rsidRDefault="00432FBA">
                        <w:pPr>
                          <w:spacing w:line="218" w:lineRule="exact"/>
                          <w:textAlignment w:val="baseline"/>
                          <w:rPr>
                            <w:rFonts w:ascii="Tahoma" w:eastAsia="Tahoma" w:hAnsi="Tahoma"/>
                            <w:color w:val="000000"/>
                            <w:sz w:val="16"/>
                          </w:rPr>
                        </w:pPr>
                        <w:r>
                          <w:rPr>
                            <w:rFonts w:ascii="Tahoma" w:eastAsia="Tahoma" w:hAnsi="Tahoma"/>
                            <w:color w:val="000000"/>
                            <w:sz w:val="16"/>
                          </w:rPr>
                          <w:t>Workshop Warehouse-Racking &amp; Shelving</w:t>
                        </w:r>
                      </w:p>
                    </w:tc>
                    <w:tc>
                      <w:tcPr>
                        <w:tcW w:w="2504" w:type="dxa"/>
                        <w:vAlign w:val="center"/>
                      </w:tcPr>
                      <w:p w14:paraId="14C8459C" w14:textId="385CB35D" w:rsidR="00B130E2" w:rsidRDefault="00432FBA">
                        <w:pPr>
                          <w:tabs>
                            <w:tab w:val="right" w:pos="2520"/>
                          </w:tabs>
                          <w:spacing w:before="125" w:after="120" w:line="191" w:lineRule="exact"/>
                          <w:ind w:right="5"/>
                          <w:jc w:val="right"/>
                          <w:textAlignment w:val="baseline"/>
                          <w:rPr>
                            <w:rFonts w:ascii="Tahoma" w:eastAsia="Tahoma" w:hAnsi="Tahoma"/>
                            <w:color w:val="000000"/>
                            <w:sz w:val="16"/>
                          </w:rPr>
                        </w:pPr>
                        <w:r>
                          <w:rPr>
                            <w:rFonts w:ascii="Tahoma" w:eastAsia="Tahoma" w:hAnsi="Tahoma"/>
                            <w:color w:val="000000"/>
                            <w:sz w:val="16"/>
                          </w:rPr>
                          <w:t xml:space="preserve">         Yes                               Yes</w:t>
                        </w:r>
                      </w:p>
                    </w:tc>
                  </w:tr>
                </w:tbl>
                <w:p w14:paraId="7CD00C62" w14:textId="77777777" w:rsidR="004051DD" w:rsidRDefault="004051DD"/>
              </w:txbxContent>
            </v:textbox>
            <w10:wrap type="square" anchorx="page" anchory="page"/>
          </v:shape>
        </w:pict>
      </w:r>
      <w:r>
        <w:pict w14:anchorId="7E1BBC3D">
          <v:shape id="_x0000_s1030" type="#_x0000_t202" style="position:absolute;margin-left:50.65pt;margin-top:509.3pt;width:264pt;height:31.4pt;z-index:-251656704;mso-wrap-distance-left:0;mso-wrap-distance-right:0;mso-position-horizontal-relative:page;mso-position-vertical-relative:page" filled="f" stroked="f">
            <v:textbox inset="0,0,0,0">
              <w:txbxContent>
                <w:p w14:paraId="1A9DC447" w14:textId="77777777" w:rsidR="00B130E2" w:rsidRDefault="00432FBA">
                  <w:pPr>
                    <w:tabs>
                      <w:tab w:val="left" w:pos="3240"/>
                      <w:tab w:val="right" w:pos="5256"/>
                    </w:tabs>
                    <w:spacing w:before="24" w:line="191" w:lineRule="exact"/>
                    <w:textAlignment w:val="baseline"/>
                    <w:rPr>
                      <w:rFonts w:ascii="Tahoma" w:eastAsia="Tahoma" w:hAnsi="Tahoma"/>
                      <w:color w:val="000000"/>
                      <w:sz w:val="16"/>
                    </w:rPr>
                  </w:pPr>
                  <w:r>
                    <w:rPr>
                      <w:rFonts w:ascii="Tahoma" w:eastAsia="Tahoma" w:hAnsi="Tahoma"/>
                      <w:color w:val="000000"/>
                      <w:sz w:val="16"/>
                    </w:rPr>
                    <w:t>Site Installation-Concrete</w:t>
                  </w:r>
                  <w:r>
                    <w:rPr>
                      <w:rFonts w:ascii="Tahoma" w:eastAsia="Tahoma" w:hAnsi="Tahoma"/>
                      <w:color w:val="000000"/>
                      <w:sz w:val="16"/>
                    </w:rPr>
                    <w:tab/>
                    <w:t>Yes</w:t>
                  </w:r>
                  <w:r>
                    <w:rPr>
                      <w:rFonts w:ascii="Tahoma" w:eastAsia="Tahoma" w:hAnsi="Tahoma"/>
                      <w:color w:val="000000"/>
                      <w:sz w:val="16"/>
                    </w:rPr>
                    <w:tab/>
                    <w:t>No</w:t>
                  </w:r>
                </w:p>
                <w:p w14:paraId="317F98FB" w14:textId="77777777" w:rsidR="00B130E2" w:rsidRDefault="00432FBA">
                  <w:pPr>
                    <w:tabs>
                      <w:tab w:val="left" w:pos="3240"/>
                      <w:tab w:val="right" w:pos="5256"/>
                    </w:tabs>
                    <w:spacing w:before="30" w:line="191" w:lineRule="exact"/>
                    <w:textAlignment w:val="baseline"/>
                    <w:rPr>
                      <w:rFonts w:ascii="Tahoma" w:eastAsia="Tahoma" w:hAnsi="Tahoma"/>
                      <w:color w:val="000000"/>
                      <w:sz w:val="16"/>
                    </w:rPr>
                  </w:pPr>
                  <w:r>
                    <w:rPr>
                      <w:rFonts w:ascii="Tahoma" w:eastAsia="Tahoma" w:hAnsi="Tahoma"/>
                      <w:color w:val="000000"/>
                      <w:sz w:val="16"/>
                    </w:rPr>
                    <w:t>Site Installation-SMP</w:t>
                  </w:r>
                  <w:r>
                    <w:rPr>
                      <w:rFonts w:ascii="Tahoma" w:eastAsia="Tahoma" w:hAnsi="Tahoma"/>
                      <w:color w:val="000000"/>
                      <w:sz w:val="16"/>
                    </w:rPr>
                    <w:tab/>
                    <w:t>Yes</w:t>
                  </w:r>
                  <w:r>
                    <w:rPr>
                      <w:rFonts w:ascii="Tahoma" w:eastAsia="Tahoma" w:hAnsi="Tahoma"/>
                      <w:color w:val="000000"/>
                      <w:sz w:val="16"/>
                    </w:rPr>
                    <w:tab/>
                    <w:t>No</w:t>
                  </w:r>
                </w:p>
                <w:p w14:paraId="071CB013" w14:textId="77777777" w:rsidR="00B130E2" w:rsidRDefault="00432FBA">
                  <w:pPr>
                    <w:tabs>
                      <w:tab w:val="left" w:pos="3240"/>
                      <w:tab w:val="right" w:pos="5256"/>
                    </w:tabs>
                    <w:spacing w:before="30" w:line="191" w:lineRule="exact"/>
                    <w:textAlignment w:val="baseline"/>
                    <w:rPr>
                      <w:rFonts w:ascii="Tahoma" w:eastAsia="Tahoma" w:hAnsi="Tahoma"/>
                      <w:color w:val="000000"/>
                      <w:sz w:val="16"/>
                    </w:rPr>
                  </w:pPr>
                  <w:r>
                    <w:rPr>
                      <w:rFonts w:ascii="Tahoma" w:eastAsia="Tahoma" w:hAnsi="Tahoma"/>
                      <w:color w:val="000000"/>
                      <w:sz w:val="16"/>
                    </w:rPr>
                    <w:t>Site Installation-Earthworks</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w:r>
      <w:r>
        <w:pict w14:anchorId="09115CBC">
          <v:shape id="_x0000_s1029" type="#_x0000_t202" style="position:absolute;margin-left:50.65pt;margin-top:540.7pt;width:94.8pt;height:39.25pt;z-index:-251655680;mso-wrap-distance-left:0;mso-wrap-distance-right:0;mso-position-horizontal-relative:page;mso-position-vertical-relative:page" filled="f" stroked="f">
            <v:textbox inset="0,0,0,0">
              <w:txbxContent>
                <w:p w14:paraId="53E5310E" w14:textId="77777777" w:rsidR="00B130E2" w:rsidRDefault="00432FBA">
                  <w:pPr>
                    <w:spacing w:after="312" w:line="218" w:lineRule="exact"/>
                    <w:textAlignment w:val="baseline"/>
                    <w:rPr>
                      <w:rFonts w:ascii="Tahoma" w:eastAsia="Tahoma" w:hAnsi="Tahoma"/>
                      <w:color w:val="000000"/>
                      <w:sz w:val="16"/>
                    </w:rPr>
                  </w:pPr>
                  <w:r>
                    <w:rPr>
                      <w:rFonts w:ascii="Tahoma" w:eastAsia="Tahoma" w:hAnsi="Tahoma"/>
                      <w:color w:val="000000"/>
                      <w:sz w:val="16"/>
                    </w:rPr>
                    <w:t>Site Installation-Electrical &amp; Instrumentation</w:t>
                  </w:r>
                </w:p>
              </w:txbxContent>
            </v:textbox>
            <w10:wrap type="square" anchorx="page" anchory="page"/>
          </v:shape>
        </w:pict>
      </w:r>
      <w:r>
        <w:pict w14:anchorId="7A1F5369">
          <v:shape id="_x0000_s1028" type="#_x0000_t202" style="position:absolute;margin-left:50.65pt;margin-top:579.95pt;width:264pt;height:199.05pt;z-index:-251654656;mso-wrap-distance-left:0;mso-wrap-distance-right:0;mso-position-horizontal-relative:page;mso-position-vertical-relative:page" filled="f" stroked="f">
            <v:textbox inset="0,0,0,0">
              <w:txbxContent>
                <w:p w14:paraId="49B943A2" w14:textId="77777777" w:rsidR="00B130E2" w:rsidRDefault="00432FBA">
                  <w:pPr>
                    <w:spacing w:line="76" w:lineRule="exact"/>
                    <w:textAlignment w:val="baseline"/>
                    <w:rPr>
                      <w:rFonts w:ascii="Tahoma" w:eastAsia="Tahoma" w:hAnsi="Tahoma"/>
                      <w:color w:val="000000"/>
                      <w:sz w:val="8"/>
                    </w:rPr>
                  </w:pPr>
                  <w:r>
                    <w:rPr>
                      <w:rFonts w:ascii="Tahoma" w:eastAsia="Tahoma" w:hAnsi="Tahoma"/>
                      <w:color w:val="000000"/>
                      <w:sz w:val="8"/>
                    </w:rPr>
                    <w:t>*</w:t>
                  </w:r>
                </w:p>
                <w:p w14:paraId="63647823" w14:textId="77777777" w:rsidR="00B130E2" w:rsidRDefault="00432FBA">
                  <w:pPr>
                    <w:spacing w:line="147" w:lineRule="exact"/>
                    <w:textAlignment w:val="baseline"/>
                    <w:rPr>
                      <w:rFonts w:ascii="Tahoma" w:eastAsia="Tahoma" w:hAnsi="Tahoma"/>
                      <w:color w:val="000000"/>
                      <w:spacing w:val="-3"/>
                      <w:sz w:val="16"/>
                    </w:rPr>
                  </w:pPr>
                  <w:r>
                    <w:rPr>
                      <w:rFonts w:ascii="Tahoma" w:eastAsia="Tahoma" w:hAnsi="Tahoma"/>
                      <w:color w:val="000000"/>
                      <w:spacing w:val="-3"/>
                      <w:sz w:val="16"/>
                    </w:rPr>
                    <w:t>An Australian entity is an entity with an ABN or ACN</w:t>
                  </w:r>
                </w:p>
                <w:p w14:paraId="2061D233" w14:textId="77777777" w:rsidR="00B130E2" w:rsidRDefault="00432FBA">
                  <w:pPr>
                    <w:spacing w:before="131" w:line="191" w:lineRule="exact"/>
                    <w:textAlignment w:val="baseline"/>
                    <w:rPr>
                      <w:rFonts w:ascii="Tahoma" w:eastAsia="Tahoma" w:hAnsi="Tahoma"/>
                      <w:color w:val="000000"/>
                      <w:spacing w:val="-4"/>
                      <w:sz w:val="16"/>
                    </w:rPr>
                  </w:pPr>
                  <w:r>
                    <w:rPr>
                      <w:rFonts w:ascii="Tahoma" w:eastAsia="Tahoma" w:hAnsi="Tahoma"/>
                      <w:color w:val="000000"/>
                      <w:spacing w:val="-4"/>
                      <w:sz w:val="16"/>
                    </w:rPr>
                    <w:t>Project standards:</w:t>
                  </w:r>
                </w:p>
                <w:p w14:paraId="63C9AF30" w14:textId="77777777" w:rsidR="00B130E2" w:rsidRDefault="00432FBA">
                  <w:pPr>
                    <w:spacing w:before="145" w:after="3086" w:line="191" w:lineRule="exact"/>
                    <w:ind w:left="648"/>
                    <w:textAlignment w:val="baseline"/>
                    <w:rPr>
                      <w:rFonts w:ascii="Tahoma" w:eastAsia="Tahoma" w:hAnsi="Tahoma"/>
                      <w:color w:val="000000"/>
                      <w:spacing w:val="-1"/>
                      <w:sz w:val="16"/>
                    </w:rPr>
                  </w:pPr>
                  <w:r>
                    <w:rPr>
                      <w:rFonts w:ascii="Tahoma" w:eastAsia="Tahoma" w:hAnsi="Tahoma"/>
                      <w:color w:val="000000"/>
                      <w:spacing w:val="-1"/>
                      <w:sz w:val="16"/>
                    </w:rPr>
                    <w:t>Australian</w:t>
                  </w:r>
                </w:p>
              </w:txbxContent>
            </v:textbox>
            <w10:wrap type="square" anchorx="page" anchory="page"/>
          </v:shape>
        </w:pict>
      </w:r>
      <w:r>
        <w:pict w14:anchorId="1ECFEF6A">
          <v:shape id="_x0000_s1027" type="#_x0000_t202" style="position:absolute;margin-left:145.45pt;margin-top:540.7pt;width:169.2pt;height:39.25pt;z-index:-251653632;mso-wrap-distance-left:0;mso-wrap-distance-right:0;mso-position-horizontal-relative:page;mso-position-vertical-relative:page" filled="f" stroked="f">
            <v:textbox inset="0,0,0,0">
              <w:txbxContent>
                <w:p w14:paraId="3FE7496B" w14:textId="77777777" w:rsidR="00B130E2" w:rsidRDefault="00432FBA">
                  <w:pPr>
                    <w:tabs>
                      <w:tab w:val="right" w:pos="3384"/>
                    </w:tabs>
                    <w:spacing w:before="155" w:after="432" w:line="191" w:lineRule="exact"/>
                    <w:ind w:left="1296"/>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w:r>
      <w:r>
        <w:pict w14:anchorId="2A206A2F">
          <v:shape id="_x0000_s1026" type="#_x0000_t202" style="position:absolute;margin-left:488.9pt;margin-top:765.4pt;width:55.2pt;height:12.65pt;z-index:-251652608;mso-wrap-distance-left:0;mso-wrap-distance-right:0;mso-position-horizontal-relative:page;mso-position-vertical-relative:page" filled="f" stroked="f">
            <v:textbox inset="0,0,0,0">
              <w:txbxContent>
                <w:p w14:paraId="1F540976" w14:textId="77777777" w:rsidR="00B130E2" w:rsidRDefault="00432FBA">
                  <w:pPr>
                    <w:spacing w:before="4" w:line="240" w:lineRule="exact"/>
                    <w:textAlignment w:val="baseline"/>
                    <w:rPr>
                      <w:rFonts w:eastAsia="Times New Roman"/>
                      <w:color w:val="000000"/>
                    </w:rPr>
                  </w:pPr>
                  <w:r>
                    <w:rPr>
                      <w:rFonts w:eastAsia="Times New Roman"/>
                      <w:color w:val="000000"/>
                    </w:rPr>
                    <w:t>Page 2 of 3</w:t>
                  </w:r>
                </w:p>
              </w:txbxContent>
            </v:textbox>
            <w10:wrap type="square" anchorx="page" anchory="page"/>
          </v:shape>
        </w:pict>
      </w:r>
    </w:p>
    <w:p w14:paraId="4958F43D" w14:textId="77777777" w:rsidR="00B130E2" w:rsidRDefault="00B130E2">
      <w:pPr>
        <w:sectPr w:rsidR="00B130E2">
          <w:pgSz w:w="11904" w:h="16843"/>
          <w:pgMar w:top="752" w:right="2386" w:bottom="890" w:left="1013" w:header="720" w:footer="720" w:gutter="0"/>
          <w:cols w:space="720"/>
        </w:sectPr>
      </w:pPr>
    </w:p>
    <w:p w14:paraId="749E9269" w14:textId="77777777" w:rsidR="00B130E2" w:rsidRDefault="00432FBA">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1y AIP Authority (printed on Tue Aug 08 2023 16:45:55 GMT+1 000 (AEST)) *****</w:t>
      </w:r>
    </w:p>
    <w:p w14:paraId="0263C693" w14:textId="77777777" w:rsidR="00B130E2" w:rsidRDefault="00B130E2">
      <w:pPr>
        <w:spacing w:before="3" w:after="799" w:line="188" w:lineRule="exact"/>
        <w:sectPr w:rsidR="00B130E2">
          <w:pgSz w:w="11904" w:h="16843"/>
          <w:pgMar w:top="1040" w:right="2386" w:bottom="867" w:left="2098" w:header="720" w:footer="720" w:gutter="0"/>
          <w:cols w:space="720"/>
        </w:sectPr>
      </w:pPr>
    </w:p>
    <w:p w14:paraId="48C5B5C4" w14:textId="77777777" w:rsidR="00B130E2" w:rsidRDefault="00432FBA">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63DAFB2B" w14:textId="77777777" w:rsidR="00B130E2" w:rsidRDefault="00432FBA">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62E27EBB" w14:textId="77777777" w:rsidR="00B130E2" w:rsidRDefault="00432FBA">
      <w:pPr>
        <w:spacing w:before="471" w:line="196"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Ryan Kingston</w:t>
      </w:r>
    </w:p>
    <w:p w14:paraId="2624AB2B" w14:textId="77777777" w:rsidR="00B130E2" w:rsidRDefault="00432FBA">
      <w:pPr>
        <w:spacing w:before="25"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Commercial Manager- Major Projects</w:t>
      </w:r>
    </w:p>
    <w:p w14:paraId="67C7654A" w14:textId="77777777" w:rsidR="00B130E2" w:rsidRDefault="00432FBA">
      <w:pPr>
        <w:spacing w:before="20"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0455431410</w:t>
      </w:r>
    </w:p>
    <w:p w14:paraId="6785AB76" w14:textId="77777777" w:rsidR="00B130E2" w:rsidRDefault="00432FBA">
      <w:pPr>
        <w:spacing w:before="24" w:line="196"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Tahoma" w:eastAsia="Tahoma" w:hAnsi="Tahoma"/>
            <w:color w:val="0000FF"/>
            <w:sz w:val="16"/>
            <w:u w:val="single"/>
          </w:rPr>
          <w:t>procurement.wme@lynasre.com</w:t>
        </w:r>
      </w:hyperlink>
      <w:r>
        <w:rPr>
          <w:rFonts w:ascii="Tahoma" w:eastAsia="Tahoma" w:hAnsi="Tahoma"/>
          <w:color w:val="000000"/>
          <w:sz w:val="16"/>
        </w:rPr>
        <w:t xml:space="preserve"> </w:t>
      </w:r>
    </w:p>
    <w:p w14:paraId="0E0FB712" w14:textId="77777777" w:rsidR="00B130E2" w:rsidRDefault="00432FBA">
      <w:pPr>
        <w:spacing w:before="44" w:line="331" w:lineRule="exact"/>
        <w:textAlignment w:val="baseline"/>
        <w:rPr>
          <w:rFonts w:ascii="Tahoma" w:eastAsia="Tahoma" w:hAnsi="Tahoma"/>
          <w:color w:val="000000"/>
          <w:sz w:val="16"/>
        </w:rPr>
      </w:pPr>
      <w:r>
        <w:rPr>
          <w:rFonts w:ascii="Tahoma" w:eastAsia="Tahoma" w:hAnsi="Tahoma"/>
          <w:color w:val="000000"/>
          <w:sz w:val="16"/>
        </w:rPr>
        <w:t xml:space="preserve">Project proponent website: </w:t>
      </w:r>
      <w:hyperlink r:id="rId8">
        <w:r>
          <w:rPr>
            <w:rFonts w:ascii="Tahoma" w:eastAsia="Tahoma" w:hAnsi="Tahoma"/>
            <w:color w:val="0000FF"/>
            <w:sz w:val="16"/>
            <w:u w:val="single"/>
          </w:rPr>
          <w:t>https://lynasrareearths.com/suppliers-form/</w:t>
        </w:r>
      </w:hyperlink>
      <w:r>
        <w:rPr>
          <w:rFonts w:ascii="Tahoma" w:eastAsia="Tahoma" w:hAnsi="Tahoma"/>
          <w:color w:val="000000"/>
          <w:sz w:val="16"/>
        </w:rPr>
        <w:t xml:space="preserve"> </w:t>
      </w:r>
      <w:r>
        <w:rPr>
          <w:rFonts w:ascii="Tahoma" w:eastAsia="Tahoma" w:hAnsi="Tahoma"/>
          <w:color w:val="000000"/>
          <w:sz w:val="16"/>
        </w:rPr>
        <w:br/>
        <w:t xml:space="preserve">Project opportunities website: </w:t>
      </w:r>
      <w:hyperlink r:id="rId9">
        <w:r>
          <w:rPr>
            <w:rFonts w:ascii="Tahoma" w:eastAsia="Tahoma" w:hAnsi="Tahoma"/>
            <w:color w:val="0000FF"/>
            <w:sz w:val="16"/>
            <w:u w:val="single"/>
          </w:rPr>
          <w:t>https://lynasrareearths.com/suppliers-form/</w:t>
        </w:r>
      </w:hyperlink>
      <w:r>
        <w:rPr>
          <w:rFonts w:ascii="Tahoma" w:eastAsia="Tahoma" w:hAnsi="Tahoma"/>
          <w:color w:val="000000"/>
          <w:sz w:val="16"/>
        </w:rPr>
        <w:t xml:space="preserve"> </w:t>
      </w:r>
      <w:r>
        <w:rPr>
          <w:rFonts w:ascii="Tahoma" w:eastAsia="Tahoma" w:hAnsi="Tahoma"/>
          <w:color w:val="000000"/>
          <w:sz w:val="16"/>
        </w:rPr>
        <w:br/>
        <w:t>Supplier engagement and communication actions :</w:t>
      </w:r>
    </w:p>
    <w:p w14:paraId="0BEEE1EB" w14:textId="77777777" w:rsidR="00B130E2" w:rsidRDefault="00432FBA">
      <w:pPr>
        <w:spacing w:before="131"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665DA692" w14:textId="77777777" w:rsidR="00B130E2" w:rsidRDefault="00432FBA">
      <w:pPr>
        <w:spacing w:before="25"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31CC23B4" w14:textId="77777777" w:rsidR="00B130E2" w:rsidRDefault="00432FBA">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14:paraId="7F82831C" w14:textId="77777777" w:rsidR="00B130E2" w:rsidRDefault="00432FBA">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p w14:paraId="4CECB764" w14:textId="77777777" w:rsidR="00B130E2" w:rsidRDefault="00432FBA">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304458A9" w14:textId="77777777" w:rsidR="00B130E2" w:rsidRDefault="00432FBA">
      <w:pPr>
        <w:spacing w:before="351" w:line="191"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490A235C" w14:textId="77777777" w:rsidR="00B130E2" w:rsidRDefault="00432FBA">
      <w:pPr>
        <w:spacing w:before="98" w:line="220"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Encourage joint ventures and alliances between suppliers</w:t>
      </w:r>
    </w:p>
    <w:p w14:paraId="24FB63B4" w14:textId="77777777" w:rsidR="00B130E2" w:rsidRDefault="00432FBA">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5B2CBDB7" w14:textId="77777777" w:rsidR="00B130E2" w:rsidRDefault="00432FBA">
      <w:pPr>
        <w:spacing w:before="120" w:line="221" w:lineRule="exact"/>
        <w:ind w:left="576"/>
        <w:textAlignment w:val="baseline"/>
        <w:rPr>
          <w:rFonts w:ascii="Tahoma" w:eastAsia="Tahoma" w:hAnsi="Tahoma"/>
          <w:color w:val="000000"/>
          <w:sz w:val="16"/>
        </w:rPr>
      </w:pPr>
      <w:r>
        <w:rPr>
          <w:rFonts w:ascii="Tahoma" w:eastAsia="Tahoma" w:hAnsi="Tahoma"/>
          <w:color w:val="000000"/>
          <w:sz w:val="16"/>
        </w:rPr>
        <w:t xml:space="preserve">Support suppliers to register with global supplier databases </w:t>
      </w:r>
      <w:r>
        <w:rPr>
          <w:rFonts w:ascii="Tahoma" w:eastAsia="Tahoma" w:hAnsi="Tahoma"/>
          <w:color w:val="000000"/>
          <w:sz w:val="16"/>
        </w:rPr>
        <w:br/>
        <w:t>Provide references for high performing suppliers</w:t>
      </w:r>
    </w:p>
    <w:p w14:paraId="5E7700B4" w14:textId="77777777" w:rsidR="00B130E2" w:rsidRDefault="00432FBA">
      <w:pPr>
        <w:spacing w:before="187" w:line="192"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1662D076" w14:textId="77777777" w:rsidR="00B130E2" w:rsidRDefault="00432FBA">
      <w:pPr>
        <w:spacing w:before="100" w:after="4963" w:line="221" w:lineRule="exact"/>
        <w:ind w:right="144"/>
        <w:textAlignment w:val="baseline"/>
        <w:rPr>
          <w:rFonts w:ascii="Tahoma" w:eastAsia="Tahoma" w:hAnsi="Tahoma"/>
          <w:color w:val="000000"/>
          <w:spacing w:val="-4"/>
          <w:sz w:val="16"/>
        </w:rPr>
      </w:pPr>
      <w:r>
        <w:rPr>
          <w:rFonts w:ascii="Tahoma" w:eastAsia="Tahoma" w:hAnsi="Tahoma"/>
          <w:color w:val="000000"/>
          <w:spacing w:val="-4"/>
          <w:sz w:val="16"/>
        </w:rPr>
        <w:t>The Project will provide feedback to assist Australian companies in developing skills and capabilities. Verbal feedback will be made available for unsuccessful tenderers for major contracts. This may include providing advice on how to strengthen certain areas of the application to better meet requirements (including technical aspects of the tender).</w:t>
      </w:r>
    </w:p>
    <w:p w14:paraId="67E3F4E3" w14:textId="77777777" w:rsidR="00B130E2" w:rsidRDefault="00B130E2">
      <w:pPr>
        <w:spacing w:before="100" w:after="4963" w:line="221" w:lineRule="exact"/>
        <w:sectPr w:rsidR="00B130E2">
          <w:type w:val="continuous"/>
          <w:pgSz w:w="11904" w:h="16843"/>
          <w:pgMar w:top="1040" w:right="1862" w:bottom="867" w:left="1042" w:header="720" w:footer="720" w:gutter="0"/>
          <w:cols w:space="720"/>
        </w:sectPr>
      </w:pPr>
    </w:p>
    <w:p w14:paraId="2F36A73F" w14:textId="77777777" w:rsidR="00B130E2" w:rsidRDefault="00432FBA">
      <w:pPr>
        <w:spacing w:before="4" w:line="249" w:lineRule="exact"/>
        <w:textAlignment w:val="baseline"/>
        <w:rPr>
          <w:rFonts w:eastAsia="Times New Roman"/>
          <w:color w:val="000000"/>
          <w:spacing w:val="-2"/>
        </w:rPr>
      </w:pPr>
      <w:r>
        <w:rPr>
          <w:rFonts w:eastAsia="Times New Roman"/>
          <w:color w:val="000000"/>
          <w:spacing w:val="-2"/>
        </w:rPr>
        <w:t>Page 3 of 3</w:t>
      </w:r>
    </w:p>
    <w:sectPr w:rsidR="00B130E2">
      <w:type w:val="continuous"/>
      <w:pgSz w:w="11904" w:h="16843"/>
      <w:pgMar w:top="1040" w:right="1022" w:bottom="867" w:left="9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64CF" w14:textId="77777777" w:rsidR="004051DD" w:rsidRDefault="00432FBA">
      <w:r>
        <w:separator/>
      </w:r>
    </w:p>
  </w:endnote>
  <w:endnote w:type="continuationSeparator" w:id="0">
    <w:p w14:paraId="59F95CD9" w14:textId="77777777" w:rsidR="004051DD" w:rsidRDefault="0043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5B26" w14:textId="77777777" w:rsidR="00B130E2" w:rsidRDefault="00B130E2"/>
  </w:footnote>
  <w:footnote w:type="continuationSeparator" w:id="0">
    <w:p w14:paraId="074D2BC5" w14:textId="77777777" w:rsidR="00B130E2" w:rsidRDefault="00432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E2"/>
    <w:rsid w:val="004051DD"/>
    <w:rsid w:val="00432FBA"/>
    <w:rsid w:val="00674169"/>
    <w:rsid w:val="00B130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1C45B59"/>
  <w15:docId w15:val="{118CCE5E-AA9D-4CA1-9CF6-D7D061C9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ynasrareearths.com/suppliers-form/" TargetMode="External"/><Relationship Id="rId3" Type="http://schemas.openxmlformats.org/officeDocument/2006/relationships/webSettings" Target="webSettings.xml"/><Relationship Id="rId7" Type="http://schemas.openxmlformats.org/officeDocument/2006/relationships/hyperlink" Target="mailto:procurement.wme@lynasre.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ynasrareearths.com/supplier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2896</Characters>
  <Application>Microsoft Office Word</Application>
  <DocSecurity>4</DocSecurity>
  <Lines>24</Lines>
  <Paragraphs>6</Paragraphs>
  <ScaleCrop>false</ScaleCrop>
  <Company>Department of Industry, Innovation and Science</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Swarbrick, Richard</dc:creator>
  <cp:lastModifiedBy>Avlonitis, Margetta</cp:lastModifiedBy>
  <cp:revision>2</cp:revision>
  <dcterms:created xsi:type="dcterms:W3CDTF">2023-08-09T17:00:00Z</dcterms:created>
  <dcterms:modified xsi:type="dcterms:W3CDTF">2023-08-09T17:00:00Z</dcterms:modified>
</cp:coreProperties>
</file>