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4605" w14:textId="77777777" w:rsidR="00D76F4E" w:rsidRDefault="00407A64">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Thu Dec 21</w:t>
      </w:r>
      <w:proofErr w:type="gramStart"/>
      <w:r>
        <w:rPr>
          <w:rFonts w:eastAsia="Times New Roman"/>
          <w:color w:val="000000"/>
          <w:sz w:val="16"/>
        </w:rPr>
        <w:t xml:space="preserve"> 2023</w:t>
      </w:r>
      <w:proofErr w:type="gramEnd"/>
      <w:r>
        <w:rPr>
          <w:rFonts w:eastAsia="Times New Roman"/>
          <w:color w:val="000000"/>
          <w:sz w:val="16"/>
        </w:rPr>
        <w:t xml:space="preserve"> 08:1 6:58 GMT+1 100 (AEDT) *****</w:t>
      </w:r>
    </w:p>
    <w:p w14:paraId="4954EEC7" w14:textId="77777777" w:rsidR="00D76F4E" w:rsidRDefault="00D76F4E">
      <w:pPr>
        <w:spacing w:before="3" w:after="1250" w:line="183" w:lineRule="exact"/>
        <w:sectPr w:rsidR="00D76F4E">
          <w:pgSz w:w="11904" w:h="16843"/>
          <w:pgMar w:top="1040" w:right="847" w:bottom="867" w:left="557" w:header="720" w:footer="720" w:gutter="0"/>
          <w:cols w:space="720"/>
        </w:sectPr>
      </w:pPr>
    </w:p>
    <w:p w14:paraId="5A5934A3" w14:textId="77777777" w:rsidR="00D76F4E" w:rsidRDefault="00407A64">
      <w:pPr>
        <w:spacing w:after="162"/>
        <w:ind w:left="3629" w:right="4025"/>
        <w:textAlignment w:val="baseline"/>
      </w:pPr>
      <w:r>
        <w:rPr>
          <w:noProof/>
        </w:rPr>
        <w:drawing>
          <wp:inline distT="0" distB="0" distL="0" distR="0" wp14:anchorId="4649E17E" wp14:editId="1B5C7A6A">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2B454415" w14:textId="77777777" w:rsidR="00D76F4E" w:rsidRDefault="00407A64">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1B519E91" w14:textId="77777777" w:rsidR="00D76F4E" w:rsidRDefault="00407A64">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253CD859" w14:textId="77777777" w:rsidR="00D76F4E" w:rsidRDefault="00D537D8">
      <w:pPr>
        <w:spacing w:before="474" w:after="84" w:line="393" w:lineRule="exact"/>
        <w:jc w:val="center"/>
        <w:textAlignment w:val="baseline"/>
        <w:rPr>
          <w:rFonts w:ascii="Arial" w:eastAsia="Arial" w:hAnsi="Arial"/>
          <w:color w:val="000000"/>
          <w:spacing w:val="7"/>
          <w:w w:val="95"/>
          <w:sz w:val="34"/>
        </w:rPr>
      </w:pPr>
      <w:r>
        <w:pict w14:anchorId="45D0ED9A">
          <v:line id="_x0000_s1044" style="position:absolute;left:0;text-align:left;z-index:251649536;mso-position-horizontal-relative:page;mso-position-vertical-relative:page" from="27.85pt,212.65pt" to="552.9pt,212.65pt" strokecolor="#347c87" strokeweight="3.35pt">
            <w10:wrap anchorx="page" anchory="page"/>
          </v:line>
        </w:pict>
      </w:r>
      <w:r w:rsidR="00407A64">
        <w:rPr>
          <w:rFonts w:ascii="Arial" w:eastAsia="Arial" w:hAnsi="Arial"/>
          <w:color w:val="000000"/>
          <w:spacing w:val="7"/>
          <w:w w:val="95"/>
          <w:sz w:val="34"/>
        </w:rPr>
        <w:t>Australian Industry Participation Plan Summary - Project Phase</w:t>
      </w:r>
    </w:p>
    <w:p w14:paraId="2A44A699" w14:textId="77777777" w:rsidR="00D76F4E" w:rsidRDefault="00D537D8">
      <w:pPr>
        <w:spacing w:before="123" w:line="183" w:lineRule="exact"/>
        <w:ind w:left="288"/>
        <w:textAlignment w:val="baseline"/>
        <w:rPr>
          <w:rFonts w:ascii="Arial" w:eastAsia="Arial" w:hAnsi="Arial"/>
          <w:b/>
          <w:color w:val="000000"/>
          <w:spacing w:val="-1"/>
          <w:sz w:val="16"/>
        </w:rPr>
      </w:pPr>
      <w:r>
        <w:pict w14:anchorId="7B381684">
          <v:line id="_x0000_s1043" style="position:absolute;left:0;text-align:left;z-index:251650560;mso-position-horizontal-relative:page;mso-position-vertical-relative:page" from="43.9pt,259.45pt" to="538.15pt,259.45pt" strokeweight="1.2pt">
            <w10:wrap anchorx="page" anchory="page"/>
          </v:line>
        </w:pict>
      </w:r>
      <w:r w:rsidR="00407A64">
        <w:rPr>
          <w:rFonts w:ascii="Arial" w:eastAsia="Arial" w:hAnsi="Arial"/>
          <w:b/>
          <w:color w:val="000000"/>
          <w:spacing w:val="-1"/>
          <w:sz w:val="16"/>
        </w:rPr>
        <w:t xml:space="preserve">Nominated project proponent: </w:t>
      </w:r>
      <w:r w:rsidR="00407A64">
        <w:rPr>
          <w:rFonts w:ascii="Arial" w:eastAsia="Arial" w:hAnsi="Arial"/>
          <w:color w:val="000000"/>
          <w:spacing w:val="-1"/>
          <w:sz w:val="16"/>
        </w:rPr>
        <w:t>RES AUSTRALIA PTY LTD</w:t>
      </w:r>
    </w:p>
    <w:p w14:paraId="26B81460" w14:textId="77777777" w:rsidR="00D76F4E" w:rsidRDefault="00407A64">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EF263B7" w14:textId="77777777" w:rsidR="00D76F4E" w:rsidRDefault="00407A64">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Tarong West Wind Farm</w:t>
      </w:r>
    </w:p>
    <w:p w14:paraId="33E85034" w14:textId="77777777" w:rsidR="00D76F4E" w:rsidRDefault="00407A64">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Location: South Burnett Council area, 30km west of Kingaroy and 8km north-west of Kumbia</w:t>
      </w:r>
    </w:p>
    <w:p w14:paraId="7259A3F1" w14:textId="77777777" w:rsidR="00D76F4E" w:rsidRDefault="00407A64">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3F35892" w14:textId="77777777" w:rsidR="00D76F4E" w:rsidRDefault="00407A64">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5999DB57" w14:textId="77777777" w:rsidR="00D76F4E" w:rsidRDefault="00407A64">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$1 billion - $2 </w:t>
      </w:r>
      <w:proofErr w:type="gramStart"/>
      <w:r>
        <w:rPr>
          <w:rFonts w:ascii="Arial" w:eastAsia="Arial" w:hAnsi="Arial"/>
          <w:color w:val="000000"/>
          <w:spacing w:val="-3"/>
          <w:sz w:val="16"/>
        </w:rPr>
        <w:t>billion</w:t>
      </w:r>
      <w:proofErr w:type="gramEnd"/>
    </w:p>
    <w:p w14:paraId="7E806DA5" w14:textId="77777777" w:rsidR="00D76F4E" w:rsidRDefault="00407A64">
      <w:pPr>
        <w:spacing w:before="126" w:line="219" w:lineRule="exact"/>
        <w:ind w:left="504" w:right="720"/>
        <w:textAlignment w:val="baseline"/>
        <w:rPr>
          <w:rFonts w:ascii="Arial" w:eastAsia="Arial" w:hAnsi="Arial"/>
          <w:color w:val="000000"/>
          <w:spacing w:val="-4"/>
          <w:sz w:val="16"/>
        </w:rPr>
      </w:pPr>
      <w:r>
        <w:rPr>
          <w:rFonts w:ascii="Arial" w:eastAsia="Arial" w:hAnsi="Arial"/>
          <w:color w:val="000000"/>
          <w:spacing w:val="-4"/>
          <w:sz w:val="16"/>
        </w:rPr>
        <w:t>Description: The Tarong West Wind Farm will consist of 97 wind turbines and associated infrastructure including the following: • wind turbine foundations and hardstand areas, • three permanent and four temporary (during construction period only) meteorological masts, • internal electrical reticulation consisting of overhead lines and underground cabling,• access tracks including widening sections of Ironpot Road, • on-site connection to existing 275 kilovolt transmission line, • electrical substations to facilitate connection of the project to the grid,• construction compounds and laydown areas, • site compounds, • operations and maintenance facilities, • batching plant,• borrow pits, and • washdown areas. Construction is currently planned to start in Q4 2024. Energisation is expected in early 2026.</w:t>
      </w:r>
    </w:p>
    <w:p w14:paraId="1FFB595D" w14:textId="77777777" w:rsidR="00D76F4E" w:rsidRDefault="00407A64">
      <w:pPr>
        <w:spacing w:before="136" w:after="5468"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May 2026</w:t>
      </w:r>
    </w:p>
    <w:p w14:paraId="08A01988" w14:textId="77777777" w:rsidR="00D76F4E" w:rsidRDefault="00D76F4E">
      <w:pPr>
        <w:spacing w:before="136" w:after="5468" w:line="181" w:lineRule="exact"/>
        <w:sectPr w:rsidR="00D76F4E">
          <w:type w:val="continuous"/>
          <w:pgSz w:w="11904" w:h="16843"/>
          <w:pgMar w:top="1040" w:right="847" w:bottom="867" w:left="557" w:header="720" w:footer="720" w:gutter="0"/>
          <w:cols w:space="720"/>
        </w:sectPr>
      </w:pPr>
    </w:p>
    <w:p w14:paraId="01003A98" w14:textId="77777777" w:rsidR="00D76F4E" w:rsidRDefault="00407A64">
      <w:pPr>
        <w:spacing w:before="4" w:line="249" w:lineRule="exact"/>
        <w:textAlignment w:val="baseline"/>
        <w:rPr>
          <w:rFonts w:eastAsia="Times New Roman"/>
          <w:color w:val="000000"/>
          <w:spacing w:val="-2"/>
        </w:rPr>
      </w:pPr>
      <w:r>
        <w:rPr>
          <w:rFonts w:eastAsia="Times New Roman"/>
          <w:color w:val="000000"/>
          <w:spacing w:val="-2"/>
        </w:rPr>
        <w:t>Page 1 of 5</w:t>
      </w:r>
    </w:p>
    <w:p w14:paraId="00D497F0" w14:textId="77777777" w:rsidR="00D76F4E" w:rsidRDefault="00D76F4E">
      <w:pPr>
        <w:sectPr w:rsidR="00D76F4E">
          <w:type w:val="continuous"/>
          <w:pgSz w:w="11904" w:h="16843"/>
          <w:pgMar w:top="1040" w:right="1042" w:bottom="867" w:left="9782" w:header="720" w:footer="720" w:gutter="0"/>
          <w:cols w:space="720"/>
        </w:sectPr>
      </w:pPr>
    </w:p>
    <w:p w14:paraId="76D586EF" w14:textId="77777777" w:rsidR="00D76F4E" w:rsidRDefault="00D537D8">
      <w:pPr>
        <w:textAlignment w:val="baseline"/>
        <w:rPr>
          <w:rFonts w:eastAsia="Times New Roman"/>
          <w:color w:val="000000"/>
          <w:sz w:val="24"/>
        </w:rPr>
      </w:pPr>
      <w:r>
        <w:lastRenderedPageBreak/>
        <w:pict w14:anchorId="31C4C389">
          <v:shapetype id="_x0000_t202" coordsize="21600,21600" o:spt="202" path="m,l,21600r21600,l21600,xe">
            <v:stroke joinstyle="miter"/>
            <v:path gradientshapeok="t" o:connecttype="rect"/>
          </v:shapetype>
          <v:shape id="_x0000_s0" o:spid="_x0000_s1042" type="#_x0000_t202" style="position:absolute;margin-left:137.5pt;margin-top:52pt;width:306pt;height:50.7pt;z-index:-251663872;mso-wrap-distance-left:0;mso-wrap-distance-right:0;mso-position-horizontal-relative:page;mso-position-vertical-relative:page" filled="f" stroked="f">
            <v:textbox inset="0,0,0,0">
              <w:txbxContent>
                <w:p w14:paraId="4250C286" w14:textId="77777777" w:rsidR="00D76F4E" w:rsidRDefault="00407A64">
                  <w:pPr>
                    <w:spacing w:before="3" w:after="818" w:line="183" w:lineRule="exact"/>
                    <w:jc w:val="center"/>
                    <w:textAlignment w:val="baseline"/>
                    <w:rPr>
                      <w:rFonts w:eastAsia="Times New Roman"/>
                      <w:color w:val="000000"/>
                      <w:spacing w:val="-2"/>
                      <w:sz w:val="16"/>
                    </w:rPr>
                  </w:pPr>
                  <w:r>
                    <w:rPr>
                      <w:rFonts w:eastAsia="Times New Roman"/>
                      <w:color w:val="000000"/>
                      <w:spacing w:val="-2"/>
                      <w:sz w:val="16"/>
                    </w:rPr>
                    <w:t>***** Approved by AIP Authority on Thu Dec 21</w:t>
                  </w:r>
                  <w:proofErr w:type="gramStart"/>
                  <w:r>
                    <w:rPr>
                      <w:rFonts w:eastAsia="Times New Roman"/>
                      <w:color w:val="000000"/>
                      <w:spacing w:val="-2"/>
                      <w:sz w:val="16"/>
                    </w:rPr>
                    <w:t xml:space="preserve"> 2023</w:t>
                  </w:r>
                  <w:proofErr w:type="gramEnd"/>
                  <w:r>
                    <w:rPr>
                      <w:rFonts w:eastAsia="Times New Roman"/>
                      <w:color w:val="000000"/>
                      <w:spacing w:val="-2"/>
                      <w:sz w:val="16"/>
                    </w:rPr>
                    <w:t xml:space="preserve"> 08:1 6:58 GMT+1 100 (AEDT) *****</w:t>
                  </w:r>
                </w:p>
              </w:txbxContent>
            </v:textbox>
            <w10:wrap type="square" anchorx="page" anchory="page"/>
          </v:shape>
        </w:pict>
      </w:r>
      <w:r>
        <w:pict w14:anchorId="648E22BA">
          <v:shape id="_x0000_s1041" type="#_x0000_t202" style="position:absolute;margin-left:52.55pt;margin-top:102.7pt;width:453.85pt;height:54.3pt;z-index:-251662848;mso-wrap-distance-left:0;mso-wrap-distance-right:0;mso-position-horizontal-relative:page;mso-position-vertical-relative:page" filled="f" stroked="f">
            <v:textbox inset="0,0,0,0">
              <w:txbxContent>
                <w:p w14:paraId="480AA81E" w14:textId="77777777" w:rsidR="00D76F4E" w:rsidRDefault="00407A64">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5BE06468" w14:textId="77777777" w:rsidR="00D76F4E" w:rsidRDefault="00407A64">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3BD7301C">
          <v:shape id="_x0000_s1040" type="#_x0000_t202" style="position:absolute;margin-left:52.55pt;margin-top:157pt;width:130.8pt;height:55.15pt;z-index:-251661824;mso-wrap-distance-left:0;mso-wrap-distance-right:0;mso-position-horizontal-relative:page;mso-position-vertical-relative:page" filled="f" stroked="f">
            <v:textbox inset="0,0,0,0">
              <w:txbxContent>
                <w:p w14:paraId="19E94EEA" w14:textId="77777777" w:rsidR="00D76F4E" w:rsidRDefault="00407A64">
                  <w:pPr>
                    <w:spacing w:before="258" w:line="182"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2685213B" w14:textId="77777777" w:rsidR="00D76F4E" w:rsidRDefault="00407A64">
                  <w:pPr>
                    <w:spacing w:before="221" w:line="216" w:lineRule="exact"/>
                    <w:jc w:val="both"/>
                    <w:textAlignment w:val="baseline"/>
                    <w:rPr>
                      <w:rFonts w:ascii="Arial" w:eastAsia="Arial" w:hAnsi="Arial"/>
                      <w:color w:val="000000"/>
                      <w:spacing w:val="-6"/>
                      <w:sz w:val="16"/>
                    </w:rPr>
                  </w:pPr>
                  <w:r>
                    <w:rPr>
                      <w:rFonts w:ascii="Arial" w:eastAsia="Arial" w:hAnsi="Arial"/>
                      <w:color w:val="000000"/>
                      <w:spacing w:val="-6"/>
                      <w:sz w:val="16"/>
                    </w:rPr>
                    <w:t xml:space="preserve">Supply and installation of Wind Turbine Generators and steel towers </w:t>
                  </w:r>
                </w:p>
              </w:txbxContent>
            </v:textbox>
            <w10:wrap type="square" anchorx="page" anchory="page"/>
          </v:shape>
        </w:pict>
      </w:r>
      <w:r>
        <w:pict w14:anchorId="495D6349">
          <v:shape id="_x0000_s1039" type="#_x0000_t202" style="position:absolute;margin-left:212.65pt;margin-top:157pt;width:69.35pt;height:16.05pt;z-index:-251660800;mso-wrap-distance-left:0;mso-wrap-distance-right:0;mso-position-horizontal-relative:page;mso-position-vertical-relative:page" filled="f" stroked="f">
            <v:textbox inset="0,0,0,0">
              <w:txbxContent>
                <w:p w14:paraId="4C291E64" w14:textId="77777777" w:rsidR="00D76F4E" w:rsidRDefault="00407A64">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1EB6BB71">
          <v:shape id="_x0000_s1038" type="#_x0000_t202" style="position:absolute;margin-left:212.65pt;margin-top:173.05pt;width:69.35pt;height:13.35pt;z-index:-251659776;mso-wrap-distance-left:0;mso-wrap-distance-right:0;mso-position-horizontal-relative:page;mso-position-vertical-relative:page" filled="f" stroked="f">
            <v:textbox inset="0,0,0,0">
              <w:txbxContent>
                <w:p w14:paraId="22B28925" w14:textId="77777777" w:rsidR="00D76F4E" w:rsidRDefault="00407A64">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6341A24F">
          <v:shape id="_x0000_s1037" type="#_x0000_t202" style="position:absolute;margin-left:303.85pt;margin-top:157pt;width:65.05pt;height:33.05pt;z-index:-251658752;mso-wrap-distance-left:0;mso-wrap-distance-right:0;mso-position-horizontal-relative:page;mso-position-vertical-relative:page" filled="f" stroked="f">
            <v:textbox inset="0,0,0,0">
              <w:txbxContent>
                <w:p w14:paraId="6C0EEC41" w14:textId="77777777" w:rsidR="00D76F4E" w:rsidRDefault="00407A64">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67FC9CBE">
          <v:shape id="_x0000_s1036" type="#_x0000_t202" style="position:absolute;margin-left:384pt;margin-top:157pt;width:122.4pt;height:27.05pt;z-index:-251657728;mso-wrap-distance-left:0;mso-wrap-distance-right:0;mso-position-horizontal-relative:page;mso-position-vertical-relative:page" filled="f" stroked="f">
            <v:textbox inset="0,0,0,0">
              <w:txbxContent>
                <w:p w14:paraId="3FDDD65D" w14:textId="77777777" w:rsidR="00D76F4E" w:rsidRDefault="00407A64">
                  <w:pPr>
                    <w:spacing w:before="101" w:line="215" w:lineRule="exact"/>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xbxContent>
            </v:textbox>
            <w10:wrap type="square" anchorx="page" anchory="page"/>
          </v:shape>
        </w:pict>
      </w:r>
      <w:r>
        <w:pict w14:anchorId="61162260">
          <v:shape id="_x0000_s1035" type="#_x0000_t202" style="position:absolute;margin-left:212.65pt;margin-top:190.05pt;width:293.75pt;height:22.1pt;z-index:-251656704;mso-wrap-distance-left:0;mso-wrap-distance-right:0;mso-position-horizontal-relative:page;mso-position-vertical-relative:page" filled="f" stroked="f">
            <v:textbox inset="0,0,0,0">
              <w:txbxContent>
                <w:p w14:paraId="0398FA09" w14:textId="4CB55DE5" w:rsidR="00D76F4E" w:rsidRDefault="00407A64">
                  <w:pPr>
                    <w:tabs>
                      <w:tab w:val="left" w:pos="2376"/>
                    </w:tabs>
                    <w:spacing w:before="140" w:after="11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Yes</w:t>
                  </w:r>
                  <w:r w:rsidR="00D537D8">
                    <w:rPr>
                      <w:rFonts w:ascii="Arial" w:eastAsia="Arial" w:hAnsi="Arial"/>
                      <w:color w:val="000000"/>
                      <w:spacing w:val="-3"/>
                      <w:sz w:val="16"/>
                    </w:rPr>
                    <w:t xml:space="preserve">                                 </w:t>
                  </w:r>
                  <w:r>
                    <w:rPr>
                      <w:rFonts w:ascii="Arial" w:eastAsia="Arial" w:hAnsi="Arial"/>
                      <w:color w:val="000000"/>
                      <w:spacing w:val="-3"/>
                      <w:sz w:val="16"/>
                    </w:rPr>
                    <w:t>Yes</w:t>
                  </w:r>
                </w:p>
              </w:txbxContent>
            </v:textbox>
            <w10:wrap type="square" anchorx="page" anchory="page"/>
          </v:shape>
        </w:pict>
      </w:r>
      <w:r>
        <w:pict w14:anchorId="2931B8A9">
          <v:shape id="_x0000_s1034" type="#_x0000_t202" style="position:absolute;margin-left:50.95pt;margin-top:212.15pt;width:317pt;height:553.25pt;z-index:-251655680;mso-wrap-distance-left:0;mso-wrap-distance-right:0;mso-position-horizontal-relative:page;mso-position-vertical-relative:page" filled="f" stroked="f">
            <v:textbox inset="0,0,0,0">
              <w:txbxContent>
                <w:p w14:paraId="4CDA0CA8" w14:textId="77777777" w:rsidR="00D76F4E" w:rsidRDefault="00407A64">
                  <w:pPr>
                    <w:tabs>
                      <w:tab w:val="left" w:pos="3816"/>
                      <w:tab w:val="left" w:pos="5472"/>
                    </w:tabs>
                    <w:spacing w:before="39" w:line="182" w:lineRule="exact"/>
                    <w:textAlignment w:val="baseline"/>
                    <w:rPr>
                      <w:rFonts w:ascii="Arial" w:eastAsia="Arial" w:hAnsi="Arial"/>
                      <w:color w:val="000000"/>
                      <w:sz w:val="16"/>
                    </w:rPr>
                  </w:pPr>
                  <w:r>
                    <w:rPr>
                      <w:rFonts w:ascii="Arial" w:eastAsia="Arial" w:hAnsi="Arial"/>
                      <w:color w:val="000000"/>
                      <w:sz w:val="16"/>
                    </w:rPr>
                    <w:t>Substation Equipment</w:t>
                  </w:r>
                  <w:r>
                    <w:rPr>
                      <w:rFonts w:ascii="Arial" w:eastAsia="Arial" w:hAnsi="Arial"/>
                      <w:color w:val="000000"/>
                      <w:sz w:val="16"/>
                    </w:rPr>
                    <w:tab/>
                    <w:t>Yes</w:t>
                  </w:r>
                  <w:r>
                    <w:rPr>
                      <w:rFonts w:ascii="Arial" w:eastAsia="Arial" w:hAnsi="Arial"/>
                      <w:color w:val="000000"/>
                      <w:sz w:val="16"/>
                    </w:rPr>
                    <w:tab/>
                    <w:t>Yes</w:t>
                  </w:r>
                </w:p>
                <w:p w14:paraId="64246019" w14:textId="77777777" w:rsidR="00D76F4E" w:rsidRDefault="00407A64">
                  <w:pPr>
                    <w:tabs>
                      <w:tab w:val="left" w:pos="3816"/>
                      <w:tab w:val="left" w:pos="5472"/>
                    </w:tabs>
                    <w:spacing w:before="34" w:line="182" w:lineRule="exact"/>
                    <w:textAlignment w:val="baseline"/>
                    <w:rPr>
                      <w:rFonts w:ascii="Arial" w:eastAsia="Arial" w:hAnsi="Arial"/>
                      <w:color w:val="000000"/>
                      <w:sz w:val="16"/>
                    </w:rPr>
                  </w:pPr>
                  <w:r>
                    <w:rPr>
                      <w:rFonts w:ascii="Arial" w:eastAsia="Arial" w:hAnsi="Arial"/>
                      <w:color w:val="000000"/>
                      <w:sz w:val="16"/>
                    </w:rPr>
                    <w:t>Earthworks</w:t>
                  </w:r>
                  <w:r>
                    <w:rPr>
                      <w:rFonts w:ascii="Arial" w:eastAsia="Arial" w:hAnsi="Arial"/>
                      <w:color w:val="000000"/>
                      <w:sz w:val="16"/>
                    </w:rPr>
                    <w:tab/>
                    <w:t>Yes</w:t>
                  </w:r>
                  <w:r>
                    <w:rPr>
                      <w:rFonts w:ascii="Arial" w:eastAsia="Arial" w:hAnsi="Arial"/>
                      <w:color w:val="000000"/>
                      <w:sz w:val="16"/>
                    </w:rPr>
                    <w:tab/>
                    <w:t>No</w:t>
                  </w:r>
                </w:p>
                <w:p w14:paraId="62877B78" w14:textId="77777777" w:rsidR="00D76F4E" w:rsidRDefault="00407A64">
                  <w:pPr>
                    <w:tabs>
                      <w:tab w:val="left" w:pos="3816"/>
                      <w:tab w:val="left" w:pos="5472"/>
                    </w:tabs>
                    <w:spacing w:before="38" w:line="182" w:lineRule="exact"/>
                    <w:textAlignment w:val="baseline"/>
                    <w:rPr>
                      <w:rFonts w:ascii="Arial" w:eastAsia="Arial" w:hAnsi="Arial"/>
                      <w:color w:val="000000"/>
                      <w:sz w:val="16"/>
                    </w:rPr>
                  </w:pPr>
                  <w:r>
                    <w:rPr>
                      <w:rFonts w:ascii="Arial" w:eastAsia="Arial" w:hAnsi="Arial"/>
                      <w:color w:val="000000"/>
                      <w:sz w:val="16"/>
                    </w:rPr>
                    <w:t>Civil balance of plant construction</w:t>
                  </w:r>
                  <w:r>
                    <w:rPr>
                      <w:rFonts w:ascii="Arial" w:eastAsia="Arial" w:hAnsi="Arial"/>
                      <w:color w:val="000000"/>
                      <w:sz w:val="16"/>
                    </w:rPr>
                    <w:tab/>
                    <w:t>Yes</w:t>
                  </w:r>
                  <w:r>
                    <w:rPr>
                      <w:rFonts w:ascii="Arial" w:eastAsia="Arial" w:hAnsi="Arial"/>
                      <w:color w:val="000000"/>
                      <w:sz w:val="16"/>
                    </w:rPr>
                    <w:tab/>
                    <w:t>No</w:t>
                  </w:r>
                </w:p>
                <w:p w14:paraId="02988303" w14:textId="77777777" w:rsidR="00D76F4E" w:rsidRDefault="00407A64">
                  <w:pPr>
                    <w:tabs>
                      <w:tab w:val="left" w:pos="3816"/>
                      <w:tab w:val="left" w:pos="5472"/>
                    </w:tabs>
                    <w:spacing w:before="39" w:line="182" w:lineRule="exact"/>
                    <w:textAlignment w:val="baseline"/>
                    <w:rPr>
                      <w:rFonts w:ascii="Arial" w:eastAsia="Arial" w:hAnsi="Arial"/>
                      <w:color w:val="000000"/>
                      <w:sz w:val="16"/>
                    </w:rPr>
                  </w:pPr>
                  <w:r>
                    <w:rPr>
                      <w:rFonts w:ascii="Arial" w:eastAsia="Arial" w:hAnsi="Arial"/>
                      <w:color w:val="000000"/>
                      <w:sz w:val="16"/>
                    </w:rPr>
                    <w:t>Electrical balance of plant construction</w:t>
                  </w:r>
                  <w:r>
                    <w:rPr>
                      <w:rFonts w:ascii="Arial" w:eastAsia="Arial" w:hAnsi="Arial"/>
                      <w:color w:val="000000"/>
                      <w:sz w:val="16"/>
                    </w:rPr>
                    <w:tab/>
                    <w:t>Yes</w:t>
                  </w:r>
                  <w:r>
                    <w:rPr>
                      <w:rFonts w:ascii="Arial" w:eastAsia="Arial" w:hAnsi="Arial"/>
                      <w:color w:val="000000"/>
                      <w:sz w:val="16"/>
                    </w:rPr>
                    <w:tab/>
                    <w:t>No</w:t>
                  </w:r>
                </w:p>
                <w:p w14:paraId="2FE6CA74" w14:textId="77777777" w:rsidR="00D76F4E" w:rsidRDefault="00407A64">
                  <w:pPr>
                    <w:tabs>
                      <w:tab w:val="left" w:pos="3816"/>
                      <w:tab w:val="left" w:pos="5472"/>
                    </w:tabs>
                    <w:spacing w:before="57" w:line="215" w:lineRule="exact"/>
                    <w:textAlignment w:val="baseline"/>
                    <w:rPr>
                      <w:rFonts w:ascii="Arial" w:eastAsia="Arial" w:hAnsi="Arial"/>
                      <w:color w:val="000000"/>
                      <w:sz w:val="16"/>
                    </w:rPr>
                  </w:pPr>
                  <w:r>
                    <w:rPr>
                      <w:rFonts w:ascii="Arial" w:eastAsia="Arial" w:hAnsi="Arial"/>
                      <w:color w:val="000000"/>
                      <w:sz w:val="16"/>
                    </w:rPr>
                    <w:t>Construction compound and O&amp;M</w:t>
                  </w:r>
                  <w:r>
                    <w:rPr>
                      <w:rFonts w:ascii="Arial" w:eastAsia="Arial" w:hAnsi="Arial"/>
                      <w:color w:val="000000"/>
                      <w:sz w:val="16"/>
                    </w:rPr>
                    <w:tab/>
                    <w:t>Yes</w:t>
                  </w:r>
                  <w:r>
                    <w:rPr>
                      <w:rFonts w:ascii="Arial" w:eastAsia="Arial" w:hAnsi="Arial"/>
                      <w:color w:val="000000"/>
                      <w:sz w:val="16"/>
                    </w:rPr>
                    <w:tab/>
                    <w:t>Yes</w:t>
                  </w:r>
                </w:p>
                <w:p w14:paraId="43F19F1B" w14:textId="77777777" w:rsidR="00D76F4E" w:rsidRDefault="00407A64">
                  <w:pPr>
                    <w:spacing w:line="170" w:lineRule="exact"/>
                    <w:textAlignment w:val="baseline"/>
                    <w:rPr>
                      <w:rFonts w:ascii="Arial" w:eastAsia="Arial" w:hAnsi="Arial"/>
                      <w:color w:val="000000"/>
                      <w:spacing w:val="-5"/>
                      <w:sz w:val="16"/>
                    </w:rPr>
                  </w:pPr>
                  <w:r>
                    <w:rPr>
                      <w:rFonts w:ascii="Arial" w:eastAsia="Arial" w:hAnsi="Arial"/>
                      <w:color w:val="000000"/>
                      <w:spacing w:val="-5"/>
                      <w:sz w:val="16"/>
                    </w:rPr>
                    <w:t>Compound</w:t>
                  </w:r>
                </w:p>
                <w:p w14:paraId="2771ACEC" w14:textId="77777777" w:rsidR="00D76F4E" w:rsidRDefault="00407A64">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4F03929B" w14:textId="77777777" w:rsidR="00D76F4E" w:rsidRDefault="00407A64">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71C18FA" w14:textId="77777777" w:rsidR="00D76F4E" w:rsidRDefault="00407A64">
                  <w:pPr>
                    <w:spacing w:before="120"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6BF71266" w14:textId="77777777" w:rsidR="00D76F4E" w:rsidRDefault="00407A64">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089BC42" w14:textId="77777777" w:rsidR="00D76F4E" w:rsidRDefault="00407A64">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3F07E45A" w14:textId="77777777" w:rsidR="00D76F4E" w:rsidRDefault="00407A64">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Tim Carter</w:t>
                  </w:r>
                </w:p>
                <w:p w14:paraId="2CD02943" w14:textId="77777777" w:rsidR="00D76F4E" w:rsidRDefault="00407A64">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48CBC91B" w14:textId="77777777" w:rsidR="00D76F4E" w:rsidRDefault="00407A64">
                  <w:pPr>
                    <w:spacing w:before="34"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0434596477</w:t>
                  </w:r>
                </w:p>
                <w:p w14:paraId="4CEEDB83" w14:textId="77777777" w:rsidR="00D76F4E" w:rsidRDefault="00407A64">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tim.carter@res-group.com</w:t>
                    </w:r>
                  </w:hyperlink>
                  <w:r>
                    <w:rPr>
                      <w:rFonts w:ascii="Arial" w:eastAsia="Arial" w:hAnsi="Arial"/>
                      <w:color w:val="000000"/>
                      <w:sz w:val="16"/>
                    </w:rPr>
                    <w:t xml:space="preserve"> </w:t>
                  </w:r>
                </w:p>
                <w:p w14:paraId="02680E1B" w14:textId="7E73AAA5" w:rsidR="00D76F4E" w:rsidRDefault="00407A64">
                  <w:pPr>
                    <w:spacing w:before="49" w:line="331" w:lineRule="exact"/>
                    <w:ind w:right="1440"/>
                    <w:textAlignment w:val="baseline"/>
                    <w:rPr>
                      <w:rFonts w:ascii="Arial" w:eastAsia="Arial" w:hAnsi="Arial"/>
                      <w:color w:val="000000"/>
                      <w:spacing w:val="-4"/>
                      <w:sz w:val="16"/>
                    </w:rPr>
                  </w:pPr>
                  <w:r>
                    <w:rPr>
                      <w:rFonts w:ascii="Arial" w:eastAsia="Arial" w:hAnsi="Arial"/>
                      <w:color w:val="000000"/>
                      <w:spacing w:val="-4"/>
                      <w:sz w:val="16"/>
                    </w:rPr>
                    <w:t>Project proponent website: https://www.tarongwestwindfarm.com.au/ Project opportunities website: https://www.tarongwestwindfarm.com.au/ Supplier engagement and communication actions:</w:t>
                  </w:r>
                </w:p>
                <w:p w14:paraId="6CF1C94B" w14:textId="77777777" w:rsidR="00D76F4E" w:rsidRDefault="00407A64">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12C437E4" w14:textId="77777777" w:rsidR="00D76F4E" w:rsidRDefault="00407A64">
                  <w:pPr>
                    <w:spacing w:after="3586" w:line="219" w:lineRule="exact"/>
                    <w:ind w:left="648"/>
                    <w:textAlignment w:val="baseline"/>
                    <w:rPr>
                      <w:rFonts w:ascii="Arial" w:eastAsia="Arial" w:hAnsi="Arial"/>
                      <w:color w:val="000000"/>
                      <w:spacing w:val="-6"/>
                      <w:sz w:val="16"/>
                    </w:rPr>
                  </w:pPr>
                  <w:r>
                    <w:rPr>
                      <w:rFonts w:ascii="Arial" w:eastAsia="Arial" w:hAnsi="Arial"/>
                      <w:color w:val="000000"/>
                      <w:spacing w:val="-6"/>
                      <w:sz w:val="16"/>
                    </w:rPr>
                    <w:t xml:space="preserve">Engage with vendor identification agencies on project opportunities and bid processes Conduct supplier information briefings on project opportunities and bid processes Directly contact suppliers with information on project opportunities and bid </w:t>
                  </w:r>
                  <w:proofErr w:type="gramStart"/>
                  <w:r>
                    <w:rPr>
                      <w:rFonts w:ascii="Arial" w:eastAsia="Arial" w:hAnsi="Arial"/>
                      <w:color w:val="000000"/>
                      <w:spacing w:val="-6"/>
                      <w:sz w:val="16"/>
                    </w:rPr>
                    <w:t>processes</w:t>
                  </w:r>
                  <w:proofErr w:type="gramEnd"/>
                </w:p>
              </w:txbxContent>
            </v:textbox>
            <w10:wrap type="square" anchorx="page" anchory="page"/>
          </v:shape>
        </w:pict>
      </w:r>
      <w:r>
        <w:pict w14:anchorId="7385E191">
          <v:shape id="_x0000_s1033" type="#_x0000_t202" style="position:absolute;margin-left:487.8pt;margin-top:765.4pt;width:55.5pt;height:13.6pt;z-index:-251654656;mso-wrap-distance-left:0;mso-wrap-distance-right:0;mso-position-horizontal-relative:page;mso-position-vertical-relative:page" filled="f" stroked="f">
            <v:textbox inset="0,0,0,0">
              <w:txbxContent>
                <w:p w14:paraId="1075A5C1" w14:textId="77777777" w:rsidR="00D76F4E" w:rsidRDefault="00407A64">
                  <w:pPr>
                    <w:spacing w:before="4" w:after="5" w:line="249" w:lineRule="exact"/>
                    <w:textAlignment w:val="baseline"/>
                    <w:rPr>
                      <w:rFonts w:eastAsia="Times New Roman"/>
                      <w:color w:val="000000"/>
                    </w:rPr>
                  </w:pPr>
                  <w:r>
                    <w:rPr>
                      <w:rFonts w:eastAsia="Times New Roman"/>
                      <w:color w:val="000000"/>
                    </w:rPr>
                    <w:t>Page 2 of 5</w:t>
                  </w:r>
                </w:p>
              </w:txbxContent>
            </v:textbox>
            <w10:wrap type="square" anchorx="page" anchory="page"/>
          </v:shape>
        </w:pict>
      </w:r>
    </w:p>
    <w:p w14:paraId="78A685BA" w14:textId="77777777" w:rsidR="00D76F4E" w:rsidRDefault="00D76F4E">
      <w:pPr>
        <w:sectPr w:rsidR="00D76F4E">
          <w:pgSz w:w="11904" w:h="16843"/>
          <w:pgMar w:top="752" w:right="1038" w:bottom="890" w:left="1019" w:header="720" w:footer="720" w:gutter="0"/>
          <w:cols w:space="720"/>
        </w:sectPr>
      </w:pPr>
    </w:p>
    <w:p w14:paraId="27652EAD" w14:textId="77777777" w:rsidR="00D76F4E" w:rsidRDefault="00407A64">
      <w:pPr>
        <w:spacing w:before="3" w:after="818" w:line="183" w:lineRule="exact"/>
        <w:jc w:val="center"/>
        <w:textAlignment w:val="baseline"/>
        <w:rPr>
          <w:rFonts w:eastAsia="Times New Roman"/>
          <w:color w:val="000000"/>
          <w:spacing w:val="-2"/>
          <w:sz w:val="16"/>
        </w:rPr>
      </w:pPr>
      <w:r>
        <w:rPr>
          <w:rFonts w:eastAsia="Times New Roman"/>
          <w:color w:val="000000"/>
          <w:spacing w:val="-2"/>
          <w:sz w:val="16"/>
        </w:rPr>
        <w:lastRenderedPageBreak/>
        <w:t>***** Approved by AIP Authority on Thu Dec 21</w:t>
      </w:r>
      <w:proofErr w:type="gramStart"/>
      <w:r>
        <w:rPr>
          <w:rFonts w:eastAsia="Times New Roman"/>
          <w:color w:val="000000"/>
          <w:spacing w:val="-2"/>
          <w:sz w:val="16"/>
        </w:rPr>
        <w:t xml:space="preserve"> 2023</w:t>
      </w:r>
      <w:proofErr w:type="gramEnd"/>
      <w:r>
        <w:rPr>
          <w:rFonts w:eastAsia="Times New Roman"/>
          <w:color w:val="000000"/>
          <w:spacing w:val="-2"/>
          <w:sz w:val="16"/>
        </w:rPr>
        <w:t xml:space="preserve"> 08:1 6:58 GMT+1 100 (AEDT) *****</w:t>
      </w:r>
    </w:p>
    <w:p w14:paraId="6FBC714C" w14:textId="77777777" w:rsidR="00D76F4E" w:rsidRDefault="00D76F4E">
      <w:pPr>
        <w:spacing w:before="3" w:after="818" w:line="183" w:lineRule="exact"/>
        <w:sectPr w:rsidR="00D76F4E">
          <w:pgSz w:w="11904" w:h="16843"/>
          <w:pgMar w:top="1040" w:right="3034" w:bottom="867" w:left="2750" w:header="720" w:footer="720" w:gutter="0"/>
          <w:cols w:space="720"/>
        </w:sectPr>
      </w:pPr>
    </w:p>
    <w:p w14:paraId="2B535145" w14:textId="77777777" w:rsidR="00D76F4E" w:rsidRDefault="00407A64">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66183D5" w14:textId="77777777" w:rsidR="00D76F4E" w:rsidRDefault="00407A64">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60B4BF5" w14:textId="77777777" w:rsidR="00D76F4E" w:rsidRDefault="00407A64">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0A6DDE15" w14:textId="77777777" w:rsidR="00D76F4E" w:rsidRDefault="00407A64">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3ED8A92" w14:textId="77777777" w:rsidR="00D76F4E" w:rsidRDefault="00407A64">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AE9CCB2" w14:textId="77777777" w:rsidR="00D76F4E" w:rsidRDefault="00407A64">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365E9158" w14:textId="77777777" w:rsidR="00D76F4E" w:rsidRDefault="00407A64">
      <w:pPr>
        <w:spacing w:before="104" w:after="9927" w:line="218" w:lineRule="exact"/>
        <w:textAlignment w:val="baseline"/>
        <w:rPr>
          <w:rFonts w:ascii="Arial" w:eastAsia="Arial" w:hAnsi="Arial"/>
          <w:color w:val="000000"/>
          <w:sz w:val="16"/>
        </w:rPr>
      </w:pPr>
      <w:r>
        <w:rPr>
          <w:rFonts w:ascii="Arial" w:eastAsia="Arial" w:hAnsi="Arial"/>
          <w:color w:val="000000"/>
          <w:sz w:val="16"/>
        </w:rPr>
        <w:t>The Tarong West Procurement Guideline document will include requirements to offer feedback to unsuccessful tenderer in writing. Feedback will include recommendations on how the business and offer can be improved for future tenders (</w:t>
      </w:r>
      <w:proofErr w:type="gramStart"/>
      <w:r>
        <w:rPr>
          <w:rFonts w:ascii="Arial" w:eastAsia="Arial" w:hAnsi="Arial"/>
          <w:color w:val="000000"/>
          <w:sz w:val="16"/>
        </w:rPr>
        <w:t>e.g.</w:t>
      </w:r>
      <w:proofErr w:type="gramEnd"/>
      <w:r>
        <w:rPr>
          <w:rFonts w:ascii="Arial" w:eastAsia="Arial" w:hAnsi="Arial"/>
          <w:color w:val="000000"/>
          <w:sz w:val="16"/>
        </w:rPr>
        <w:t xml:space="preserve"> relevant training, skills, capability and capacity development).</w:t>
      </w:r>
    </w:p>
    <w:p w14:paraId="64FABE26" w14:textId="77777777" w:rsidR="00D76F4E" w:rsidRDefault="00D76F4E">
      <w:pPr>
        <w:spacing w:before="104" w:after="9927" w:line="218" w:lineRule="exact"/>
        <w:sectPr w:rsidR="00D76F4E">
          <w:type w:val="continuous"/>
          <w:pgSz w:w="11904" w:h="16843"/>
          <w:pgMar w:top="1040" w:right="1838" w:bottom="867" w:left="1046" w:header="720" w:footer="720" w:gutter="0"/>
          <w:cols w:space="720"/>
        </w:sectPr>
      </w:pPr>
    </w:p>
    <w:p w14:paraId="025DA834" w14:textId="77777777" w:rsidR="00D76F4E" w:rsidRDefault="00407A64">
      <w:pPr>
        <w:spacing w:before="4" w:line="249" w:lineRule="exact"/>
        <w:textAlignment w:val="baseline"/>
        <w:rPr>
          <w:rFonts w:eastAsia="Times New Roman"/>
          <w:color w:val="000000"/>
          <w:spacing w:val="-2"/>
        </w:rPr>
      </w:pPr>
      <w:r>
        <w:rPr>
          <w:rFonts w:eastAsia="Times New Roman"/>
          <w:color w:val="000000"/>
          <w:spacing w:val="-2"/>
        </w:rPr>
        <w:t>Page 3 of 5</w:t>
      </w:r>
    </w:p>
    <w:p w14:paraId="5E0A71AF" w14:textId="77777777" w:rsidR="00D76F4E" w:rsidRDefault="00D76F4E">
      <w:pPr>
        <w:sectPr w:rsidR="00D76F4E">
          <w:type w:val="continuous"/>
          <w:pgSz w:w="11904" w:h="16843"/>
          <w:pgMar w:top="1040" w:right="1044" w:bottom="867" w:left="9780" w:header="720" w:footer="720" w:gutter="0"/>
          <w:cols w:space="720"/>
        </w:sectPr>
      </w:pPr>
    </w:p>
    <w:p w14:paraId="51B83984" w14:textId="77777777" w:rsidR="00D76F4E" w:rsidRDefault="00D537D8">
      <w:pPr>
        <w:textAlignment w:val="baseline"/>
        <w:rPr>
          <w:rFonts w:eastAsia="Times New Roman"/>
          <w:color w:val="000000"/>
          <w:sz w:val="24"/>
        </w:rPr>
      </w:pPr>
      <w:r>
        <w:lastRenderedPageBreak/>
        <w:pict w14:anchorId="722B5E06">
          <v:shape id="_x0000_s1032" type="#_x0000_t202" style="position:absolute;margin-left:64.55pt;margin-top:52pt;width:451pt;height:52.85pt;z-index:-251653632;mso-wrap-distance-left:0;mso-wrap-distance-right:0;mso-position-horizontal-relative:page;mso-position-vertical-relative:page" filled="f" stroked="f">
            <v:textbox inset="0,0,0,0">
              <w:txbxContent>
                <w:p w14:paraId="0A64B303" w14:textId="77777777" w:rsidR="00D76F4E" w:rsidRDefault="00407A64">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Thu Dec 21</w:t>
                  </w:r>
                  <w:proofErr w:type="gramStart"/>
                  <w:r>
                    <w:rPr>
                      <w:rFonts w:eastAsia="Times New Roman"/>
                      <w:color w:val="000000"/>
                      <w:sz w:val="16"/>
                    </w:rPr>
                    <w:t xml:space="preserve"> 2023</w:t>
                  </w:r>
                  <w:proofErr w:type="gramEnd"/>
                  <w:r>
                    <w:rPr>
                      <w:rFonts w:eastAsia="Times New Roman"/>
                      <w:color w:val="000000"/>
                      <w:sz w:val="16"/>
                    </w:rPr>
                    <w:t xml:space="preserve"> 08:1 6:58 GMT+1 100 (AEDT) *****</w:t>
                  </w:r>
                </w:p>
              </w:txbxContent>
            </v:textbox>
            <w10:wrap type="square" anchorx="page" anchory="page"/>
          </v:shape>
        </w:pict>
      </w:r>
      <w:r>
        <w:pict w14:anchorId="04C3112E">
          <v:shape id="_x0000_s1031" type="#_x0000_t202" style="position:absolute;margin-left:43.9pt;margin-top:104.85pt;width:7in;height:43.05pt;z-index:-251652608;mso-wrap-distance-left:0;mso-wrap-distance-right:0;mso-position-horizontal-relative:page;mso-position-vertical-relative:page" filled="f" stroked="f">
            <v:textbox inset="0,0,0,0">
              <w:txbxContent>
                <w:p w14:paraId="71549EE1" w14:textId="77777777" w:rsidR="00D76F4E" w:rsidRDefault="00407A64">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4A76D512">
          <v:shape id="_x0000_s1030" type="#_x0000_t202" style="position:absolute;margin-left:43.9pt;margin-top:147.9pt;width:7in;height:187.15pt;z-index:251648512;mso-wrap-distance-left:0;mso-wrap-distance-right:0;mso-position-horizontal-relative:page;mso-position-vertical-relative:page" filled="f" stroked="f">
            <v:textbox inset="0,0,0,0">
              <w:txbxContent>
                <w:p w14:paraId="3E3611A5" w14:textId="77777777" w:rsidR="00D76F4E" w:rsidRDefault="00407A64">
                  <w:pPr>
                    <w:spacing w:before="124" w:line="182"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RES AUSTRALIA PTY LTD</w:t>
                  </w:r>
                </w:p>
                <w:p w14:paraId="3B4FC966" w14:textId="77777777" w:rsidR="00D76F4E" w:rsidRDefault="00407A64">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7EEE1B74" w14:textId="77777777" w:rsidR="00D76F4E" w:rsidRDefault="00407A64">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Tarong West Wind Farm</w:t>
                  </w:r>
                </w:p>
                <w:p w14:paraId="0FA02356" w14:textId="77777777" w:rsidR="00D76F4E" w:rsidRDefault="00407A64">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Location: South Burnett Council area, 30km west of Kingaroy and 8km north-west of Kumbia</w:t>
                  </w:r>
                </w:p>
                <w:p w14:paraId="0D7846D4" w14:textId="77777777" w:rsidR="00D76F4E" w:rsidRDefault="00407A64">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5A41E96A" w14:textId="77777777" w:rsidR="00D76F4E" w:rsidRDefault="00407A64">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2DA45C67" w14:textId="77777777" w:rsidR="00D76F4E" w:rsidRDefault="00407A64">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4BD8F8B1">
          <v:shape id="_x0000_s1029" type="#_x0000_t202" style="position:absolute;margin-left:52.3pt;margin-top:335.05pt;width:426pt;height:31.45pt;z-index:-251651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064"/>
                    <w:gridCol w:w="1666"/>
                    <w:gridCol w:w="261"/>
                    <w:gridCol w:w="1673"/>
                    <w:gridCol w:w="2856"/>
                  </w:tblGrid>
                  <w:tr w:rsidR="00D76F4E" w14:paraId="6C84B7CC" w14:textId="77777777">
                    <w:trPr>
                      <w:trHeight w:hRule="exact" w:val="629"/>
                    </w:trPr>
                    <w:tc>
                      <w:tcPr>
                        <w:tcW w:w="2064" w:type="dxa"/>
                        <w:vAlign w:val="center"/>
                      </w:tcPr>
                      <w:p w14:paraId="780363F7" w14:textId="77777777" w:rsidR="00D76F4E" w:rsidRDefault="00407A64">
                        <w:pPr>
                          <w:spacing w:before="259" w:after="187" w:line="182" w:lineRule="exact"/>
                          <w:ind w:right="331"/>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666" w:type="dxa"/>
                        <w:vAlign w:val="center"/>
                      </w:tcPr>
                      <w:p w14:paraId="351EFCF5" w14:textId="77777777" w:rsidR="00D76F4E" w:rsidRDefault="00407A64">
                        <w:pPr>
                          <w:spacing w:before="100" w:after="86" w:line="221" w:lineRule="exact"/>
                          <w:ind w:left="360"/>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00DB1129" w14:textId="77777777" w:rsidR="00D76F4E" w:rsidRDefault="00407A64">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6F2DF050" w14:textId="77777777" w:rsidR="00D76F4E" w:rsidRDefault="00407A64">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50692386" w14:textId="77777777" w:rsidR="00D76F4E" w:rsidRDefault="00407A64">
                        <w:pPr>
                          <w:spacing w:before="100" w:after="86"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3A8C116F" w14:textId="77777777" w:rsidR="00BF4B05" w:rsidRDefault="00BF4B05"/>
              </w:txbxContent>
            </v:textbox>
            <w10:wrap type="square" anchorx="page" anchory="page"/>
          </v:shape>
        </w:pict>
      </w:r>
      <w:r>
        <w:pict w14:anchorId="5DC98061">
          <v:shape id="_x0000_s1028" type="#_x0000_t202" style="position:absolute;margin-left:52.3pt;margin-top:370.05pt;width:316pt;height:408.95pt;z-index:-251650560;mso-wrap-distance-left:0;mso-wrap-distance-right:0;mso-position-horizontal-relative:page;mso-position-vertical-relative:page" filled="f" stroked="f">
            <v:textbox inset="0,0,0,0">
              <w:txbxContent>
                <w:p w14:paraId="6375906A" w14:textId="77777777" w:rsidR="00D76F4E" w:rsidRDefault="00407A64">
                  <w:pPr>
                    <w:tabs>
                      <w:tab w:val="left" w:pos="2952"/>
                      <w:tab w:val="left" w:pos="4752"/>
                    </w:tabs>
                    <w:spacing w:before="17" w:line="212" w:lineRule="exact"/>
                    <w:textAlignment w:val="baseline"/>
                    <w:rPr>
                      <w:rFonts w:ascii="Arial" w:eastAsia="Arial" w:hAnsi="Arial"/>
                      <w:color w:val="000000"/>
                      <w:sz w:val="16"/>
                    </w:rPr>
                  </w:pPr>
                  <w:r>
                    <w:rPr>
                      <w:rFonts w:ascii="Arial" w:eastAsia="Arial" w:hAnsi="Arial"/>
                      <w:color w:val="000000"/>
                      <w:sz w:val="16"/>
                    </w:rPr>
                    <w:t>Operations and Maintenance</w:t>
                  </w:r>
                  <w:r>
                    <w:rPr>
                      <w:rFonts w:ascii="Arial" w:eastAsia="Arial" w:hAnsi="Arial"/>
                      <w:color w:val="000000"/>
                      <w:sz w:val="16"/>
                    </w:rPr>
                    <w:tab/>
                    <w:t>Yes</w:t>
                  </w:r>
                  <w:r>
                    <w:rPr>
                      <w:rFonts w:ascii="Arial" w:eastAsia="Arial" w:hAnsi="Arial"/>
                      <w:color w:val="000000"/>
                      <w:sz w:val="16"/>
                    </w:rPr>
                    <w:tab/>
                    <w:t>No</w:t>
                  </w:r>
                </w:p>
                <w:p w14:paraId="30320D19" w14:textId="77777777" w:rsidR="00D76F4E" w:rsidRDefault="00407A64">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0B2D42B7" w14:textId="77777777" w:rsidR="00D76F4E" w:rsidRDefault="00407A64">
                  <w:pPr>
                    <w:tabs>
                      <w:tab w:val="left" w:pos="2952"/>
                      <w:tab w:val="left" w:pos="4752"/>
                    </w:tabs>
                    <w:spacing w:before="38" w:line="182" w:lineRule="exact"/>
                    <w:textAlignment w:val="baseline"/>
                    <w:rPr>
                      <w:rFonts w:ascii="Arial" w:eastAsia="Arial" w:hAnsi="Arial"/>
                      <w:color w:val="000000"/>
                      <w:sz w:val="16"/>
                    </w:rPr>
                  </w:pPr>
                  <w:r>
                    <w:rPr>
                      <w:rFonts w:ascii="Arial" w:eastAsia="Arial" w:hAnsi="Arial"/>
                      <w:color w:val="000000"/>
                      <w:sz w:val="16"/>
                    </w:rPr>
                    <w:t>Substation Maintenance</w:t>
                  </w:r>
                  <w:r>
                    <w:rPr>
                      <w:rFonts w:ascii="Arial" w:eastAsia="Arial" w:hAnsi="Arial"/>
                      <w:color w:val="000000"/>
                      <w:sz w:val="16"/>
                    </w:rPr>
                    <w:tab/>
                    <w:t>Yes</w:t>
                  </w:r>
                  <w:r>
                    <w:rPr>
                      <w:rFonts w:ascii="Arial" w:eastAsia="Arial" w:hAnsi="Arial"/>
                      <w:color w:val="000000"/>
                      <w:sz w:val="16"/>
                    </w:rPr>
                    <w:tab/>
                    <w:t>No</w:t>
                  </w:r>
                </w:p>
                <w:p w14:paraId="626516A8" w14:textId="77777777" w:rsidR="00D76F4E" w:rsidRDefault="00407A64">
                  <w:pPr>
                    <w:spacing w:before="198" w:line="343"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5B23235D" w14:textId="77777777" w:rsidR="00D76F4E" w:rsidRDefault="00407A64">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6E109C0C" w14:textId="77777777" w:rsidR="00D76F4E" w:rsidRDefault="00407A64">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E3F5C78" w14:textId="77777777" w:rsidR="00D76F4E" w:rsidRDefault="00407A64">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2FCB0E7C" w14:textId="77777777" w:rsidR="00D76F4E" w:rsidRDefault="00407A64">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Tim Carter</w:t>
                  </w:r>
                </w:p>
                <w:p w14:paraId="1BF768F1" w14:textId="77777777" w:rsidR="00D76F4E" w:rsidRDefault="00407A64">
                  <w:pPr>
                    <w:spacing w:before="34"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7D819A5F" w14:textId="77777777" w:rsidR="00D76F4E" w:rsidRDefault="00407A64">
                  <w:pPr>
                    <w:spacing w:before="38"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0434596477</w:t>
                  </w:r>
                </w:p>
                <w:p w14:paraId="700C30E2" w14:textId="77777777" w:rsidR="00D76F4E" w:rsidRDefault="00407A64">
                  <w:pPr>
                    <w:spacing w:before="39"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8">
                    <w:r>
                      <w:rPr>
                        <w:rFonts w:ascii="Arial" w:eastAsia="Arial" w:hAnsi="Arial"/>
                        <w:color w:val="0000FF"/>
                        <w:sz w:val="16"/>
                        <w:u w:val="single"/>
                      </w:rPr>
                      <w:t>tim.carter@res-group.com</w:t>
                    </w:r>
                  </w:hyperlink>
                  <w:r>
                    <w:rPr>
                      <w:rFonts w:ascii="Arial" w:eastAsia="Arial" w:hAnsi="Arial"/>
                      <w:color w:val="000000"/>
                      <w:sz w:val="16"/>
                    </w:rPr>
                    <w:t xml:space="preserve"> </w:t>
                  </w:r>
                </w:p>
                <w:p w14:paraId="1EBC5067" w14:textId="366670E8" w:rsidR="00D76F4E" w:rsidRDefault="00407A64">
                  <w:pPr>
                    <w:spacing w:before="49" w:line="331" w:lineRule="exact"/>
                    <w:ind w:right="1440"/>
                    <w:textAlignment w:val="baseline"/>
                    <w:rPr>
                      <w:rFonts w:ascii="Arial" w:eastAsia="Arial" w:hAnsi="Arial"/>
                      <w:color w:val="000000"/>
                      <w:spacing w:val="-4"/>
                      <w:sz w:val="16"/>
                    </w:rPr>
                  </w:pPr>
                  <w:r>
                    <w:rPr>
                      <w:rFonts w:ascii="Arial" w:eastAsia="Arial" w:hAnsi="Arial"/>
                      <w:color w:val="000000"/>
                      <w:spacing w:val="-4"/>
                      <w:sz w:val="16"/>
                    </w:rPr>
                    <w:t>Facility operator website: https://www.tarongwestwindfarm.com.au/ Facility opportunities website: https://www.tarongwestwindfarm.com.au/ Supplier engagement and communication actions:</w:t>
                  </w:r>
                </w:p>
                <w:p w14:paraId="39655476" w14:textId="77777777" w:rsidR="00D76F4E" w:rsidRDefault="00407A64">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7F6612EC" w14:textId="77777777" w:rsidR="00D76F4E" w:rsidRDefault="00407A64">
                  <w:pPr>
                    <w:spacing w:after="1704" w:line="220" w:lineRule="exact"/>
                    <w:ind w:left="576"/>
                    <w:textAlignment w:val="baseline"/>
                    <w:rPr>
                      <w:rFonts w:ascii="Arial" w:eastAsia="Arial" w:hAnsi="Arial"/>
                      <w:color w:val="000000"/>
                      <w:spacing w:val="-5"/>
                      <w:sz w:val="16"/>
                    </w:rPr>
                  </w:pPr>
                  <w:r>
                    <w:rPr>
                      <w:rFonts w:ascii="Arial" w:eastAsia="Arial" w:hAnsi="Arial"/>
                      <w:color w:val="000000"/>
                      <w:spacing w:val="-5"/>
                      <w:sz w:val="16"/>
                    </w:rPr>
                    <w:t xml:space="preserve">Engage with vendor identification agencies on project opportunities and bid processes Conduct supplier information briefings on project opportunities and bid processes Directly contact suppliers with information on project opportunities and bid </w:t>
                  </w:r>
                  <w:proofErr w:type="gramStart"/>
                  <w:r>
                    <w:rPr>
                      <w:rFonts w:ascii="Arial" w:eastAsia="Arial" w:hAnsi="Arial"/>
                      <w:color w:val="000000"/>
                      <w:spacing w:val="-5"/>
                      <w:sz w:val="16"/>
                    </w:rPr>
                    <w:t>processes</w:t>
                  </w:r>
                  <w:proofErr w:type="gramEnd"/>
                </w:p>
              </w:txbxContent>
            </v:textbox>
            <w10:wrap type="square" anchorx="page" anchory="page"/>
          </v:shape>
        </w:pict>
      </w:r>
      <w:r>
        <w:pict w14:anchorId="164F0087">
          <v:shape id="_x0000_s1027" type="#_x0000_t202" style="position:absolute;margin-left:488.15pt;margin-top:765.4pt;width:54.75pt;height:12.65pt;z-index:-251649536;mso-wrap-distance-left:0;mso-wrap-distance-right:0;mso-position-horizontal-relative:page;mso-position-vertical-relative:page" filled="f" stroked="f">
            <v:textbox inset="0,0,0,0">
              <w:txbxContent>
                <w:p w14:paraId="79357CFC" w14:textId="77777777" w:rsidR="00D76F4E" w:rsidRDefault="00407A64">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6FD3F51C">
          <v:line id="_x0000_s1026" style="position:absolute;z-index:251651584;mso-position-horizontal-relative:page;mso-position-vertical-relative:page" from="43.9pt,148.55pt" to="538.15pt,148.55pt" strokeweight="1.2pt">
            <w10:wrap anchorx="page" anchory="page"/>
          </v:line>
        </w:pict>
      </w:r>
    </w:p>
    <w:p w14:paraId="23835FDC" w14:textId="77777777" w:rsidR="00D76F4E" w:rsidRDefault="00D76F4E">
      <w:pPr>
        <w:sectPr w:rsidR="00D76F4E">
          <w:pgSz w:w="11904" w:h="16843"/>
          <w:pgMar w:top="752" w:right="946" w:bottom="890" w:left="878" w:header="720" w:footer="720" w:gutter="0"/>
          <w:cols w:space="720"/>
        </w:sectPr>
      </w:pPr>
    </w:p>
    <w:p w14:paraId="02014BC6" w14:textId="77777777" w:rsidR="00D76F4E" w:rsidRDefault="00407A64">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Thu Dec 21</w:t>
      </w:r>
      <w:proofErr w:type="gramStart"/>
      <w:r>
        <w:rPr>
          <w:rFonts w:eastAsia="Times New Roman"/>
          <w:color w:val="000000"/>
          <w:sz w:val="16"/>
        </w:rPr>
        <w:t xml:space="preserve"> 2023</w:t>
      </w:r>
      <w:proofErr w:type="gramEnd"/>
      <w:r>
        <w:rPr>
          <w:rFonts w:eastAsia="Times New Roman"/>
          <w:color w:val="000000"/>
          <w:sz w:val="16"/>
        </w:rPr>
        <w:t xml:space="preserve"> 08:1 6:58 GMT+1 100 (AEDT) *****</w:t>
      </w:r>
    </w:p>
    <w:p w14:paraId="06C49E09" w14:textId="77777777" w:rsidR="00D76F4E" w:rsidRDefault="00D76F4E">
      <w:pPr>
        <w:spacing w:before="3" w:after="818" w:line="183" w:lineRule="exact"/>
        <w:sectPr w:rsidR="00D76F4E">
          <w:pgSz w:w="11904" w:h="16843"/>
          <w:pgMar w:top="1040" w:right="1593" w:bottom="867" w:left="1291" w:header="720" w:footer="720" w:gutter="0"/>
          <w:cols w:space="720"/>
        </w:sectPr>
      </w:pPr>
    </w:p>
    <w:p w14:paraId="3FEF6E1A" w14:textId="77777777" w:rsidR="00D76F4E" w:rsidRDefault="00407A64">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F5FBA12" w14:textId="77777777" w:rsidR="00D76F4E" w:rsidRDefault="00407A64">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6721EE6" w14:textId="77777777" w:rsidR="00D76F4E" w:rsidRDefault="00407A64">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13186002" w14:textId="77777777" w:rsidR="00D76F4E" w:rsidRDefault="00407A64">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927E958" w14:textId="77777777" w:rsidR="00D76F4E" w:rsidRDefault="00407A64">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B2FACC8" w14:textId="77777777" w:rsidR="00D76F4E" w:rsidRDefault="00407A64">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6F04705C" w14:textId="77777777" w:rsidR="00D76F4E" w:rsidRDefault="00407A64">
      <w:pPr>
        <w:spacing w:before="104" w:after="9927" w:line="218" w:lineRule="exact"/>
        <w:textAlignment w:val="baseline"/>
        <w:rPr>
          <w:rFonts w:ascii="Arial" w:eastAsia="Arial" w:hAnsi="Arial"/>
          <w:color w:val="000000"/>
          <w:sz w:val="16"/>
        </w:rPr>
      </w:pPr>
      <w:r>
        <w:rPr>
          <w:rFonts w:ascii="Arial" w:eastAsia="Arial" w:hAnsi="Arial"/>
          <w:color w:val="000000"/>
          <w:sz w:val="16"/>
        </w:rPr>
        <w:t>The Tarong West Procurement Guideline document will include requirements to offer feedback to unsuccessful tenderers in writing. Feedback will include recommendations on how the business and offer can be improved for future tenders (</w:t>
      </w:r>
      <w:proofErr w:type="gramStart"/>
      <w:r>
        <w:rPr>
          <w:rFonts w:ascii="Arial" w:eastAsia="Arial" w:hAnsi="Arial"/>
          <w:color w:val="000000"/>
          <w:sz w:val="16"/>
        </w:rPr>
        <w:t>e.g.</w:t>
      </w:r>
      <w:proofErr w:type="gramEnd"/>
      <w:r>
        <w:rPr>
          <w:rFonts w:ascii="Arial" w:eastAsia="Arial" w:hAnsi="Arial"/>
          <w:color w:val="000000"/>
          <w:sz w:val="16"/>
        </w:rPr>
        <w:t xml:space="preserve"> relevant training, skills, capability and capacity development).</w:t>
      </w:r>
    </w:p>
    <w:p w14:paraId="1857756E" w14:textId="77777777" w:rsidR="00D76F4E" w:rsidRDefault="00D76F4E">
      <w:pPr>
        <w:spacing w:before="104" w:after="9927" w:line="218" w:lineRule="exact"/>
        <w:sectPr w:rsidR="00D76F4E">
          <w:type w:val="continuous"/>
          <w:pgSz w:w="11904" w:h="16843"/>
          <w:pgMar w:top="1040" w:right="1843" w:bottom="867" w:left="1041" w:header="720" w:footer="720" w:gutter="0"/>
          <w:cols w:space="720"/>
        </w:sectPr>
      </w:pPr>
    </w:p>
    <w:p w14:paraId="6E40C81D" w14:textId="77777777" w:rsidR="00D76F4E" w:rsidRDefault="00407A64">
      <w:pPr>
        <w:spacing w:before="4" w:line="249" w:lineRule="exact"/>
        <w:textAlignment w:val="baseline"/>
        <w:rPr>
          <w:rFonts w:eastAsia="Times New Roman"/>
          <w:color w:val="000000"/>
          <w:spacing w:val="-1"/>
        </w:rPr>
      </w:pPr>
      <w:r>
        <w:rPr>
          <w:rFonts w:eastAsia="Times New Roman"/>
          <w:color w:val="000000"/>
          <w:spacing w:val="-1"/>
        </w:rPr>
        <w:t>Page 5 of 5</w:t>
      </w:r>
    </w:p>
    <w:sectPr w:rsidR="00D76F4E">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124E" w14:textId="77777777" w:rsidR="00BF4B05" w:rsidRDefault="00407A64">
      <w:r>
        <w:separator/>
      </w:r>
    </w:p>
  </w:endnote>
  <w:endnote w:type="continuationSeparator" w:id="0">
    <w:p w14:paraId="5A9DC05C" w14:textId="77777777" w:rsidR="00BF4B05" w:rsidRDefault="0040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2A9C" w14:textId="77777777" w:rsidR="00D76F4E" w:rsidRDefault="00D76F4E"/>
  </w:footnote>
  <w:footnote w:type="continuationSeparator" w:id="0">
    <w:p w14:paraId="0D891DC9" w14:textId="77777777" w:rsidR="00D76F4E" w:rsidRDefault="00407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4E"/>
    <w:rsid w:val="00407A64"/>
    <w:rsid w:val="00BF4B05"/>
    <w:rsid w:val="00D537D8"/>
    <w:rsid w:val="00D76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B817A1C"/>
  <w15:docId w15:val="{7BD495A5-1F89-4C8C-88C1-6DC35ABE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m.carter@res-group.com" TargetMode="External"/><Relationship Id="rId3" Type="http://schemas.openxmlformats.org/officeDocument/2006/relationships/webSettings" Target="webSettings.xml"/><Relationship Id="rId7" Type="http://schemas.openxmlformats.org/officeDocument/2006/relationships/hyperlink" Target="mailto:tim.carter@res-group.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430</Words>
  <Characters>2455</Characters>
  <Application>Microsoft Office Word</Application>
  <DocSecurity>0</DocSecurity>
  <Lines>20</Lines>
  <Paragraphs>5</Paragraphs>
  <ScaleCrop>false</ScaleCrop>
  <Company>Department of Industry, Science, and Resources</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Urbaniak, Marek</cp:lastModifiedBy>
  <cp:revision>3</cp:revision>
  <dcterms:created xsi:type="dcterms:W3CDTF">2023-12-21T03:23:00Z</dcterms:created>
  <dcterms:modified xsi:type="dcterms:W3CDTF">2023-12-21T03:25:00Z</dcterms:modified>
</cp:coreProperties>
</file>