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A0A5" w14:textId="77777777" w:rsidR="00591C45" w:rsidRDefault="00105DB9">
      <w:pPr>
        <w:spacing w:before="3" w:after="1245" w:line="188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***** Approved 1y AIP Authority on Fri Apr 14 2023 15:17:00 GMT+1000 (AEST) *****</w:t>
      </w:r>
    </w:p>
    <w:p w14:paraId="0C77D4FA" w14:textId="77777777" w:rsidR="00591C45" w:rsidRDefault="00591C45">
      <w:pPr>
        <w:spacing w:before="3" w:after="1245" w:line="188" w:lineRule="exact"/>
        <w:sectPr w:rsidR="00591C45">
          <w:footerReference w:type="even" r:id="rId6"/>
          <w:footerReference w:type="default" r:id="rId7"/>
          <w:footerReference w:type="first" r:id="rId8"/>
          <w:pgSz w:w="11904" w:h="16843"/>
          <w:pgMar w:top="1040" w:right="847" w:bottom="867" w:left="557" w:header="720" w:footer="720" w:gutter="0"/>
          <w:cols w:space="720"/>
        </w:sectPr>
      </w:pPr>
    </w:p>
    <w:p w14:paraId="6C32382F" w14:textId="77777777" w:rsidR="00591C45" w:rsidRDefault="00105DB9">
      <w:pPr>
        <w:spacing w:after="140"/>
        <w:ind w:left="3629" w:right="4025"/>
        <w:textAlignment w:val="baseline"/>
      </w:pPr>
      <w:r>
        <w:rPr>
          <w:noProof/>
        </w:rPr>
        <w:drawing>
          <wp:inline distT="0" distB="0" distL="0" distR="0" wp14:anchorId="0CD8C0BF" wp14:editId="726705D2">
            <wp:extent cx="1807210" cy="210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25A35" w14:textId="77777777" w:rsidR="00591C45" w:rsidRDefault="00105DB9">
      <w:pPr>
        <w:spacing w:before="3" w:line="403" w:lineRule="exact"/>
        <w:jc w:val="center"/>
        <w:textAlignment w:val="baseline"/>
        <w:rPr>
          <w:rFonts w:ascii="Tahoma" w:eastAsia="Tahoma" w:hAnsi="Tahoma"/>
          <w:color w:val="000000"/>
          <w:spacing w:val="6"/>
          <w:sz w:val="33"/>
        </w:rPr>
      </w:pPr>
      <w:r>
        <w:rPr>
          <w:rFonts w:ascii="Tahoma" w:eastAsia="Tahoma" w:hAnsi="Tahoma"/>
          <w:color w:val="000000"/>
          <w:spacing w:val="6"/>
          <w:sz w:val="33"/>
        </w:rPr>
        <w:t>Australian Jobs Act 2013</w:t>
      </w:r>
    </w:p>
    <w:p w14:paraId="386B9C44" w14:textId="77777777" w:rsidR="00591C45" w:rsidRDefault="00105DB9">
      <w:pPr>
        <w:spacing w:before="233" w:after="357" w:line="255" w:lineRule="exact"/>
        <w:jc w:val="center"/>
        <w:textAlignment w:val="baseline"/>
        <w:rPr>
          <w:rFonts w:ascii="Tahoma" w:eastAsia="Tahoma" w:hAnsi="Tahoma"/>
          <w:color w:val="000000"/>
        </w:rPr>
      </w:pPr>
      <w:r>
        <w:rPr>
          <w:rFonts w:ascii="Tahoma" w:eastAsia="Tahoma" w:hAnsi="Tahoma"/>
          <w:color w:val="000000"/>
        </w:rPr>
        <w:t>AIP Plan reference code:</w:t>
      </w:r>
    </w:p>
    <w:p w14:paraId="13569D98" w14:textId="77777777" w:rsidR="00591C45" w:rsidRDefault="00105DB9">
      <w:pPr>
        <w:spacing w:before="457" w:after="91" w:line="403" w:lineRule="exact"/>
        <w:jc w:val="center"/>
        <w:textAlignment w:val="baseline"/>
        <w:rPr>
          <w:rFonts w:ascii="Tahoma" w:eastAsia="Tahoma" w:hAnsi="Tahoma"/>
          <w:color w:val="000000"/>
          <w:spacing w:val="5"/>
          <w:sz w:val="33"/>
        </w:rPr>
      </w:pPr>
      <w:r>
        <w:pict w14:anchorId="75575075">
          <v:line id="_x0000_s1028" style="position:absolute;left:0;text-align:left;z-index:251656704;mso-position-horizontal-relative:page;mso-position-vertical-relative:page" from="27.85pt,212.65pt" to="552.9pt,212.65pt" strokecolor="#347c87" strokeweight="3.35pt">
            <w10:wrap anchorx="page" anchory="page"/>
          </v:line>
        </w:pict>
      </w:r>
      <w:r>
        <w:rPr>
          <w:rFonts w:ascii="Tahoma" w:eastAsia="Tahoma" w:hAnsi="Tahoma"/>
          <w:color w:val="000000"/>
          <w:spacing w:val="5"/>
          <w:sz w:val="33"/>
        </w:rPr>
        <w:t xml:space="preserve">Australian Industry Participation Plan </w:t>
      </w:r>
      <w:r>
        <w:rPr>
          <w:rFonts w:ascii="Tahoma" w:eastAsia="Tahoma" w:hAnsi="Tahoma"/>
          <w:color w:val="000000"/>
          <w:spacing w:val="5"/>
          <w:sz w:val="33"/>
        </w:rPr>
        <w:t>Summary - Project Phase</w:t>
      </w:r>
    </w:p>
    <w:p w14:paraId="7CE88F3B" w14:textId="77777777" w:rsidR="00591C45" w:rsidRDefault="00105DB9">
      <w:pPr>
        <w:spacing w:before="114" w:line="197" w:lineRule="exact"/>
        <w:ind w:left="288"/>
        <w:textAlignment w:val="baseline"/>
        <w:rPr>
          <w:rFonts w:ascii="Arial" w:eastAsia="Arial" w:hAnsi="Arial"/>
          <w:b/>
          <w:color w:val="000000"/>
          <w:spacing w:val="3"/>
          <w:sz w:val="16"/>
        </w:rPr>
      </w:pPr>
      <w:r>
        <w:pict w14:anchorId="31B68C6B">
          <v:line id="_x0000_s1027" style="position:absolute;left:0;text-align:left;z-index:251657728;mso-position-horizontal-relative:page;mso-position-vertical-relative:page" from="43.9pt,259.45pt" to="538.15pt,259.45pt" strokeweight="1.2pt"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3"/>
          <w:sz w:val="16"/>
        </w:rPr>
        <w:t xml:space="preserve">Nominated project proponent: </w:t>
      </w:r>
      <w:r>
        <w:rPr>
          <w:rFonts w:ascii="Tahoma" w:eastAsia="Tahoma" w:hAnsi="Tahoma"/>
          <w:color w:val="000000"/>
          <w:spacing w:val="3"/>
          <w:sz w:val="16"/>
        </w:rPr>
        <w:t>TRANSPORT FOR NSW</w:t>
      </w:r>
    </w:p>
    <w:p w14:paraId="00CBC16D" w14:textId="77777777" w:rsidR="00591C45" w:rsidRDefault="00105DB9">
      <w:pPr>
        <w:spacing w:before="330" w:line="404" w:lineRule="exact"/>
        <w:ind w:left="504"/>
        <w:textAlignment w:val="baseline"/>
        <w:rPr>
          <w:rFonts w:ascii="Tahoma" w:eastAsia="Tahoma" w:hAnsi="Tahoma"/>
          <w:color w:val="000000"/>
          <w:sz w:val="33"/>
        </w:rPr>
      </w:pPr>
      <w:r>
        <w:rPr>
          <w:rFonts w:ascii="Tahoma" w:eastAsia="Tahoma" w:hAnsi="Tahoma"/>
          <w:color w:val="000000"/>
          <w:sz w:val="33"/>
        </w:rPr>
        <w:t>Project details</w:t>
      </w:r>
    </w:p>
    <w:p w14:paraId="23C810CC" w14:textId="77777777" w:rsidR="00591C45" w:rsidRDefault="00105DB9">
      <w:pPr>
        <w:spacing w:before="351" w:line="191" w:lineRule="exact"/>
        <w:ind w:left="504"/>
        <w:textAlignment w:val="baseline"/>
        <w:rPr>
          <w:rFonts w:ascii="Tahoma" w:eastAsia="Tahoma" w:hAnsi="Tahoma"/>
          <w:color w:val="000000"/>
          <w:spacing w:val="-1"/>
          <w:sz w:val="16"/>
        </w:rPr>
      </w:pPr>
      <w:r>
        <w:rPr>
          <w:rFonts w:ascii="Tahoma" w:eastAsia="Tahoma" w:hAnsi="Tahoma"/>
          <w:color w:val="000000"/>
          <w:spacing w:val="-1"/>
          <w:sz w:val="16"/>
        </w:rPr>
        <w:t>Name: Pacific Highway Coffs Harbour Upgrade</w:t>
      </w:r>
    </w:p>
    <w:p w14:paraId="4D391D4E" w14:textId="77777777" w:rsidR="00591C45" w:rsidRDefault="00105DB9">
      <w:pPr>
        <w:spacing w:before="150" w:line="191" w:lineRule="exact"/>
        <w:ind w:left="504"/>
        <w:textAlignment w:val="baseline"/>
        <w:rPr>
          <w:rFonts w:ascii="Tahoma" w:eastAsia="Tahoma" w:hAnsi="Tahoma"/>
          <w:color w:val="000000"/>
          <w:spacing w:val="-4"/>
          <w:sz w:val="16"/>
        </w:rPr>
      </w:pPr>
      <w:r>
        <w:rPr>
          <w:rFonts w:ascii="Tahoma" w:eastAsia="Tahoma" w:hAnsi="Tahoma"/>
          <w:color w:val="000000"/>
          <w:spacing w:val="-4"/>
          <w:sz w:val="16"/>
        </w:rPr>
        <w:t>Location: Coffs Harbour</w:t>
      </w:r>
    </w:p>
    <w:p w14:paraId="23260B59" w14:textId="77777777" w:rsidR="00591C45" w:rsidRDefault="00105DB9">
      <w:pPr>
        <w:spacing w:before="125" w:line="192" w:lineRule="exact"/>
        <w:ind w:left="504"/>
        <w:textAlignment w:val="baseline"/>
        <w:rPr>
          <w:rFonts w:ascii="Tahoma" w:eastAsia="Tahoma" w:hAnsi="Tahoma"/>
          <w:color w:val="000000"/>
          <w:spacing w:val="-4"/>
          <w:sz w:val="16"/>
        </w:rPr>
      </w:pPr>
      <w:r>
        <w:rPr>
          <w:rFonts w:ascii="Tahoma" w:eastAsia="Tahoma" w:hAnsi="Tahoma"/>
          <w:color w:val="000000"/>
          <w:spacing w:val="-4"/>
          <w:sz w:val="16"/>
        </w:rPr>
        <w:t>Type: Land transport facility</w:t>
      </w:r>
    </w:p>
    <w:p w14:paraId="058E1493" w14:textId="77777777" w:rsidR="00591C45" w:rsidRDefault="00105DB9">
      <w:pPr>
        <w:spacing w:before="149" w:line="192" w:lineRule="exact"/>
        <w:ind w:left="504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Purpose: Upgrade existing facility</w:t>
      </w:r>
    </w:p>
    <w:p w14:paraId="36B80A91" w14:textId="77777777" w:rsidR="00591C45" w:rsidRDefault="00105DB9">
      <w:pPr>
        <w:spacing w:before="130" w:line="191" w:lineRule="exact"/>
        <w:ind w:left="504"/>
        <w:textAlignment w:val="baseline"/>
        <w:rPr>
          <w:rFonts w:ascii="Tahoma" w:eastAsia="Tahoma" w:hAnsi="Tahoma"/>
          <w:color w:val="000000"/>
          <w:spacing w:val="-4"/>
          <w:sz w:val="16"/>
        </w:rPr>
      </w:pPr>
      <w:r>
        <w:rPr>
          <w:rFonts w:ascii="Tahoma" w:eastAsia="Tahoma" w:hAnsi="Tahoma"/>
          <w:color w:val="000000"/>
          <w:spacing w:val="-4"/>
          <w:sz w:val="16"/>
        </w:rPr>
        <w:t>Capital expenditure: $2 billion - $5 billion</w:t>
      </w:r>
    </w:p>
    <w:p w14:paraId="4D7A3B3C" w14:textId="77777777" w:rsidR="00591C45" w:rsidRDefault="00105DB9">
      <w:pPr>
        <w:spacing w:before="124" w:line="219" w:lineRule="exact"/>
        <w:ind w:left="504" w:right="720"/>
        <w:textAlignment w:val="baseline"/>
        <w:rPr>
          <w:rFonts w:ascii="Tahoma" w:eastAsia="Tahoma" w:hAnsi="Tahoma"/>
          <w:color w:val="000000"/>
          <w:spacing w:val="-4"/>
          <w:sz w:val="16"/>
        </w:rPr>
      </w:pPr>
      <w:r>
        <w:rPr>
          <w:rFonts w:ascii="Tahoma" w:eastAsia="Tahoma" w:hAnsi="Tahoma"/>
          <w:color w:val="000000"/>
          <w:spacing w:val="-4"/>
          <w:sz w:val="16"/>
        </w:rPr>
        <w:t>Description: The project involves the construction of a 12-kilometre bypass of Coffs Harbour from south of Englands Road to Korora Hill in the north and a two-kilometre upgrade of the existing highway between Ko</w:t>
      </w:r>
      <w:r>
        <w:rPr>
          <w:rFonts w:ascii="Tahoma" w:eastAsia="Tahoma" w:hAnsi="Tahoma"/>
          <w:color w:val="000000"/>
          <w:spacing w:val="-4"/>
          <w:sz w:val="16"/>
        </w:rPr>
        <w:t>rora Hill and Sapphire. The project will deliver a four-lane divided highway with a posted speed limit of 110 kilometres per hour. The project is being designed, delivered and operated by Transport for NSW. Transport for NSW will procure contractors from t</w:t>
      </w:r>
      <w:r>
        <w:rPr>
          <w:rFonts w:ascii="Tahoma" w:eastAsia="Tahoma" w:hAnsi="Tahoma"/>
          <w:color w:val="000000"/>
          <w:spacing w:val="-4"/>
          <w:sz w:val="16"/>
        </w:rPr>
        <w:t>he private sector as required to undertake the project. Delivery of the project will be through a single Design and Construct contract awarded to Ferrovial Gamuda JV on 17 June 2022.</w:t>
      </w:r>
    </w:p>
    <w:p w14:paraId="653F4F7A" w14:textId="77777777" w:rsidR="00591C45" w:rsidRDefault="00105DB9">
      <w:pPr>
        <w:spacing w:before="131" w:after="5683" w:line="191" w:lineRule="exact"/>
        <w:ind w:left="504"/>
        <w:textAlignment w:val="baseline"/>
        <w:rPr>
          <w:rFonts w:ascii="Tahoma" w:eastAsia="Tahoma" w:hAnsi="Tahoma"/>
          <w:color w:val="000000"/>
          <w:spacing w:val="-5"/>
          <w:sz w:val="16"/>
        </w:rPr>
      </w:pPr>
      <w:r>
        <w:rPr>
          <w:rFonts w:ascii="Tahoma" w:eastAsia="Tahoma" w:hAnsi="Tahoma"/>
          <w:color w:val="000000"/>
          <w:spacing w:val="-5"/>
          <w:sz w:val="16"/>
        </w:rPr>
        <w:t>Completion date: 31 Aug 2027</w:t>
      </w:r>
    </w:p>
    <w:p w14:paraId="48D8DDA0" w14:textId="77777777" w:rsidR="00591C45" w:rsidRDefault="00591C45">
      <w:pPr>
        <w:spacing w:before="131" w:after="5683" w:line="191" w:lineRule="exact"/>
        <w:sectPr w:rsidR="00591C45">
          <w:type w:val="continuous"/>
          <w:pgSz w:w="11904" w:h="16843"/>
          <w:pgMar w:top="1040" w:right="847" w:bottom="867" w:left="557" w:header="720" w:footer="720" w:gutter="0"/>
          <w:cols w:space="720"/>
        </w:sectPr>
      </w:pPr>
    </w:p>
    <w:p w14:paraId="42BB28F4" w14:textId="77777777" w:rsidR="00591C45" w:rsidRDefault="00105DB9">
      <w:pPr>
        <w:spacing w:before="4" w:line="249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Page 1 of 3</w:t>
      </w:r>
    </w:p>
    <w:p w14:paraId="211EECB6" w14:textId="77777777" w:rsidR="00591C45" w:rsidRDefault="00591C45">
      <w:pPr>
        <w:sectPr w:rsidR="00591C45">
          <w:type w:val="continuous"/>
          <w:pgSz w:w="11904" w:h="16843"/>
          <w:pgMar w:top="1040" w:right="1022" w:bottom="867" w:left="9802" w:header="720" w:footer="720" w:gutter="0"/>
          <w:cols w:space="720"/>
        </w:sectPr>
      </w:pPr>
    </w:p>
    <w:p w14:paraId="3A6BD450" w14:textId="77777777" w:rsidR="00591C45" w:rsidRDefault="00105DB9">
      <w:pPr>
        <w:spacing w:before="3" w:after="799" w:line="188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>***** Approved 1y AIP Authority on Fri Apr 14 2023 15:17:00 GMT+1000 (AEST) *****</w:t>
      </w:r>
    </w:p>
    <w:p w14:paraId="55BCE4DE" w14:textId="77777777" w:rsidR="00591C45" w:rsidRDefault="00591C45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216"/>
        <w:gridCol w:w="3444"/>
      </w:tblGrid>
      <w:tr w:rsidR="00591C45" w14:paraId="6E1B7A8D" w14:textId="77777777">
        <w:trPr>
          <w:trHeight w:hRule="exact" w:val="1720"/>
        </w:trPr>
        <w:tc>
          <w:tcPr>
            <w:tcW w:w="6636" w:type="dxa"/>
            <w:gridSpan w:val="2"/>
          </w:tcPr>
          <w:p w14:paraId="4AA4F064" w14:textId="77777777" w:rsidR="00591C45" w:rsidRDefault="00105DB9">
            <w:pPr>
              <w:spacing w:line="334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33"/>
              </w:rPr>
            </w:pPr>
            <w:r>
              <w:rPr>
                <w:rFonts w:ascii="Tahoma" w:eastAsia="Tahoma" w:hAnsi="Tahoma"/>
                <w:color w:val="000000"/>
                <w:sz w:val="33"/>
              </w:rPr>
              <w:t>Key goods and services</w:t>
            </w:r>
          </w:p>
          <w:p w14:paraId="34A6FAB4" w14:textId="77777777" w:rsidR="00591C45" w:rsidRDefault="00105DB9">
            <w:pPr>
              <w:spacing w:before="351" w:line="192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>Indicative list of key goods and services to be acquired for the project:</w:t>
            </w:r>
          </w:p>
          <w:p w14:paraId="04ECA515" w14:textId="77777777" w:rsidR="00591C45" w:rsidRDefault="00105DB9">
            <w:pPr>
              <w:spacing w:before="195" w:line="145" w:lineRule="exact"/>
              <w:ind w:right="15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Opportunities for</w:t>
            </w:r>
          </w:p>
          <w:p w14:paraId="0585DA5E" w14:textId="77777777" w:rsidR="00591C45" w:rsidRDefault="00105DB9">
            <w:pPr>
              <w:spacing w:line="123" w:lineRule="exact"/>
              <w:ind w:right="186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Opportunities for</w:t>
            </w:r>
          </w:p>
          <w:p w14:paraId="7B17036A" w14:textId="77777777" w:rsidR="00591C45" w:rsidRDefault="00105DB9">
            <w:pPr>
              <w:tabs>
                <w:tab w:val="left" w:pos="3384"/>
                <w:tab w:val="left" w:pos="5256"/>
              </w:tabs>
              <w:spacing w:line="188" w:lineRule="exact"/>
              <w:ind w:left="72"/>
              <w:textAlignment w:val="baseline"/>
              <w:rPr>
                <w:rFonts w:ascii="Arial" w:eastAsia="Arial" w:hAnsi="Arial"/>
                <w:b/>
                <w:color w:val="000000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Key goods and services</w:t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 xml:space="preserve">Australian entities </w:t>
            </w:r>
            <w:r>
              <w:rPr>
                <w:rFonts w:ascii="Arial" w:eastAsia="Arial" w:hAnsi="Arial"/>
                <w:b/>
                <w:color w:val="000000"/>
                <w:sz w:val="12"/>
              </w:rPr>
              <w:t>*</w:t>
            </w:r>
            <w:r>
              <w:rPr>
                <w:rFonts w:ascii="Arial" w:eastAsia="Arial" w:hAnsi="Arial"/>
                <w:b/>
                <w:color w:val="000000"/>
                <w:sz w:val="12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7"/>
              </w:rPr>
              <w:t>non-Australian</w:t>
            </w:r>
          </w:p>
          <w:p w14:paraId="3CEAED59" w14:textId="77777777" w:rsidR="00591C45" w:rsidRDefault="00105DB9">
            <w:pPr>
              <w:spacing w:after="9" w:line="175" w:lineRule="exact"/>
              <w:ind w:right="51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</w:rPr>
              <w:t>entities</w:t>
            </w:r>
          </w:p>
        </w:tc>
        <w:tc>
          <w:tcPr>
            <w:tcW w:w="3444" w:type="dxa"/>
            <w:vAlign w:val="bottom"/>
          </w:tcPr>
          <w:p w14:paraId="1BA04248" w14:textId="77777777" w:rsidR="00591C45" w:rsidRDefault="00105DB9">
            <w:pPr>
              <w:spacing w:before="1141" w:after="129" w:line="221" w:lineRule="exact"/>
              <w:ind w:left="144" w:right="828"/>
              <w:textAlignment w:val="baseline"/>
              <w:rPr>
                <w:rFonts w:ascii="Arial" w:eastAsia="Arial" w:hAnsi="Arial"/>
                <w:b/>
                <w:color w:val="000000"/>
                <w:spacing w:val="-6"/>
                <w:sz w:val="17"/>
              </w:rPr>
            </w:pPr>
            <w:r>
              <w:rPr>
                <w:rFonts w:ascii="Arial" w:eastAsia="Arial" w:hAnsi="Arial"/>
                <w:b/>
                <w:color w:val="000000"/>
                <w:spacing w:val="-6"/>
                <w:sz w:val="17"/>
              </w:rPr>
              <w:t>Explanation for no opportunities for Australian entities</w:t>
            </w:r>
          </w:p>
        </w:tc>
      </w:tr>
      <w:tr w:rsidR="00591C45" w14:paraId="2556398B" w14:textId="77777777">
        <w:trPr>
          <w:trHeight w:hRule="exact" w:val="442"/>
        </w:trPr>
        <w:tc>
          <w:tcPr>
            <w:tcW w:w="3420" w:type="dxa"/>
          </w:tcPr>
          <w:p w14:paraId="2F396E7B" w14:textId="77777777" w:rsidR="00591C45" w:rsidRDefault="00105DB9">
            <w:pPr>
              <w:spacing w:after="19" w:line="209" w:lineRule="exact"/>
              <w:ind w:left="36" w:right="504"/>
              <w:textAlignment w:val="baseline"/>
              <w:rPr>
                <w:rFonts w:ascii="Tahoma" w:eastAsia="Tahoma" w:hAnsi="Tahoma"/>
                <w:color w:val="000000"/>
                <w:spacing w:val="-4"/>
                <w:sz w:val="16"/>
              </w:rPr>
            </w:pPr>
            <w:r>
              <w:rPr>
                <w:rFonts w:ascii="Tahoma" w:eastAsia="Tahoma" w:hAnsi="Tahoma"/>
                <w:color w:val="000000"/>
                <w:spacing w:val="-4"/>
                <w:sz w:val="16"/>
              </w:rPr>
              <w:t>Construction Materials (including concrete, reinforcement, pipes, asphalt)</w:t>
            </w:r>
          </w:p>
        </w:tc>
        <w:tc>
          <w:tcPr>
            <w:tcW w:w="6660" w:type="dxa"/>
            <w:gridSpan w:val="2"/>
            <w:vAlign w:val="center"/>
          </w:tcPr>
          <w:p w14:paraId="495036E1" w14:textId="5218AF5E" w:rsidR="00591C45" w:rsidRDefault="00B912A4">
            <w:pPr>
              <w:tabs>
                <w:tab w:val="left" w:pos="2304"/>
              </w:tabs>
              <w:spacing w:before="108" w:after="140" w:line="190" w:lineRule="exact"/>
              <w:ind w:right="4152"/>
              <w:jc w:val="right"/>
              <w:textAlignment w:val="baseline"/>
              <w:rPr>
                <w:rFonts w:ascii="Tahoma" w:eastAsia="Tahoma" w:hAnsi="Tahoma"/>
                <w:color w:val="000000"/>
                <w:sz w:val="16"/>
              </w:rPr>
            </w:pPr>
            <w:r>
              <w:rPr>
                <w:rFonts w:ascii="Tahoma" w:eastAsia="Tahoma" w:hAnsi="Tahoma"/>
                <w:color w:val="000000"/>
                <w:sz w:val="16"/>
              </w:rPr>
              <w:t xml:space="preserve">         Yes</w:t>
            </w:r>
            <w:r>
              <w:rPr>
                <w:rFonts w:ascii="Tahoma" w:eastAsia="Tahoma" w:hAnsi="Tahoma"/>
                <w:color w:val="000000"/>
                <w:sz w:val="16"/>
              </w:rPr>
              <w:tab/>
              <w:t>No</w:t>
            </w:r>
          </w:p>
        </w:tc>
      </w:tr>
    </w:tbl>
    <w:p w14:paraId="77EA613C" w14:textId="6DB1ACFA" w:rsidR="00591C45" w:rsidRDefault="00105DB9">
      <w:pPr>
        <w:tabs>
          <w:tab w:val="left" w:pos="3888"/>
          <w:tab w:val="left" w:pos="5760"/>
        </w:tabs>
        <w:spacing w:before="7" w:line="191" w:lineRule="exact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t>design related services</w:t>
      </w:r>
      <w:r>
        <w:rPr>
          <w:rFonts w:ascii="Tahoma" w:eastAsia="Tahoma" w:hAnsi="Tahoma"/>
          <w:color w:val="000000"/>
          <w:sz w:val="16"/>
        </w:rPr>
        <w:tab/>
        <w:t>Yes</w:t>
      </w:r>
      <w:r>
        <w:rPr>
          <w:rFonts w:ascii="Tahoma" w:eastAsia="Tahoma" w:hAnsi="Tahoma"/>
          <w:color w:val="000000"/>
          <w:sz w:val="16"/>
        </w:rPr>
        <w:tab/>
      </w:r>
      <w:r w:rsidR="00B912A4">
        <w:rPr>
          <w:rFonts w:ascii="Tahoma" w:eastAsia="Tahoma" w:hAnsi="Tahoma"/>
          <w:color w:val="000000"/>
          <w:sz w:val="16"/>
        </w:rPr>
        <w:t xml:space="preserve">Yes </w:t>
      </w:r>
    </w:p>
    <w:p w14:paraId="75A12F88" w14:textId="77777777" w:rsidR="00591C45" w:rsidRDefault="00105DB9">
      <w:pPr>
        <w:tabs>
          <w:tab w:val="left" w:pos="3888"/>
          <w:tab w:val="left" w:pos="5760"/>
        </w:tabs>
        <w:spacing w:before="25" w:line="190" w:lineRule="exact"/>
        <w:textAlignment w:val="baseline"/>
        <w:rPr>
          <w:rFonts w:ascii="Tahoma" w:eastAsia="Tahoma" w:hAnsi="Tahoma"/>
          <w:color w:val="000000"/>
          <w:spacing w:val="-1"/>
          <w:sz w:val="16"/>
        </w:rPr>
      </w:pPr>
      <w:r>
        <w:rPr>
          <w:rFonts w:ascii="Tahoma" w:eastAsia="Tahoma" w:hAnsi="Tahoma"/>
          <w:color w:val="000000"/>
          <w:spacing w:val="-1"/>
          <w:sz w:val="16"/>
        </w:rPr>
        <w:t>Earthworks</w:t>
      </w:r>
      <w:r>
        <w:rPr>
          <w:rFonts w:ascii="Tahoma" w:eastAsia="Tahoma" w:hAnsi="Tahoma"/>
          <w:color w:val="000000"/>
          <w:spacing w:val="-1"/>
          <w:sz w:val="16"/>
        </w:rPr>
        <w:tab/>
        <w:t>Yes</w:t>
      </w:r>
      <w:r>
        <w:rPr>
          <w:rFonts w:ascii="Tahoma" w:eastAsia="Tahoma" w:hAnsi="Tahoma"/>
          <w:color w:val="000000"/>
          <w:spacing w:val="-1"/>
          <w:sz w:val="16"/>
        </w:rPr>
        <w:tab/>
        <w:t>No</w:t>
      </w:r>
    </w:p>
    <w:p w14:paraId="43A9749C" w14:textId="77777777" w:rsidR="00591C45" w:rsidRDefault="00105DB9">
      <w:pPr>
        <w:tabs>
          <w:tab w:val="left" w:pos="3888"/>
          <w:tab w:val="left" w:pos="5760"/>
        </w:tabs>
        <w:spacing w:before="30" w:line="192" w:lineRule="exact"/>
        <w:textAlignment w:val="baseline"/>
        <w:rPr>
          <w:rFonts w:ascii="Tahoma" w:eastAsia="Tahoma" w:hAnsi="Tahoma"/>
          <w:color w:val="000000"/>
          <w:spacing w:val="-1"/>
          <w:sz w:val="16"/>
        </w:rPr>
      </w:pPr>
      <w:r>
        <w:rPr>
          <w:rFonts w:ascii="Tahoma" w:eastAsia="Tahoma" w:hAnsi="Tahoma"/>
          <w:color w:val="000000"/>
          <w:spacing w:val="-1"/>
          <w:sz w:val="16"/>
        </w:rPr>
        <w:t>Drill and Blast Tunnelling</w:t>
      </w:r>
      <w:r>
        <w:rPr>
          <w:rFonts w:ascii="Tahoma" w:eastAsia="Tahoma" w:hAnsi="Tahoma"/>
          <w:color w:val="000000"/>
          <w:spacing w:val="-1"/>
          <w:sz w:val="16"/>
        </w:rPr>
        <w:tab/>
        <w:t>Yes</w:t>
      </w:r>
      <w:r>
        <w:rPr>
          <w:rFonts w:ascii="Tahoma" w:eastAsia="Tahoma" w:hAnsi="Tahoma"/>
          <w:color w:val="000000"/>
          <w:spacing w:val="-1"/>
          <w:sz w:val="16"/>
        </w:rPr>
        <w:tab/>
        <w:t>Yes</w:t>
      </w:r>
    </w:p>
    <w:p w14:paraId="56EB566B" w14:textId="77777777" w:rsidR="00591C45" w:rsidRDefault="00105DB9">
      <w:pPr>
        <w:tabs>
          <w:tab w:val="left" w:pos="3888"/>
          <w:tab w:val="left" w:pos="5760"/>
        </w:tabs>
        <w:spacing w:before="29" w:line="190" w:lineRule="exact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ITS and M&amp;E</w:t>
      </w:r>
      <w:r>
        <w:rPr>
          <w:rFonts w:ascii="Tahoma" w:eastAsia="Tahoma" w:hAnsi="Tahoma"/>
          <w:color w:val="000000"/>
          <w:spacing w:val="-3"/>
          <w:sz w:val="16"/>
        </w:rPr>
        <w:tab/>
        <w:t>Yes</w:t>
      </w:r>
      <w:r>
        <w:rPr>
          <w:rFonts w:ascii="Tahoma" w:eastAsia="Tahoma" w:hAnsi="Tahoma"/>
          <w:color w:val="000000"/>
          <w:spacing w:val="-3"/>
          <w:sz w:val="16"/>
        </w:rPr>
        <w:tab/>
        <w:t>Yes</w:t>
      </w:r>
    </w:p>
    <w:p w14:paraId="1D5F273B" w14:textId="77777777" w:rsidR="00591C45" w:rsidRDefault="00105DB9">
      <w:pPr>
        <w:tabs>
          <w:tab w:val="left" w:pos="3888"/>
          <w:tab w:val="left" w:pos="5760"/>
        </w:tabs>
        <w:spacing w:before="31" w:line="190" w:lineRule="exact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t>Traffic Control</w:t>
      </w:r>
      <w:r>
        <w:rPr>
          <w:rFonts w:ascii="Tahoma" w:eastAsia="Tahoma" w:hAnsi="Tahoma"/>
          <w:color w:val="000000"/>
          <w:sz w:val="16"/>
        </w:rPr>
        <w:tab/>
        <w:t>Yes</w:t>
      </w:r>
      <w:r>
        <w:rPr>
          <w:rFonts w:ascii="Tahoma" w:eastAsia="Tahoma" w:hAnsi="Tahoma"/>
          <w:color w:val="000000"/>
          <w:sz w:val="16"/>
        </w:rPr>
        <w:tab/>
        <w:t>No</w:t>
      </w:r>
    </w:p>
    <w:p w14:paraId="6670CC89" w14:textId="77777777" w:rsidR="00591C45" w:rsidRDefault="00105DB9">
      <w:pPr>
        <w:tabs>
          <w:tab w:val="left" w:pos="3888"/>
          <w:tab w:val="left" w:pos="5760"/>
        </w:tabs>
        <w:spacing w:before="31" w:line="191" w:lineRule="exact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t>Major and Minor Civil Works</w:t>
      </w:r>
      <w:r>
        <w:rPr>
          <w:rFonts w:ascii="Tahoma" w:eastAsia="Tahoma" w:hAnsi="Tahoma"/>
          <w:color w:val="000000"/>
          <w:sz w:val="16"/>
        </w:rPr>
        <w:tab/>
        <w:t>Yes</w:t>
      </w:r>
      <w:r>
        <w:rPr>
          <w:rFonts w:ascii="Tahoma" w:eastAsia="Tahoma" w:hAnsi="Tahoma"/>
          <w:color w:val="000000"/>
          <w:sz w:val="16"/>
        </w:rPr>
        <w:tab/>
        <w:t>No</w:t>
      </w:r>
    </w:p>
    <w:p w14:paraId="10639643" w14:textId="77777777" w:rsidR="00591C45" w:rsidRDefault="00105DB9">
      <w:pPr>
        <w:tabs>
          <w:tab w:val="left" w:pos="3888"/>
          <w:tab w:val="left" w:pos="5760"/>
        </w:tabs>
        <w:spacing w:before="30" w:line="191" w:lineRule="exact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t>Aggregates and other quarry material</w:t>
      </w:r>
      <w:r>
        <w:rPr>
          <w:rFonts w:ascii="Tahoma" w:eastAsia="Tahoma" w:hAnsi="Tahoma"/>
          <w:color w:val="000000"/>
          <w:sz w:val="16"/>
        </w:rPr>
        <w:tab/>
        <w:t>Yes</w:t>
      </w:r>
      <w:r>
        <w:rPr>
          <w:rFonts w:ascii="Tahoma" w:eastAsia="Tahoma" w:hAnsi="Tahoma"/>
          <w:color w:val="000000"/>
          <w:sz w:val="16"/>
        </w:rPr>
        <w:tab/>
        <w:t>No</w:t>
      </w:r>
    </w:p>
    <w:p w14:paraId="578850CB" w14:textId="77777777" w:rsidR="00591C45" w:rsidRDefault="00105DB9">
      <w:pPr>
        <w:tabs>
          <w:tab w:val="left" w:pos="3888"/>
          <w:tab w:val="left" w:pos="5760"/>
        </w:tabs>
        <w:spacing w:before="25" w:line="191" w:lineRule="exact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t>plant and equipment hire (wet/dry hire)</w:t>
      </w:r>
      <w:r>
        <w:rPr>
          <w:rFonts w:ascii="Tahoma" w:eastAsia="Tahoma" w:hAnsi="Tahoma"/>
          <w:color w:val="000000"/>
          <w:sz w:val="16"/>
        </w:rPr>
        <w:tab/>
        <w:t>Yes</w:t>
      </w:r>
      <w:r>
        <w:rPr>
          <w:rFonts w:ascii="Tahoma" w:eastAsia="Tahoma" w:hAnsi="Tahoma"/>
          <w:color w:val="000000"/>
          <w:sz w:val="16"/>
        </w:rPr>
        <w:tab/>
        <w:t>No</w:t>
      </w:r>
    </w:p>
    <w:p w14:paraId="23906E63" w14:textId="77777777" w:rsidR="00591C45" w:rsidRDefault="00105DB9">
      <w:pPr>
        <w:spacing w:after="9" w:line="221" w:lineRule="exact"/>
        <w:textAlignment w:val="baseline"/>
        <w:rPr>
          <w:rFonts w:ascii="Tahoma" w:eastAsia="Tahoma" w:hAnsi="Tahoma"/>
          <w:color w:val="000000"/>
          <w:spacing w:val="-4"/>
          <w:sz w:val="16"/>
        </w:rPr>
      </w:pPr>
      <w:r>
        <w:pict w14:anchorId="4335BEB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200.9pt;margin-top:300.25pt;width:353.75pt;height:22.95pt;z-index:-251657728;mso-wrap-distance-left:0;mso-wrap-distance-right:0;mso-position-horizontal-relative:page;mso-position-vertical-relative:page" filled="f" stroked="f">
            <v:textbox inset="0,0,0,0">
              <w:txbxContent>
                <w:p w14:paraId="12D4F269" w14:textId="77777777" w:rsidR="00591C45" w:rsidRDefault="00105DB9">
                  <w:pPr>
                    <w:tabs>
                      <w:tab w:val="left" w:pos="2664"/>
                    </w:tabs>
                    <w:spacing w:before="125" w:after="131" w:line="190" w:lineRule="exact"/>
                    <w:ind w:left="864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6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6"/>
                    </w:rPr>
                    <w:t>Yes</w:t>
                  </w:r>
                  <w:r>
                    <w:rPr>
                      <w:rFonts w:ascii="Tahoma" w:eastAsia="Tahoma" w:hAnsi="Tahoma"/>
                      <w:color w:val="000000"/>
                      <w:spacing w:val="-1"/>
                      <w:sz w:val="16"/>
                    </w:rPr>
                    <w:tab/>
                    <w:t>Yes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pacing w:val="-4"/>
          <w:sz w:val="16"/>
        </w:rPr>
        <w:t xml:space="preserve">Road Furniture (noise walls, </w:t>
      </w:r>
      <w:r>
        <w:rPr>
          <w:rFonts w:ascii="Tahoma" w:eastAsia="Tahoma" w:hAnsi="Tahoma"/>
          <w:color w:val="000000"/>
          <w:spacing w:val="-4"/>
          <w:sz w:val="16"/>
        </w:rPr>
        <w:t>safety barriers, fencing, line marking)</w:t>
      </w:r>
    </w:p>
    <w:p w14:paraId="76E7A25B" w14:textId="77777777" w:rsidR="00591C45" w:rsidRDefault="00105DB9">
      <w:pPr>
        <w:tabs>
          <w:tab w:val="left" w:pos="3888"/>
          <w:tab w:val="left" w:pos="5760"/>
        </w:tabs>
        <w:spacing w:before="7" w:line="191" w:lineRule="exact"/>
        <w:textAlignment w:val="baseline"/>
        <w:rPr>
          <w:rFonts w:ascii="Tahoma" w:eastAsia="Tahoma" w:hAnsi="Tahoma"/>
          <w:color w:val="000000"/>
          <w:spacing w:val="-1"/>
          <w:sz w:val="16"/>
        </w:rPr>
      </w:pPr>
      <w:r>
        <w:rPr>
          <w:rFonts w:ascii="Tahoma" w:eastAsia="Tahoma" w:hAnsi="Tahoma"/>
          <w:color w:val="000000"/>
          <w:spacing w:val="-1"/>
          <w:sz w:val="16"/>
        </w:rPr>
        <w:t>Landscaping</w:t>
      </w:r>
      <w:r>
        <w:rPr>
          <w:rFonts w:ascii="Tahoma" w:eastAsia="Tahoma" w:hAnsi="Tahoma"/>
          <w:color w:val="000000"/>
          <w:spacing w:val="-1"/>
          <w:sz w:val="16"/>
        </w:rPr>
        <w:tab/>
        <w:t>Yes</w:t>
      </w:r>
      <w:r>
        <w:rPr>
          <w:rFonts w:ascii="Tahoma" w:eastAsia="Tahoma" w:hAnsi="Tahoma"/>
          <w:color w:val="000000"/>
          <w:spacing w:val="-1"/>
          <w:sz w:val="16"/>
        </w:rPr>
        <w:tab/>
        <w:t>No</w:t>
      </w:r>
    </w:p>
    <w:p w14:paraId="2F4C6775" w14:textId="392D0B14" w:rsidR="00591C45" w:rsidRDefault="00105DB9">
      <w:pPr>
        <w:tabs>
          <w:tab w:val="left" w:pos="3888"/>
          <w:tab w:val="left" w:pos="5760"/>
        </w:tabs>
        <w:spacing w:before="30" w:line="191" w:lineRule="exact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t>Environmental management and monitoring</w:t>
      </w:r>
      <w:r>
        <w:rPr>
          <w:rFonts w:ascii="Tahoma" w:eastAsia="Tahoma" w:hAnsi="Tahoma"/>
          <w:color w:val="000000"/>
          <w:sz w:val="16"/>
        </w:rPr>
        <w:tab/>
        <w:t>Yes</w:t>
      </w:r>
      <w:r>
        <w:rPr>
          <w:rFonts w:ascii="Tahoma" w:eastAsia="Tahoma" w:hAnsi="Tahoma"/>
          <w:color w:val="000000"/>
          <w:sz w:val="16"/>
        </w:rPr>
        <w:tab/>
        <w:t>No</w:t>
      </w:r>
    </w:p>
    <w:p w14:paraId="100EC527" w14:textId="71E8EE29" w:rsidR="00B912A4" w:rsidRDefault="00B912A4">
      <w:pPr>
        <w:tabs>
          <w:tab w:val="left" w:pos="3888"/>
          <w:tab w:val="left" w:pos="5760"/>
        </w:tabs>
        <w:spacing w:before="30" w:line="191" w:lineRule="exact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t>IT Services</w:t>
      </w:r>
      <w:r>
        <w:rPr>
          <w:rFonts w:ascii="Tahoma" w:eastAsia="Tahoma" w:hAnsi="Tahoma"/>
          <w:color w:val="000000"/>
          <w:sz w:val="16"/>
        </w:rPr>
        <w:tab/>
        <w:t>Yes</w:t>
      </w:r>
      <w:r>
        <w:rPr>
          <w:rFonts w:ascii="Tahoma" w:eastAsia="Tahoma" w:hAnsi="Tahoma"/>
          <w:color w:val="000000"/>
          <w:sz w:val="16"/>
        </w:rPr>
        <w:tab/>
        <w:t>Yes</w:t>
      </w:r>
    </w:p>
    <w:p w14:paraId="2129CAA6" w14:textId="77777777" w:rsidR="00591C45" w:rsidRDefault="00105DB9">
      <w:pPr>
        <w:spacing w:before="318" w:line="75" w:lineRule="exact"/>
        <w:textAlignment w:val="baseline"/>
        <w:rPr>
          <w:rFonts w:ascii="Tahoma" w:eastAsia="Tahoma" w:hAnsi="Tahoma"/>
          <w:color w:val="000000"/>
          <w:sz w:val="8"/>
        </w:rPr>
      </w:pPr>
      <w:r>
        <w:rPr>
          <w:rFonts w:ascii="Tahoma" w:eastAsia="Tahoma" w:hAnsi="Tahoma"/>
          <w:color w:val="000000"/>
          <w:sz w:val="8"/>
        </w:rPr>
        <w:t>*</w:t>
      </w:r>
    </w:p>
    <w:p w14:paraId="5B4FFF4C" w14:textId="77777777" w:rsidR="00591C45" w:rsidRDefault="00105DB9">
      <w:pPr>
        <w:spacing w:line="233" w:lineRule="exact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t xml:space="preserve">An Australian entity is an entity with an ABN or ACN </w:t>
      </w:r>
      <w:r>
        <w:rPr>
          <w:rFonts w:ascii="Tahoma" w:eastAsia="Tahoma" w:hAnsi="Tahoma"/>
          <w:color w:val="000000"/>
          <w:sz w:val="16"/>
        </w:rPr>
        <w:br/>
        <w:t>Project standards:</w:t>
      </w:r>
    </w:p>
    <w:p w14:paraId="2701DAE8" w14:textId="77777777" w:rsidR="00591C45" w:rsidRDefault="00105DB9">
      <w:pPr>
        <w:spacing w:before="150" w:line="190" w:lineRule="exact"/>
        <w:ind w:left="648"/>
        <w:textAlignment w:val="baseline"/>
        <w:rPr>
          <w:rFonts w:ascii="Tahoma" w:eastAsia="Tahoma" w:hAnsi="Tahoma"/>
          <w:color w:val="000000"/>
          <w:spacing w:val="-1"/>
          <w:sz w:val="16"/>
        </w:rPr>
      </w:pPr>
      <w:r>
        <w:rPr>
          <w:rFonts w:ascii="Tahoma" w:eastAsia="Tahoma" w:hAnsi="Tahoma"/>
          <w:color w:val="000000"/>
          <w:spacing w:val="-1"/>
          <w:sz w:val="16"/>
        </w:rPr>
        <w:t>Australian</w:t>
      </w:r>
    </w:p>
    <w:p w14:paraId="0D37B706" w14:textId="77777777" w:rsidR="00591C45" w:rsidRDefault="00105DB9">
      <w:pPr>
        <w:spacing w:before="31" w:line="190" w:lineRule="exact"/>
        <w:ind w:left="648"/>
        <w:textAlignment w:val="baseline"/>
        <w:rPr>
          <w:rFonts w:ascii="Tahoma" w:eastAsia="Tahoma" w:hAnsi="Tahoma"/>
          <w:color w:val="000000"/>
          <w:spacing w:val="-7"/>
          <w:sz w:val="16"/>
        </w:rPr>
      </w:pPr>
      <w:r>
        <w:rPr>
          <w:rFonts w:ascii="Tahoma" w:eastAsia="Tahoma" w:hAnsi="Tahoma"/>
          <w:color w:val="000000"/>
          <w:spacing w:val="-7"/>
          <w:sz w:val="16"/>
        </w:rPr>
        <w:t>International</w:t>
      </w:r>
    </w:p>
    <w:p w14:paraId="2D751242" w14:textId="77777777" w:rsidR="00591C45" w:rsidRDefault="00105DB9">
      <w:pPr>
        <w:spacing w:before="26" w:line="191" w:lineRule="exact"/>
        <w:ind w:left="648"/>
        <w:textAlignment w:val="baseline"/>
        <w:rPr>
          <w:rFonts w:ascii="Tahoma" w:eastAsia="Tahoma" w:hAnsi="Tahoma"/>
          <w:color w:val="000000"/>
          <w:spacing w:val="-2"/>
          <w:sz w:val="16"/>
        </w:rPr>
      </w:pPr>
      <w:r>
        <w:rPr>
          <w:rFonts w:ascii="Tahoma" w:eastAsia="Tahoma" w:hAnsi="Tahoma"/>
          <w:color w:val="000000"/>
          <w:spacing w:val="-2"/>
          <w:sz w:val="16"/>
        </w:rPr>
        <w:t>Transport for NSW’s contracts specify the application of Australian Standards (as well as Austroads Guidelines, TfNSW</w:t>
      </w:r>
    </w:p>
    <w:p w14:paraId="7F4A46D7" w14:textId="77777777" w:rsidR="00591C45" w:rsidRDefault="00105DB9">
      <w:pPr>
        <w:spacing w:before="29" w:line="192" w:lineRule="exact"/>
        <w:ind w:left="648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Supplements, specifications and standards) where these standards are available.</w:t>
      </w:r>
    </w:p>
    <w:p w14:paraId="5F8C9047" w14:textId="77777777" w:rsidR="00591C45" w:rsidRDefault="00105DB9">
      <w:pPr>
        <w:spacing w:before="455" w:line="404" w:lineRule="exact"/>
        <w:textAlignment w:val="baseline"/>
        <w:rPr>
          <w:rFonts w:ascii="Tahoma" w:eastAsia="Tahoma" w:hAnsi="Tahoma"/>
          <w:color w:val="000000"/>
          <w:sz w:val="33"/>
        </w:rPr>
      </w:pPr>
      <w:r>
        <w:rPr>
          <w:rFonts w:ascii="Tahoma" w:eastAsia="Tahoma" w:hAnsi="Tahoma"/>
          <w:color w:val="000000"/>
          <w:sz w:val="33"/>
        </w:rPr>
        <w:t>Supplier information and communication</w:t>
      </w:r>
    </w:p>
    <w:p w14:paraId="2E87DC78" w14:textId="77777777" w:rsidR="00591C45" w:rsidRDefault="00105DB9">
      <w:pPr>
        <w:spacing w:before="351" w:line="191" w:lineRule="exact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 xml:space="preserve">Project </w:t>
      </w:r>
      <w:r>
        <w:rPr>
          <w:rFonts w:ascii="Tahoma" w:eastAsia="Tahoma" w:hAnsi="Tahoma"/>
          <w:color w:val="000000"/>
          <w:spacing w:val="-3"/>
          <w:sz w:val="16"/>
        </w:rPr>
        <w:t>proponent’s contact person for supplier enquiries:</w:t>
      </w:r>
    </w:p>
    <w:p w14:paraId="2D21B7EB" w14:textId="1A01E4EF" w:rsidR="00591C45" w:rsidRDefault="00105DB9">
      <w:pPr>
        <w:spacing w:before="468" w:line="196" w:lineRule="exact"/>
        <w:ind w:left="216"/>
        <w:textAlignment w:val="baseline"/>
        <w:rPr>
          <w:rFonts w:ascii="Arial" w:eastAsia="Arial" w:hAnsi="Arial"/>
          <w:b/>
          <w:color w:val="000000"/>
          <w:sz w:val="17"/>
        </w:rPr>
      </w:pPr>
      <w:r>
        <w:rPr>
          <w:rFonts w:ascii="Arial" w:eastAsia="Arial" w:hAnsi="Arial"/>
          <w:b/>
          <w:color w:val="000000"/>
          <w:sz w:val="17"/>
        </w:rPr>
        <w:t xml:space="preserve">Contact person name </w:t>
      </w:r>
      <w:r w:rsidR="00B912A4">
        <w:rPr>
          <w:rFonts w:ascii="Tahoma" w:eastAsia="Tahoma" w:hAnsi="Tahoma"/>
          <w:color w:val="000000"/>
          <w:sz w:val="16"/>
        </w:rPr>
        <w:t xml:space="preserve"> Mark Powrie</w:t>
      </w:r>
    </w:p>
    <w:p w14:paraId="0199816D" w14:textId="55B859B9" w:rsidR="00591C45" w:rsidRDefault="00105DB9">
      <w:pPr>
        <w:spacing w:before="24" w:line="196" w:lineRule="exact"/>
        <w:textAlignment w:val="baseline"/>
        <w:rPr>
          <w:rFonts w:ascii="Arial" w:eastAsia="Arial" w:hAnsi="Arial"/>
          <w:b/>
          <w:color w:val="000000"/>
          <w:spacing w:val="-1"/>
          <w:sz w:val="17"/>
        </w:rPr>
      </w:pPr>
      <w:r>
        <w:rPr>
          <w:rFonts w:ascii="Arial" w:eastAsia="Arial" w:hAnsi="Arial"/>
          <w:b/>
          <w:color w:val="000000"/>
          <w:spacing w:val="-1"/>
          <w:sz w:val="17"/>
        </w:rPr>
        <w:t xml:space="preserve">Contact person position </w:t>
      </w:r>
      <w:r w:rsidR="00B912A4">
        <w:rPr>
          <w:rFonts w:ascii="Tahoma" w:eastAsia="Tahoma" w:hAnsi="Tahoma"/>
          <w:color w:val="000000"/>
          <w:spacing w:val="-1"/>
          <w:sz w:val="16"/>
        </w:rPr>
        <w:t xml:space="preserve"> Procurement Lead</w:t>
      </w:r>
    </w:p>
    <w:p w14:paraId="7906D7E9" w14:textId="1C56F131" w:rsidR="00591C45" w:rsidRDefault="00105DB9">
      <w:pPr>
        <w:spacing w:before="25" w:line="196" w:lineRule="exact"/>
        <w:ind w:left="648"/>
        <w:textAlignment w:val="baseline"/>
        <w:rPr>
          <w:rFonts w:ascii="Arial" w:eastAsia="Arial" w:hAnsi="Arial"/>
          <w:b/>
          <w:color w:val="000000"/>
          <w:spacing w:val="-3"/>
          <w:sz w:val="17"/>
        </w:rPr>
      </w:pPr>
      <w:r>
        <w:rPr>
          <w:rFonts w:ascii="Arial" w:eastAsia="Arial" w:hAnsi="Arial"/>
          <w:b/>
          <w:color w:val="000000"/>
          <w:spacing w:val="-3"/>
          <w:sz w:val="17"/>
        </w:rPr>
        <w:t xml:space="preserve">Phone number </w:t>
      </w:r>
      <w:r w:rsidR="00B912A4">
        <w:rPr>
          <w:rFonts w:ascii="Tahoma" w:eastAsia="Tahoma" w:hAnsi="Tahoma"/>
          <w:color w:val="000000"/>
          <w:spacing w:val="-3"/>
          <w:sz w:val="16"/>
        </w:rPr>
        <w:t xml:space="preserve"> 0456 061 345</w:t>
      </w:r>
    </w:p>
    <w:p w14:paraId="1695F105" w14:textId="29E410F5" w:rsidR="00591C45" w:rsidRDefault="00105DB9">
      <w:pPr>
        <w:spacing w:before="25" w:line="196" w:lineRule="exact"/>
        <w:ind w:left="1368"/>
        <w:textAlignment w:val="baseline"/>
        <w:rPr>
          <w:rFonts w:ascii="Arial" w:eastAsia="Arial" w:hAnsi="Arial"/>
          <w:b/>
          <w:color w:val="000000"/>
          <w:sz w:val="17"/>
        </w:rPr>
      </w:pPr>
      <w:r>
        <w:rPr>
          <w:rFonts w:ascii="Arial" w:eastAsia="Arial" w:hAnsi="Arial"/>
          <w:b/>
          <w:color w:val="000000"/>
          <w:sz w:val="17"/>
        </w:rPr>
        <w:t xml:space="preserve">E-mail </w:t>
      </w:r>
      <w:r w:rsidR="00B912A4" w:rsidRPr="00B912A4">
        <w:rPr>
          <w:rFonts w:ascii="Tahoma" w:eastAsia="Tahoma" w:hAnsi="Tahoma"/>
          <w:color w:val="000000"/>
          <w:sz w:val="16"/>
        </w:rPr>
        <w:t>mpowrie@CHBteam.com.au</w:t>
      </w:r>
    </w:p>
    <w:p w14:paraId="114C1713" w14:textId="77777777" w:rsidR="00591C45" w:rsidRDefault="00105DB9">
      <w:pPr>
        <w:spacing w:before="182" w:line="192" w:lineRule="exact"/>
        <w:textAlignment w:val="baseline"/>
        <w:rPr>
          <w:rFonts w:ascii="Tahoma" w:eastAsia="Tahoma" w:hAnsi="Tahoma"/>
          <w:color w:val="000000"/>
          <w:spacing w:val="-4"/>
          <w:sz w:val="16"/>
        </w:rPr>
      </w:pPr>
      <w:r>
        <w:rPr>
          <w:rFonts w:ascii="Tahoma" w:eastAsia="Tahoma" w:hAnsi="Tahoma"/>
          <w:color w:val="000000"/>
          <w:spacing w:val="-4"/>
          <w:sz w:val="16"/>
        </w:rPr>
        <w:t xml:space="preserve">Project proponent website: </w:t>
      </w:r>
      <w:hyperlink r:id="rId10">
        <w:r>
          <w:rPr>
            <w:rFonts w:ascii="Tahoma" w:eastAsia="Tahoma" w:hAnsi="Tahoma"/>
            <w:color w:val="0000FF"/>
            <w:spacing w:val="-4"/>
            <w:sz w:val="16"/>
            <w:u w:val="single"/>
          </w:rPr>
          <w:t>https://pacifichighway.nsw.gov.au/coffsharbourbypass</w:t>
        </w:r>
      </w:hyperlink>
      <w:r>
        <w:rPr>
          <w:rFonts w:ascii="Tahoma" w:eastAsia="Tahoma" w:hAnsi="Tahoma"/>
          <w:color w:val="000000"/>
          <w:spacing w:val="-4"/>
          <w:sz w:val="16"/>
        </w:rPr>
        <w:t xml:space="preserve"> </w:t>
      </w:r>
    </w:p>
    <w:p w14:paraId="2F1DE79B" w14:textId="77777777" w:rsidR="00591C45" w:rsidRDefault="00105DB9">
      <w:pPr>
        <w:spacing w:before="101" w:line="219" w:lineRule="exact"/>
        <w:ind w:right="720"/>
        <w:textAlignment w:val="baseline"/>
        <w:rPr>
          <w:rFonts w:ascii="Tahoma" w:eastAsia="Tahoma" w:hAnsi="Tahoma"/>
          <w:color w:val="000000"/>
          <w:spacing w:val="-5"/>
          <w:sz w:val="16"/>
        </w:rPr>
      </w:pPr>
      <w:r>
        <w:rPr>
          <w:rFonts w:ascii="Tahoma" w:eastAsia="Tahoma" w:hAnsi="Tahoma"/>
          <w:color w:val="000000"/>
          <w:spacing w:val="-5"/>
          <w:sz w:val="16"/>
        </w:rPr>
        <w:t>Project opportunities website: Transport for NSW will publish procurement opportunities for the Cof</w:t>
      </w:r>
      <w:r>
        <w:rPr>
          <w:rFonts w:ascii="Tahoma" w:eastAsia="Tahoma" w:hAnsi="Tahoma"/>
          <w:color w:val="000000"/>
          <w:spacing w:val="-5"/>
          <w:sz w:val="16"/>
        </w:rPr>
        <w:t xml:space="preserve">fs Harbour Bypass on the NSW Government’s eTendering website located at </w:t>
      </w:r>
      <w:hyperlink r:id="rId11">
        <w:r>
          <w:rPr>
            <w:rFonts w:ascii="Tahoma" w:eastAsia="Tahoma" w:hAnsi="Tahoma"/>
            <w:color w:val="0000FF"/>
            <w:spacing w:val="-5"/>
            <w:sz w:val="16"/>
            <w:u w:val="single"/>
          </w:rPr>
          <w:t>https://www.tenders.nsw.gov.au</w:t>
        </w:r>
      </w:hyperlink>
      <w:r>
        <w:rPr>
          <w:rFonts w:ascii="Tahoma" w:eastAsia="Tahoma" w:hAnsi="Tahoma"/>
          <w:color w:val="000000"/>
          <w:spacing w:val="-5"/>
          <w:sz w:val="16"/>
        </w:rPr>
        <w:t>. Information on key goods and services to be procured by the D&amp;C Contr</w:t>
      </w:r>
      <w:r>
        <w:rPr>
          <w:rFonts w:ascii="Tahoma" w:eastAsia="Tahoma" w:hAnsi="Tahoma"/>
          <w:color w:val="000000"/>
          <w:spacing w:val="-5"/>
          <w:sz w:val="16"/>
        </w:rPr>
        <w:t xml:space="preserve">actor, will be published on the ICN Gateway website located at </w:t>
      </w:r>
      <w:hyperlink r:id="rId12">
        <w:r>
          <w:rPr>
            <w:rFonts w:ascii="Tahoma" w:eastAsia="Tahoma" w:hAnsi="Tahoma"/>
            <w:color w:val="0000FF"/>
            <w:spacing w:val="-5"/>
            <w:sz w:val="16"/>
            <w:u w:val="single"/>
          </w:rPr>
          <w:t>https://gateway.icn.org.au/project/4981/coffs-harbour-bypass,</w:t>
        </w:r>
      </w:hyperlink>
      <w:r>
        <w:rPr>
          <w:rFonts w:ascii="Tahoma" w:eastAsia="Tahoma" w:hAnsi="Tahoma"/>
          <w:color w:val="000000"/>
          <w:spacing w:val="-5"/>
          <w:sz w:val="16"/>
        </w:rPr>
        <w:t xml:space="preserve"> within a reasona</w:t>
      </w:r>
      <w:r>
        <w:rPr>
          <w:rFonts w:ascii="Tahoma" w:eastAsia="Tahoma" w:hAnsi="Tahoma"/>
          <w:color w:val="000000"/>
          <w:spacing w:val="-5"/>
          <w:sz w:val="16"/>
        </w:rPr>
        <w:t>ble time before tenders have to be submitted.</w:t>
      </w:r>
    </w:p>
    <w:p w14:paraId="294AE586" w14:textId="77777777" w:rsidR="00591C45" w:rsidRDefault="00105DB9">
      <w:pPr>
        <w:spacing w:before="151" w:line="192" w:lineRule="exact"/>
        <w:textAlignment w:val="baseline"/>
        <w:rPr>
          <w:rFonts w:ascii="Tahoma" w:eastAsia="Tahoma" w:hAnsi="Tahoma"/>
          <w:color w:val="000000"/>
          <w:spacing w:val="-4"/>
          <w:sz w:val="16"/>
        </w:rPr>
      </w:pPr>
      <w:r>
        <w:rPr>
          <w:rFonts w:ascii="Tahoma" w:eastAsia="Tahoma" w:hAnsi="Tahoma"/>
          <w:color w:val="000000"/>
          <w:spacing w:val="-4"/>
          <w:sz w:val="16"/>
        </w:rPr>
        <w:t>Supplier engagement and communication actions :</w:t>
      </w:r>
    </w:p>
    <w:p w14:paraId="395412B5" w14:textId="77777777" w:rsidR="00591C45" w:rsidRDefault="00105DB9">
      <w:pPr>
        <w:spacing w:before="130" w:line="191" w:lineRule="exact"/>
        <w:ind w:left="648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Conduct supplier information briefings on project opportunities and bid processes</w:t>
      </w:r>
    </w:p>
    <w:p w14:paraId="695E791A" w14:textId="77777777" w:rsidR="00591C45" w:rsidRDefault="00105DB9">
      <w:pPr>
        <w:spacing w:before="30" w:line="191" w:lineRule="exact"/>
        <w:ind w:left="648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Issue media releases or ASX announcements on project developments and opportunit</w:t>
      </w:r>
      <w:r>
        <w:rPr>
          <w:rFonts w:ascii="Tahoma" w:eastAsia="Tahoma" w:hAnsi="Tahoma"/>
          <w:color w:val="000000"/>
          <w:spacing w:val="-3"/>
          <w:sz w:val="16"/>
        </w:rPr>
        <w:t>ies</w:t>
      </w:r>
    </w:p>
    <w:p w14:paraId="6858C1FE" w14:textId="77777777" w:rsidR="00591C45" w:rsidRDefault="00105DB9">
      <w:pPr>
        <w:spacing w:before="25" w:line="191" w:lineRule="exact"/>
        <w:ind w:left="648"/>
        <w:textAlignment w:val="baseline"/>
        <w:rPr>
          <w:rFonts w:ascii="Tahoma" w:eastAsia="Tahoma" w:hAnsi="Tahoma"/>
          <w:color w:val="000000"/>
          <w:spacing w:val="-4"/>
          <w:sz w:val="16"/>
        </w:rPr>
      </w:pPr>
      <w:r>
        <w:rPr>
          <w:rFonts w:ascii="Tahoma" w:eastAsia="Tahoma" w:hAnsi="Tahoma"/>
          <w:color w:val="000000"/>
          <w:spacing w:val="-4"/>
          <w:sz w:val="16"/>
        </w:rPr>
        <w:t>Develop and distribute a supplier information guide for the project</w:t>
      </w:r>
    </w:p>
    <w:p w14:paraId="30172E87" w14:textId="77777777" w:rsidR="00591C45" w:rsidRDefault="00105DB9">
      <w:pPr>
        <w:spacing w:before="29" w:line="190" w:lineRule="exact"/>
        <w:ind w:left="648"/>
        <w:textAlignment w:val="baseline"/>
        <w:rPr>
          <w:rFonts w:ascii="Tahoma" w:eastAsia="Tahoma" w:hAnsi="Tahoma"/>
          <w:color w:val="000000"/>
          <w:spacing w:val="-2"/>
          <w:sz w:val="16"/>
        </w:rPr>
      </w:pPr>
      <w:r>
        <w:rPr>
          <w:rFonts w:ascii="Tahoma" w:eastAsia="Tahoma" w:hAnsi="Tahoma"/>
          <w:color w:val="000000"/>
          <w:spacing w:val="-2"/>
          <w:sz w:val="16"/>
        </w:rPr>
        <w:t>Online advertisement</w:t>
      </w:r>
    </w:p>
    <w:p w14:paraId="0460B130" w14:textId="77777777" w:rsidR="00591C45" w:rsidRDefault="00105DB9">
      <w:pPr>
        <w:spacing w:before="1173" w:line="249" w:lineRule="exact"/>
        <w:ind w:right="144"/>
        <w:jc w:val="righ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Page 2 of 3</w:t>
      </w:r>
    </w:p>
    <w:p w14:paraId="0C7A1E23" w14:textId="77777777" w:rsidR="00591C45" w:rsidRDefault="00591C45">
      <w:pPr>
        <w:sectPr w:rsidR="00591C45">
          <w:pgSz w:w="11904" w:h="16843"/>
          <w:pgMar w:top="1040" w:right="811" w:bottom="867" w:left="1013" w:header="720" w:footer="720" w:gutter="0"/>
          <w:cols w:space="720"/>
        </w:sectPr>
      </w:pPr>
    </w:p>
    <w:p w14:paraId="43E2D1D2" w14:textId="77777777" w:rsidR="00591C45" w:rsidRDefault="00105DB9">
      <w:pPr>
        <w:spacing w:before="3" w:after="799" w:line="188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>***** Approved 1y AIP Authority on Fri Apr 14 2023 15:17:00 GMT+1000 (AEST) *****</w:t>
      </w:r>
    </w:p>
    <w:p w14:paraId="6F984C76" w14:textId="77777777" w:rsidR="00591C45" w:rsidRDefault="00591C45">
      <w:pPr>
        <w:spacing w:before="3" w:after="799" w:line="188" w:lineRule="exact"/>
        <w:sectPr w:rsidR="00591C45">
          <w:pgSz w:w="11904" w:h="16843"/>
          <w:pgMar w:top="1040" w:right="2995" w:bottom="867" w:left="2789" w:header="720" w:footer="720" w:gutter="0"/>
          <w:cols w:space="720"/>
        </w:sectPr>
      </w:pPr>
    </w:p>
    <w:p w14:paraId="40BA4FA4" w14:textId="77777777" w:rsidR="00591C45" w:rsidRDefault="00105DB9">
      <w:pPr>
        <w:spacing w:before="3" w:line="403" w:lineRule="exact"/>
        <w:textAlignment w:val="baseline"/>
        <w:rPr>
          <w:rFonts w:ascii="Tahoma" w:eastAsia="Tahoma" w:hAnsi="Tahoma"/>
          <w:color w:val="000000"/>
          <w:spacing w:val="3"/>
          <w:sz w:val="33"/>
        </w:rPr>
      </w:pPr>
      <w:r>
        <w:rPr>
          <w:rFonts w:ascii="Tahoma" w:eastAsia="Tahoma" w:hAnsi="Tahoma"/>
          <w:color w:val="000000"/>
          <w:spacing w:val="3"/>
          <w:sz w:val="33"/>
        </w:rPr>
        <w:t xml:space="preserve">Building Australian industry </w:t>
      </w:r>
      <w:r>
        <w:rPr>
          <w:rFonts w:ascii="Tahoma" w:eastAsia="Tahoma" w:hAnsi="Tahoma"/>
          <w:color w:val="000000"/>
          <w:spacing w:val="3"/>
          <w:sz w:val="33"/>
        </w:rPr>
        <w:t>capability</w:t>
      </w:r>
    </w:p>
    <w:p w14:paraId="468E1B52" w14:textId="77777777" w:rsidR="00591C45" w:rsidRDefault="00105DB9">
      <w:pPr>
        <w:spacing w:before="351" w:line="192" w:lineRule="exact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Supplier capability development actions:</w:t>
      </w:r>
    </w:p>
    <w:p w14:paraId="54BB0356" w14:textId="77777777" w:rsidR="00591C45" w:rsidRDefault="00105DB9">
      <w:pPr>
        <w:spacing w:before="130" w:line="191" w:lineRule="exact"/>
        <w:ind w:left="576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Encourage joint ventures and alliances between suppliers</w:t>
      </w:r>
    </w:p>
    <w:p w14:paraId="257BDF53" w14:textId="77777777" w:rsidR="00591C45" w:rsidRDefault="00105DB9">
      <w:pPr>
        <w:spacing w:before="30" w:line="191" w:lineRule="exact"/>
        <w:ind w:left="576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Support supplier development initiatives of industry associations or governments</w:t>
      </w:r>
    </w:p>
    <w:p w14:paraId="1C3327E8" w14:textId="77777777" w:rsidR="00591C45" w:rsidRDefault="00105DB9">
      <w:pPr>
        <w:spacing w:before="188" w:line="191" w:lineRule="exact"/>
        <w:textAlignment w:val="baseline"/>
        <w:rPr>
          <w:rFonts w:ascii="Tahoma" w:eastAsia="Tahoma" w:hAnsi="Tahoma"/>
          <w:color w:val="000000"/>
          <w:spacing w:val="-3"/>
          <w:sz w:val="16"/>
        </w:rPr>
      </w:pPr>
      <w:r>
        <w:rPr>
          <w:rFonts w:ascii="Tahoma" w:eastAsia="Tahoma" w:hAnsi="Tahoma"/>
          <w:color w:val="000000"/>
          <w:spacing w:val="-3"/>
          <w:sz w:val="16"/>
        </w:rPr>
        <w:t>Global supply chain integration actions:</w:t>
      </w:r>
    </w:p>
    <w:p w14:paraId="718E9DF5" w14:textId="77777777" w:rsidR="00591C45" w:rsidRDefault="00105DB9">
      <w:pPr>
        <w:spacing w:before="120" w:line="221" w:lineRule="exact"/>
        <w:ind w:left="576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t>Introduce suppliers to gl</w:t>
      </w:r>
      <w:r>
        <w:rPr>
          <w:rFonts w:ascii="Tahoma" w:eastAsia="Tahoma" w:hAnsi="Tahoma"/>
          <w:color w:val="000000"/>
          <w:sz w:val="16"/>
        </w:rPr>
        <w:t xml:space="preserve">obal supply chain partners </w:t>
      </w:r>
      <w:r>
        <w:rPr>
          <w:rFonts w:ascii="Tahoma" w:eastAsia="Tahoma" w:hAnsi="Tahoma"/>
          <w:color w:val="000000"/>
          <w:sz w:val="16"/>
        </w:rPr>
        <w:br/>
        <w:t>Provide references for high performing suppliers</w:t>
      </w:r>
    </w:p>
    <w:p w14:paraId="074EC66E" w14:textId="77777777" w:rsidR="00591C45" w:rsidRDefault="00105DB9">
      <w:pPr>
        <w:spacing w:before="188" w:line="191" w:lineRule="exact"/>
        <w:textAlignment w:val="baseline"/>
        <w:rPr>
          <w:rFonts w:ascii="Tahoma" w:eastAsia="Tahoma" w:hAnsi="Tahoma"/>
          <w:color w:val="000000"/>
          <w:spacing w:val="-2"/>
          <w:sz w:val="16"/>
        </w:rPr>
      </w:pPr>
      <w:r>
        <w:rPr>
          <w:rFonts w:ascii="Tahoma" w:eastAsia="Tahoma" w:hAnsi="Tahoma"/>
          <w:color w:val="000000"/>
          <w:spacing w:val="-2"/>
          <w:sz w:val="16"/>
        </w:rPr>
        <w:t>Feedback process for unsuccessful bidders:</w:t>
      </w:r>
    </w:p>
    <w:p w14:paraId="741F1857" w14:textId="77777777" w:rsidR="00591C45" w:rsidRDefault="00105DB9">
      <w:pPr>
        <w:spacing w:before="99" w:after="9705" w:line="220" w:lineRule="exact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t>Where requested by an unsuccessful bidder, a debrief will be provided as part of the procurement process providing feedback as to why their tender was unsuccessful. Feedback, preferably in writing, will include recommendations relating to the requirement f</w:t>
      </w:r>
      <w:r>
        <w:rPr>
          <w:rFonts w:ascii="Tahoma" w:eastAsia="Tahoma" w:hAnsi="Tahoma"/>
          <w:color w:val="000000"/>
          <w:sz w:val="16"/>
        </w:rPr>
        <w:t>or further training, skills, capability and capacity development, where relevant.</w:t>
      </w:r>
    </w:p>
    <w:p w14:paraId="67F5AC27" w14:textId="77777777" w:rsidR="00591C45" w:rsidRDefault="00591C45">
      <w:pPr>
        <w:spacing w:before="99" w:after="9705" w:line="220" w:lineRule="exact"/>
        <w:sectPr w:rsidR="00591C45">
          <w:type w:val="continuous"/>
          <w:pgSz w:w="11904" w:h="16843"/>
          <w:pgMar w:top="1040" w:right="1462" w:bottom="867" w:left="1042" w:header="720" w:footer="720" w:gutter="0"/>
          <w:cols w:space="720"/>
        </w:sectPr>
      </w:pPr>
    </w:p>
    <w:p w14:paraId="56DA3965" w14:textId="77777777" w:rsidR="00591C45" w:rsidRDefault="00105DB9">
      <w:pPr>
        <w:spacing w:before="4" w:line="249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Page 3 of 3</w:t>
      </w:r>
    </w:p>
    <w:sectPr w:rsidR="00591C45">
      <w:type w:val="continuous"/>
      <w:pgSz w:w="11904" w:h="16843"/>
      <w:pgMar w:top="1040" w:right="1022" w:bottom="867" w:left="98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25FF" w14:textId="77777777" w:rsidR="00441656" w:rsidRDefault="00441656">
      <w:r>
        <w:separator/>
      </w:r>
    </w:p>
  </w:endnote>
  <w:endnote w:type="continuationSeparator" w:id="0">
    <w:p w14:paraId="3E2ACF9F" w14:textId="77777777" w:rsidR="00441656" w:rsidRDefault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9536" w14:textId="36DF2207" w:rsidR="00F106FB" w:rsidRDefault="00F106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2930F3" wp14:editId="238CF9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583BE" w14:textId="6BBBFEB1" w:rsidR="00F106FB" w:rsidRPr="00F106FB" w:rsidRDefault="00F106FB" w:rsidP="00F106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106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930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FA583BE" w14:textId="6BBBFEB1" w:rsidR="00F106FB" w:rsidRPr="00F106FB" w:rsidRDefault="00F106FB" w:rsidP="00F106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106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13D3" w14:textId="458E2C69" w:rsidR="00F106FB" w:rsidRDefault="00F106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4AA144" wp14:editId="699CEBD3">
              <wp:simplePos x="355600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9EA1" w14:textId="7A2A547C" w:rsidR="00F106FB" w:rsidRPr="00F106FB" w:rsidRDefault="00F106FB" w:rsidP="00F106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106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AA1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F389EA1" w14:textId="7A2A547C" w:rsidR="00F106FB" w:rsidRPr="00F106FB" w:rsidRDefault="00F106FB" w:rsidP="00F106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106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025B" w14:textId="24C7A792" w:rsidR="00F106FB" w:rsidRDefault="00F106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7457A5" wp14:editId="3AA144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A7A8B" w14:textId="679C0A26" w:rsidR="00F106FB" w:rsidRPr="00F106FB" w:rsidRDefault="00F106FB" w:rsidP="00F106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106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457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BDA7A8B" w14:textId="679C0A26" w:rsidR="00F106FB" w:rsidRPr="00F106FB" w:rsidRDefault="00F106FB" w:rsidP="00F106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106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D2ED" w14:textId="77777777" w:rsidR="00441656" w:rsidRDefault="00441656"/>
  </w:footnote>
  <w:footnote w:type="continuationSeparator" w:id="0">
    <w:p w14:paraId="2DD81991" w14:textId="77777777" w:rsidR="00441656" w:rsidRDefault="0044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1M7MwNzAzNbQ0MrZQ0lEKTi0uzszPAykwrAUA/NJznCwAAAA="/>
  </w:docVars>
  <w:rsids>
    <w:rsidRoot w:val="00591C45"/>
    <w:rsid w:val="00105DB9"/>
    <w:rsid w:val="00307A43"/>
    <w:rsid w:val="00441656"/>
    <w:rsid w:val="00591C45"/>
    <w:rsid w:val="0092553E"/>
    <w:rsid w:val="00B912A4"/>
    <w:rsid w:val="00CA3E75"/>
    <w:rsid w:val="00F1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726C3F6"/>
  <w15:docId w15:val="{FE4FE380-AF2B-441A-AF04-18A6F999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06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6FB"/>
  </w:style>
  <w:style w:type="paragraph" w:styleId="Revision">
    <w:name w:val="Revision"/>
    <w:hidden/>
    <w:uiPriority w:val="99"/>
    <w:semiHidden/>
    <w:rsid w:val="00B91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https://gateway.icn.org.au/project/4981/coffs-harbour-bypass,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tenders.nsw.gov.a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acifichighway.nsw.gov.au/coffsharbourbypas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3746</Characters>
  <Application>Microsoft Office Word</Application>
  <DocSecurity>4</DocSecurity>
  <Lines>31</Lines>
  <Paragraphs>8</Paragraphs>
  <ScaleCrop>false</ScaleCrop>
  <Company>Transport for NSW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Tammy Hosking</dc:creator>
  <cp:lastModifiedBy>Boscia, Robert</cp:lastModifiedBy>
  <cp:revision>2</cp:revision>
  <dcterms:created xsi:type="dcterms:W3CDTF">2024-02-05T00:44:00Z</dcterms:created>
  <dcterms:modified xsi:type="dcterms:W3CDTF">2024-02-05T00:44:00Z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83709595-deb9-4ceb-bf06-8305974a2062_Enabled">
    <vt:lpwstr>true</vt:lpwstr>
  </property>
  <property fmtid="{D5CDD505-2E9C-101B-9397-08002B2CF9AE}" pid="6" name="MSIP_Label_83709595-deb9-4ceb-bf06-8305974a2062_SetDate">
    <vt:lpwstr>2024-01-24T00:57:12Z</vt:lpwstr>
  </property>
  <property fmtid="{D5CDD505-2E9C-101B-9397-08002B2CF9AE}" pid="7" name="MSIP_Label_83709595-deb9-4ceb-bf06-8305974a2062_Method">
    <vt:lpwstr>Standard</vt:lpwstr>
  </property>
  <property fmtid="{D5CDD505-2E9C-101B-9397-08002B2CF9AE}" pid="8" name="MSIP_Label_83709595-deb9-4ceb-bf06-8305974a2062_Name">
    <vt:lpwstr>Official</vt:lpwstr>
  </property>
  <property fmtid="{D5CDD505-2E9C-101B-9397-08002B2CF9AE}" pid="9" name="MSIP_Label_83709595-deb9-4ceb-bf06-8305974a2062_SiteId">
    <vt:lpwstr>cb356782-ad9a-47fb-878b-7ebceb85b86c</vt:lpwstr>
  </property>
  <property fmtid="{D5CDD505-2E9C-101B-9397-08002B2CF9AE}" pid="10" name="MSIP_Label_83709595-deb9-4ceb-bf06-8305974a2062_ActionId">
    <vt:lpwstr>39e9ca8b-1fcd-4d96-b88c-89bd875ab474</vt:lpwstr>
  </property>
  <property fmtid="{D5CDD505-2E9C-101B-9397-08002B2CF9AE}" pid="11" name="MSIP_Label_83709595-deb9-4ceb-bf06-8305974a2062_ContentBits">
    <vt:lpwstr>2</vt:lpwstr>
  </property>
</Properties>
</file>