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FCE7" w14:textId="77777777" w:rsidR="009713F1" w:rsidRDefault="00D51D7A">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Mon Feb 12</w:t>
      </w:r>
      <w:proofErr w:type="gramStart"/>
      <w:r>
        <w:rPr>
          <w:rFonts w:eastAsia="Times New Roman"/>
          <w:color w:val="000000"/>
          <w:sz w:val="16"/>
        </w:rPr>
        <w:t xml:space="preserve"> 2024</w:t>
      </w:r>
      <w:proofErr w:type="gramEnd"/>
      <w:r>
        <w:rPr>
          <w:rFonts w:eastAsia="Times New Roman"/>
          <w:color w:val="000000"/>
          <w:sz w:val="16"/>
        </w:rPr>
        <w:t xml:space="preserve"> 14:48:50 GM T+ 1 100 (AEDT)) *****</w:t>
      </w:r>
    </w:p>
    <w:p w14:paraId="78DCDCCB" w14:textId="77777777" w:rsidR="009713F1" w:rsidRDefault="009713F1">
      <w:pPr>
        <w:spacing w:before="3" w:after="1250" w:line="183" w:lineRule="exact"/>
        <w:sectPr w:rsidR="009713F1">
          <w:pgSz w:w="11904" w:h="16843"/>
          <w:pgMar w:top="1040" w:right="847" w:bottom="867" w:left="557" w:header="720" w:footer="720" w:gutter="0"/>
          <w:cols w:space="720"/>
        </w:sectPr>
      </w:pPr>
    </w:p>
    <w:p w14:paraId="7E7EE7D0" w14:textId="6590120B" w:rsidR="00D51D7A" w:rsidRDefault="00D51D7A">
      <w:pPr>
        <w:spacing w:line="391" w:lineRule="exact"/>
        <w:ind w:left="3312"/>
        <w:textAlignment w:val="baseline"/>
        <w:rPr>
          <w:rFonts w:ascii="Arial" w:eastAsia="Arial" w:hAnsi="Arial"/>
          <w:color w:val="000000"/>
          <w:spacing w:val="6"/>
          <w:w w:val="95"/>
          <w:sz w:val="34"/>
        </w:rPr>
      </w:pPr>
    </w:p>
    <w:p w14:paraId="046A2CFB" w14:textId="77777777" w:rsidR="00D51D7A" w:rsidRDefault="00D51D7A" w:rsidP="00D51D7A">
      <w:pPr>
        <w:spacing w:line="391" w:lineRule="exact"/>
        <w:jc w:val="center"/>
        <w:textAlignment w:val="baseline"/>
        <w:rPr>
          <w:rFonts w:ascii="Arial" w:eastAsia="Arial" w:hAnsi="Arial"/>
          <w:color w:val="000000"/>
          <w:spacing w:val="6"/>
          <w:w w:val="95"/>
          <w:sz w:val="34"/>
        </w:rPr>
      </w:pPr>
    </w:p>
    <w:p w14:paraId="4C0F3E66" w14:textId="0B6D8A95" w:rsidR="009713F1" w:rsidRDefault="00FF6D9A" w:rsidP="00D51D7A">
      <w:pPr>
        <w:spacing w:line="391" w:lineRule="exact"/>
        <w:jc w:val="center"/>
        <w:textAlignment w:val="baseline"/>
        <w:rPr>
          <w:rFonts w:ascii="Arial" w:eastAsia="Arial" w:hAnsi="Arial"/>
          <w:color w:val="000000"/>
          <w:spacing w:val="6"/>
          <w:w w:val="95"/>
          <w:sz w:val="34"/>
        </w:rPr>
      </w:pPr>
      <w:r>
        <w:pict w14:anchorId="79342286">
          <v:shapetype id="_x0000_t202" coordsize="21600,21600" o:spt="202" path="m,l,21600r21600,l21600,xe">
            <v:stroke joinstyle="miter"/>
            <v:path gradientshapeok="t" o:connecttype="rect"/>
          </v:shapetype>
          <v:shape id="_x0000_s0" o:spid="_x0000_s1054" type="#_x0000_t202" style="position:absolute;left:0;text-align:left;margin-left:209.3pt;margin-top:124.1pt;width:2in;height:24.65pt;z-index:-251672064;mso-wrap-distance-left:0;mso-wrap-distance-right:0;mso-position-horizontal-relative:page;mso-position-vertical-relative:page" filled="f" stroked="f">
            <v:textbox inset="0,0,0,0">
              <w:txbxContent>
                <w:p w14:paraId="32CAF25A" w14:textId="77777777" w:rsidR="009713F1" w:rsidRDefault="00D51D7A">
                  <w:pPr>
                    <w:spacing w:after="162"/>
                    <w:ind w:right="34"/>
                    <w:textAlignment w:val="baseline"/>
                  </w:pPr>
                  <w:r>
                    <w:rPr>
                      <w:noProof/>
                    </w:rPr>
                    <w:drawing>
                      <wp:inline distT="0" distB="0" distL="0" distR="0" wp14:anchorId="54B8F777" wp14:editId="56FA7A7A">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sidR="00D51D7A">
        <w:rPr>
          <w:rFonts w:ascii="Arial" w:eastAsia="Arial" w:hAnsi="Arial"/>
          <w:color w:val="000000"/>
          <w:spacing w:val="6"/>
          <w:w w:val="95"/>
          <w:sz w:val="34"/>
        </w:rPr>
        <w:t>Australian Jobs Act 2013</w:t>
      </w:r>
    </w:p>
    <w:p w14:paraId="272A964F" w14:textId="77777777" w:rsidR="00D51D7A" w:rsidRDefault="00D51D7A" w:rsidP="00D51D7A">
      <w:pPr>
        <w:spacing w:before="203" w:after="338" w:line="297" w:lineRule="exact"/>
        <w:jc w:val="center"/>
        <w:textAlignment w:val="baseline"/>
        <w:rPr>
          <w:rFonts w:ascii="Arial" w:eastAsia="Arial" w:hAnsi="Arial"/>
          <w:color w:val="000000"/>
          <w:sz w:val="26"/>
        </w:rPr>
      </w:pPr>
      <w:r>
        <w:rPr>
          <w:rFonts w:ascii="Arial" w:eastAsia="Arial" w:hAnsi="Arial"/>
          <w:color w:val="000000"/>
        </w:rPr>
        <w:t xml:space="preserve">AIP Plan reference code: </w:t>
      </w:r>
      <w:r>
        <w:rPr>
          <w:rFonts w:ascii="Arial" w:eastAsia="Arial" w:hAnsi="Arial"/>
          <w:color w:val="000000"/>
          <w:sz w:val="26"/>
        </w:rPr>
        <w:t>3QTNB9GF</w:t>
      </w:r>
      <w:r w:rsidR="00FF6D9A">
        <w:pict w14:anchorId="601D72C7">
          <v:line id="_x0000_s1053" style="position:absolute;left:0;text-align:left;z-index:251670016;mso-position-horizontal-relative:page;mso-position-vertical-relative:page" from="27.85pt,212.65pt" to="552.9pt,212.65pt" strokecolor="#347c87" strokeweight="3.35pt">
            <w10:wrap anchorx="page" anchory="page"/>
          </v:line>
        </w:pict>
      </w:r>
    </w:p>
    <w:p w14:paraId="26CA2F7B" w14:textId="0E608067" w:rsidR="00D51D7A" w:rsidRPr="00D51D7A" w:rsidRDefault="00D51D7A" w:rsidP="00D51D7A">
      <w:pPr>
        <w:spacing w:before="203" w:after="338" w:line="297" w:lineRule="exact"/>
        <w:jc w:val="center"/>
        <w:textAlignment w:val="baseline"/>
        <w:rPr>
          <w:rFonts w:asciiTheme="minorHAnsi" w:eastAsia="Arial" w:hAnsiTheme="minorHAnsi" w:cstheme="minorHAnsi"/>
          <w:color w:val="000000"/>
          <w:spacing w:val="7"/>
          <w:w w:val="95"/>
          <w:sz w:val="36"/>
          <w:szCs w:val="24"/>
        </w:rPr>
      </w:pPr>
      <w:r w:rsidRPr="00D51D7A">
        <w:rPr>
          <w:rFonts w:asciiTheme="minorHAnsi" w:hAnsiTheme="minorHAnsi" w:cstheme="minorHAnsi"/>
          <w:sz w:val="36"/>
          <w:szCs w:val="36"/>
          <w:lang w:val="en-AU"/>
        </w:rPr>
        <w:t>Australian Industry Participation Plan Summary - Project Phase</w:t>
      </w:r>
    </w:p>
    <w:p w14:paraId="285ECA23" w14:textId="77777777" w:rsidR="009713F1" w:rsidRDefault="00FF6D9A">
      <w:pPr>
        <w:spacing w:before="123" w:line="183" w:lineRule="exact"/>
        <w:ind w:left="288"/>
        <w:textAlignment w:val="baseline"/>
        <w:rPr>
          <w:rFonts w:ascii="Arial" w:eastAsia="Arial" w:hAnsi="Arial"/>
          <w:b/>
          <w:color w:val="000000"/>
          <w:spacing w:val="-1"/>
          <w:sz w:val="16"/>
        </w:rPr>
      </w:pPr>
      <w:r>
        <w:pict w14:anchorId="64C91F1F">
          <v:line id="_x0000_s1052" style="position:absolute;left:0;text-align:left;z-index:251671040;mso-position-horizontal-relative:page;mso-position-vertical-relative:page" from="43.9pt,259.45pt" to="538.15pt,259.45pt" strokeweight="1.2pt">
            <w10:wrap anchorx="page" anchory="page"/>
          </v:line>
        </w:pict>
      </w:r>
      <w:r w:rsidR="00D51D7A">
        <w:rPr>
          <w:rFonts w:ascii="Arial" w:eastAsia="Arial" w:hAnsi="Arial"/>
          <w:b/>
          <w:color w:val="000000"/>
          <w:spacing w:val="-1"/>
          <w:sz w:val="16"/>
        </w:rPr>
        <w:t xml:space="preserve">Nominated project proponent: </w:t>
      </w:r>
      <w:r w:rsidR="00D51D7A">
        <w:rPr>
          <w:rFonts w:ascii="Arial" w:eastAsia="Arial" w:hAnsi="Arial"/>
          <w:color w:val="000000"/>
          <w:spacing w:val="-1"/>
          <w:sz w:val="16"/>
        </w:rPr>
        <w:t>The Trustee for Palmer Wind Farm Project Trust</w:t>
      </w:r>
    </w:p>
    <w:p w14:paraId="577D6067" w14:textId="77777777" w:rsidR="009713F1" w:rsidRDefault="00D51D7A">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7FE83864" w14:textId="77777777" w:rsidR="009713F1" w:rsidRDefault="00D51D7A">
      <w:pPr>
        <w:spacing w:before="354" w:line="181" w:lineRule="exact"/>
        <w:ind w:left="504"/>
        <w:textAlignment w:val="baseline"/>
        <w:rPr>
          <w:rFonts w:ascii="Arial" w:eastAsia="Arial" w:hAnsi="Arial"/>
          <w:color w:val="000000"/>
          <w:spacing w:val="-2"/>
          <w:sz w:val="16"/>
        </w:rPr>
      </w:pPr>
      <w:r>
        <w:rPr>
          <w:rFonts w:ascii="Arial" w:eastAsia="Arial" w:hAnsi="Arial"/>
          <w:color w:val="000000"/>
          <w:spacing w:val="-2"/>
          <w:sz w:val="16"/>
        </w:rPr>
        <w:t>Name: Palmer Wind Farm</w:t>
      </w:r>
    </w:p>
    <w:p w14:paraId="0AC84087" w14:textId="77777777" w:rsidR="009713F1" w:rsidRDefault="00D51D7A">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Location: South Australia</w:t>
      </w:r>
    </w:p>
    <w:p w14:paraId="3F60399C" w14:textId="77777777" w:rsidR="009713F1" w:rsidRDefault="00D51D7A">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698EE2D9" w14:textId="77777777" w:rsidR="009713F1" w:rsidRDefault="00D51D7A">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29A17C1F" w14:textId="77777777" w:rsidR="009713F1" w:rsidRDefault="00D51D7A">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Capital expenditure: $500 million - $1 </w:t>
      </w:r>
      <w:proofErr w:type="gramStart"/>
      <w:r>
        <w:rPr>
          <w:rFonts w:ascii="Arial" w:eastAsia="Arial" w:hAnsi="Arial"/>
          <w:color w:val="000000"/>
          <w:spacing w:val="-3"/>
          <w:sz w:val="16"/>
        </w:rPr>
        <w:t>billion</w:t>
      </w:r>
      <w:proofErr w:type="gramEnd"/>
    </w:p>
    <w:p w14:paraId="33236A35" w14:textId="21EC43A8" w:rsidR="009713F1" w:rsidRDefault="00D51D7A">
      <w:pPr>
        <w:spacing w:before="123" w:line="218" w:lineRule="exact"/>
        <w:ind w:left="504" w:right="720"/>
        <w:textAlignment w:val="baseline"/>
        <w:rPr>
          <w:rFonts w:ascii="Arial" w:eastAsia="Arial" w:hAnsi="Arial"/>
          <w:color w:val="000000"/>
          <w:sz w:val="16"/>
        </w:rPr>
      </w:pPr>
      <w:r>
        <w:rPr>
          <w:rFonts w:ascii="Arial" w:eastAsia="Arial" w:hAnsi="Arial"/>
          <w:color w:val="000000"/>
          <w:sz w:val="16"/>
        </w:rPr>
        <w:t xml:space="preserve">Description: The proposed PMWF will consist of up to 40 wind turbines, with a maximum tip height of 220 </w:t>
      </w:r>
      <w:proofErr w:type="spellStart"/>
      <w:r>
        <w:rPr>
          <w:rFonts w:ascii="Arial" w:eastAsia="Arial" w:hAnsi="Arial"/>
          <w:color w:val="000000"/>
          <w:sz w:val="16"/>
        </w:rPr>
        <w:t>metres</w:t>
      </w:r>
      <w:proofErr w:type="spellEnd"/>
      <w:r>
        <w:rPr>
          <w:rFonts w:ascii="Arial" w:eastAsia="Arial" w:hAnsi="Arial"/>
          <w:color w:val="000000"/>
          <w:sz w:val="16"/>
        </w:rPr>
        <w:t xml:space="preserve"> above ground level, and associated balance of plant totaling up to 288MW of installed capacity. The site will consist of two substations, access tracks, O&amp;M facility, overhead power line, underground cabling, and public road upgrades.</w:t>
      </w:r>
    </w:p>
    <w:p w14:paraId="70AE4EE3" w14:textId="77777777" w:rsidR="009713F1" w:rsidRDefault="00D51D7A">
      <w:pPr>
        <w:spacing w:before="141" w:after="6126"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Dec 2026</w:t>
      </w:r>
    </w:p>
    <w:p w14:paraId="6A156049" w14:textId="77777777" w:rsidR="009713F1" w:rsidRDefault="009713F1">
      <w:pPr>
        <w:spacing w:before="141" w:after="6126" w:line="181" w:lineRule="exact"/>
        <w:sectPr w:rsidR="009713F1">
          <w:type w:val="continuous"/>
          <w:pgSz w:w="11904" w:h="16843"/>
          <w:pgMar w:top="1040" w:right="847" w:bottom="867" w:left="557" w:header="720" w:footer="720" w:gutter="0"/>
          <w:cols w:space="720"/>
        </w:sectPr>
      </w:pPr>
    </w:p>
    <w:p w14:paraId="2A46EBEE" w14:textId="77777777" w:rsidR="009713F1" w:rsidRDefault="00FF6D9A">
      <w:pPr>
        <w:textAlignment w:val="baseline"/>
        <w:rPr>
          <w:rFonts w:eastAsia="Times New Roman"/>
          <w:color w:val="000000"/>
          <w:sz w:val="24"/>
        </w:rPr>
      </w:pPr>
      <w:r>
        <w:lastRenderedPageBreak/>
        <w:pict w14:anchorId="12BBD882">
          <v:shape id="_x0000_s1051" type="#_x0000_t202" style="position:absolute;margin-left:101.05pt;margin-top:52pt;width:378pt;height:50.7pt;z-index:-251671040;mso-wrap-distance-left:0;mso-wrap-distance-right:0;mso-position-horizontal-relative:page;mso-position-vertical-relative:page" filled="f" stroked="f">
            <v:textbox inset="0,0,0,0">
              <w:txbxContent>
                <w:p w14:paraId="210B32D9" w14:textId="77777777" w:rsidR="009713F1" w:rsidRDefault="00D51D7A">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Mon Feb 12</w:t>
                  </w:r>
                  <w:proofErr w:type="gramStart"/>
                  <w:r>
                    <w:rPr>
                      <w:rFonts w:eastAsia="Times New Roman"/>
                      <w:color w:val="000000"/>
                      <w:spacing w:val="-1"/>
                      <w:sz w:val="16"/>
                    </w:rPr>
                    <w:t xml:space="preserve"> 2024</w:t>
                  </w:r>
                  <w:proofErr w:type="gramEnd"/>
                  <w:r>
                    <w:rPr>
                      <w:rFonts w:eastAsia="Times New Roman"/>
                      <w:color w:val="000000"/>
                      <w:spacing w:val="-1"/>
                      <w:sz w:val="16"/>
                    </w:rPr>
                    <w:t xml:space="preserve"> 14:48:50 GM T+ 1 100 (AEDT)) *****</w:t>
                  </w:r>
                </w:p>
              </w:txbxContent>
            </v:textbox>
            <w10:wrap type="square" anchorx="page" anchory="page"/>
          </v:shape>
        </w:pict>
      </w:r>
      <w:r>
        <w:pict w14:anchorId="4B6DAA73">
          <v:shape id="_x0000_s1050" type="#_x0000_t202" style="position:absolute;margin-left:52.8pt;margin-top:102.7pt;width:234pt;height:54.3pt;z-index:-251670016;mso-wrap-distance-left:0;mso-wrap-distance-right:0;mso-position-horizontal-relative:page;mso-position-vertical-relative:page" filled="f" stroked="f">
            <v:textbox inset="0,0,0,0">
              <w:txbxContent>
                <w:p w14:paraId="3778809E" w14:textId="77777777" w:rsidR="009713F1" w:rsidRDefault="00D51D7A">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24EB055E" w14:textId="77777777" w:rsidR="009713F1" w:rsidRDefault="00D51D7A">
                  <w:pPr>
                    <w:spacing w:before="353" w:after="159" w:line="182" w:lineRule="exact"/>
                    <w:textAlignment w:val="baseline"/>
                    <w:rPr>
                      <w:rFonts w:ascii="Arial" w:eastAsia="Arial" w:hAnsi="Arial"/>
                      <w:color w:val="000000"/>
                      <w:spacing w:val="-5"/>
                      <w:sz w:val="16"/>
                    </w:rPr>
                  </w:pPr>
                  <w:r>
                    <w:rPr>
                      <w:rFonts w:ascii="Arial" w:eastAsia="Arial" w:hAnsi="Arial"/>
                      <w:color w:val="000000"/>
                      <w:spacing w:val="-5"/>
                      <w:sz w:val="16"/>
                    </w:rPr>
                    <w:t>Indicative list of key goods and services to be acquired for the project:</w:t>
                  </w:r>
                </w:p>
              </w:txbxContent>
            </v:textbox>
            <w10:wrap type="square" anchorx="page" anchory="page"/>
          </v:shape>
        </w:pict>
      </w:r>
      <w:r>
        <w:pict w14:anchorId="4930D299">
          <v:shape id="_x0000_s1049" type="#_x0000_t202" style="position:absolute;margin-left:185.75pt;margin-top:157pt;width:69.15pt;height:16.05pt;z-index:-251668992;mso-wrap-distance-left:0;mso-wrap-distance-right:0;mso-position-horizontal-relative:page;mso-position-vertical-relative:page" filled="f" stroked="f">
            <v:textbox inset="0,0,0,0">
              <w:txbxContent>
                <w:p w14:paraId="2957ED81" w14:textId="77777777" w:rsidR="009713F1" w:rsidRDefault="00D51D7A">
                  <w:pPr>
                    <w:spacing w:before="138" w:line="178"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710C02BC">
          <v:shape id="_x0000_s1048" type="#_x0000_t202" style="position:absolute;margin-left:185.75pt;margin-top:173.05pt;width:69.15pt;height:13.35pt;z-index:-251667968;mso-wrap-distance-left:0;mso-wrap-distance-right:0;mso-position-horizontal-relative:page;mso-position-vertical-relative:page" filled="f" stroked="f">
            <v:textbox inset="0,0,0,0">
              <w:txbxContent>
                <w:p w14:paraId="6C89BA45" w14:textId="77777777" w:rsidR="009713F1" w:rsidRDefault="00D51D7A">
                  <w:pPr>
                    <w:spacing w:before="35" w:after="37"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74D1C740">
          <v:shape id="_x0000_s1047" type="#_x0000_t202" style="position:absolute;margin-left:276.7pt;margin-top:157pt;width:65.05pt;height:33.05pt;z-index:-251666944;mso-wrap-distance-left:0;mso-wrap-distance-right:0;mso-position-horizontal-relative:page;mso-position-vertical-relative:page" filled="f" stroked="f">
            <v:textbox inset="0,0,0,0">
              <w:txbxContent>
                <w:p w14:paraId="1652896B" w14:textId="77777777" w:rsidR="009713F1" w:rsidRDefault="00D51D7A">
                  <w:pPr>
                    <w:spacing w:before="1" w:line="215"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2ED5E441">
          <v:shape id="_x0000_s1046" type="#_x0000_t202" style="position:absolute;margin-left:357.1pt;margin-top:157pt;width:135.15pt;height:27.05pt;z-index:-251665920;mso-wrap-distance-left:0;mso-wrap-distance-right:0;mso-position-horizontal-relative:page;mso-position-vertical-relative:page" filled="f" stroked="f">
            <v:textbox inset="0,0,0,0">
              <w:txbxContent>
                <w:p w14:paraId="6861A29A" w14:textId="77777777" w:rsidR="009713F1" w:rsidRDefault="00D51D7A">
                  <w:pPr>
                    <w:spacing w:before="101" w:line="215"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w14:anchorId="5EA24AC8">
          <v:shape id="_x0000_s1045" type="#_x0000_t202" style="position:absolute;margin-left:52.55pt;margin-top:169.85pt;width:86.65pt;height:9.2pt;z-index:-251664896;mso-wrap-distance-left:0;mso-wrap-distance-right:0;mso-position-horizontal-relative:page;mso-position-vertical-relative:page" filled="f" stroked="f">
            <v:textbox inset="0,0,0,0">
              <w:txbxContent>
                <w:p w14:paraId="3609A046" w14:textId="77777777" w:rsidR="009713F1" w:rsidRDefault="00D51D7A">
                  <w:pPr>
                    <w:spacing w:before="1" w:line="173" w:lineRule="exact"/>
                    <w:textAlignment w:val="baseline"/>
                    <w:rPr>
                      <w:rFonts w:ascii="Arial" w:eastAsia="Arial" w:hAnsi="Arial"/>
                      <w:b/>
                      <w:color w:val="000000"/>
                      <w:spacing w:val="-5"/>
                      <w:w w:val="95"/>
                      <w:sz w:val="16"/>
                    </w:rPr>
                  </w:pPr>
                  <w:r>
                    <w:rPr>
                      <w:rFonts w:ascii="Arial" w:eastAsia="Arial" w:hAnsi="Arial"/>
                      <w:b/>
                      <w:color w:val="000000"/>
                      <w:spacing w:val="-5"/>
                      <w:w w:val="95"/>
                      <w:sz w:val="16"/>
                    </w:rPr>
                    <w:t>Key goods and services</w:t>
                  </w:r>
                </w:p>
              </w:txbxContent>
            </v:textbox>
            <w10:wrap type="square" anchorx="page" anchory="page"/>
          </v:shape>
        </w:pict>
      </w:r>
      <w:r>
        <w:pict w14:anchorId="131BCB34">
          <v:shape id="_x0000_s1044" type="#_x0000_t202" style="position:absolute;margin-left:52.3pt;margin-top:191.95pt;width:114pt;height:20.2pt;z-index:-251663872;mso-wrap-distance-left:0;mso-wrap-distance-right:0;mso-position-horizontal-relative:page;mso-position-vertical-relative:page" filled="f" stroked="f">
            <v:textbox inset="0,0,0,0">
              <w:txbxContent>
                <w:p w14:paraId="53669583" w14:textId="77777777" w:rsidR="009713F1" w:rsidRDefault="00D51D7A">
                  <w:pPr>
                    <w:spacing w:line="197" w:lineRule="exact"/>
                    <w:textAlignment w:val="baseline"/>
                    <w:rPr>
                      <w:rFonts w:ascii="Arial" w:eastAsia="Arial" w:hAnsi="Arial"/>
                      <w:color w:val="000000"/>
                      <w:sz w:val="16"/>
                    </w:rPr>
                  </w:pPr>
                  <w:r>
                    <w:rPr>
                      <w:rFonts w:ascii="Arial" w:eastAsia="Arial" w:hAnsi="Arial"/>
                      <w:color w:val="000000"/>
                      <w:sz w:val="16"/>
                    </w:rPr>
                    <w:t>Wind Turbines (Nacelles, Hubs &amp; Blades)</w:t>
                  </w:r>
                </w:p>
              </w:txbxContent>
            </v:textbox>
            <w10:wrap type="square" anchorx="page" anchory="page"/>
          </v:shape>
        </w:pict>
      </w:r>
      <w:r>
        <w:pict w14:anchorId="2C4F36A0">
          <v:shape id="_x0000_s1043" type="#_x0000_t202" style="position:absolute;margin-left:213.85pt;margin-top:197pt;width:101.5pt;height:9.15pt;z-index:-251662848;mso-wrap-distance-left:0;mso-wrap-distance-right:0;mso-position-horizontal-relative:page;mso-position-vertical-relative:page" filled="f" stroked="f">
            <v:textbox inset="0,0,0,0">
              <w:txbxContent>
                <w:p w14:paraId="2BB4EE41" w14:textId="77777777" w:rsidR="009713F1" w:rsidRDefault="00D51D7A">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w:r>
      <w:r>
        <w:pict w14:anchorId="75EF5C75">
          <v:shape id="_x0000_s1042" type="#_x0000_t202" style="position:absolute;margin-left:52.3pt;margin-top:212.15pt;width:270pt;height:155.7pt;z-index:-251661824;mso-wrap-distance-left:0;mso-wrap-distance-right:0;mso-position-horizontal-relative:page;mso-position-vertical-relative:page" filled="f" stroked="f">
            <v:textbox inset="0,0,0,0">
              <w:txbxContent>
                <w:p w14:paraId="40D5CB98" w14:textId="77777777" w:rsidR="009713F1" w:rsidRDefault="00D51D7A">
                  <w:pPr>
                    <w:tabs>
                      <w:tab w:val="left" w:pos="3240"/>
                      <w:tab w:val="right" w:pos="5256"/>
                    </w:tabs>
                    <w:spacing w:before="39" w:line="182" w:lineRule="exact"/>
                    <w:textAlignment w:val="baseline"/>
                    <w:rPr>
                      <w:rFonts w:ascii="Arial" w:eastAsia="Arial" w:hAnsi="Arial"/>
                      <w:color w:val="000000"/>
                      <w:sz w:val="16"/>
                    </w:rPr>
                  </w:pPr>
                  <w:r>
                    <w:rPr>
                      <w:rFonts w:ascii="Arial" w:eastAsia="Arial" w:hAnsi="Arial"/>
                      <w:color w:val="000000"/>
                      <w:sz w:val="16"/>
                    </w:rPr>
                    <w:t>Wind Turbine Towers</w:t>
                  </w:r>
                  <w:r>
                    <w:rPr>
                      <w:rFonts w:ascii="Arial" w:eastAsia="Arial" w:hAnsi="Arial"/>
                      <w:color w:val="000000"/>
                      <w:sz w:val="16"/>
                    </w:rPr>
                    <w:tab/>
                    <w:t>Yes</w:t>
                  </w:r>
                  <w:r>
                    <w:rPr>
                      <w:rFonts w:ascii="Arial" w:eastAsia="Arial" w:hAnsi="Arial"/>
                      <w:color w:val="000000"/>
                      <w:sz w:val="16"/>
                    </w:rPr>
                    <w:tab/>
                    <w:t>Yes</w:t>
                  </w:r>
                </w:p>
                <w:p w14:paraId="64F04EF9" w14:textId="77777777" w:rsidR="009713F1" w:rsidRDefault="00D51D7A">
                  <w:pPr>
                    <w:tabs>
                      <w:tab w:val="left" w:pos="3240"/>
                      <w:tab w:val="right" w:pos="5256"/>
                    </w:tabs>
                    <w:spacing w:before="34" w:line="182" w:lineRule="exact"/>
                    <w:textAlignment w:val="baseline"/>
                    <w:rPr>
                      <w:rFonts w:ascii="Arial" w:eastAsia="Arial" w:hAnsi="Arial"/>
                      <w:color w:val="000000"/>
                      <w:sz w:val="16"/>
                    </w:rPr>
                  </w:pPr>
                  <w:r>
                    <w:rPr>
                      <w:rFonts w:ascii="Arial" w:eastAsia="Arial" w:hAnsi="Arial"/>
                      <w:color w:val="000000"/>
                      <w:sz w:val="16"/>
                    </w:rPr>
                    <w:t>Wind Turbine Foundation Bolts</w:t>
                  </w:r>
                  <w:r>
                    <w:rPr>
                      <w:rFonts w:ascii="Arial" w:eastAsia="Arial" w:hAnsi="Arial"/>
                      <w:color w:val="000000"/>
                      <w:sz w:val="16"/>
                    </w:rPr>
                    <w:tab/>
                    <w:t>Yes</w:t>
                  </w:r>
                  <w:r>
                    <w:rPr>
                      <w:rFonts w:ascii="Arial" w:eastAsia="Arial" w:hAnsi="Arial"/>
                      <w:color w:val="000000"/>
                      <w:sz w:val="16"/>
                    </w:rPr>
                    <w:tab/>
                    <w:t>Yes</w:t>
                  </w:r>
                </w:p>
                <w:p w14:paraId="72128E9B" w14:textId="77777777" w:rsidR="009713F1" w:rsidRDefault="00D51D7A">
                  <w:pPr>
                    <w:tabs>
                      <w:tab w:val="left" w:pos="3240"/>
                      <w:tab w:val="right" w:pos="5256"/>
                    </w:tabs>
                    <w:spacing w:before="38" w:line="182" w:lineRule="exact"/>
                    <w:textAlignment w:val="baseline"/>
                    <w:rPr>
                      <w:rFonts w:ascii="Arial" w:eastAsia="Arial" w:hAnsi="Arial"/>
                      <w:color w:val="000000"/>
                      <w:sz w:val="16"/>
                    </w:rPr>
                  </w:pPr>
                  <w:r>
                    <w:rPr>
                      <w:rFonts w:ascii="Arial" w:eastAsia="Arial" w:hAnsi="Arial"/>
                      <w:color w:val="000000"/>
                      <w:sz w:val="16"/>
                    </w:rPr>
                    <w:t>Quarry Materials</w:t>
                  </w:r>
                  <w:r>
                    <w:rPr>
                      <w:rFonts w:ascii="Arial" w:eastAsia="Arial" w:hAnsi="Arial"/>
                      <w:color w:val="000000"/>
                      <w:sz w:val="16"/>
                    </w:rPr>
                    <w:tab/>
                    <w:t>Yes</w:t>
                  </w:r>
                  <w:r>
                    <w:rPr>
                      <w:rFonts w:ascii="Arial" w:eastAsia="Arial" w:hAnsi="Arial"/>
                      <w:color w:val="000000"/>
                      <w:sz w:val="16"/>
                    </w:rPr>
                    <w:tab/>
                    <w:t>No</w:t>
                  </w:r>
                </w:p>
                <w:p w14:paraId="4CF5BC94" w14:textId="77777777" w:rsidR="009713F1" w:rsidRDefault="00D51D7A">
                  <w:pPr>
                    <w:tabs>
                      <w:tab w:val="left" w:pos="3240"/>
                      <w:tab w:val="right" w:pos="5256"/>
                    </w:tabs>
                    <w:spacing w:before="39" w:line="182" w:lineRule="exact"/>
                    <w:textAlignment w:val="baseline"/>
                    <w:rPr>
                      <w:rFonts w:ascii="Arial" w:eastAsia="Arial" w:hAnsi="Arial"/>
                      <w:color w:val="000000"/>
                      <w:sz w:val="16"/>
                    </w:rPr>
                  </w:pPr>
                  <w:r>
                    <w:rPr>
                      <w:rFonts w:ascii="Arial" w:eastAsia="Arial" w:hAnsi="Arial"/>
                      <w:color w:val="000000"/>
                      <w:sz w:val="16"/>
                    </w:rPr>
                    <w:t>Concrete Supply</w:t>
                  </w:r>
                  <w:r>
                    <w:rPr>
                      <w:rFonts w:ascii="Arial" w:eastAsia="Arial" w:hAnsi="Arial"/>
                      <w:color w:val="000000"/>
                      <w:sz w:val="16"/>
                    </w:rPr>
                    <w:tab/>
                    <w:t>Yes</w:t>
                  </w:r>
                  <w:r>
                    <w:rPr>
                      <w:rFonts w:ascii="Arial" w:eastAsia="Arial" w:hAnsi="Arial"/>
                      <w:color w:val="000000"/>
                      <w:sz w:val="16"/>
                    </w:rPr>
                    <w:tab/>
                    <w:t>No</w:t>
                  </w:r>
                </w:p>
                <w:p w14:paraId="0A5065BE" w14:textId="77777777" w:rsidR="009713F1" w:rsidRDefault="00D51D7A">
                  <w:pPr>
                    <w:tabs>
                      <w:tab w:val="left" w:pos="3240"/>
                      <w:tab w:val="right" w:pos="5256"/>
                    </w:tabs>
                    <w:spacing w:before="39" w:line="182" w:lineRule="exact"/>
                    <w:textAlignment w:val="baseline"/>
                    <w:rPr>
                      <w:rFonts w:ascii="Arial" w:eastAsia="Arial" w:hAnsi="Arial"/>
                      <w:color w:val="000000"/>
                      <w:sz w:val="16"/>
                    </w:rPr>
                  </w:pPr>
                  <w:r>
                    <w:rPr>
                      <w:rFonts w:ascii="Arial" w:eastAsia="Arial" w:hAnsi="Arial"/>
                      <w:color w:val="000000"/>
                      <w:sz w:val="16"/>
                    </w:rPr>
                    <w:t>Reinforcing Steel</w:t>
                  </w:r>
                  <w:r>
                    <w:rPr>
                      <w:rFonts w:ascii="Arial" w:eastAsia="Arial" w:hAnsi="Arial"/>
                      <w:color w:val="000000"/>
                      <w:sz w:val="16"/>
                    </w:rPr>
                    <w:tab/>
                    <w:t>Yes</w:t>
                  </w:r>
                  <w:r>
                    <w:rPr>
                      <w:rFonts w:ascii="Arial" w:eastAsia="Arial" w:hAnsi="Arial"/>
                      <w:color w:val="000000"/>
                      <w:sz w:val="16"/>
                    </w:rPr>
                    <w:tab/>
                    <w:t>Yes</w:t>
                  </w:r>
                </w:p>
                <w:p w14:paraId="495BD3AF" w14:textId="77777777" w:rsidR="009713F1" w:rsidRDefault="00D51D7A">
                  <w:pPr>
                    <w:tabs>
                      <w:tab w:val="left" w:pos="3240"/>
                      <w:tab w:val="right" w:pos="5256"/>
                    </w:tabs>
                    <w:spacing w:before="39" w:line="182" w:lineRule="exact"/>
                    <w:textAlignment w:val="baseline"/>
                    <w:rPr>
                      <w:rFonts w:ascii="Arial" w:eastAsia="Arial" w:hAnsi="Arial"/>
                      <w:color w:val="000000"/>
                      <w:sz w:val="16"/>
                    </w:rPr>
                  </w:pPr>
                  <w:r>
                    <w:rPr>
                      <w:rFonts w:ascii="Arial" w:eastAsia="Arial" w:hAnsi="Arial"/>
                      <w:color w:val="000000"/>
                      <w:sz w:val="16"/>
                    </w:rPr>
                    <w:t>Electrical Cabling</w:t>
                  </w:r>
                  <w:r>
                    <w:rPr>
                      <w:rFonts w:ascii="Arial" w:eastAsia="Arial" w:hAnsi="Arial"/>
                      <w:color w:val="000000"/>
                      <w:sz w:val="16"/>
                    </w:rPr>
                    <w:tab/>
                    <w:t>Yes</w:t>
                  </w:r>
                  <w:r>
                    <w:rPr>
                      <w:rFonts w:ascii="Arial" w:eastAsia="Arial" w:hAnsi="Arial"/>
                      <w:color w:val="000000"/>
                      <w:sz w:val="16"/>
                    </w:rPr>
                    <w:tab/>
                    <w:t>Yes</w:t>
                  </w:r>
                </w:p>
                <w:p w14:paraId="62D4BA1D" w14:textId="77777777" w:rsidR="009713F1" w:rsidRDefault="00D51D7A">
                  <w:pPr>
                    <w:tabs>
                      <w:tab w:val="left" w:pos="3240"/>
                      <w:tab w:val="right" w:pos="5256"/>
                    </w:tabs>
                    <w:spacing w:before="54" w:line="213" w:lineRule="exact"/>
                    <w:textAlignment w:val="baseline"/>
                    <w:rPr>
                      <w:rFonts w:ascii="Arial" w:eastAsia="Arial" w:hAnsi="Arial"/>
                      <w:color w:val="000000"/>
                      <w:sz w:val="16"/>
                    </w:rPr>
                  </w:pPr>
                  <w:r>
                    <w:rPr>
                      <w:rFonts w:ascii="Arial" w:eastAsia="Arial" w:hAnsi="Arial"/>
                      <w:color w:val="000000"/>
                      <w:sz w:val="16"/>
                    </w:rPr>
                    <w:t>Electrical Transmission Line Poles</w:t>
                  </w:r>
                  <w:r>
                    <w:rPr>
                      <w:rFonts w:ascii="Arial" w:eastAsia="Arial" w:hAnsi="Arial"/>
                      <w:color w:val="000000"/>
                      <w:sz w:val="16"/>
                    </w:rPr>
                    <w:tab/>
                    <w:t>Yes</w:t>
                  </w:r>
                  <w:r>
                    <w:rPr>
                      <w:rFonts w:ascii="Arial" w:eastAsia="Arial" w:hAnsi="Arial"/>
                      <w:color w:val="000000"/>
                      <w:sz w:val="16"/>
                    </w:rPr>
                    <w:tab/>
                    <w:t>Yes</w:t>
                  </w:r>
                </w:p>
                <w:p w14:paraId="15F4C6B3" w14:textId="77777777" w:rsidR="009713F1" w:rsidRDefault="00D51D7A">
                  <w:pPr>
                    <w:spacing w:line="170" w:lineRule="exact"/>
                    <w:textAlignment w:val="baseline"/>
                    <w:rPr>
                      <w:rFonts w:ascii="Arial" w:eastAsia="Arial" w:hAnsi="Arial"/>
                      <w:color w:val="000000"/>
                      <w:spacing w:val="-3"/>
                      <w:sz w:val="16"/>
                    </w:rPr>
                  </w:pPr>
                  <w:r>
                    <w:rPr>
                      <w:rFonts w:ascii="Arial" w:eastAsia="Arial" w:hAnsi="Arial"/>
                      <w:color w:val="000000"/>
                      <w:spacing w:val="-3"/>
                      <w:sz w:val="16"/>
                    </w:rPr>
                    <w:t>&amp; Towers</w:t>
                  </w:r>
                </w:p>
                <w:p w14:paraId="6A778489" w14:textId="77777777" w:rsidR="009713F1" w:rsidRDefault="00D51D7A">
                  <w:pPr>
                    <w:tabs>
                      <w:tab w:val="left" w:pos="3240"/>
                      <w:tab w:val="right" w:pos="5256"/>
                    </w:tabs>
                    <w:spacing w:before="38" w:line="182" w:lineRule="exact"/>
                    <w:textAlignment w:val="baseline"/>
                    <w:rPr>
                      <w:rFonts w:ascii="Arial" w:eastAsia="Arial" w:hAnsi="Arial"/>
                      <w:color w:val="000000"/>
                      <w:sz w:val="16"/>
                    </w:rPr>
                  </w:pPr>
                  <w:r>
                    <w:rPr>
                      <w:rFonts w:ascii="Arial" w:eastAsia="Arial" w:hAnsi="Arial"/>
                      <w:color w:val="000000"/>
                      <w:sz w:val="16"/>
                    </w:rPr>
                    <w:t>Electrical Substation Equipment</w:t>
                  </w:r>
                  <w:r>
                    <w:rPr>
                      <w:rFonts w:ascii="Arial" w:eastAsia="Arial" w:hAnsi="Arial"/>
                      <w:color w:val="000000"/>
                      <w:sz w:val="16"/>
                    </w:rPr>
                    <w:tab/>
                    <w:t>Yes</w:t>
                  </w:r>
                  <w:r>
                    <w:rPr>
                      <w:rFonts w:ascii="Arial" w:eastAsia="Arial" w:hAnsi="Arial"/>
                      <w:color w:val="000000"/>
                      <w:sz w:val="16"/>
                    </w:rPr>
                    <w:tab/>
                    <w:t>Yes</w:t>
                  </w:r>
                </w:p>
                <w:p w14:paraId="06246EDD" w14:textId="77777777" w:rsidR="009713F1" w:rsidRDefault="00D51D7A">
                  <w:pPr>
                    <w:tabs>
                      <w:tab w:val="left" w:pos="3240"/>
                      <w:tab w:val="right" w:pos="5256"/>
                    </w:tabs>
                    <w:spacing w:before="39" w:line="182" w:lineRule="exact"/>
                    <w:textAlignment w:val="baseline"/>
                    <w:rPr>
                      <w:rFonts w:ascii="Arial" w:eastAsia="Arial" w:hAnsi="Arial"/>
                      <w:color w:val="000000"/>
                      <w:sz w:val="16"/>
                    </w:rPr>
                  </w:pPr>
                  <w:r>
                    <w:rPr>
                      <w:rFonts w:ascii="Arial" w:eastAsia="Arial" w:hAnsi="Arial"/>
                      <w:color w:val="000000"/>
                      <w:sz w:val="16"/>
                    </w:rPr>
                    <w:t>International Shipping &amp; Logistics</w:t>
                  </w:r>
                  <w:r>
                    <w:rPr>
                      <w:rFonts w:ascii="Arial" w:eastAsia="Arial" w:hAnsi="Arial"/>
                      <w:color w:val="000000"/>
                      <w:sz w:val="16"/>
                    </w:rPr>
                    <w:tab/>
                    <w:t>Yes</w:t>
                  </w:r>
                  <w:r>
                    <w:rPr>
                      <w:rFonts w:ascii="Arial" w:eastAsia="Arial" w:hAnsi="Arial"/>
                      <w:color w:val="000000"/>
                      <w:sz w:val="16"/>
                    </w:rPr>
                    <w:tab/>
                    <w:t>Yes</w:t>
                  </w:r>
                </w:p>
                <w:p w14:paraId="3EBDC7C3" w14:textId="77777777" w:rsidR="009713F1" w:rsidRDefault="00D51D7A">
                  <w:pPr>
                    <w:tabs>
                      <w:tab w:val="left" w:pos="3240"/>
                      <w:tab w:val="right" w:pos="5256"/>
                    </w:tabs>
                    <w:spacing w:before="39" w:line="182" w:lineRule="exact"/>
                    <w:textAlignment w:val="baseline"/>
                    <w:rPr>
                      <w:rFonts w:ascii="Arial" w:eastAsia="Arial" w:hAnsi="Arial"/>
                      <w:color w:val="000000"/>
                      <w:sz w:val="16"/>
                    </w:rPr>
                  </w:pPr>
                  <w:r>
                    <w:rPr>
                      <w:rFonts w:ascii="Arial" w:eastAsia="Arial" w:hAnsi="Arial"/>
                      <w:color w:val="000000"/>
                      <w:sz w:val="16"/>
                    </w:rPr>
                    <w:t>Domestic Transport &amp; Logistics</w:t>
                  </w:r>
                  <w:r>
                    <w:rPr>
                      <w:rFonts w:ascii="Arial" w:eastAsia="Arial" w:hAnsi="Arial"/>
                      <w:color w:val="000000"/>
                      <w:sz w:val="16"/>
                    </w:rPr>
                    <w:tab/>
                    <w:t>Yes</w:t>
                  </w:r>
                  <w:r>
                    <w:rPr>
                      <w:rFonts w:ascii="Arial" w:eastAsia="Arial" w:hAnsi="Arial"/>
                      <w:color w:val="000000"/>
                      <w:sz w:val="16"/>
                    </w:rPr>
                    <w:tab/>
                    <w:t>Yes</w:t>
                  </w:r>
                </w:p>
                <w:p w14:paraId="11A55584" w14:textId="77777777" w:rsidR="009713F1" w:rsidRDefault="00D51D7A">
                  <w:pPr>
                    <w:tabs>
                      <w:tab w:val="left" w:pos="3240"/>
                      <w:tab w:val="right" w:pos="5256"/>
                    </w:tabs>
                    <w:spacing w:before="39" w:line="182" w:lineRule="exact"/>
                    <w:textAlignment w:val="baseline"/>
                    <w:rPr>
                      <w:rFonts w:ascii="Arial" w:eastAsia="Arial" w:hAnsi="Arial"/>
                      <w:color w:val="000000"/>
                      <w:sz w:val="16"/>
                    </w:rPr>
                  </w:pPr>
                  <w:r>
                    <w:rPr>
                      <w:rFonts w:ascii="Arial" w:eastAsia="Arial" w:hAnsi="Arial"/>
                      <w:color w:val="000000"/>
                      <w:sz w:val="16"/>
                    </w:rPr>
                    <w:t>Earthmoving &amp; Excavation</w:t>
                  </w:r>
                  <w:r>
                    <w:rPr>
                      <w:rFonts w:ascii="Arial" w:eastAsia="Arial" w:hAnsi="Arial"/>
                      <w:color w:val="000000"/>
                      <w:sz w:val="16"/>
                    </w:rPr>
                    <w:tab/>
                    <w:t>Yes</w:t>
                  </w:r>
                  <w:r>
                    <w:rPr>
                      <w:rFonts w:ascii="Arial" w:eastAsia="Arial" w:hAnsi="Arial"/>
                      <w:color w:val="000000"/>
                      <w:sz w:val="16"/>
                    </w:rPr>
                    <w:tab/>
                    <w:t>No</w:t>
                  </w:r>
                </w:p>
                <w:p w14:paraId="0ECE5BFC" w14:textId="77777777" w:rsidR="009713F1" w:rsidRDefault="00D51D7A">
                  <w:pPr>
                    <w:tabs>
                      <w:tab w:val="left" w:pos="3240"/>
                      <w:tab w:val="right" w:pos="5256"/>
                    </w:tabs>
                    <w:spacing w:before="54" w:line="213" w:lineRule="exact"/>
                    <w:textAlignment w:val="baseline"/>
                    <w:rPr>
                      <w:rFonts w:ascii="Arial" w:eastAsia="Arial" w:hAnsi="Arial"/>
                      <w:color w:val="000000"/>
                      <w:sz w:val="16"/>
                    </w:rPr>
                  </w:pPr>
                  <w:r>
                    <w:rPr>
                      <w:rFonts w:ascii="Arial" w:eastAsia="Arial" w:hAnsi="Arial"/>
                      <w:color w:val="000000"/>
                      <w:sz w:val="16"/>
                    </w:rPr>
                    <w:t>Design &amp; Construction of Roads &amp;</w:t>
                  </w:r>
                  <w:r>
                    <w:rPr>
                      <w:rFonts w:ascii="Arial" w:eastAsia="Arial" w:hAnsi="Arial"/>
                      <w:color w:val="000000"/>
                      <w:sz w:val="16"/>
                    </w:rPr>
                    <w:tab/>
                    <w:t>Yes</w:t>
                  </w:r>
                  <w:r>
                    <w:rPr>
                      <w:rFonts w:ascii="Arial" w:eastAsia="Arial" w:hAnsi="Arial"/>
                      <w:color w:val="000000"/>
                      <w:sz w:val="16"/>
                    </w:rPr>
                    <w:tab/>
                    <w:t>No</w:t>
                  </w:r>
                </w:p>
                <w:p w14:paraId="1DAB7A69" w14:textId="77777777" w:rsidR="009713F1" w:rsidRDefault="00D51D7A">
                  <w:pPr>
                    <w:spacing w:line="194" w:lineRule="exact"/>
                    <w:textAlignment w:val="baseline"/>
                    <w:rPr>
                      <w:rFonts w:ascii="Arial" w:eastAsia="Arial" w:hAnsi="Arial"/>
                      <w:color w:val="000000"/>
                      <w:spacing w:val="-5"/>
                      <w:sz w:val="16"/>
                    </w:rPr>
                  </w:pPr>
                  <w:r>
                    <w:rPr>
                      <w:rFonts w:ascii="Arial" w:eastAsia="Arial" w:hAnsi="Arial"/>
                      <w:color w:val="000000"/>
                      <w:spacing w:val="-5"/>
                      <w:sz w:val="16"/>
                    </w:rPr>
                    <w:t>Hardstands</w:t>
                  </w:r>
                </w:p>
              </w:txbxContent>
            </v:textbox>
            <w10:wrap type="square" anchorx="page" anchory="page"/>
          </v:shape>
        </w:pict>
      </w:r>
      <w:r>
        <w:pict w14:anchorId="7ABAE784">
          <v:shape id="_x0000_s1041" type="#_x0000_t202" style="position:absolute;margin-left:52.3pt;margin-top:367.85pt;width:116.65pt;height:130.15pt;z-index:-251660800;mso-wrap-distance-left:0;mso-wrap-distance-right:0;mso-position-horizontal-relative:page;mso-position-vertical-relative:page" filled="f" stroked="f">
            <v:textbox inset="0,0,0,0">
              <w:txbxContent>
                <w:p w14:paraId="1B4B1889" w14:textId="77777777" w:rsidR="009713F1" w:rsidRDefault="00D51D7A">
                  <w:pPr>
                    <w:spacing w:line="202" w:lineRule="exact"/>
                    <w:textAlignment w:val="baseline"/>
                    <w:rPr>
                      <w:rFonts w:ascii="Arial" w:eastAsia="Arial" w:hAnsi="Arial"/>
                      <w:color w:val="000000"/>
                      <w:sz w:val="16"/>
                    </w:rPr>
                  </w:pPr>
                  <w:r>
                    <w:rPr>
                      <w:rFonts w:ascii="Arial" w:eastAsia="Arial" w:hAnsi="Arial"/>
                      <w:color w:val="000000"/>
                      <w:sz w:val="16"/>
                    </w:rPr>
                    <w:t>Construction of Wind Turbine Foundations</w:t>
                  </w:r>
                </w:p>
                <w:p w14:paraId="2AF8FA4A" w14:textId="77777777" w:rsidR="009713F1" w:rsidRDefault="00D51D7A">
                  <w:pPr>
                    <w:spacing w:line="221" w:lineRule="exact"/>
                    <w:textAlignment w:val="baseline"/>
                    <w:rPr>
                      <w:rFonts w:ascii="Arial" w:eastAsia="Arial" w:hAnsi="Arial"/>
                      <w:color w:val="000000"/>
                      <w:sz w:val="16"/>
                    </w:rPr>
                  </w:pPr>
                  <w:r>
                    <w:rPr>
                      <w:rFonts w:ascii="Arial" w:eastAsia="Arial" w:hAnsi="Arial"/>
                      <w:color w:val="000000"/>
                      <w:sz w:val="16"/>
                    </w:rPr>
                    <w:t>Construction of Underground Cabling</w:t>
                  </w:r>
                </w:p>
                <w:p w14:paraId="2CA6BD67" w14:textId="77777777" w:rsidR="009713F1" w:rsidRDefault="00D51D7A">
                  <w:pPr>
                    <w:spacing w:before="5" w:line="216" w:lineRule="exact"/>
                    <w:textAlignment w:val="baseline"/>
                    <w:rPr>
                      <w:rFonts w:ascii="Arial" w:eastAsia="Arial" w:hAnsi="Arial"/>
                      <w:color w:val="000000"/>
                      <w:sz w:val="16"/>
                    </w:rPr>
                  </w:pPr>
                  <w:r>
                    <w:rPr>
                      <w:rFonts w:ascii="Arial" w:eastAsia="Arial" w:hAnsi="Arial"/>
                      <w:color w:val="000000"/>
                      <w:sz w:val="16"/>
                    </w:rPr>
                    <w:t>Construction of Overhead Transmission Lines</w:t>
                  </w:r>
                </w:p>
                <w:p w14:paraId="13BCEE10" w14:textId="77777777" w:rsidR="009713F1" w:rsidRDefault="00D51D7A">
                  <w:pPr>
                    <w:spacing w:line="220" w:lineRule="exact"/>
                    <w:textAlignment w:val="baseline"/>
                    <w:rPr>
                      <w:rFonts w:ascii="Arial" w:eastAsia="Arial" w:hAnsi="Arial"/>
                      <w:color w:val="000000"/>
                      <w:sz w:val="16"/>
                    </w:rPr>
                  </w:pPr>
                  <w:r>
                    <w:rPr>
                      <w:rFonts w:ascii="Arial" w:eastAsia="Arial" w:hAnsi="Arial"/>
                      <w:color w:val="000000"/>
                      <w:sz w:val="16"/>
                    </w:rPr>
                    <w:t>Construction of Electrical Substations</w:t>
                  </w:r>
                </w:p>
                <w:p w14:paraId="5205A6E4" w14:textId="77777777" w:rsidR="009713F1" w:rsidRDefault="00D51D7A">
                  <w:pPr>
                    <w:spacing w:line="221" w:lineRule="exact"/>
                    <w:textAlignment w:val="baseline"/>
                    <w:rPr>
                      <w:rFonts w:ascii="Arial" w:eastAsia="Arial" w:hAnsi="Arial"/>
                      <w:color w:val="000000"/>
                      <w:sz w:val="16"/>
                    </w:rPr>
                  </w:pPr>
                  <w:r>
                    <w:rPr>
                      <w:rFonts w:ascii="Arial" w:eastAsia="Arial" w:hAnsi="Arial"/>
                      <w:color w:val="000000"/>
                      <w:sz w:val="16"/>
                    </w:rPr>
                    <w:t>Erection &amp; Installation of Wind Turbines</w:t>
                  </w:r>
                </w:p>
                <w:p w14:paraId="3DE052D1" w14:textId="77777777" w:rsidR="009713F1" w:rsidRDefault="00D51D7A">
                  <w:pPr>
                    <w:spacing w:before="5" w:line="211" w:lineRule="exact"/>
                    <w:textAlignment w:val="baseline"/>
                    <w:rPr>
                      <w:rFonts w:ascii="Arial" w:eastAsia="Arial" w:hAnsi="Arial"/>
                      <w:color w:val="000000"/>
                      <w:spacing w:val="-7"/>
                      <w:sz w:val="16"/>
                    </w:rPr>
                  </w:pPr>
                  <w:r>
                    <w:rPr>
                      <w:rFonts w:ascii="Arial" w:eastAsia="Arial" w:hAnsi="Arial"/>
                      <w:color w:val="000000"/>
                      <w:spacing w:val="-7"/>
                      <w:sz w:val="16"/>
                    </w:rPr>
                    <w:t>Engineering &amp; Design Consultancy Services</w:t>
                  </w:r>
                </w:p>
              </w:txbxContent>
            </v:textbox>
            <w10:wrap type="square" anchorx="page" anchory="page"/>
          </v:shape>
        </w:pict>
      </w:r>
      <w:r>
        <w:pict w14:anchorId="6F50AC42">
          <v:shape id="_x0000_s1040" type="#_x0000_t202" style="position:absolute;margin-left:213.85pt;margin-top:367.85pt;width:101.5pt;height:130.15pt;z-index:-251659776;mso-wrap-distance-left:0;mso-wrap-distance-right:0;mso-position-horizontal-relative:page;mso-position-vertical-relative:page" filled="f" stroked="f">
            <v:textbox inset="0,0,0,0">
              <w:txbxContent>
                <w:p w14:paraId="691F87EA" w14:textId="77777777" w:rsidR="009713F1" w:rsidRDefault="00D51D7A">
                  <w:pPr>
                    <w:tabs>
                      <w:tab w:val="right" w:pos="2016"/>
                    </w:tabs>
                    <w:spacing w:before="102" w:line="182" w:lineRule="exact"/>
                    <w:jc w:val="both"/>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79AE1158" w14:textId="77777777" w:rsidR="009713F1" w:rsidRDefault="00D51D7A">
                  <w:pPr>
                    <w:tabs>
                      <w:tab w:val="right" w:pos="2016"/>
                    </w:tabs>
                    <w:spacing w:before="260" w:line="182" w:lineRule="exact"/>
                    <w:jc w:val="both"/>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25DC480B" w14:textId="77777777" w:rsidR="009713F1" w:rsidRDefault="00D51D7A">
                  <w:pPr>
                    <w:tabs>
                      <w:tab w:val="right" w:pos="2016"/>
                    </w:tabs>
                    <w:spacing w:before="255" w:line="182" w:lineRule="exact"/>
                    <w:jc w:val="both"/>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0EC49734" w14:textId="77777777" w:rsidR="009713F1" w:rsidRDefault="00D51D7A">
                  <w:pPr>
                    <w:tabs>
                      <w:tab w:val="right" w:pos="2016"/>
                    </w:tabs>
                    <w:spacing w:before="259" w:line="182" w:lineRule="exact"/>
                    <w:jc w:val="both"/>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26E96B20" w14:textId="77777777" w:rsidR="009713F1" w:rsidRDefault="00D51D7A">
                  <w:pPr>
                    <w:tabs>
                      <w:tab w:val="right" w:pos="2016"/>
                    </w:tabs>
                    <w:spacing w:before="260" w:line="182" w:lineRule="exact"/>
                    <w:jc w:val="both"/>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14:paraId="63BF7E2B" w14:textId="77777777" w:rsidR="009713F1" w:rsidRDefault="00D51D7A">
                  <w:pPr>
                    <w:tabs>
                      <w:tab w:val="right" w:pos="2016"/>
                    </w:tabs>
                    <w:spacing w:before="255" w:after="110" w:line="182" w:lineRule="exact"/>
                    <w:jc w:val="both"/>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w:r>
      <w:r>
        <w:pict w14:anchorId="04ED632E">
          <v:shape id="_x0000_s1039" type="#_x0000_t202" style="position:absolute;margin-left:50.95pt;margin-top:498pt;width:270pt;height:267.4pt;z-index:-251658752;mso-wrap-distance-left:0;mso-wrap-distance-right:0;mso-position-horizontal-relative:page;mso-position-vertical-relative:page" filled="f" stroked="f">
            <v:textbox inset="0,0,0,0">
              <w:txbxContent>
                <w:p w14:paraId="04ADAA7F" w14:textId="77777777" w:rsidR="009713F1" w:rsidRDefault="00D51D7A">
                  <w:pPr>
                    <w:tabs>
                      <w:tab w:val="left" w:pos="3240"/>
                      <w:tab w:val="right" w:pos="5328"/>
                    </w:tabs>
                    <w:spacing w:before="38" w:line="182" w:lineRule="exact"/>
                    <w:textAlignment w:val="baseline"/>
                    <w:rPr>
                      <w:rFonts w:ascii="Arial" w:eastAsia="Arial" w:hAnsi="Arial"/>
                      <w:color w:val="000000"/>
                      <w:sz w:val="16"/>
                    </w:rPr>
                  </w:pPr>
                  <w:r>
                    <w:rPr>
                      <w:rFonts w:ascii="Arial" w:eastAsia="Arial" w:hAnsi="Arial"/>
                      <w:color w:val="000000"/>
                      <w:sz w:val="16"/>
                    </w:rPr>
                    <w:t>Project Management Services</w:t>
                  </w:r>
                  <w:r>
                    <w:rPr>
                      <w:rFonts w:ascii="Arial" w:eastAsia="Arial" w:hAnsi="Arial"/>
                      <w:color w:val="000000"/>
                      <w:sz w:val="16"/>
                    </w:rPr>
                    <w:tab/>
                    <w:t>Yes</w:t>
                  </w:r>
                  <w:r>
                    <w:rPr>
                      <w:rFonts w:ascii="Arial" w:eastAsia="Arial" w:hAnsi="Arial"/>
                      <w:color w:val="000000"/>
                      <w:sz w:val="16"/>
                    </w:rPr>
                    <w:tab/>
                    <w:t>Yes</w:t>
                  </w:r>
                </w:p>
                <w:p w14:paraId="157278E5" w14:textId="77777777" w:rsidR="009713F1" w:rsidRDefault="00D51D7A">
                  <w:pPr>
                    <w:spacing w:before="317" w:line="88" w:lineRule="exact"/>
                    <w:textAlignment w:val="baseline"/>
                    <w:rPr>
                      <w:rFonts w:ascii="Arial" w:eastAsia="Arial" w:hAnsi="Arial"/>
                      <w:color w:val="000000"/>
                      <w:sz w:val="11"/>
                    </w:rPr>
                  </w:pPr>
                  <w:r>
                    <w:rPr>
                      <w:rFonts w:ascii="Arial" w:eastAsia="Arial" w:hAnsi="Arial"/>
                      <w:color w:val="000000"/>
                      <w:sz w:val="11"/>
                    </w:rPr>
                    <w:t>*</w:t>
                  </w:r>
                </w:p>
                <w:p w14:paraId="6394A9DA" w14:textId="77777777" w:rsidR="009713F1" w:rsidRDefault="00D51D7A">
                  <w:pPr>
                    <w:spacing w:line="227"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59450708" w14:textId="77777777" w:rsidR="009713F1" w:rsidRDefault="00D51D7A">
                  <w:pPr>
                    <w:spacing w:before="119" w:after="3706"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22029149">
          <v:shape id="_x0000_s1038" type="#_x0000_t202" style="position:absolute;margin-left:488.15pt;margin-top:765.4pt;width:55pt;height:13.6pt;z-index:-251657728;mso-wrap-distance-left:0;mso-wrap-distance-right:0;mso-position-horizontal-relative:page;mso-position-vertical-relative:page" filled="f" stroked="f">
            <v:textbox inset="0,0,0,0">
              <w:txbxContent>
                <w:p w14:paraId="4BE206A0" w14:textId="77777777" w:rsidR="009713F1" w:rsidRDefault="00D51D7A">
                  <w:pPr>
                    <w:spacing w:before="4" w:after="5" w:line="249"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p>
    <w:p w14:paraId="7DD5DA61" w14:textId="77777777" w:rsidR="009713F1" w:rsidRDefault="009713F1">
      <w:pPr>
        <w:sectPr w:rsidR="009713F1">
          <w:pgSz w:w="11904" w:h="16843"/>
          <w:pgMar w:top="752" w:right="1041" w:bottom="890" w:left="1019" w:header="720" w:footer="720" w:gutter="0"/>
          <w:cols w:space="720"/>
        </w:sectPr>
      </w:pPr>
    </w:p>
    <w:p w14:paraId="1027C20A" w14:textId="77777777" w:rsidR="009713F1" w:rsidRDefault="00D51D7A">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Mon Feb 12</w:t>
      </w:r>
      <w:proofErr w:type="gramStart"/>
      <w:r>
        <w:rPr>
          <w:rFonts w:eastAsia="Times New Roman"/>
          <w:color w:val="000000"/>
          <w:sz w:val="16"/>
        </w:rPr>
        <w:t xml:space="preserve"> 2024</w:t>
      </w:r>
      <w:proofErr w:type="gramEnd"/>
      <w:r>
        <w:rPr>
          <w:rFonts w:eastAsia="Times New Roman"/>
          <w:color w:val="000000"/>
          <w:sz w:val="16"/>
        </w:rPr>
        <w:t xml:space="preserve"> 14:48:50 GM T+ 1 100 (AEDT)) *****</w:t>
      </w:r>
    </w:p>
    <w:p w14:paraId="604BA46A" w14:textId="77777777" w:rsidR="009713F1" w:rsidRDefault="00D51D7A">
      <w:pPr>
        <w:spacing w:before="826"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50EF6BD8" w14:textId="77777777" w:rsidR="009713F1" w:rsidRDefault="00D51D7A">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0C09288B" w14:textId="77777777" w:rsidR="009713F1" w:rsidRDefault="00D51D7A">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Rachel Dawson</w:t>
      </w:r>
    </w:p>
    <w:p w14:paraId="566525A0" w14:textId="77777777" w:rsidR="009713F1" w:rsidRDefault="00D51D7A">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Head of Commercial</w:t>
      </w:r>
    </w:p>
    <w:p w14:paraId="01614FC2" w14:textId="77777777" w:rsidR="009713F1" w:rsidRDefault="00D51D7A">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0475236328</w:t>
      </w:r>
    </w:p>
    <w:p w14:paraId="0D3D76C8" w14:textId="77777777" w:rsidR="009713F1" w:rsidRDefault="00D51D7A">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Rachel.Dawson@tiltrenewables.com</w:t>
        </w:r>
      </w:hyperlink>
      <w:r>
        <w:rPr>
          <w:rFonts w:ascii="Arial" w:eastAsia="Arial" w:hAnsi="Arial"/>
          <w:color w:val="000000"/>
          <w:sz w:val="16"/>
        </w:rPr>
        <w:t xml:space="preserve"> </w:t>
      </w:r>
    </w:p>
    <w:p w14:paraId="0A029E11" w14:textId="77777777" w:rsidR="009713F1" w:rsidRDefault="00D51D7A">
      <w:pPr>
        <w:spacing w:before="198"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Project proponent website: </w:t>
      </w:r>
      <w:hyperlink r:id="rId8">
        <w:r>
          <w:rPr>
            <w:rFonts w:ascii="Arial" w:eastAsia="Arial" w:hAnsi="Arial"/>
            <w:color w:val="0000FF"/>
            <w:spacing w:val="-2"/>
            <w:sz w:val="16"/>
            <w:u w:val="single"/>
          </w:rPr>
          <w:t>https://www.tiltrenewables.com/assets-and-projects/Palmer-Wind-Farm/</w:t>
        </w:r>
      </w:hyperlink>
      <w:r>
        <w:rPr>
          <w:rFonts w:ascii="Arial" w:eastAsia="Arial" w:hAnsi="Arial"/>
          <w:color w:val="000000"/>
          <w:spacing w:val="-2"/>
          <w:sz w:val="16"/>
        </w:rPr>
        <w:t xml:space="preserve"> </w:t>
      </w:r>
    </w:p>
    <w:p w14:paraId="2176B520" w14:textId="77777777" w:rsidR="009713F1" w:rsidRDefault="00D51D7A">
      <w:pPr>
        <w:spacing w:before="103" w:line="220" w:lineRule="exact"/>
        <w:ind w:right="432"/>
        <w:textAlignment w:val="baseline"/>
        <w:rPr>
          <w:rFonts w:ascii="Arial" w:eastAsia="Arial" w:hAnsi="Arial"/>
          <w:color w:val="000000"/>
          <w:spacing w:val="-4"/>
          <w:sz w:val="16"/>
        </w:rPr>
      </w:pPr>
      <w:r>
        <w:rPr>
          <w:rFonts w:ascii="Arial" w:eastAsia="Arial" w:hAnsi="Arial"/>
          <w:color w:val="000000"/>
          <w:spacing w:val="-4"/>
          <w:sz w:val="16"/>
        </w:rPr>
        <w:t>Project opportunities website: To provide opportunities for local businesses, the Palmer Wind Farm will be listed on the Industry Capability Network (ICN) Gateway once Tilt Renewables has selected its preferred wind turbine supplier and other construction companies for the project. The ICN Gateway webpage will publish individual supply opportunities for key goods and services as they arise, including supply opportunities for key goods and services to be offered by the head contractor(s). Tilt Renewables will manage and share the Tilt Renewables Goods and Services database for the Palmer Wind Farm project (</w:t>
      </w:r>
      <w:hyperlink r:id="rId9">
        <w:r>
          <w:rPr>
            <w:rFonts w:ascii="Arial" w:eastAsia="Arial" w:hAnsi="Arial"/>
            <w:color w:val="0000FF"/>
            <w:spacing w:val="-4"/>
            <w:sz w:val="16"/>
            <w:u w:val="single"/>
          </w:rPr>
          <w:t>https://www.tiltrenewables.com/assets-and-projects/Palmer-Wind-Farm/)</w:t>
        </w:r>
      </w:hyperlink>
      <w:r>
        <w:rPr>
          <w:rFonts w:ascii="Arial" w:eastAsia="Arial" w:hAnsi="Arial"/>
          <w:color w:val="000000"/>
          <w:spacing w:val="-4"/>
          <w:sz w:val="16"/>
        </w:rPr>
        <w:t xml:space="preserve"> with the successful tenderer(s). Tilt Renewables will ensure (as a condition of the tendering process) that the wind turbine manufacturers and construction contractors run their own procurement and sub-contracting processes that are compliant with this AIP Plan. Tilt Renewables plans to do this by communicating that the successful tenders will be required to have and maintain an up-to-date website where they publish their pre-qualification requirements and bids.</w:t>
      </w:r>
    </w:p>
    <w:p w14:paraId="620F5EA2" w14:textId="77777777" w:rsidR="009713F1" w:rsidRDefault="00D51D7A">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02AE526C" w14:textId="77777777" w:rsidR="009713F1" w:rsidRDefault="00D51D7A">
      <w:pPr>
        <w:spacing w:before="95" w:line="221" w:lineRule="exact"/>
        <w:ind w:left="576"/>
        <w:textAlignment w:val="baseline"/>
        <w:rPr>
          <w:rFonts w:ascii="Arial" w:eastAsia="Arial" w:hAnsi="Arial"/>
          <w:color w:val="000000"/>
          <w:sz w:val="16"/>
        </w:rPr>
      </w:pPr>
      <w:r>
        <w:rPr>
          <w:rFonts w:ascii="Arial" w:eastAsia="Arial" w:hAnsi="Arial"/>
          <w:color w:val="000000"/>
          <w:sz w:val="16"/>
        </w:rPr>
        <w:t xml:space="preserve">Conduct supplier information briefings on project opportunities and bid processes </w:t>
      </w:r>
      <w:r>
        <w:rPr>
          <w:rFonts w:ascii="Arial" w:eastAsia="Arial" w:hAnsi="Arial"/>
          <w:color w:val="000000"/>
          <w:sz w:val="16"/>
        </w:rPr>
        <w:br/>
        <w:t xml:space="preserve">Issue media releases or ASX announcements on project developments and opportunities </w:t>
      </w:r>
      <w:r>
        <w:rPr>
          <w:rFonts w:ascii="Arial" w:eastAsia="Arial" w:hAnsi="Arial"/>
          <w:color w:val="000000"/>
          <w:sz w:val="16"/>
        </w:rPr>
        <w:br/>
        <w:t xml:space="preserve">Directly contact suppliers with information on project opportunities and bid processes </w:t>
      </w:r>
      <w:r>
        <w:rPr>
          <w:rFonts w:ascii="Arial" w:eastAsia="Arial" w:hAnsi="Arial"/>
          <w:color w:val="000000"/>
          <w:sz w:val="16"/>
        </w:rPr>
        <w:br/>
        <w:t>Project Website</w:t>
      </w:r>
    </w:p>
    <w:p w14:paraId="749CA1B1" w14:textId="77777777" w:rsidR="009713F1" w:rsidRDefault="00D51D7A">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37F406CE" w14:textId="77777777" w:rsidR="009713F1" w:rsidRDefault="00D51D7A">
      <w:pPr>
        <w:spacing w:before="349"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27B5CED9" w14:textId="77777777" w:rsidR="009713F1" w:rsidRDefault="00D51D7A">
      <w:pPr>
        <w:spacing w:before="1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04CD35A6" w14:textId="77777777" w:rsidR="009713F1" w:rsidRDefault="00D51D7A">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Provide market intelligence to </w:t>
      </w:r>
      <w:proofErr w:type="gramStart"/>
      <w:r>
        <w:rPr>
          <w:rFonts w:ascii="Arial" w:eastAsia="Arial" w:hAnsi="Arial"/>
          <w:color w:val="000000"/>
          <w:spacing w:val="-3"/>
          <w:sz w:val="16"/>
        </w:rPr>
        <w:t>suppliers</w:t>
      </w:r>
      <w:proofErr w:type="gramEnd"/>
    </w:p>
    <w:p w14:paraId="4F8FDA79" w14:textId="77777777" w:rsidR="009713F1" w:rsidRDefault="00D51D7A">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 xml:space="preserve">Encourage joint ventures and alliances between </w:t>
      </w:r>
      <w:proofErr w:type="gramStart"/>
      <w:r>
        <w:rPr>
          <w:rFonts w:ascii="Arial" w:eastAsia="Arial" w:hAnsi="Arial"/>
          <w:color w:val="000000"/>
          <w:spacing w:val="-4"/>
          <w:sz w:val="16"/>
        </w:rPr>
        <w:t>suppliers</w:t>
      </w:r>
      <w:proofErr w:type="gramEnd"/>
    </w:p>
    <w:p w14:paraId="5CBD447F" w14:textId="77777777" w:rsidR="009713F1" w:rsidRDefault="00D51D7A">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63F9B598" w14:textId="77777777" w:rsidR="009713F1" w:rsidRDefault="00D51D7A">
      <w:pPr>
        <w:spacing w:before="120" w:line="221" w:lineRule="exact"/>
        <w:ind w:left="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 xml:space="preserve">Provide references for high performing </w:t>
      </w:r>
      <w:proofErr w:type="gramStart"/>
      <w:r>
        <w:rPr>
          <w:rFonts w:ascii="Arial" w:eastAsia="Arial" w:hAnsi="Arial"/>
          <w:color w:val="000000"/>
          <w:sz w:val="16"/>
        </w:rPr>
        <w:t>suppliers</w:t>
      </w:r>
      <w:proofErr w:type="gramEnd"/>
    </w:p>
    <w:p w14:paraId="7DB872EA" w14:textId="77777777" w:rsidR="009713F1" w:rsidRDefault="00D51D7A">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281D6E06" w14:textId="77777777" w:rsidR="009713F1" w:rsidRDefault="00D51D7A">
      <w:pPr>
        <w:spacing w:before="100" w:line="220" w:lineRule="exact"/>
        <w:ind w:right="504"/>
        <w:textAlignment w:val="baseline"/>
        <w:rPr>
          <w:rFonts w:ascii="Arial" w:eastAsia="Arial" w:hAnsi="Arial"/>
          <w:color w:val="000000"/>
          <w:spacing w:val="-4"/>
          <w:sz w:val="16"/>
        </w:rPr>
      </w:pPr>
      <w:r>
        <w:rPr>
          <w:rFonts w:ascii="Arial" w:eastAsia="Arial" w:hAnsi="Arial"/>
          <w:color w:val="000000"/>
          <w:spacing w:val="-4"/>
          <w:sz w:val="16"/>
        </w:rPr>
        <w:t>Tilt Renewables via its procurement entities will provide feedback to unsuccessful Australian entities on the strengths and weaknesses of bids and how to improve competitiveness in future procurements. The procurement entities will not just outline the requirements for qualification into their supply chains, they will also provide guidance on how entities can meet the requirements by recommending additional training and accreditation. The procurement entities will provide a written offer to the unsuccessful Australian entity to provide feedback regarding their proposal.</w:t>
      </w:r>
    </w:p>
    <w:p w14:paraId="0C12AF21" w14:textId="77777777" w:rsidR="009713F1" w:rsidRDefault="00D51D7A">
      <w:pPr>
        <w:spacing w:before="2549" w:line="249" w:lineRule="exact"/>
        <w:jc w:val="right"/>
        <w:textAlignment w:val="baseline"/>
        <w:rPr>
          <w:rFonts w:eastAsia="Times New Roman"/>
          <w:color w:val="000000"/>
        </w:rPr>
      </w:pPr>
      <w:r>
        <w:rPr>
          <w:rFonts w:eastAsia="Times New Roman"/>
          <w:color w:val="000000"/>
        </w:rPr>
        <w:t>Page 3 of 5</w:t>
      </w:r>
    </w:p>
    <w:p w14:paraId="43D53B63" w14:textId="77777777" w:rsidR="009713F1" w:rsidRDefault="009713F1">
      <w:pPr>
        <w:sectPr w:rsidR="009713F1">
          <w:pgSz w:w="11904" w:h="16843"/>
          <w:pgMar w:top="1040" w:right="1042" w:bottom="867" w:left="1042" w:header="720" w:footer="720" w:gutter="0"/>
          <w:cols w:space="720"/>
        </w:sectPr>
      </w:pPr>
    </w:p>
    <w:p w14:paraId="665419DB" w14:textId="77777777" w:rsidR="009713F1" w:rsidRDefault="00FF6D9A">
      <w:pPr>
        <w:textAlignment w:val="baseline"/>
        <w:rPr>
          <w:rFonts w:eastAsia="Times New Roman"/>
          <w:color w:val="000000"/>
          <w:sz w:val="24"/>
        </w:rPr>
      </w:pPr>
      <w:r>
        <w:lastRenderedPageBreak/>
        <w:pict w14:anchorId="578C727D">
          <v:shape id="_x0000_s1037" type="#_x0000_t202" style="position:absolute;margin-left:52.3pt;margin-top:335.05pt;width:442.1pt;height:34.05pt;z-index:-251656704;mso-wrap-distance-left:0;mso-wrap-distance-right:0;mso-position-horizontal-relative:page;mso-position-vertical-relative:page" filled="f" stroked="f">
            <v:textbox inset="0,0,0,0">
              <w:txbxContent>
                <w:p w14:paraId="5E8692D8" w14:textId="77777777" w:rsidR="00C25733" w:rsidRDefault="00C25733"/>
              </w:txbxContent>
            </v:textbox>
            <w10:wrap type="square" anchorx="page" anchory="page"/>
          </v:shape>
        </w:pict>
      </w:r>
      <w:r>
        <w:pict w14:anchorId="4210FE80">
          <v:shape id="_x0000_s1036" type="#_x0000_t202" style="position:absolute;margin-left:44.55pt;margin-top:52pt;width:491pt;height:52.85pt;z-index:-251655680;mso-wrap-distance-left:0;mso-wrap-distance-right:0;mso-position-horizontal-relative:page;mso-position-vertical-relative:page" filled="f" stroked="f">
            <v:textbox inset="0,0,0,0">
              <w:txbxContent>
                <w:p w14:paraId="34C0AEE6" w14:textId="77777777" w:rsidR="009713F1" w:rsidRDefault="00D51D7A">
                  <w:pPr>
                    <w:spacing w:before="3" w:after="862" w:line="183" w:lineRule="exact"/>
                    <w:jc w:val="center"/>
                    <w:textAlignment w:val="baseline"/>
                    <w:rPr>
                      <w:rFonts w:eastAsia="Times New Roman"/>
                      <w:color w:val="000000"/>
                      <w:sz w:val="16"/>
                    </w:rPr>
                  </w:pPr>
                  <w:r>
                    <w:rPr>
                      <w:rFonts w:eastAsia="Times New Roman"/>
                      <w:color w:val="000000"/>
                      <w:sz w:val="16"/>
                    </w:rPr>
                    <w:t>***** DRAFT not approved by AIP Authority (printed on Mon Feb 12</w:t>
                  </w:r>
                  <w:proofErr w:type="gramStart"/>
                  <w:r>
                    <w:rPr>
                      <w:rFonts w:eastAsia="Times New Roman"/>
                      <w:color w:val="000000"/>
                      <w:sz w:val="16"/>
                    </w:rPr>
                    <w:t xml:space="preserve"> 2024</w:t>
                  </w:r>
                  <w:proofErr w:type="gramEnd"/>
                  <w:r>
                    <w:rPr>
                      <w:rFonts w:eastAsia="Times New Roman"/>
                      <w:color w:val="000000"/>
                      <w:sz w:val="16"/>
                    </w:rPr>
                    <w:t xml:space="preserve"> 14:48:50 GM T+ 1 100 (AEDT)) *****</w:t>
                  </w:r>
                </w:p>
              </w:txbxContent>
            </v:textbox>
            <w10:wrap type="square" anchorx="page" anchory="page"/>
          </v:shape>
        </w:pict>
      </w:r>
      <w:r>
        <w:pict w14:anchorId="21004D38">
          <v:shape id="_x0000_s1035" type="#_x0000_t202" style="position:absolute;margin-left:43.9pt;margin-top:104.85pt;width:7in;height:43.05pt;z-index:-251654656;mso-wrap-distance-left:0;mso-wrap-distance-right:0;mso-position-horizontal-relative:page;mso-position-vertical-relative:page" filled="f" stroked="f">
            <v:textbox inset="0,0,0,0">
              <w:txbxContent>
                <w:p w14:paraId="0069EFD9" w14:textId="77777777" w:rsidR="009713F1" w:rsidRDefault="00D51D7A">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239F1338">
          <v:shape id="_x0000_s1034" type="#_x0000_t202" style="position:absolute;margin-left:43.9pt;margin-top:147.9pt;width:7in;height:187.15pt;z-index:251643392;mso-wrap-distance-left:0;mso-wrap-distance-right:0;mso-position-horizontal-relative:page;mso-position-vertical-relative:page" filled="f" stroked="f">
            <v:textbox inset="0,0,0,0">
              <w:txbxContent>
                <w:p w14:paraId="0B0560E9" w14:textId="77777777" w:rsidR="009713F1" w:rsidRDefault="00D51D7A">
                  <w:pPr>
                    <w:spacing w:before="124" w:line="183"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 xml:space="preserve">Tilt Renewables Australia Pty Ltd </w:t>
                  </w:r>
                  <w:proofErr w:type="spellStart"/>
                  <w:r>
                    <w:rPr>
                      <w:rFonts w:ascii="Arial" w:eastAsia="Arial" w:hAnsi="Arial"/>
                      <w:color w:val="000000"/>
                      <w:spacing w:val="-1"/>
                      <w:sz w:val="16"/>
                    </w:rPr>
                    <w:t>atf</w:t>
                  </w:r>
                  <w:proofErr w:type="spellEnd"/>
                  <w:r>
                    <w:rPr>
                      <w:rFonts w:ascii="Arial" w:eastAsia="Arial" w:hAnsi="Arial"/>
                      <w:color w:val="000000"/>
                      <w:spacing w:val="-1"/>
                      <w:sz w:val="16"/>
                    </w:rPr>
                    <w:t xml:space="preserve"> Palmer Wind Farm Project Trust</w:t>
                  </w:r>
                </w:p>
                <w:p w14:paraId="68637DD2" w14:textId="77777777" w:rsidR="009713F1" w:rsidRDefault="00D51D7A">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4BDEBD73" w14:textId="77777777" w:rsidR="009713F1" w:rsidRDefault="00D51D7A">
                  <w:pPr>
                    <w:spacing w:before="205" w:line="331" w:lineRule="exact"/>
                    <w:ind w:left="144"/>
                    <w:textAlignment w:val="baseline"/>
                    <w:rPr>
                      <w:rFonts w:ascii="Arial" w:eastAsia="Arial" w:hAnsi="Arial"/>
                      <w:color w:val="000000"/>
                      <w:sz w:val="16"/>
                    </w:rPr>
                  </w:pPr>
                  <w:r>
                    <w:rPr>
                      <w:rFonts w:ascii="Arial" w:eastAsia="Arial" w:hAnsi="Arial"/>
                      <w:color w:val="000000"/>
                      <w:sz w:val="16"/>
                    </w:rPr>
                    <w:t xml:space="preserve">Name: Palmer Wind Farm </w:t>
                  </w:r>
                  <w:r>
                    <w:rPr>
                      <w:rFonts w:ascii="Arial" w:eastAsia="Arial" w:hAnsi="Arial"/>
                      <w:color w:val="000000"/>
                      <w:sz w:val="16"/>
                    </w:rPr>
                    <w:br/>
                    <w:t xml:space="preserve">Location: South Australia </w:t>
                  </w:r>
                  <w:r>
                    <w:rPr>
                      <w:rFonts w:ascii="Arial" w:eastAsia="Arial" w:hAnsi="Arial"/>
                      <w:color w:val="000000"/>
                      <w:sz w:val="16"/>
                    </w:rPr>
                    <w:br/>
                    <w:t>Type: Electricity facility</w:t>
                  </w:r>
                </w:p>
                <w:p w14:paraId="3B16CEA7" w14:textId="77777777" w:rsidR="009713F1" w:rsidRDefault="00D51D7A">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7502A964" w14:textId="77777777" w:rsidR="009713F1" w:rsidRDefault="00D51D7A">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28B115D3">
          <v:shape id="_x0000_s1033" type="#_x0000_t202" style="position:absolute;margin-left:187.2pt;margin-top:335.05pt;width:70.85pt;height:16.1pt;z-index:-251653632;mso-wrap-distance-left:0;mso-wrap-distance-right:0;mso-position-horizontal-relative:page;mso-position-vertical-relative:page" filled="f" stroked="f">
            <v:textbox inset="0,0,0,0">
              <w:txbxContent>
                <w:p w14:paraId="088F7028" w14:textId="77777777" w:rsidR="009713F1" w:rsidRDefault="00D51D7A">
                  <w:pPr>
                    <w:spacing w:before="139" w:line="172" w:lineRule="exact"/>
                    <w:textAlignment w:val="baseline"/>
                    <w:rPr>
                      <w:rFonts w:ascii="Arial" w:eastAsia="Arial" w:hAnsi="Arial"/>
                      <w:b/>
                      <w:color w:val="000000"/>
                      <w:sz w:val="16"/>
                    </w:rPr>
                  </w:pPr>
                  <w:r>
                    <w:rPr>
                      <w:rFonts w:ascii="Arial" w:eastAsia="Arial" w:hAnsi="Arial"/>
                      <w:b/>
                      <w:color w:val="000000"/>
                      <w:sz w:val="16"/>
                    </w:rPr>
                    <w:t>Opportunities for</w:t>
                  </w:r>
                </w:p>
              </w:txbxContent>
            </v:textbox>
            <w10:wrap type="square" anchorx="page" anchory="page"/>
          </v:shape>
        </w:pict>
      </w:r>
      <w:r>
        <w:pict w14:anchorId="2C9F0842">
          <v:shape id="_x0000_s1032" type="#_x0000_t202" style="position:absolute;margin-left:187.2pt;margin-top:351.15pt;width:70.85pt;height:17.05pt;z-index:-251652608;mso-wrap-distance-left:0;mso-wrap-distance-right:0;mso-position-horizontal-relative:page;mso-position-vertical-relative:page" filled="f" stroked="f">
            <v:textbox inset="0,0,0,0">
              <w:txbxContent>
                <w:p w14:paraId="668CE423" w14:textId="77777777" w:rsidR="009713F1" w:rsidRDefault="00D51D7A">
                  <w:pPr>
                    <w:spacing w:before="33" w:after="118" w:line="184" w:lineRule="exact"/>
                    <w:textAlignment w:val="baseline"/>
                    <w:rPr>
                      <w:rFonts w:ascii="Arial" w:eastAsia="Arial" w:hAnsi="Arial"/>
                      <w:b/>
                      <w:color w:val="000000"/>
                      <w:spacing w:val="-7"/>
                      <w:sz w:val="16"/>
                    </w:rPr>
                  </w:pPr>
                  <w:r>
                    <w:rPr>
                      <w:rFonts w:ascii="Arial" w:eastAsia="Arial" w:hAnsi="Arial"/>
                      <w:b/>
                      <w:color w:val="000000"/>
                      <w:spacing w:val="-7"/>
                      <w:sz w:val="16"/>
                    </w:rPr>
                    <w:t xml:space="preserve">Australian entities </w:t>
                  </w:r>
                  <w:r>
                    <w:rPr>
                      <w:rFonts w:ascii="Arial" w:eastAsia="Arial" w:hAnsi="Arial"/>
                      <w:b/>
                      <w:color w:val="000000"/>
                      <w:spacing w:val="-7"/>
                      <w:sz w:val="10"/>
                    </w:rPr>
                    <w:t>*</w:t>
                  </w:r>
                </w:p>
              </w:txbxContent>
            </v:textbox>
            <w10:wrap type="square" anchorx="page" anchory="page"/>
          </v:shape>
        </w:pict>
      </w:r>
      <w:r>
        <w:pict w14:anchorId="6C0CA630">
          <v:shape id="_x0000_s1031" type="#_x0000_t202" style="position:absolute;margin-left:278.65pt;margin-top:335.05pt;width:65.25pt;height:33.15pt;z-index:-251651584;mso-wrap-distance-left:0;mso-wrap-distance-right:0;mso-position-horizontal-relative:page;mso-position-vertical-relative:page" filled="f" stroked="f">
            <v:textbox inset="0,0,0,0">
              <w:txbxContent>
                <w:p w14:paraId="4B043D7D" w14:textId="77777777" w:rsidR="009713F1" w:rsidRDefault="00D51D7A">
                  <w:pPr>
                    <w:spacing w:line="219"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3C5073F4">
          <v:shape id="_x0000_s1030" type="#_x0000_t202" style="position:absolute;margin-left:359.3pt;margin-top:335.05pt;width:135.1pt;height:33.15pt;z-index:-251650560;mso-wrap-distance-left:0;mso-wrap-distance-right:0;mso-position-horizontal-relative:page;mso-position-vertical-relative:page" filled="f" stroked="f">
            <v:textbox inset="0,0,0,0">
              <w:txbxContent>
                <w:p w14:paraId="31CADAC0" w14:textId="77777777" w:rsidR="009713F1" w:rsidRDefault="00D51D7A">
                  <w:pPr>
                    <w:spacing w:before="101" w:after="114" w:line="221"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w14:anchorId="757D1C7F">
          <v:shape id="_x0000_s1029" type="#_x0000_t202" style="position:absolute;margin-left:52.3pt;margin-top:335.05pt;width:86.9pt;height:33.15pt;z-index:-251649536;mso-wrap-distance-left:0;mso-wrap-distance-right:0;mso-position-horizontal-relative:page;mso-position-vertical-relative:page" filled="f" stroked="f">
            <v:textbox inset="0,0,0,0">
              <w:txbxContent>
                <w:p w14:paraId="23AC923A" w14:textId="77777777" w:rsidR="009713F1" w:rsidRDefault="00D51D7A">
                  <w:pPr>
                    <w:spacing w:before="259" w:after="215" w:line="183" w:lineRule="exact"/>
                    <w:textAlignment w:val="baseline"/>
                    <w:rPr>
                      <w:rFonts w:ascii="Arial" w:eastAsia="Arial" w:hAnsi="Arial"/>
                      <w:b/>
                      <w:color w:val="000000"/>
                      <w:spacing w:val="-5"/>
                      <w:w w:val="95"/>
                      <w:sz w:val="16"/>
                    </w:rPr>
                  </w:pPr>
                  <w:r>
                    <w:rPr>
                      <w:rFonts w:ascii="Arial" w:eastAsia="Arial" w:hAnsi="Arial"/>
                      <w:b/>
                      <w:color w:val="000000"/>
                      <w:spacing w:val="-5"/>
                      <w:w w:val="95"/>
                      <w:sz w:val="16"/>
                    </w:rPr>
                    <w:t>Key goods and services</w:t>
                  </w:r>
                </w:p>
              </w:txbxContent>
            </v:textbox>
            <w10:wrap type="square" anchorx="page" anchory="page"/>
          </v:shape>
        </w:pict>
      </w:r>
      <w:r>
        <w:pict w14:anchorId="5BBB3191">
          <v:shape id="_x0000_s1028" type="#_x0000_t202" style="position:absolute;margin-left:52.3pt;margin-top:370.05pt;width:265pt;height:408.95pt;z-index:-251648512;mso-wrap-distance-left:0;mso-wrap-distance-right:0;mso-position-horizontal-relative:page;mso-position-vertical-relative:page" filled="f" stroked="f">
            <v:textbox inset="0,0,0,0">
              <w:txbxContent>
                <w:p w14:paraId="77977C10" w14:textId="77777777" w:rsidR="009713F1" w:rsidRDefault="00D51D7A">
                  <w:pPr>
                    <w:tabs>
                      <w:tab w:val="left" w:pos="3240"/>
                      <w:tab w:val="right" w:pos="5328"/>
                    </w:tabs>
                    <w:spacing w:before="1" w:line="182" w:lineRule="exact"/>
                    <w:textAlignment w:val="baseline"/>
                    <w:rPr>
                      <w:rFonts w:ascii="Arial" w:eastAsia="Arial" w:hAnsi="Arial"/>
                      <w:color w:val="000000"/>
                      <w:sz w:val="16"/>
                    </w:rPr>
                  </w:pPr>
                  <w:r>
                    <w:rPr>
                      <w:rFonts w:ascii="Arial" w:eastAsia="Arial" w:hAnsi="Arial"/>
                      <w:color w:val="000000"/>
                      <w:sz w:val="16"/>
                    </w:rPr>
                    <w:t>Quarry Materials</w:t>
                  </w:r>
                  <w:r>
                    <w:rPr>
                      <w:rFonts w:ascii="Arial" w:eastAsia="Arial" w:hAnsi="Arial"/>
                      <w:color w:val="000000"/>
                      <w:sz w:val="16"/>
                    </w:rPr>
                    <w:tab/>
                    <w:t>Yes</w:t>
                  </w:r>
                  <w:r>
                    <w:rPr>
                      <w:rFonts w:ascii="Arial" w:eastAsia="Arial" w:hAnsi="Arial"/>
                      <w:color w:val="000000"/>
                      <w:sz w:val="16"/>
                    </w:rPr>
                    <w:tab/>
                    <w:t>No</w:t>
                  </w:r>
                </w:p>
                <w:p w14:paraId="097F6355" w14:textId="77777777" w:rsidR="009713F1" w:rsidRDefault="00D51D7A">
                  <w:pPr>
                    <w:tabs>
                      <w:tab w:val="left" w:pos="3240"/>
                      <w:tab w:val="right" w:pos="5328"/>
                    </w:tabs>
                    <w:spacing w:before="51" w:line="215" w:lineRule="exact"/>
                    <w:textAlignment w:val="baseline"/>
                    <w:rPr>
                      <w:rFonts w:ascii="Arial" w:eastAsia="Arial" w:hAnsi="Arial"/>
                      <w:color w:val="000000"/>
                      <w:sz w:val="16"/>
                    </w:rPr>
                  </w:pPr>
                  <w:r>
                    <w:rPr>
                      <w:rFonts w:ascii="Arial" w:eastAsia="Arial" w:hAnsi="Arial"/>
                      <w:color w:val="000000"/>
                      <w:sz w:val="16"/>
                    </w:rPr>
                    <w:t>Operations and Maintenance Wind</w:t>
                  </w:r>
                  <w:r>
                    <w:rPr>
                      <w:rFonts w:ascii="Arial" w:eastAsia="Arial" w:hAnsi="Arial"/>
                      <w:color w:val="000000"/>
                      <w:sz w:val="16"/>
                    </w:rPr>
                    <w:tab/>
                    <w:t>Yes</w:t>
                  </w:r>
                  <w:r>
                    <w:rPr>
                      <w:rFonts w:ascii="Arial" w:eastAsia="Arial" w:hAnsi="Arial"/>
                      <w:color w:val="000000"/>
                      <w:sz w:val="16"/>
                    </w:rPr>
                    <w:tab/>
                    <w:t>Yes</w:t>
                  </w:r>
                </w:p>
                <w:p w14:paraId="77126E8B" w14:textId="77777777" w:rsidR="009713F1" w:rsidRDefault="00D51D7A">
                  <w:pPr>
                    <w:spacing w:line="170" w:lineRule="exact"/>
                    <w:textAlignment w:val="baseline"/>
                    <w:rPr>
                      <w:rFonts w:ascii="Arial" w:eastAsia="Arial" w:hAnsi="Arial"/>
                      <w:color w:val="000000"/>
                      <w:spacing w:val="-5"/>
                      <w:sz w:val="16"/>
                    </w:rPr>
                  </w:pPr>
                  <w:r>
                    <w:rPr>
                      <w:rFonts w:ascii="Arial" w:eastAsia="Arial" w:hAnsi="Arial"/>
                      <w:color w:val="000000"/>
                      <w:spacing w:val="-5"/>
                      <w:sz w:val="16"/>
                    </w:rPr>
                    <w:t>Farm</w:t>
                  </w:r>
                </w:p>
                <w:p w14:paraId="1927D351" w14:textId="77777777" w:rsidR="009713F1" w:rsidRDefault="00D51D7A">
                  <w:pPr>
                    <w:tabs>
                      <w:tab w:val="left" w:pos="3240"/>
                      <w:tab w:val="right" w:pos="5328"/>
                    </w:tabs>
                    <w:spacing w:before="40" w:line="201" w:lineRule="exact"/>
                    <w:textAlignment w:val="baseline"/>
                    <w:rPr>
                      <w:rFonts w:ascii="Arial" w:eastAsia="Arial" w:hAnsi="Arial"/>
                      <w:color w:val="000000"/>
                      <w:sz w:val="16"/>
                    </w:rPr>
                  </w:pPr>
                  <w:r>
                    <w:rPr>
                      <w:rFonts w:ascii="Arial" w:eastAsia="Arial" w:hAnsi="Arial"/>
                      <w:color w:val="000000"/>
                      <w:sz w:val="16"/>
                    </w:rPr>
                    <w:t>Operations and Maintenance</w:t>
                  </w:r>
                  <w:r>
                    <w:rPr>
                      <w:rFonts w:ascii="Arial" w:eastAsia="Arial" w:hAnsi="Arial"/>
                      <w:color w:val="000000"/>
                      <w:sz w:val="16"/>
                    </w:rPr>
                    <w:tab/>
                    <w:t>Yes</w:t>
                  </w:r>
                  <w:r>
                    <w:rPr>
                      <w:rFonts w:ascii="Arial" w:eastAsia="Arial" w:hAnsi="Arial"/>
                      <w:color w:val="000000"/>
                      <w:sz w:val="16"/>
                    </w:rPr>
                    <w:tab/>
                    <w:t xml:space="preserve">Yes </w:t>
                  </w:r>
                  <w:r>
                    <w:rPr>
                      <w:rFonts w:ascii="Arial" w:eastAsia="Arial" w:hAnsi="Arial"/>
                      <w:color w:val="000000"/>
                      <w:sz w:val="16"/>
                    </w:rPr>
                    <w:br/>
                    <w:t>Connection Assets</w:t>
                  </w:r>
                </w:p>
                <w:p w14:paraId="27E297FA" w14:textId="77777777" w:rsidR="009713F1" w:rsidRDefault="00D51D7A">
                  <w:pPr>
                    <w:tabs>
                      <w:tab w:val="left" w:pos="3240"/>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International Shipping &amp; Logistics</w:t>
                  </w:r>
                  <w:r>
                    <w:rPr>
                      <w:rFonts w:ascii="Arial" w:eastAsia="Arial" w:hAnsi="Arial"/>
                      <w:color w:val="000000"/>
                      <w:sz w:val="16"/>
                    </w:rPr>
                    <w:tab/>
                    <w:t>Yes</w:t>
                  </w:r>
                  <w:r>
                    <w:rPr>
                      <w:rFonts w:ascii="Arial" w:eastAsia="Arial" w:hAnsi="Arial"/>
                      <w:color w:val="000000"/>
                      <w:sz w:val="16"/>
                    </w:rPr>
                    <w:tab/>
                    <w:t>Yes</w:t>
                  </w:r>
                </w:p>
                <w:p w14:paraId="3AED2B96" w14:textId="77777777" w:rsidR="009713F1" w:rsidRDefault="00D51D7A">
                  <w:pPr>
                    <w:tabs>
                      <w:tab w:val="left" w:pos="3240"/>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Domestic Transport &amp; Logistics</w:t>
                  </w:r>
                  <w:r>
                    <w:rPr>
                      <w:rFonts w:ascii="Arial" w:eastAsia="Arial" w:hAnsi="Arial"/>
                      <w:color w:val="000000"/>
                      <w:sz w:val="16"/>
                    </w:rPr>
                    <w:tab/>
                    <w:t>Yes</w:t>
                  </w:r>
                  <w:r>
                    <w:rPr>
                      <w:rFonts w:ascii="Arial" w:eastAsia="Arial" w:hAnsi="Arial"/>
                      <w:color w:val="000000"/>
                      <w:sz w:val="16"/>
                    </w:rPr>
                    <w:tab/>
                    <w:t>Yes</w:t>
                  </w:r>
                </w:p>
                <w:p w14:paraId="37ADE432" w14:textId="77777777" w:rsidR="009713F1" w:rsidRDefault="00D51D7A">
                  <w:pPr>
                    <w:tabs>
                      <w:tab w:val="left" w:pos="3240"/>
                      <w:tab w:val="right" w:pos="5328"/>
                    </w:tabs>
                    <w:spacing w:before="34" w:line="182" w:lineRule="exact"/>
                    <w:textAlignment w:val="baseline"/>
                    <w:rPr>
                      <w:rFonts w:ascii="Arial" w:eastAsia="Arial" w:hAnsi="Arial"/>
                      <w:color w:val="000000"/>
                      <w:sz w:val="16"/>
                    </w:rPr>
                  </w:pPr>
                  <w:r>
                    <w:rPr>
                      <w:rFonts w:ascii="Arial" w:eastAsia="Arial" w:hAnsi="Arial"/>
                      <w:color w:val="000000"/>
                      <w:sz w:val="16"/>
                    </w:rPr>
                    <w:t>Earthmoving &amp; Excavation</w:t>
                  </w:r>
                  <w:r>
                    <w:rPr>
                      <w:rFonts w:ascii="Arial" w:eastAsia="Arial" w:hAnsi="Arial"/>
                      <w:color w:val="000000"/>
                      <w:sz w:val="16"/>
                    </w:rPr>
                    <w:tab/>
                    <w:t>Yes</w:t>
                  </w:r>
                  <w:r>
                    <w:rPr>
                      <w:rFonts w:ascii="Arial" w:eastAsia="Arial" w:hAnsi="Arial"/>
                      <w:color w:val="000000"/>
                      <w:sz w:val="16"/>
                    </w:rPr>
                    <w:tab/>
                    <w:t>No</w:t>
                  </w:r>
                </w:p>
                <w:p w14:paraId="25182FAD" w14:textId="77777777" w:rsidR="009713F1" w:rsidRDefault="00D51D7A">
                  <w:pPr>
                    <w:tabs>
                      <w:tab w:val="left" w:pos="3240"/>
                      <w:tab w:val="right" w:pos="5328"/>
                    </w:tabs>
                    <w:spacing w:before="55" w:line="216" w:lineRule="exact"/>
                    <w:textAlignment w:val="baseline"/>
                    <w:rPr>
                      <w:rFonts w:ascii="Arial" w:eastAsia="Arial" w:hAnsi="Arial"/>
                      <w:color w:val="000000"/>
                      <w:sz w:val="16"/>
                    </w:rPr>
                  </w:pPr>
                  <w:r>
                    <w:rPr>
                      <w:rFonts w:ascii="Arial" w:eastAsia="Arial" w:hAnsi="Arial"/>
                      <w:color w:val="000000"/>
                      <w:sz w:val="16"/>
                    </w:rPr>
                    <w:t>Engineering &amp; Design Consultancy</w:t>
                  </w:r>
                  <w:r>
                    <w:rPr>
                      <w:rFonts w:ascii="Arial" w:eastAsia="Arial" w:hAnsi="Arial"/>
                      <w:color w:val="000000"/>
                      <w:sz w:val="16"/>
                    </w:rPr>
                    <w:tab/>
                    <w:t>Yes</w:t>
                  </w:r>
                  <w:r>
                    <w:rPr>
                      <w:rFonts w:ascii="Arial" w:eastAsia="Arial" w:hAnsi="Arial"/>
                      <w:color w:val="000000"/>
                      <w:sz w:val="16"/>
                    </w:rPr>
                    <w:tab/>
                    <w:t>Yes</w:t>
                  </w:r>
                </w:p>
                <w:p w14:paraId="2BE9CDB3" w14:textId="77777777" w:rsidR="009713F1" w:rsidRDefault="00D51D7A">
                  <w:pPr>
                    <w:spacing w:line="170" w:lineRule="exact"/>
                    <w:textAlignment w:val="baseline"/>
                    <w:rPr>
                      <w:rFonts w:ascii="Arial" w:eastAsia="Arial" w:hAnsi="Arial"/>
                      <w:color w:val="000000"/>
                      <w:spacing w:val="-3"/>
                      <w:sz w:val="16"/>
                    </w:rPr>
                  </w:pPr>
                  <w:r>
                    <w:rPr>
                      <w:rFonts w:ascii="Arial" w:eastAsia="Arial" w:hAnsi="Arial"/>
                      <w:color w:val="000000"/>
                      <w:spacing w:val="-3"/>
                      <w:sz w:val="16"/>
                    </w:rPr>
                    <w:t>Services</w:t>
                  </w:r>
                </w:p>
                <w:p w14:paraId="43851B4D" w14:textId="77777777" w:rsidR="009713F1" w:rsidRDefault="00D51D7A">
                  <w:pPr>
                    <w:tabs>
                      <w:tab w:val="left" w:pos="3240"/>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Project Management Services</w:t>
                  </w:r>
                  <w:r>
                    <w:rPr>
                      <w:rFonts w:ascii="Arial" w:eastAsia="Arial" w:hAnsi="Arial"/>
                      <w:color w:val="000000"/>
                      <w:sz w:val="16"/>
                    </w:rPr>
                    <w:tab/>
                    <w:t>Yes</w:t>
                  </w:r>
                  <w:r>
                    <w:rPr>
                      <w:rFonts w:ascii="Arial" w:eastAsia="Arial" w:hAnsi="Arial"/>
                      <w:color w:val="000000"/>
                      <w:sz w:val="16"/>
                    </w:rPr>
                    <w:tab/>
                    <w:t>No</w:t>
                  </w:r>
                </w:p>
                <w:p w14:paraId="6475398E" w14:textId="77777777" w:rsidR="009713F1" w:rsidRDefault="00D51D7A">
                  <w:pPr>
                    <w:spacing w:before="194" w:line="342" w:lineRule="exact"/>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002DDB99" w14:textId="77777777" w:rsidR="009713F1" w:rsidRDefault="00D51D7A">
                  <w:pPr>
                    <w:spacing w:before="101" w:after="4363"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37696437">
          <v:shape id="_x0000_s1027" type="#_x0000_t202" style="position:absolute;margin-left:488.15pt;margin-top:765.4pt;width:54.75pt;height:12.65pt;z-index:-251647488;mso-wrap-distance-left:0;mso-wrap-distance-right:0;mso-position-horizontal-relative:page;mso-position-vertical-relative:page" filled="f" stroked="f">
            <v:textbox inset="0,0,0,0">
              <w:txbxContent>
                <w:p w14:paraId="266DEBEA" w14:textId="77777777" w:rsidR="009713F1" w:rsidRDefault="00D51D7A">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613651F8">
          <v:line id="_x0000_s1026" style="position:absolute;z-index:251672064;mso-position-horizontal-relative:page;mso-position-vertical-relative:page" from="43.9pt,148.55pt" to="538.15pt,148.55pt" strokeweight="1.2pt">
            <w10:wrap anchorx="page" anchory="page"/>
          </v:line>
        </w:pict>
      </w:r>
    </w:p>
    <w:p w14:paraId="4370DF0B" w14:textId="77777777" w:rsidR="009713F1" w:rsidRDefault="009713F1">
      <w:pPr>
        <w:sectPr w:rsidR="009713F1">
          <w:pgSz w:w="11904" w:h="16843"/>
          <w:pgMar w:top="752" w:right="946" w:bottom="890" w:left="878" w:header="720" w:footer="720" w:gutter="0"/>
          <w:cols w:space="720"/>
        </w:sectPr>
      </w:pPr>
    </w:p>
    <w:p w14:paraId="5C2985D5" w14:textId="77777777" w:rsidR="009713F1" w:rsidRDefault="00D51D7A">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Mon Feb 12</w:t>
      </w:r>
      <w:proofErr w:type="gramStart"/>
      <w:r>
        <w:rPr>
          <w:rFonts w:eastAsia="Times New Roman"/>
          <w:color w:val="000000"/>
          <w:sz w:val="16"/>
        </w:rPr>
        <w:t xml:space="preserve"> 2024</w:t>
      </w:r>
      <w:proofErr w:type="gramEnd"/>
      <w:r>
        <w:rPr>
          <w:rFonts w:eastAsia="Times New Roman"/>
          <w:color w:val="000000"/>
          <w:sz w:val="16"/>
        </w:rPr>
        <w:t xml:space="preserve"> 14:48:50 GM T+ 1 100 (AEDT)) *****</w:t>
      </w:r>
    </w:p>
    <w:p w14:paraId="4000183E" w14:textId="77777777" w:rsidR="009713F1" w:rsidRDefault="00D51D7A">
      <w:pPr>
        <w:spacing w:before="826"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5EAED086" w14:textId="77777777" w:rsidR="009713F1" w:rsidRDefault="00D51D7A">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738281E3" w14:textId="77777777" w:rsidR="009713F1" w:rsidRDefault="00D51D7A">
      <w:pPr>
        <w:spacing w:before="14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 xml:space="preserve">Barend van der </w:t>
      </w:r>
      <w:proofErr w:type="gramStart"/>
      <w:r>
        <w:rPr>
          <w:rFonts w:ascii="Arial" w:eastAsia="Arial" w:hAnsi="Arial"/>
          <w:color w:val="000000"/>
          <w:sz w:val="16"/>
        </w:rPr>
        <w:t>Poll</w:t>
      </w:r>
      <w:proofErr w:type="gramEnd"/>
    </w:p>
    <w:p w14:paraId="70BDE02A" w14:textId="77777777" w:rsidR="009713F1" w:rsidRDefault="00D51D7A">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Asset Manager</w:t>
      </w:r>
    </w:p>
    <w:p w14:paraId="3F4DB174" w14:textId="77777777" w:rsidR="009713F1" w:rsidRDefault="00D51D7A">
      <w:pPr>
        <w:spacing w:before="39"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0437361364</w:t>
      </w:r>
    </w:p>
    <w:p w14:paraId="229D9545" w14:textId="77777777" w:rsidR="009713F1" w:rsidRDefault="00D51D7A">
      <w:pPr>
        <w:spacing w:before="34"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0">
        <w:r>
          <w:rPr>
            <w:rFonts w:ascii="Arial" w:eastAsia="Arial" w:hAnsi="Arial"/>
            <w:color w:val="0000FF"/>
            <w:spacing w:val="-1"/>
            <w:sz w:val="16"/>
            <w:u w:val="single"/>
          </w:rPr>
          <w:t>barend.vanderpoll@tiltrenewables.com</w:t>
        </w:r>
      </w:hyperlink>
      <w:r>
        <w:rPr>
          <w:rFonts w:ascii="Arial" w:eastAsia="Arial" w:hAnsi="Arial"/>
          <w:color w:val="000000"/>
          <w:spacing w:val="-1"/>
          <w:sz w:val="16"/>
        </w:rPr>
        <w:t xml:space="preserve"> </w:t>
      </w:r>
    </w:p>
    <w:p w14:paraId="127441A6" w14:textId="13E5AD86" w:rsidR="009713F1" w:rsidRDefault="00D51D7A">
      <w:pPr>
        <w:spacing w:before="166" w:line="218" w:lineRule="exact"/>
        <w:ind w:right="432"/>
        <w:textAlignment w:val="baseline"/>
        <w:rPr>
          <w:rFonts w:ascii="Arial" w:eastAsia="Arial" w:hAnsi="Arial"/>
          <w:color w:val="000000"/>
          <w:sz w:val="16"/>
        </w:rPr>
      </w:pPr>
      <w:r>
        <w:rPr>
          <w:rFonts w:ascii="Arial" w:eastAsia="Arial" w:hAnsi="Arial"/>
          <w:color w:val="000000"/>
          <w:sz w:val="16"/>
        </w:rPr>
        <w:t xml:space="preserve">Facility operator website: Tilt Renewables has a dedicated Palmer Wind Farm project page on its website </w:t>
      </w:r>
      <w:hyperlink r:id="rId11">
        <w:hyperlink r:id="rId12" w:history="1">
          <w:r w:rsidR="003A4B30" w:rsidRPr="001E1F4F">
            <w:rPr>
              <w:rStyle w:val="Hyperlink"/>
              <w:rFonts w:ascii="Arial" w:eastAsia="Arial" w:hAnsi="Arial"/>
              <w:spacing w:val="-4"/>
              <w:sz w:val="16"/>
            </w:rPr>
            <w:t>https://www.tiltrenewables.com/assets-and-projects/Palmer-Wind-Farm/</w:t>
          </w:r>
        </w:hyperlink>
        <w:r>
          <w:rPr>
            <w:rFonts w:ascii="Arial" w:eastAsia="Arial" w:hAnsi="Arial"/>
            <w:color w:val="0000FF"/>
            <w:sz w:val="16"/>
            <w:u w:val="single"/>
          </w:rPr>
          <w:t>)</w:t>
        </w:r>
      </w:hyperlink>
      <w:r>
        <w:rPr>
          <w:rFonts w:ascii="Arial" w:eastAsia="Arial" w:hAnsi="Arial"/>
          <w:color w:val="000000"/>
          <w:sz w:val="16"/>
        </w:rPr>
        <w:t xml:space="preserve"> that will be used to promote the project and will include a variety of methods (phone, email, web form) for potential suppliers to contact the Proponent.</w:t>
      </w:r>
    </w:p>
    <w:p w14:paraId="11073F05" w14:textId="033FCDCF" w:rsidR="009713F1" w:rsidRDefault="00D51D7A">
      <w:pPr>
        <w:spacing w:before="123" w:line="220" w:lineRule="exact"/>
        <w:ind w:right="432"/>
        <w:textAlignment w:val="baseline"/>
        <w:rPr>
          <w:rFonts w:ascii="Arial" w:eastAsia="Arial" w:hAnsi="Arial"/>
          <w:color w:val="000000"/>
          <w:spacing w:val="-4"/>
          <w:sz w:val="16"/>
        </w:rPr>
      </w:pPr>
      <w:r>
        <w:rPr>
          <w:rFonts w:ascii="Arial" w:eastAsia="Arial" w:hAnsi="Arial"/>
          <w:color w:val="000000"/>
          <w:spacing w:val="-4"/>
          <w:sz w:val="16"/>
        </w:rPr>
        <w:t>Facility opportunities website: To provide opportunities for local businesses, the Palmer Wind Farm will be listed on the Industry Capability Network (ICN) Gateway once Tilt Renewables has selected its preferred wind turbine supplier and other construction companies for the project. The ICN Gateway webpage will publish individual supply opportunities for key goods and services as they arise, including supply opportunities for key goods and services to be offered by the head contractor(s). Tilt Renewables will manage and share the Tilt Renewables Goods and Services database for the Palmer Wind Farm project(</w:t>
      </w:r>
      <w:hyperlink r:id="rId13" w:history="1">
        <w:r w:rsidR="003A4B30" w:rsidRPr="001E1F4F">
          <w:rPr>
            <w:rStyle w:val="Hyperlink"/>
            <w:rFonts w:ascii="Arial" w:eastAsia="Arial" w:hAnsi="Arial"/>
            <w:spacing w:val="-4"/>
            <w:sz w:val="16"/>
          </w:rPr>
          <w:t>https://www.til</w:t>
        </w:r>
        <w:r w:rsidR="003A4B30" w:rsidRPr="001E1F4F">
          <w:rPr>
            <w:rStyle w:val="Hyperlink"/>
            <w:rFonts w:ascii="Arial" w:eastAsia="Arial" w:hAnsi="Arial"/>
            <w:spacing w:val="-4"/>
            <w:sz w:val="16"/>
          </w:rPr>
          <w:t>t</w:t>
        </w:r>
        <w:r w:rsidR="003A4B30" w:rsidRPr="001E1F4F">
          <w:rPr>
            <w:rStyle w:val="Hyperlink"/>
            <w:rFonts w:ascii="Arial" w:eastAsia="Arial" w:hAnsi="Arial"/>
            <w:spacing w:val="-4"/>
            <w:sz w:val="16"/>
          </w:rPr>
          <w:t>renewables.com/assets-and-projects/Palmer-Wind-Farm/</w:t>
        </w:r>
      </w:hyperlink>
      <w:r w:rsidR="003A4B30">
        <w:rPr>
          <w:rFonts w:ascii="Arial" w:eastAsia="Arial" w:hAnsi="Arial"/>
          <w:color w:val="000000"/>
          <w:spacing w:val="-4"/>
          <w:sz w:val="16"/>
        </w:rPr>
        <w:t xml:space="preserve">) </w:t>
      </w:r>
      <w:r>
        <w:rPr>
          <w:rFonts w:ascii="Arial" w:eastAsia="Arial" w:hAnsi="Arial"/>
          <w:color w:val="000000"/>
          <w:spacing w:val="-4"/>
          <w:sz w:val="16"/>
        </w:rPr>
        <w:t xml:space="preserve">with the successful tenderer(s). Tilt Renewables will ensure (as a condition of the tendering process) that the wind turbine manufacturers and construction contractors run their own procurement and sub-contracting processes that are compliant with this AIP Plan. Tilt Renewables plans to do this by communicating that the successful tenders will be required to have and maintain an </w:t>
      </w:r>
      <w:proofErr w:type="gramStart"/>
      <w:r>
        <w:rPr>
          <w:rFonts w:ascii="Arial" w:eastAsia="Arial" w:hAnsi="Arial"/>
          <w:color w:val="000000"/>
          <w:spacing w:val="-4"/>
          <w:sz w:val="16"/>
        </w:rPr>
        <w:t>up to date</w:t>
      </w:r>
      <w:proofErr w:type="gramEnd"/>
      <w:r>
        <w:rPr>
          <w:rFonts w:ascii="Arial" w:eastAsia="Arial" w:hAnsi="Arial"/>
          <w:color w:val="000000"/>
          <w:spacing w:val="-4"/>
          <w:sz w:val="16"/>
        </w:rPr>
        <w:t xml:space="preserve"> website where they publish their pre-qualification requirements and bids.</w:t>
      </w:r>
    </w:p>
    <w:p w14:paraId="5E0961C1" w14:textId="77777777" w:rsidR="009713F1" w:rsidRDefault="00D51D7A">
      <w:pPr>
        <w:spacing w:before="135"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28F81922" w14:textId="77777777" w:rsidR="009713F1" w:rsidRDefault="00D51D7A">
      <w:pPr>
        <w:spacing w:before="119" w:line="221" w:lineRule="exact"/>
        <w:ind w:left="576"/>
        <w:textAlignment w:val="baseline"/>
        <w:rPr>
          <w:rFonts w:ascii="Arial" w:eastAsia="Arial" w:hAnsi="Arial"/>
          <w:color w:val="000000"/>
          <w:sz w:val="16"/>
        </w:rPr>
      </w:pPr>
      <w:r>
        <w:rPr>
          <w:rFonts w:ascii="Arial" w:eastAsia="Arial" w:hAnsi="Arial"/>
          <w:color w:val="000000"/>
          <w:sz w:val="16"/>
        </w:rPr>
        <w:t xml:space="preserve">Conduct supplier information briefings on project opportunities and bid processes </w:t>
      </w:r>
      <w:r>
        <w:rPr>
          <w:rFonts w:ascii="Arial" w:eastAsia="Arial" w:hAnsi="Arial"/>
          <w:color w:val="000000"/>
          <w:sz w:val="16"/>
        </w:rPr>
        <w:br/>
        <w:t xml:space="preserve">Issue media releases or ASX announcements on project developments and opportunities </w:t>
      </w:r>
      <w:r>
        <w:rPr>
          <w:rFonts w:ascii="Arial" w:eastAsia="Arial" w:hAnsi="Arial"/>
          <w:color w:val="000000"/>
          <w:sz w:val="16"/>
        </w:rPr>
        <w:br/>
        <w:t xml:space="preserve">Directly contact suppliers with information on project opportunities and bid processes </w:t>
      </w:r>
      <w:r>
        <w:rPr>
          <w:rFonts w:ascii="Arial" w:eastAsia="Arial" w:hAnsi="Arial"/>
          <w:color w:val="000000"/>
          <w:sz w:val="16"/>
        </w:rPr>
        <w:br/>
        <w:t>Project Website</w:t>
      </w:r>
    </w:p>
    <w:p w14:paraId="50E8F608" w14:textId="77777777" w:rsidR="009713F1" w:rsidRDefault="00D51D7A">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4337217" w14:textId="77777777" w:rsidR="009713F1" w:rsidRDefault="00D51D7A">
      <w:pPr>
        <w:spacing w:before="349"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4ACA663" w14:textId="77777777" w:rsidR="009713F1" w:rsidRDefault="00D51D7A">
      <w:pPr>
        <w:spacing w:before="1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3E77E920" w14:textId="77777777" w:rsidR="009713F1" w:rsidRDefault="00D51D7A">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Provide market intelligence to </w:t>
      </w:r>
      <w:proofErr w:type="gramStart"/>
      <w:r>
        <w:rPr>
          <w:rFonts w:ascii="Arial" w:eastAsia="Arial" w:hAnsi="Arial"/>
          <w:color w:val="000000"/>
          <w:spacing w:val="-3"/>
          <w:sz w:val="16"/>
        </w:rPr>
        <w:t>suppliers</w:t>
      </w:r>
      <w:proofErr w:type="gramEnd"/>
    </w:p>
    <w:p w14:paraId="19373D34" w14:textId="77777777" w:rsidR="009713F1" w:rsidRDefault="00D51D7A">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 xml:space="preserve">Encourage joint ventures and alliances between </w:t>
      </w:r>
      <w:proofErr w:type="gramStart"/>
      <w:r>
        <w:rPr>
          <w:rFonts w:ascii="Arial" w:eastAsia="Arial" w:hAnsi="Arial"/>
          <w:color w:val="000000"/>
          <w:spacing w:val="-4"/>
          <w:sz w:val="16"/>
        </w:rPr>
        <w:t>suppliers</w:t>
      </w:r>
      <w:proofErr w:type="gramEnd"/>
    </w:p>
    <w:p w14:paraId="7733BFCA" w14:textId="77777777" w:rsidR="009713F1" w:rsidRDefault="00D51D7A">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751A8AA" w14:textId="77777777" w:rsidR="009713F1" w:rsidRDefault="00D51D7A">
      <w:pPr>
        <w:spacing w:before="120" w:line="221" w:lineRule="exact"/>
        <w:ind w:left="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 xml:space="preserve">Provide references for high performing </w:t>
      </w:r>
      <w:proofErr w:type="gramStart"/>
      <w:r>
        <w:rPr>
          <w:rFonts w:ascii="Arial" w:eastAsia="Arial" w:hAnsi="Arial"/>
          <w:color w:val="000000"/>
          <w:sz w:val="16"/>
        </w:rPr>
        <w:t>suppliers</w:t>
      </w:r>
      <w:proofErr w:type="gramEnd"/>
    </w:p>
    <w:p w14:paraId="32C03409" w14:textId="77777777" w:rsidR="009713F1" w:rsidRDefault="00D51D7A">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1299128B" w14:textId="77777777" w:rsidR="009713F1" w:rsidRDefault="00D51D7A">
      <w:pPr>
        <w:spacing w:before="100" w:line="220" w:lineRule="exact"/>
        <w:ind w:right="432"/>
        <w:textAlignment w:val="baseline"/>
        <w:rPr>
          <w:rFonts w:ascii="Arial" w:eastAsia="Arial" w:hAnsi="Arial"/>
          <w:color w:val="000000"/>
          <w:spacing w:val="-4"/>
          <w:sz w:val="16"/>
        </w:rPr>
      </w:pPr>
      <w:r>
        <w:rPr>
          <w:rFonts w:ascii="Arial" w:eastAsia="Arial" w:hAnsi="Arial"/>
          <w:color w:val="000000"/>
          <w:spacing w:val="-4"/>
          <w:sz w:val="16"/>
        </w:rPr>
        <w:t xml:space="preserve">Tilt Renewables via its procurement entities will provide feedback to unsuccessful Australian entities on the strengths and weaknesses of bids and how to improve competitiveness in future procurements. The procurement entities will not just outline the requirements for qualification into their supply chains, they will also provide guidance on how entities can meet the requirements by recommending additional training and accreditation. The procurement entities will provide a written offer to the unsuccessful Australian entity to provide feedback regarding their </w:t>
      </w:r>
      <w:proofErr w:type="gramStart"/>
      <w:r>
        <w:rPr>
          <w:rFonts w:ascii="Arial" w:eastAsia="Arial" w:hAnsi="Arial"/>
          <w:color w:val="000000"/>
          <w:spacing w:val="-4"/>
          <w:sz w:val="16"/>
        </w:rPr>
        <w:t>proposal</w:t>
      </w:r>
      <w:proofErr w:type="gramEnd"/>
    </w:p>
    <w:p w14:paraId="156906BC" w14:textId="77777777" w:rsidR="009713F1" w:rsidRDefault="00D51D7A">
      <w:pPr>
        <w:spacing w:before="2429" w:line="249" w:lineRule="exact"/>
        <w:jc w:val="right"/>
        <w:textAlignment w:val="baseline"/>
        <w:rPr>
          <w:rFonts w:eastAsia="Times New Roman"/>
          <w:color w:val="000000"/>
        </w:rPr>
      </w:pPr>
      <w:r>
        <w:rPr>
          <w:rFonts w:eastAsia="Times New Roman"/>
          <w:color w:val="000000"/>
        </w:rPr>
        <w:t>Page 5 of 5</w:t>
      </w:r>
    </w:p>
    <w:sectPr w:rsidR="009713F1">
      <w:pgSz w:w="11904" w:h="16843"/>
      <w:pgMar w:top="1040" w:right="1044" w:bottom="867"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D3B2" w14:textId="77777777" w:rsidR="00C25733" w:rsidRDefault="00D51D7A">
      <w:r>
        <w:separator/>
      </w:r>
    </w:p>
  </w:endnote>
  <w:endnote w:type="continuationSeparator" w:id="0">
    <w:p w14:paraId="018CC92A" w14:textId="77777777" w:rsidR="00C25733" w:rsidRDefault="00D5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7593" w14:textId="77777777" w:rsidR="009713F1" w:rsidRDefault="009713F1"/>
  </w:footnote>
  <w:footnote w:type="continuationSeparator" w:id="0">
    <w:p w14:paraId="04B750C0" w14:textId="77777777" w:rsidR="009713F1" w:rsidRDefault="00D51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F1"/>
    <w:rsid w:val="003A4B30"/>
    <w:rsid w:val="009713F1"/>
    <w:rsid w:val="00C25733"/>
    <w:rsid w:val="00D51D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546BB510"/>
  <w15:docId w15:val="{DF27A3C2-4918-4F98-A58C-9D04E3D2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B30"/>
    <w:rPr>
      <w:color w:val="0563C1" w:themeColor="hyperlink"/>
      <w:u w:val="single"/>
    </w:rPr>
  </w:style>
  <w:style w:type="character" w:styleId="UnresolvedMention">
    <w:name w:val="Unresolved Mention"/>
    <w:basedOn w:val="DefaultParagraphFont"/>
    <w:uiPriority w:val="99"/>
    <w:semiHidden/>
    <w:unhideWhenUsed/>
    <w:rsid w:val="003A4B30"/>
    <w:rPr>
      <w:color w:val="605E5C"/>
      <w:shd w:val="clear" w:color="auto" w:fill="E1DFDD"/>
    </w:rPr>
  </w:style>
  <w:style w:type="character" w:styleId="FollowedHyperlink">
    <w:name w:val="FollowedHyperlink"/>
    <w:basedOn w:val="DefaultParagraphFont"/>
    <w:uiPriority w:val="99"/>
    <w:semiHidden/>
    <w:unhideWhenUsed/>
    <w:rsid w:val="003A4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iltrenewables.com/assets-and-projects/Palmer-Wind-Farm/" TargetMode="External"/><Relationship Id="rId13" Type="http://schemas.openxmlformats.org/officeDocument/2006/relationships/hyperlink" Target="https://www.tiltrenewables.com/assets-and-projects/Palmer-Wind-Farm/" TargetMode="External"/><Relationship Id="rId3" Type="http://schemas.openxmlformats.org/officeDocument/2006/relationships/webSettings" Target="webSettings.xml"/><Relationship Id="rId7" Type="http://schemas.openxmlformats.org/officeDocument/2006/relationships/hyperlink" Target="mailto:Rachel.Dawson@tiltrenewables.com" TargetMode="External"/><Relationship Id="rId12" Type="http://schemas.openxmlformats.org/officeDocument/2006/relationships/hyperlink" Target="https://www.tiltrenewables.com/assets-and-projects/Palmer-Wind-Far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iltrenewables.com/assets-and-projects/Palmer-Wind-Far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barend.vanderpoll@tiltrenewables.com" TargetMode="External"/><Relationship Id="rId4" Type="http://schemas.openxmlformats.org/officeDocument/2006/relationships/footnotes" Target="footnotes.xml"/><Relationship Id="rId9" Type="http://schemas.openxmlformats.org/officeDocument/2006/relationships/hyperlink" Target="https://www.tiltrenewables.com/assets-and-projects/Palmer-Wind-Fa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1123</Words>
  <Characters>6404</Characters>
  <Application>Microsoft Office Word</Application>
  <DocSecurity>0</DocSecurity>
  <Lines>53</Lines>
  <Paragraphs>15</Paragraphs>
  <ScaleCrop>false</ScaleCrop>
  <Company>Department of Industry, Science, and Resources</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Bellwood, Charlie</dc:creator>
  <cp:lastModifiedBy>Bellwood, Charlie</cp:lastModifiedBy>
  <cp:revision>2</cp:revision>
  <dcterms:created xsi:type="dcterms:W3CDTF">2024-02-12T04:16:00Z</dcterms:created>
  <dcterms:modified xsi:type="dcterms:W3CDTF">2024-02-12T04:16:00Z</dcterms:modified>
</cp:coreProperties>
</file>