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A1DF4" w14:textId="77777777" w:rsidR="00BC2C6B" w:rsidRDefault="00DB1776">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Mon Oct 16</w:t>
      </w:r>
      <w:proofErr w:type="gramStart"/>
      <w:r>
        <w:rPr>
          <w:rFonts w:eastAsia="Times New Roman"/>
          <w:color w:val="000000"/>
          <w:sz w:val="16"/>
        </w:rPr>
        <w:t xml:space="preserve"> 2023</w:t>
      </w:r>
      <w:proofErr w:type="gramEnd"/>
      <w:r>
        <w:rPr>
          <w:rFonts w:eastAsia="Times New Roman"/>
          <w:color w:val="000000"/>
          <w:sz w:val="16"/>
        </w:rPr>
        <w:t xml:space="preserve"> 12:41:58 GMT+1 100 (AEDT) *****</w:t>
      </w:r>
    </w:p>
    <w:p w14:paraId="200BED90" w14:textId="77777777" w:rsidR="00BC2C6B" w:rsidRDefault="00BC2C6B">
      <w:pPr>
        <w:spacing w:before="3" w:after="1250" w:line="183" w:lineRule="exact"/>
        <w:sectPr w:rsidR="00BC2C6B">
          <w:pgSz w:w="11904" w:h="16843"/>
          <w:pgMar w:top="1040" w:right="847" w:bottom="867" w:left="557" w:header="720" w:footer="720" w:gutter="0"/>
          <w:cols w:space="720"/>
        </w:sectPr>
      </w:pPr>
    </w:p>
    <w:p w14:paraId="04A57193" w14:textId="77777777" w:rsidR="00BC2C6B" w:rsidRDefault="00DB1776">
      <w:pPr>
        <w:spacing w:after="162"/>
        <w:ind w:left="3629" w:right="4025"/>
        <w:textAlignment w:val="baseline"/>
      </w:pPr>
      <w:r>
        <w:rPr>
          <w:noProof/>
        </w:rPr>
        <w:drawing>
          <wp:inline distT="0" distB="0" distL="0" distR="0" wp14:anchorId="58D6907E" wp14:editId="3A722743">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5A02DA16" w14:textId="77777777" w:rsidR="00BC2C6B" w:rsidRDefault="00DB1776">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3A7554FC" w14:textId="77777777" w:rsidR="00BC2C6B" w:rsidRDefault="00DB1776">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424A1CF7" w14:textId="77777777" w:rsidR="00BC2C6B" w:rsidRDefault="00134281">
      <w:pPr>
        <w:spacing w:before="474" w:after="55" w:line="393" w:lineRule="exact"/>
        <w:jc w:val="center"/>
        <w:textAlignment w:val="baseline"/>
        <w:rPr>
          <w:rFonts w:ascii="Arial" w:eastAsia="Arial" w:hAnsi="Arial"/>
          <w:color w:val="000000"/>
          <w:spacing w:val="7"/>
          <w:w w:val="95"/>
          <w:sz w:val="34"/>
        </w:rPr>
      </w:pPr>
      <w:r>
        <w:pict w14:anchorId="485907FC">
          <v:line id="_x0000_s1036" style="position:absolute;left:0;text-align:left;z-index:251652608;mso-position-horizontal-relative:page;mso-position-vertical-relative:page" from="27.85pt,212.65pt" to="552.9pt,212.65pt" strokecolor="#347c87" strokeweight="3.35pt">
            <w10:wrap anchorx="page" anchory="page"/>
          </v:line>
        </w:pict>
      </w:r>
      <w:r w:rsidR="00DB1776">
        <w:rPr>
          <w:rFonts w:ascii="Arial" w:eastAsia="Arial" w:hAnsi="Arial"/>
          <w:color w:val="000000"/>
          <w:spacing w:val="7"/>
          <w:w w:val="95"/>
          <w:sz w:val="34"/>
        </w:rPr>
        <w:t>Australian Industry Participation Plan Summary - Project Phase</w:t>
      </w:r>
    </w:p>
    <w:p w14:paraId="30460C45" w14:textId="77777777" w:rsidR="00BC2C6B" w:rsidRDefault="00134281">
      <w:pPr>
        <w:spacing w:line="341" w:lineRule="exact"/>
        <w:ind w:left="288"/>
        <w:textAlignment w:val="baseline"/>
        <w:rPr>
          <w:rFonts w:ascii="Arial" w:eastAsia="Arial" w:hAnsi="Arial"/>
          <w:b/>
          <w:color w:val="000000"/>
          <w:sz w:val="16"/>
        </w:rPr>
      </w:pPr>
      <w:r>
        <w:pict w14:anchorId="1A9435CD">
          <v:line id="_x0000_s1035" style="position:absolute;left:0;text-align:left;z-index:251653632;mso-position-horizontal-relative:page;mso-position-vertical-relative:page" from="43.9pt,259.45pt" to="538.15pt,259.45pt" strokeweight="1.2pt">
            <w10:wrap anchorx="page" anchory="page"/>
          </v:line>
        </w:pict>
      </w:r>
      <w:r w:rsidR="00DB1776">
        <w:rPr>
          <w:rFonts w:ascii="Arial" w:eastAsia="Arial" w:hAnsi="Arial"/>
          <w:b/>
          <w:color w:val="000000"/>
          <w:sz w:val="16"/>
        </w:rPr>
        <w:t xml:space="preserve">Nominated project proponent: </w:t>
      </w:r>
      <w:r w:rsidR="00DB1776">
        <w:rPr>
          <w:rFonts w:ascii="Arial" w:eastAsia="Arial" w:hAnsi="Arial"/>
          <w:color w:val="000000"/>
          <w:sz w:val="16"/>
        </w:rPr>
        <w:t xml:space="preserve">RES AUSTRALIA PTY LTD </w:t>
      </w:r>
      <w:r w:rsidR="00DB1776">
        <w:rPr>
          <w:rFonts w:ascii="Arial" w:eastAsia="Arial" w:hAnsi="Arial"/>
          <w:color w:val="000000"/>
          <w:sz w:val="16"/>
        </w:rPr>
        <w:br/>
      </w:r>
      <w:r w:rsidR="00DB1776">
        <w:rPr>
          <w:rFonts w:ascii="Arial" w:eastAsia="Arial" w:hAnsi="Arial"/>
          <w:b/>
          <w:color w:val="000000"/>
          <w:sz w:val="16"/>
        </w:rPr>
        <w:t>Other project proponent(s):</w:t>
      </w:r>
    </w:p>
    <w:p w14:paraId="0A51730F" w14:textId="77777777" w:rsidR="00BC2C6B" w:rsidRDefault="00DB1776">
      <w:pPr>
        <w:spacing w:before="371"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71B7BE91" w14:textId="157E9302" w:rsidR="00BC2C6B" w:rsidRDefault="00DB1776">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Name: Moah Creek </w:t>
      </w:r>
      <w:r w:rsidR="00743D87">
        <w:rPr>
          <w:rFonts w:ascii="Arial" w:eastAsia="Arial" w:hAnsi="Arial"/>
          <w:color w:val="000000"/>
          <w:spacing w:val="-3"/>
          <w:sz w:val="16"/>
        </w:rPr>
        <w:t>Wind Farm</w:t>
      </w:r>
    </w:p>
    <w:p w14:paraId="3116C2C1" w14:textId="77777777" w:rsidR="00BC2C6B" w:rsidRDefault="00DB1776">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Location: Stanwell, Queensland</w:t>
      </w:r>
    </w:p>
    <w:p w14:paraId="513A262D" w14:textId="77777777" w:rsidR="00BC2C6B" w:rsidRDefault="00DB1776">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3ED771CD" w14:textId="77777777" w:rsidR="00BC2C6B" w:rsidRDefault="00DB1776">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6A359D10" w14:textId="77777777" w:rsidR="00BC2C6B" w:rsidRDefault="00DB1776">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25D7559E" w14:textId="344A7A40" w:rsidR="00BC2C6B" w:rsidRDefault="00DB1776">
      <w:pPr>
        <w:spacing w:before="132" w:line="219" w:lineRule="exact"/>
        <w:ind w:left="504" w:right="576"/>
        <w:textAlignment w:val="baseline"/>
        <w:rPr>
          <w:rFonts w:ascii="Arial" w:eastAsia="Arial" w:hAnsi="Arial"/>
          <w:color w:val="000000"/>
          <w:spacing w:val="-2"/>
          <w:sz w:val="16"/>
        </w:rPr>
      </w:pPr>
      <w:r>
        <w:rPr>
          <w:rFonts w:ascii="Arial" w:eastAsia="Arial" w:hAnsi="Arial"/>
          <w:color w:val="000000"/>
          <w:spacing w:val="-2"/>
          <w:sz w:val="16"/>
        </w:rPr>
        <w:t xml:space="preserve">Description: Moah Creek </w:t>
      </w:r>
      <w:r w:rsidR="000C6CE0">
        <w:rPr>
          <w:rFonts w:ascii="Arial" w:eastAsia="Arial" w:hAnsi="Arial"/>
          <w:color w:val="000000"/>
          <w:spacing w:val="-2"/>
          <w:sz w:val="16"/>
        </w:rPr>
        <w:t>Wind Farm</w:t>
      </w:r>
      <w:r>
        <w:rPr>
          <w:rFonts w:ascii="Arial" w:eastAsia="Arial" w:hAnsi="Arial"/>
          <w:color w:val="000000"/>
          <w:spacing w:val="-2"/>
          <w:sz w:val="16"/>
        </w:rPr>
        <w:t xml:space="preserve"> is located 30 km west of Rockhampton in Central Queensland. The wind farm project involves the engineering, design, procurement, transport, installation, and commissioning of up to 60 wind turbine generators, including all associated civil and electrical balance of plant for the wind farm. The project is anticipated to begin construction in </w:t>
      </w:r>
      <w:proofErr w:type="gramStart"/>
      <w:r w:rsidR="00ED1532">
        <w:rPr>
          <w:rFonts w:ascii="Arial" w:eastAsia="Arial" w:hAnsi="Arial"/>
          <w:color w:val="000000"/>
          <w:spacing w:val="-2"/>
          <w:sz w:val="16"/>
        </w:rPr>
        <w:t>2026</w:t>
      </w:r>
      <w:proofErr w:type="gramEnd"/>
      <w:r>
        <w:rPr>
          <w:rFonts w:ascii="Arial" w:eastAsia="Arial" w:hAnsi="Arial"/>
          <w:color w:val="000000"/>
          <w:spacing w:val="-2"/>
          <w:sz w:val="16"/>
        </w:rPr>
        <w:t xml:space="preserve"> and the construction period will be between 2</w:t>
      </w:r>
      <w:r>
        <w:rPr>
          <w:rFonts w:ascii="Arial" w:eastAsia="Arial" w:hAnsi="Arial"/>
          <w:color w:val="000000"/>
          <w:spacing w:val="-2"/>
          <w:sz w:val="16"/>
        </w:rPr>
        <w:softHyphen/>
      </w:r>
      <w:r w:rsidR="00ED1532">
        <w:rPr>
          <w:rFonts w:ascii="Arial" w:eastAsia="Arial" w:hAnsi="Arial"/>
          <w:color w:val="000000"/>
          <w:spacing w:val="-2"/>
          <w:sz w:val="16"/>
        </w:rPr>
        <w:t>-</w:t>
      </w:r>
      <w:r>
        <w:rPr>
          <w:rFonts w:ascii="Arial" w:eastAsia="Arial" w:hAnsi="Arial"/>
          <w:color w:val="000000"/>
          <w:spacing w:val="-2"/>
          <w:sz w:val="16"/>
        </w:rPr>
        <w:t xml:space="preserve">3 years. It’s part of the larger integrated Central Queensland Power project (CQP) which is being jointly developed by RES and Energy Estate. CQP is a portfolio of wind, solar and battery storage projects with a capacity of over 4GW designed to assist in transition of Central Queensland’s power supply towards firmed renewable energy and in doing so to secure the future for heavy industry in Central Queensland. Moah Creek </w:t>
      </w:r>
      <w:r w:rsidR="00CF2AE2">
        <w:rPr>
          <w:rFonts w:ascii="Arial" w:eastAsia="Arial" w:hAnsi="Arial"/>
          <w:color w:val="000000"/>
          <w:spacing w:val="-2"/>
          <w:sz w:val="16"/>
        </w:rPr>
        <w:t>Wind Farm’s</w:t>
      </w:r>
      <w:r>
        <w:rPr>
          <w:rFonts w:ascii="Arial" w:eastAsia="Arial" w:hAnsi="Arial"/>
          <w:color w:val="000000"/>
          <w:spacing w:val="-2"/>
          <w:sz w:val="16"/>
        </w:rPr>
        <w:t xml:space="preserve"> location was chosen for its good wind speeds, proximity to transmission lines, accessibility to ports and town facilities, as well as our ability to achieve the project goals with minimal environmental and community impacts. The procurement strategy is </w:t>
      </w:r>
      <w:proofErr w:type="gramStart"/>
      <w:r>
        <w:rPr>
          <w:rFonts w:ascii="Arial" w:eastAsia="Arial" w:hAnsi="Arial"/>
          <w:color w:val="000000"/>
          <w:spacing w:val="-2"/>
          <w:sz w:val="16"/>
        </w:rPr>
        <w:t>to</w:t>
      </w:r>
      <w:proofErr w:type="gramEnd"/>
      <w:r>
        <w:rPr>
          <w:rFonts w:ascii="Arial" w:eastAsia="Arial" w:hAnsi="Arial"/>
          <w:color w:val="000000"/>
          <w:spacing w:val="-2"/>
          <w:sz w:val="16"/>
        </w:rPr>
        <w:t xml:space="preserve"> tender to a range of respected wind turbine OEMs and balance of plant contractors. CQP will contract directly with the turbine OEM and the </w:t>
      </w:r>
      <w:proofErr w:type="spellStart"/>
      <w:r>
        <w:rPr>
          <w:rFonts w:ascii="Arial" w:eastAsia="Arial" w:hAnsi="Arial"/>
          <w:color w:val="000000"/>
          <w:spacing w:val="-2"/>
          <w:sz w:val="16"/>
        </w:rPr>
        <w:t>BoP</w:t>
      </w:r>
      <w:proofErr w:type="spellEnd"/>
      <w:r>
        <w:rPr>
          <w:rFonts w:ascii="Arial" w:eastAsia="Arial" w:hAnsi="Arial"/>
          <w:color w:val="000000"/>
          <w:spacing w:val="-2"/>
          <w:sz w:val="16"/>
        </w:rPr>
        <w:t xml:space="preserve"> contractor. The </w:t>
      </w:r>
      <w:proofErr w:type="spellStart"/>
      <w:r>
        <w:rPr>
          <w:rFonts w:ascii="Arial" w:eastAsia="Arial" w:hAnsi="Arial"/>
          <w:color w:val="000000"/>
          <w:spacing w:val="-2"/>
          <w:sz w:val="16"/>
        </w:rPr>
        <w:t>BoP</w:t>
      </w:r>
      <w:proofErr w:type="spellEnd"/>
      <w:r>
        <w:rPr>
          <w:rFonts w:ascii="Arial" w:eastAsia="Arial" w:hAnsi="Arial"/>
          <w:color w:val="000000"/>
          <w:spacing w:val="-2"/>
          <w:sz w:val="16"/>
        </w:rPr>
        <w:t xml:space="preserve"> contractor will wrap the civil and electrical balance of plant components, and directly source downstream contractors.</w:t>
      </w:r>
    </w:p>
    <w:p w14:paraId="50FC49F7" w14:textId="77777777" w:rsidR="00BC2C6B" w:rsidRDefault="00DB1776">
      <w:pPr>
        <w:spacing w:before="136" w:after="3788"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May 2028</w:t>
      </w:r>
    </w:p>
    <w:p w14:paraId="79AE7214" w14:textId="77777777" w:rsidR="00BC2C6B" w:rsidRDefault="00BC2C6B">
      <w:pPr>
        <w:spacing w:before="136" w:after="3788" w:line="181" w:lineRule="exact"/>
        <w:sectPr w:rsidR="00BC2C6B">
          <w:type w:val="continuous"/>
          <w:pgSz w:w="11904" w:h="16843"/>
          <w:pgMar w:top="1040" w:right="847" w:bottom="867" w:left="557" w:header="720" w:footer="720" w:gutter="0"/>
          <w:cols w:space="720"/>
        </w:sectPr>
      </w:pPr>
    </w:p>
    <w:p w14:paraId="345B51F1" w14:textId="77777777" w:rsidR="00BC2C6B" w:rsidRDefault="00DB1776">
      <w:pPr>
        <w:spacing w:before="4" w:line="249" w:lineRule="exact"/>
        <w:textAlignment w:val="baseline"/>
        <w:rPr>
          <w:rFonts w:eastAsia="Times New Roman"/>
          <w:color w:val="000000"/>
          <w:spacing w:val="-2"/>
        </w:rPr>
      </w:pPr>
      <w:r>
        <w:rPr>
          <w:rFonts w:eastAsia="Times New Roman"/>
          <w:color w:val="000000"/>
          <w:spacing w:val="-2"/>
        </w:rPr>
        <w:t>Page 1 of 5</w:t>
      </w:r>
    </w:p>
    <w:p w14:paraId="2E635AF3" w14:textId="77777777" w:rsidR="00BC2C6B" w:rsidRDefault="00BC2C6B">
      <w:pPr>
        <w:sectPr w:rsidR="00BC2C6B">
          <w:type w:val="continuous"/>
          <w:pgSz w:w="11904" w:h="16843"/>
          <w:pgMar w:top="1040" w:right="1042" w:bottom="867" w:left="9782" w:header="720" w:footer="720" w:gutter="0"/>
          <w:cols w:space="720"/>
        </w:sectPr>
      </w:pPr>
    </w:p>
    <w:p w14:paraId="34A4F24C" w14:textId="77777777" w:rsidR="00BC2C6B" w:rsidRDefault="00DB1776">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Mon Oct 16</w:t>
      </w:r>
      <w:proofErr w:type="gramStart"/>
      <w:r>
        <w:rPr>
          <w:rFonts w:eastAsia="Times New Roman"/>
          <w:color w:val="000000"/>
          <w:sz w:val="16"/>
        </w:rPr>
        <w:t xml:space="preserve"> 2023</w:t>
      </w:r>
      <w:proofErr w:type="gramEnd"/>
      <w:r>
        <w:rPr>
          <w:rFonts w:eastAsia="Times New Roman"/>
          <w:color w:val="000000"/>
          <w:sz w:val="16"/>
        </w:rPr>
        <w:t xml:space="preserve"> 12:41:58 GMT+1 100 (AEDT) *****</w:t>
      </w:r>
    </w:p>
    <w:p w14:paraId="36F0152B" w14:textId="77777777" w:rsidR="00BC2C6B" w:rsidRDefault="00DB1776">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3368D801" w14:textId="77777777" w:rsidR="00BC2C6B" w:rsidRDefault="00DB1776">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139"/>
        <w:gridCol w:w="1980"/>
        <w:gridCol w:w="1673"/>
        <w:gridCol w:w="2868"/>
      </w:tblGrid>
      <w:tr w:rsidR="00BC2C6B" w14:paraId="7C4C2CC9" w14:textId="77777777">
        <w:trPr>
          <w:trHeight w:hRule="exact" w:val="627"/>
        </w:trPr>
        <w:tc>
          <w:tcPr>
            <w:tcW w:w="2139" w:type="dxa"/>
            <w:vAlign w:val="center"/>
          </w:tcPr>
          <w:p w14:paraId="58337FD8" w14:textId="77777777" w:rsidR="00BC2C6B" w:rsidRDefault="00DB1776">
            <w:pPr>
              <w:spacing w:before="257" w:after="177" w:line="183" w:lineRule="exact"/>
              <w:ind w:right="379"/>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1980" w:type="dxa"/>
            <w:vAlign w:val="center"/>
          </w:tcPr>
          <w:p w14:paraId="4ABC675F" w14:textId="77777777" w:rsidR="00BC2C6B" w:rsidRDefault="00DB1776">
            <w:pPr>
              <w:spacing w:before="98" w:after="79" w:line="220"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3" w:type="dxa"/>
          </w:tcPr>
          <w:p w14:paraId="38D6828D" w14:textId="77777777" w:rsidR="00BC2C6B" w:rsidRDefault="00DB1776">
            <w:pPr>
              <w:spacing w:line="205"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68" w:type="dxa"/>
            <w:vAlign w:val="center"/>
          </w:tcPr>
          <w:p w14:paraId="185B294D" w14:textId="77777777" w:rsidR="00BC2C6B" w:rsidRDefault="00DB1776">
            <w:pPr>
              <w:spacing w:before="101" w:after="76" w:line="220"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115F159B" w14:textId="77777777" w:rsidR="00BC2C6B" w:rsidRDefault="00BC2C6B">
      <w:pPr>
        <w:spacing w:after="51" w:line="20" w:lineRule="exact"/>
      </w:pPr>
    </w:p>
    <w:p w14:paraId="07CC9515" w14:textId="77777777" w:rsidR="00BC2C6B" w:rsidRDefault="00DB1776">
      <w:pPr>
        <w:tabs>
          <w:tab w:val="left" w:pos="3096"/>
          <w:tab w:val="left" w:pos="4824"/>
        </w:tabs>
        <w:spacing w:before="1" w:line="182" w:lineRule="exact"/>
        <w:textAlignment w:val="baseline"/>
        <w:rPr>
          <w:rFonts w:ascii="Arial" w:eastAsia="Arial" w:hAnsi="Arial"/>
          <w:color w:val="000000"/>
          <w:sz w:val="16"/>
        </w:rPr>
      </w:pPr>
      <w:r>
        <w:rPr>
          <w:rFonts w:ascii="Arial" w:eastAsia="Arial" w:hAnsi="Arial"/>
          <w:color w:val="000000"/>
          <w:sz w:val="16"/>
        </w:rPr>
        <w:t>Wind Turbine Generators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EECCC82" w14:textId="77777777" w:rsidR="00BC2C6B" w:rsidRDefault="00DB1776">
      <w:pPr>
        <w:tabs>
          <w:tab w:val="left" w:pos="3096"/>
          <w:tab w:val="left" w:pos="4824"/>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Substation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D6E5E8E" w14:textId="77777777" w:rsidR="00BC2C6B" w:rsidRDefault="00DB1776">
      <w:pPr>
        <w:tabs>
          <w:tab w:val="left" w:pos="3096"/>
          <w:tab w:val="left" w:pos="4824"/>
        </w:tabs>
        <w:spacing w:before="34" w:line="182" w:lineRule="exact"/>
        <w:textAlignment w:val="baseline"/>
        <w:rPr>
          <w:rFonts w:ascii="Arial" w:eastAsia="Arial" w:hAnsi="Arial"/>
          <w:color w:val="000000"/>
          <w:sz w:val="16"/>
        </w:rPr>
      </w:pPr>
      <w:r>
        <w:rPr>
          <w:rFonts w:ascii="Arial" w:eastAsia="Arial" w:hAnsi="Arial"/>
          <w:color w:val="000000"/>
          <w:sz w:val="16"/>
        </w:rPr>
        <w:t>Earthworks</w:t>
      </w:r>
      <w:r>
        <w:rPr>
          <w:rFonts w:ascii="Arial" w:eastAsia="Arial" w:hAnsi="Arial"/>
          <w:color w:val="000000"/>
          <w:sz w:val="16"/>
        </w:rPr>
        <w:tab/>
        <w:t>Yes</w:t>
      </w:r>
      <w:r>
        <w:rPr>
          <w:rFonts w:ascii="Arial" w:eastAsia="Arial" w:hAnsi="Arial"/>
          <w:color w:val="000000"/>
          <w:sz w:val="16"/>
        </w:rPr>
        <w:tab/>
        <w:t>No</w:t>
      </w:r>
    </w:p>
    <w:p w14:paraId="25C3B54E" w14:textId="77777777" w:rsidR="00BC2C6B" w:rsidRDefault="00DB1776">
      <w:pPr>
        <w:tabs>
          <w:tab w:val="left" w:pos="3096"/>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Land transport</w:t>
      </w:r>
      <w:r>
        <w:rPr>
          <w:rFonts w:ascii="Arial" w:eastAsia="Arial" w:hAnsi="Arial"/>
          <w:color w:val="000000"/>
          <w:sz w:val="16"/>
        </w:rPr>
        <w:tab/>
        <w:t>Yes</w:t>
      </w:r>
      <w:r>
        <w:rPr>
          <w:rFonts w:ascii="Arial" w:eastAsia="Arial" w:hAnsi="Arial"/>
          <w:color w:val="000000"/>
          <w:sz w:val="16"/>
        </w:rPr>
        <w:tab/>
        <w:t>No</w:t>
      </w:r>
    </w:p>
    <w:p w14:paraId="600F36B8" w14:textId="77777777" w:rsidR="00BC2C6B" w:rsidRDefault="00DB1776">
      <w:pPr>
        <w:tabs>
          <w:tab w:val="left" w:pos="3096"/>
          <w:tab w:val="left" w:pos="4824"/>
        </w:tabs>
        <w:spacing w:before="60" w:line="212" w:lineRule="exact"/>
        <w:textAlignment w:val="baseline"/>
        <w:rPr>
          <w:rFonts w:ascii="Arial" w:eastAsia="Arial" w:hAnsi="Arial"/>
          <w:color w:val="000000"/>
          <w:sz w:val="16"/>
        </w:rPr>
      </w:pPr>
      <w:r>
        <w:rPr>
          <w:rFonts w:ascii="Arial" w:eastAsia="Arial" w:hAnsi="Arial"/>
          <w:color w:val="000000"/>
          <w:sz w:val="16"/>
        </w:rPr>
        <w:t>Civil balance of plant</w:t>
      </w:r>
      <w:r>
        <w:rPr>
          <w:rFonts w:ascii="Arial" w:eastAsia="Arial" w:hAnsi="Arial"/>
          <w:color w:val="000000"/>
          <w:sz w:val="16"/>
        </w:rPr>
        <w:tab/>
        <w:t>Yes</w:t>
      </w:r>
      <w:r>
        <w:rPr>
          <w:rFonts w:ascii="Arial" w:eastAsia="Arial" w:hAnsi="Arial"/>
          <w:color w:val="000000"/>
          <w:sz w:val="16"/>
        </w:rPr>
        <w:tab/>
        <w:t>No</w:t>
      </w:r>
    </w:p>
    <w:p w14:paraId="42B31253" w14:textId="77777777" w:rsidR="00BC2C6B" w:rsidRDefault="00DB1776">
      <w:pPr>
        <w:spacing w:line="170" w:lineRule="exact"/>
        <w:textAlignment w:val="baseline"/>
        <w:rPr>
          <w:rFonts w:ascii="Arial" w:eastAsia="Arial" w:hAnsi="Arial"/>
          <w:color w:val="000000"/>
          <w:spacing w:val="-3"/>
          <w:sz w:val="16"/>
        </w:rPr>
      </w:pPr>
      <w:r>
        <w:rPr>
          <w:rFonts w:ascii="Arial" w:eastAsia="Arial" w:hAnsi="Arial"/>
          <w:color w:val="000000"/>
          <w:spacing w:val="-3"/>
          <w:sz w:val="16"/>
        </w:rPr>
        <w:t>construction</w:t>
      </w:r>
    </w:p>
    <w:p w14:paraId="6AD2E00D" w14:textId="77777777" w:rsidR="00BC2C6B" w:rsidRDefault="00DB1776">
      <w:pPr>
        <w:tabs>
          <w:tab w:val="left" w:pos="3096"/>
          <w:tab w:val="left" w:pos="4824"/>
        </w:tabs>
        <w:spacing w:before="37" w:line="200" w:lineRule="exact"/>
        <w:textAlignment w:val="baseline"/>
        <w:rPr>
          <w:rFonts w:ascii="Arial" w:eastAsia="Arial" w:hAnsi="Arial"/>
          <w:color w:val="000000"/>
          <w:sz w:val="16"/>
        </w:rPr>
      </w:pPr>
      <w:r>
        <w:rPr>
          <w:rFonts w:ascii="Arial" w:eastAsia="Arial" w:hAnsi="Arial"/>
          <w:color w:val="000000"/>
          <w:sz w:val="16"/>
        </w:rPr>
        <w:t>construction compound and</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O&amp;M facility</w:t>
      </w:r>
    </w:p>
    <w:p w14:paraId="36EA5420" w14:textId="77777777" w:rsidR="00BC2C6B" w:rsidRDefault="00DB1776">
      <w:pPr>
        <w:tabs>
          <w:tab w:val="left" w:pos="3096"/>
          <w:tab w:val="left" w:pos="4824"/>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Anchor cages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6AA1DC6" w14:textId="77777777" w:rsidR="00BC2C6B" w:rsidRDefault="00DB1776">
      <w:pPr>
        <w:spacing w:before="317" w:line="88" w:lineRule="exact"/>
        <w:textAlignment w:val="baseline"/>
        <w:rPr>
          <w:rFonts w:ascii="Arial" w:eastAsia="Arial" w:hAnsi="Arial"/>
          <w:color w:val="000000"/>
          <w:sz w:val="11"/>
        </w:rPr>
      </w:pPr>
      <w:r>
        <w:rPr>
          <w:rFonts w:ascii="Arial" w:eastAsia="Arial" w:hAnsi="Arial"/>
          <w:color w:val="000000"/>
          <w:sz w:val="11"/>
        </w:rPr>
        <w:t>*</w:t>
      </w:r>
    </w:p>
    <w:p w14:paraId="57452013" w14:textId="77777777" w:rsidR="00BC2C6B" w:rsidRDefault="00DB1776">
      <w:pPr>
        <w:spacing w:line="227"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11EC6F5E" w14:textId="77777777" w:rsidR="00BC2C6B" w:rsidRDefault="00DB1776">
      <w:pPr>
        <w:spacing w:before="119"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3679234B" w14:textId="77777777" w:rsidR="00BC2C6B" w:rsidRDefault="00DB1776">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04BCC49" w14:textId="77777777" w:rsidR="00BC2C6B" w:rsidRDefault="00DB1776">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6E8F6C4" w14:textId="77777777" w:rsidR="00BC2C6B" w:rsidRDefault="00DB1776">
      <w:pPr>
        <w:spacing w:before="475"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Lan Wei</w:t>
      </w:r>
    </w:p>
    <w:p w14:paraId="424FACC6" w14:textId="77777777" w:rsidR="00BC2C6B" w:rsidRDefault="00DB1776">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w:t>
      </w:r>
      <w:proofErr w:type="gramStart"/>
      <w:r>
        <w:rPr>
          <w:rFonts w:ascii="Arial" w:eastAsia="Arial" w:hAnsi="Arial"/>
          <w:b/>
          <w:color w:val="000000"/>
          <w:sz w:val="16"/>
        </w:rPr>
        <w:t>person</w:t>
      </w:r>
      <w:proofErr w:type="gramEnd"/>
      <w:r>
        <w:rPr>
          <w:rFonts w:ascii="Arial" w:eastAsia="Arial" w:hAnsi="Arial"/>
          <w:b/>
          <w:color w:val="000000"/>
          <w:sz w:val="16"/>
        </w:rPr>
        <w:t xml:space="preserve"> position </w:t>
      </w:r>
      <w:r>
        <w:rPr>
          <w:rFonts w:ascii="Arial" w:eastAsia="Arial" w:hAnsi="Arial"/>
          <w:color w:val="000000"/>
          <w:sz w:val="16"/>
        </w:rPr>
        <w:t>Senior Procurement Manager</w:t>
      </w:r>
    </w:p>
    <w:p w14:paraId="05A3ED2B" w14:textId="77777777" w:rsidR="00BC2C6B" w:rsidRDefault="00DB1776">
      <w:pPr>
        <w:spacing w:before="38" w:line="183"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0401816548</w:t>
      </w:r>
    </w:p>
    <w:p w14:paraId="7CCE37CD" w14:textId="77777777" w:rsidR="00BC2C6B" w:rsidRDefault="00DB1776">
      <w:pPr>
        <w:spacing w:before="38" w:line="183"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Lan.Wei@res-group.com</w:t>
        </w:r>
      </w:hyperlink>
      <w:r>
        <w:rPr>
          <w:rFonts w:ascii="Arial" w:eastAsia="Arial" w:hAnsi="Arial"/>
          <w:color w:val="000000"/>
          <w:sz w:val="16"/>
        </w:rPr>
        <w:t xml:space="preserve"> </w:t>
      </w:r>
    </w:p>
    <w:p w14:paraId="0E3FA19F" w14:textId="77777777" w:rsidR="00BC2C6B" w:rsidRDefault="00DB1776">
      <w:pPr>
        <w:spacing w:before="49" w:line="329" w:lineRule="exact"/>
        <w:textAlignment w:val="baseline"/>
        <w:rPr>
          <w:rFonts w:ascii="Arial" w:eastAsia="Arial" w:hAnsi="Arial"/>
          <w:color w:val="000000"/>
          <w:sz w:val="16"/>
        </w:rPr>
      </w:pPr>
      <w:r>
        <w:rPr>
          <w:rFonts w:ascii="Arial" w:eastAsia="Arial" w:hAnsi="Arial"/>
          <w:color w:val="000000"/>
          <w:sz w:val="16"/>
        </w:rPr>
        <w:t xml:space="preserve">Project proponent website: https://www.moahcreek.com/ </w:t>
      </w:r>
      <w:r>
        <w:rPr>
          <w:rFonts w:ascii="Arial" w:eastAsia="Arial" w:hAnsi="Arial"/>
          <w:color w:val="000000"/>
          <w:sz w:val="16"/>
        </w:rPr>
        <w:br/>
        <w:t xml:space="preserve">Project opportunities website: https://www.moahcreek.com/ </w:t>
      </w:r>
      <w:r>
        <w:rPr>
          <w:rFonts w:ascii="Arial" w:eastAsia="Arial" w:hAnsi="Arial"/>
          <w:color w:val="000000"/>
          <w:sz w:val="16"/>
        </w:rPr>
        <w:br/>
        <w:t xml:space="preserve">Supplier engagement and communication </w:t>
      </w:r>
      <w:proofErr w:type="gramStart"/>
      <w:r>
        <w:rPr>
          <w:rFonts w:ascii="Arial" w:eastAsia="Arial" w:hAnsi="Arial"/>
          <w:color w:val="000000"/>
          <w:sz w:val="16"/>
        </w:rPr>
        <w:t>actions :</w:t>
      </w:r>
      <w:proofErr w:type="gramEnd"/>
    </w:p>
    <w:p w14:paraId="3A2804D6" w14:textId="77777777" w:rsidR="00BC2C6B" w:rsidRDefault="00DB1776">
      <w:pPr>
        <w:spacing w:before="1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C4E68CD" w14:textId="77777777" w:rsidR="00BC2C6B" w:rsidRDefault="00DB1776">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571738E5" w14:textId="77777777" w:rsidR="00BC2C6B" w:rsidRDefault="00DB1776">
      <w:pPr>
        <w:spacing w:before="39" w:line="182" w:lineRule="exact"/>
        <w:ind w:left="648"/>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30EE7A6A" w14:textId="77777777" w:rsidR="00BC2C6B" w:rsidRDefault="00134281">
      <w:pPr>
        <w:spacing w:before="39" w:line="182" w:lineRule="exact"/>
        <w:ind w:left="648"/>
        <w:textAlignment w:val="baseline"/>
        <w:rPr>
          <w:rFonts w:ascii="Arial" w:eastAsia="Arial" w:hAnsi="Arial"/>
          <w:color w:val="000000"/>
          <w:spacing w:val="-3"/>
          <w:sz w:val="16"/>
        </w:rPr>
      </w:pPr>
      <w:r>
        <w:pict w14:anchorId="42E0B87D">
          <v:shapetype id="_x0000_t202" coordsize="21600,21600" o:spt="202" path="m,l,21600r21600,l21600,xe">
            <v:stroke joinstyle="miter"/>
            <v:path gradientshapeok="t" o:connecttype="rect"/>
          </v:shapetype>
          <v:shape id="_x0000_s0" o:spid="_x0000_s1034" type="#_x0000_t202" style="position:absolute;left:0;text-align:left;margin-left:488.15pt;margin-top:765.4pt;width:54.75pt;height:12.65pt;z-index:-251660800;mso-wrap-distance-left:0;mso-wrap-distance-right:0;mso-position-horizontal-relative:page;mso-position-vertical-relative:page" filled="f" stroked="f">
            <v:textbox inset="0,0,0,0">
              <w:txbxContent>
                <w:p w14:paraId="3F0D5B3E" w14:textId="77777777" w:rsidR="00BC2C6B" w:rsidRDefault="00DB1776">
                  <w:pPr>
                    <w:spacing w:before="4" w:line="240"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r w:rsidR="00DB1776">
        <w:rPr>
          <w:rFonts w:ascii="Arial" w:eastAsia="Arial" w:hAnsi="Arial"/>
          <w:color w:val="000000"/>
          <w:spacing w:val="-3"/>
          <w:sz w:val="16"/>
        </w:rPr>
        <w:t>Directly contact suppliers with information on project opportunities and bid processes</w:t>
      </w:r>
    </w:p>
    <w:p w14:paraId="47DB0A73" w14:textId="77777777" w:rsidR="00BC2C6B" w:rsidRDefault="00BC2C6B">
      <w:pPr>
        <w:sectPr w:rsidR="00BC2C6B">
          <w:pgSz w:w="11904" w:h="16843"/>
          <w:pgMar w:top="1040" w:right="2225" w:bottom="867" w:left="1019" w:header="720" w:footer="720" w:gutter="0"/>
          <w:cols w:space="720"/>
        </w:sectPr>
      </w:pPr>
    </w:p>
    <w:p w14:paraId="392CC4BB" w14:textId="77777777" w:rsidR="00BC2C6B" w:rsidRDefault="00DB1776">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Mon Oct 16</w:t>
      </w:r>
      <w:proofErr w:type="gramStart"/>
      <w:r>
        <w:rPr>
          <w:rFonts w:eastAsia="Times New Roman"/>
          <w:color w:val="000000"/>
          <w:sz w:val="16"/>
        </w:rPr>
        <w:t xml:space="preserve"> 2023</w:t>
      </w:r>
      <w:proofErr w:type="gramEnd"/>
      <w:r>
        <w:rPr>
          <w:rFonts w:eastAsia="Times New Roman"/>
          <w:color w:val="000000"/>
          <w:sz w:val="16"/>
        </w:rPr>
        <w:t xml:space="preserve"> 12:41:58 GMT+1 100 (AEDT) *****</w:t>
      </w:r>
    </w:p>
    <w:p w14:paraId="05840371" w14:textId="77777777" w:rsidR="00BC2C6B" w:rsidRDefault="00BC2C6B">
      <w:pPr>
        <w:spacing w:before="3" w:after="818" w:line="183" w:lineRule="exact"/>
        <w:sectPr w:rsidR="00BC2C6B">
          <w:pgSz w:w="11904" w:h="16843"/>
          <w:pgMar w:top="1040" w:right="1775" w:bottom="867" w:left="1469" w:header="720" w:footer="720" w:gutter="0"/>
          <w:cols w:space="720"/>
        </w:sectPr>
      </w:pPr>
    </w:p>
    <w:p w14:paraId="3484C0CC" w14:textId="77777777" w:rsidR="00BC2C6B" w:rsidRDefault="00DB1776">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3E5152B" w14:textId="77777777" w:rsidR="00BC2C6B" w:rsidRDefault="00DB1776">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66A0243" w14:textId="77777777" w:rsidR="00BC2C6B" w:rsidRDefault="00DB1776">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0BE5B6E9" w14:textId="77777777" w:rsidR="00BC2C6B" w:rsidRDefault="00DB177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06A6B1B6" w14:textId="77777777" w:rsidR="00BC2C6B" w:rsidRDefault="00DB177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43FC34E9" w14:textId="77777777" w:rsidR="00BC2C6B" w:rsidRDefault="00DB1776">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3D86A569" w14:textId="77777777" w:rsidR="00BC2C6B" w:rsidRDefault="00DB1776">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71849405" w14:textId="77777777" w:rsidR="00BC2C6B" w:rsidRDefault="00DB1776">
      <w:pPr>
        <w:spacing w:before="98" w:after="9706" w:line="220" w:lineRule="exact"/>
        <w:ind w:right="72"/>
        <w:textAlignment w:val="baseline"/>
        <w:rPr>
          <w:rFonts w:ascii="Arial" w:eastAsia="Arial" w:hAnsi="Arial"/>
          <w:color w:val="000000"/>
          <w:spacing w:val="-5"/>
          <w:sz w:val="16"/>
        </w:rPr>
      </w:pPr>
      <w:r>
        <w:rPr>
          <w:rFonts w:ascii="Arial" w:eastAsia="Arial" w:hAnsi="Arial"/>
          <w:color w:val="000000"/>
          <w:spacing w:val="-5"/>
          <w:sz w:val="16"/>
        </w:rPr>
        <w:t>The proponent will ensure this is added to the procurement strategy and plan. The proponent will seek to integrate this as a contractual obligation to its head contractors, regarding subcontractors. An offer to receive feedback will be offered to all unsuccessful tenderers in writing. If appropriate, the feedback will include recommendations for relevant training, skills, capability and capacity development.</w:t>
      </w:r>
    </w:p>
    <w:p w14:paraId="062F6CB8" w14:textId="77777777" w:rsidR="00BC2C6B" w:rsidRDefault="00BC2C6B">
      <w:pPr>
        <w:spacing w:before="98" w:after="9706" w:line="220" w:lineRule="exact"/>
        <w:sectPr w:rsidR="00BC2C6B">
          <w:type w:val="continuous"/>
          <w:pgSz w:w="11904" w:h="16843"/>
          <w:pgMar w:top="1040" w:right="1862" w:bottom="867" w:left="1042" w:header="720" w:footer="720" w:gutter="0"/>
          <w:cols w:space="720"/>
        </w:sectPr>
      </w:pPr>
    </w:p>
    <w:p w14:paraId="646A8DB5" w14:textId="77777777" w:rsidR="00BC2C6B" w:rsidRDefault="00DB1776">
      <w:pPr>
        <w:spacing w:before="4" w:line="249" w:lineRule="exact"/>
        <w:textAlignment w:val="baseline"/>
        <w:rPr>
          <w:rFonts w:eastAsia="Times New Roman"/>
          <w:color w:val="000000"/>
          <w:spacing w:val="-2"/>
        </w:rPr>
      </w:pPr>
      <w:r>
        <w:rPr>
          <w:rFonts w:eastAsia="Times New Roman"/>
          <w:color w:val="000000"/>
          <w:spacing w:val="-2"/>
        </w:rPr>
        <w:t>Page 3 of 5</w:t>
      </w:r>
    </w:p>
    <w:p w14:paraId="66CB41CD" w14:textId="77777777" w:rsidR="00BC2C6B" w:rsidRDefault="00BC2C6B">
      <w:pPr>
        <w:sectPr w:rsidR="00BC2C6B">
          <w:type w:val="continuous"/>
          <w:pgSz w:w="11904" w:h="16843"/>
          <w:pgMar w:top="1040" w:right="1042" w:bottom="867" w:left="9782" w:header="720" w:footer="720" w:gutter="0"/>
          <w:cols w:space="720"/>
        </w:sectPr>
      </w:pPr>
    </w:p>
    <w:p w14:paraId="1EA848A4" w14:textId="77777777" w:rsidR="00BC2C6B" w:rsidRDefault="00134281">
      <w:pPr>
        <w:textAlignment w:val="baseline"/>
        <w:rPr>
          <w:rFonts w:eastAsia="Times New Roman"/>
          <w:color w:val="000000"/>
          <w:sz w:val="24"/>
        </w:rPr>
      </w:pPr>
      <w:r>
        <w:lastRenderedPageBreak/>
        <w:pict w14:anchorId="42126408">
          <v:shape id="_x0000_s1033" type="#_x0000_t202" style="position:absolute;margin-left:64.95pt;margin-top:52pt;width:450pt;height:52.85pt;z-index:-251659776;mso-wrap-distance-left:0;mso-wrap-distance-right:0;mso-position-horizontal-relative:page;mso-position-vertical-relative:page" filled="f" stroked="f">
            <v:textbox inset="0,0,0,0">
              <w:txbxContent>
                <w:p w14:paraId="7CB95902" w14:textId="77777777" w:rsidR="00BC2C6B" w:rsidRDefault="00DB1776">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Mon Oct 16</w:t>
                  </w:r>
                  <w:proofErr w:type="gramStart"/>
                  <w:r>
                    <w:rPr>
                      <w:rFonts w:eastAsia="Times New Roman"/>
                      <w:color w:val="000000"/>
                      <w:sz w:val="16"/>
                    </w:rPr>
                    <w:t xml:space="preserve"> 2023</w:t>
                  </w:r>
                  <w:proofErr w:type="gramEnd"/>
                  <w:r>
                    <w:rPr>
                      <w:rFonts w:eastAsia="Times New Roman"/>
                      <w:color w:val="000000"/>
                      <w:sz w:val="16"/>
                    </w:rPr>
                    <w:t xml:space="preserve"> 12:41:58 GMT+1 100 (AEDT) *****</w:t>
                  </w:r>
                </w:p>
              </w:txbxContent>
            </v:textbox>
            <w10:wrap type="square" anchorx="page" anchory="page"/>
          </v:shape>
        </w:pict>
      </w:r>
      <w:r>
        <w:pict w14:anchorId="569471D4">
          <v:shape id="_x0000_s1032" type="#_x0000_t202" style="position:absolute;margin-left:43.9pt;margin-top:104.85pt;width:7in;height:43.05pt;z-index:-251658752;mso-wrap-distance-left:0;mso-wrap-distance-right:0;mso-position-horizontal-relative:page;mso-position-vertical-relative:page" filled="f" stroked="f">
            <v:textbox inset="0,0,0,0">
              <w:txbxContent>
                <w:p w14:paraId="120D8A48" w14:textId="77777777" w:rsidR="00BC2C6B" w:rsidRDefault="00DB1776">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17DFB393">
          <v:shape id="_x0000_s1031" type="#_x0000_t202" style="position:absolute;margin-left:43.9pt;margin-top:147.9pt;width:7in;height:187.15pt;z-index:-251657728;mso-wrap-distance-left:0;mso-wrap-distance-right:0;mso-position-horizontal-relative:page;mso-position-vertical-relative:page" filled="f" stroked="f">
            <v:textbox inset="0,0,0,0">
              <w:txbxContent>
                <w:p w14:paraId="12C4443F" w14:textId="77777777" w:rsidR="00BC2C6B" w:rsidRDefault="00DB1776">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Central Queensland Power Development Co PTY LTD</w:t>
                  </w:r>
                </w:p>
                <w:p w14:paraId="0E7AF164" w14:textId="77777777" w:rsidR="00BC2C6B" w:rsidRDefault="00DB1776">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1D8B4E44" w14:textId="77777777" w:rsidR="00BC2C6B" w:rsidRDefault="00DB1776">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Moah Creek Renewable Energy Project</w:t>
                  </w:r>
                </w:p>
                <w:p w14:paraId="04463E61" w14:textId="77777777" w:rsidR="00BC2C6B" w:rsidRDefault="00DB1776">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Stanwell, Queensland</w:t>
                  </w:r>
                </w:p>
                <w:p w14:paraId="15D3C125" w14:textId="77777777" w:rsidR="00BC2C6B" w:rsidRDefault="00DB1776">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77A55ADD" w14:textId="77777777" w:rsidR="00BC2C6B" w:rsidRDefault="00DB1776">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1D9BD9DB" w14:textId="77777777" w:rsidR="00BC2C6B" w:rsidRDefault="00DB1776">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type="square" anchorx="page" anchory="page"/>
          </v:shape>
        </w:pict>
      </w:r>
      <w:r>
        <w:pict w14:anchorId="7BF8D4E8">
          <v:shape id="_x0000_s1030" type="#_x0000_t202" style="position:absolute;margin-left:52.3pt;margin-top:335.05pt;width:433pt;height:31.45pt;z-index:-2516567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134"/>
                    <w:gridCol w:w="1735"/>
                    <w:gridCol w:w="261"/>
                    <w:gridCol w:w="1673"/>
                    <w:gridCol w:w="2857"/>
                  </w:tblGrid>
                  <w:tr w:rsidR="00BC2C6B" w14:paraId="460AB2E1" w14:textId="77777777">
                    <w:trPr>
                      <w:trHeight w:hRule="exact" w:val="629"/>
                    </w:trPr>
                    <w:tc>
                      <w:tcPr>
                        <w:tcW w:w="2134" w:type="dxa"/>
                        <w:vAlign w:val="center"/>
                      </w:tcPr>
                      <w:p w14:paraId="74BC3C59" w14:textId="77777777" w:rsidR="00BC2C6B" w:rsidRDefault="00DB1776">
                        <w:pPr>
                          <w:spacing w:before="259" w:after="186" w:line="183" w:lineRule="exact"/>
                          <w:ind w:right="401"/>
                          <w:jc w:val="right"/>
                          <w:textAlignment w:val="baseline"/>
                          <w:rPr>
                            <w:rFonts w:ascii="Arial" w:eastAsia="Arial" w:hAnsi="Arial"/>
                            <w:b/>
                            <w:color w:val="000000"/>
                            <w:spacing w:val="-9"/>
                            <w:sz w:val="16"/>
                          </w:rPr>
                        </w:pPr>
                        <w:r>
                          <w:rPr>
                            <w:rFonts w:ascii="Arial" w:eastAsia="Arial" w:hAnsi="Arial"/>
                            <w:b/>
                            <w:color w:val="000000"/>
                            <w:spacing w:val="-9"/>
                            <w:sz w:val="16"/>
                          </w:rPr>
                          <w:t>Key goods and services</w:t>
                        </w:r>
                      </w:p>
                    </w:tc>
                    <w:tc>
                      <w:tcPr>
                        <w:tcW w:w="1735" w:type="dxa"/>
                        <w:vAlign w:val="center"/>
                      </w:tcPr>
                      <w:p w14:paraId="74641F89" w14:textId="77777777" w:rsidR="00BC2C6B" w:rsidRDefault="00DB1776">
                        <w:pPr>
                          <w:spacing w:before="101" w:after="85" w:line="221" w:lineRule="exact"/>
                          <w:ind w:left="432"/>
                          <w:textAlignment w:val="baseline"/>
                          <w:rPr>
                            <w:rFonts w:ascii="Arial" w:eastAsia="Arial" w:hAnsi="Arial"/>
                            <w:b/>
                            <w:color w:val="000000"/>
                            <w:spacing w:val="-5"/>
                            <w:sz w:val="16"/>
                          </w:rPr>
                        </w:pPr>
                        <w:r>
                          <w:rPr>
                            <w:rFonts w:ascii="Arial" w:eastAsia="Arial" w:hAnsi="Arial"/>
                            <w:b/>
                            <w:color w:val="000000"/>
                            <w:spacing w:val="-5"/>
                            <w:sz w:val="16"/>
                          </w:rPr>
                          <w:t>Opportunities for Australian entities</w:t>
                        </w:r>
                      </w:p>
                    </w:tc>
                    <w:tc>
                      <w:tcPr>
                        <w:tcW w:w="261" w:type="dxa"/>
                      </w:tcPr>
                      <w:p w14:paraId="401AB8B1" w14:textId="77777777" w:rsidR="00BC2C6B" w:rsidRDefault="00DB1776">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5C2C23C2" w14:textId="77777777" w:rsidR="00BC2C6B" w:rsidRDefault="00DB1776">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7" w:type="dxa"/>
                        <w:vAlign w:val="center"/>
                      </w:tcPr>
                      <w:p w14:paraId="2464B1EE" w14:textId="77777777" w:rsidR="00BC2C6B" w:rsidRDefault="00DB1776">
                        <w:pPr>
                          <w:spacing w:before="101" w:after="85"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237D3D27" w14:textId="77777777" w:rsidR="00BF7778" w:rsidRDefault="00BF7778"/>
              </w:txbxContent>
            </v:textbox>
            <w10:wrap type="square" anchorx="page" anchory="page"/>
          </v:shape>
        </w:pict>
      </w:r>
      <w:r>
        <w:pict w14:anchorId="140CC590">
          <v:shape id="_x0000_s1029" type="#_x0000_t202" style="position:absolute;margin-left:52.3pt;margin-top:370.05pt;width:327pt;height:80.6pt;z-index:-2516556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503"/>
                    <w:gridCol w:w="4037"/>
                  </w:tblGrid>
                  <w:tr w:rsidR="00BC2C6B" w14:paraId="0C24F643" w14:textId="77777777">
                    <w:trPr>
                      <w:trHeight w:hRule="exact" w:val="1288"/>
                    </w:trPr>
                    <w:tc>
                      <w:tcPr>
                        <w:tcW w:w="2503" w:type="dxa"/>
                      </w:tcPr>
                      <w:p w14:paraId="0B5747C9" w14:textId="77777777" w:rsidR="00BC2C6B" w:rsidRDefault="00DB1776">
                        <w:pPr>
                          <w:spacing w:line="199" w:lineRule="exact"/>
                          <w:textAlignment w:val="baseline"/>
                          <w:rPr>
                            <w:rFonts w:ascii="Arial" w:eastAsia="Arial" w:hAnsi="Arial"/>
                            <w:color w:val="000000"/>
                            <w:sz w:val="16"/>
                          </w:rPr>
                        </w:pPr>
                        <w:r>
                          <w:rPr>
                            <w:rFonts w:ascii="Arial" w:eastAsia="Arial" w:hAnsi="Arial"/>
                            <w:color w:val="000000"/>
                            <w:sz w:val="16"/>
                          </w:rPr>
                          <w:t>Wind Farm Operations and Maintenance</w:t>
                        </w:r>
                      </w:p>
                      <w:p w14:paraId="243C2947" w14:textId="77777777" w:rsidR="00BC2C6B" w:rsidRDefault="00DB1776">
                        <w:pPr>
                          <w:spacing w:line="221" w:lineRule="exact"/>
                          <w:textAlignment w:val="baseline"/>
                          <w:rPr>
                            <w:rFonts w:ascii="Arial" w:eastAsia="Arial" w:hAnsi="Arial"/>
                            <w:color w:val="000000"/>
                            <w:sz w:val="16"/>
                          </w:rPr>
                        </w:pPr>
                        <w:r>
                          <w:rPr>
                            <w:rFonts w:ascii="Arial" w:eastAsia="Arial" w:hAnsi="Arial"/>
                            <w:color w:val="000000"/>
                            <w:sz w:val="16"/>
                          </w:rPr>
                          <w:t>Substation Maintenance (HV Electricians)</w:t>
                        </w:r>
                      </w:p>
                    </w:tc>
                    <w:tc>
                      <w:tcPr>
                        <w:tcW w:w="4037" w:type="dxa"/>
                      </w:tcPr>
                      <w:p w14:paraId="33084A0E" w14:textId="12A551BB" w:rsidR="00BC2C6B" w:rsidRDefault="00DB1776" w:rsidP="00DB1776">
                        <w:pPr>
                          <w:tabs>
                            <w:tab w:val="left" w:pos="2376"/>
                          </w:tabs>
                          <w:spacing w:before="97" w:line="182" w:lineRule="exact"/>
                          <w:ind w:right="1404"/>
                          <w:textAlignment w:val="baseline"/>
                          <w:rPr>
                            <w:rFonts w:ascii="Arial" w:eastAsia="Arial" w:hAnsi="Arial"/>
                            <w:color w:val="000000"/>
                            <w:sz w:val="16"/>
                          </w:rPr>
                        </w:pPr>
                        <w:r>
                          <w:rPr>
                            <w:rFonts w:ascii="Arial" w:eastAsia="Arial" w:hAnsi="Arial"/>
                            <w:color w:val="000000"/>
                            <w:sz w:val="16"/>
                          </w:rPr>
                          <w:t xml:space="preserve">Yes                                              </w:t>
                        </w:r>
                        <w:proofErr w:type="spellStart"/>
                        <w:r>
                          <w:rPr>
                            <w:rFonts w:ascii="Arial" w:eastAsia="Arial" w:hAnsi="Arial"/>
                            <w:color w:val="000000"/>
                            <w:sz w:val="16"/>
                          </w:rPr>
                          <w:t>Yes</w:t>
                        </w:r>
                        <w:proofErr w:type="spellEnd"/>
                      </w:p>
                      <w:p w14:paraId="0EE1EBEF" w14:textId="6ACC3C96" w:rsidR="00BC2C6B" w:rsidRDefault="00DB1776" w:rsidP="00DB1776">
                        <w:pPr>
                          <w:tabs>
                            <w:tab w:val="left" w:pos="2376"/>
                          </w:tabs>
                          <w:spacing w:before="260" w:after="120" w:line="182" w:lineRule="exact"/>
                          <w:ind w:right="1404"/>
                          <w:textAlignment w:val="baseline"/>
                          <w:rPr>
                            <w:rFonts w:ascii="Arial" w:eastAsia="Arial" w:hAnsi="Arial"/>
                            <w:color w:val="000000"/>
                            <w:sz w:val="16"/>
                          </w:rPr>
                        </w:pPr>
                        <w:r>
                          <w:rPr>
                            <w:rFonts w:ascii="Arial" w:eastAsia="Arial" w:hAnsi="Arial"/>
                            <w:color w:val="000000"/>
                            <w:sz w:val="16"/>
                          </w:rPr>
                          <w:t xml:space="preserve">Yes                                              </w:t>
                        </w:r>
                        <w:proofErr w:type="spellStart"/>
                        <w:r>
                          <w:rPr>
                            <w:rFonts w:ascii="Arial" w:eastAsia="Arial" w:hAnsi="Arial"/>
                            <w:color w:val="000000"/>
                            <w:sz w:val="16"/>
                          </w:rPr>
                          <w:t>Yes</w:t>
                        </w:r>
                        <w:proofErr w:type="spellEnd"/>
                      </w:p>
                    </w:tc>
                  </w:tr>
                </w:tbl>
                <w:p w14:paraId="010811EE" w14:textId="77777777" w:rsidR="00BC2C6B" w:rsidRDefault="00BC2C6B">
                  <w:pPr>
                    <w:spacing w:after="304" w:line="20" w:lineRule="exact"/>
                  </w:pPr>
                </w:p>
              </w:txbxContent>
            </v:textbox>
            <w10:wrap type="square" anchorx="page" anchory="page"/>
          </v:shape>
        </w:pict>
      </w:r>
      <w:r>
        <w:pict w14:anchorId="4903F3C3">
          <v:shape id="_x0000_s1028" type="#_x0000_t202" style="position:absolute;margin-left:52.3pt;margin-top:450.65pt;width:327pt;height:328.35pt;z-index:-251654656;mso-wrap-distance-left:0;mso-wrap-distance-right:0;mso-position-horizontal-relative:page;mso-position-vertical-relative:page" filled="f" stroked="f">
            <v:textbox inset="0,0,0,0">
              <w:txbxContent>
                <w:p w14:paraId="1B5C1768" w14:textId="77777777" w:rsidR="00BC2C6B" w:rsidRDefault="00DB1776">
                  <w:pPr>
                    <w:spacing w:line="274"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36FABF6B" w14:textId="77777777" w:rsidR="00BC2C6B" w:rsidRDefault="00DB1776">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4C8E4AC4" w14:textId="77777777" w:rsidR="00BC2C6B" w:rsidRDefault="00DB1776">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9D7301A" w14:textId="77777777" w:rsidR="00BC2C6B" w:rsidRDefault="00DB1776">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1F5D0254" w14:textId="77777777" w:rsidR="00BC2C6B" w:rsidRDefault="00DB1776">
                  <w:pPr>
                    <w:spacing w:before="159"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Lan Wei</w:t>
                  </w:r>
                </w:p>
                <w:p w14:paraId="4E2F22C9" w14:textId="77777777" w:rsidR="00BC2C6B" w:rsidRDefault="00DB1776">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w:t>
                  </w:r>
                  <w:proofErr w:type="gramStart"/>
                  <w:r>
                    <w:rPr>
                      <w:rFonts w:ascii="Arial" w:eastAsia="Arial" w:hAnsi="Arial"/>
                      <w:b/>
                      <w:color w:val="000000"/>
                      <w:sz w:val="16"/>
                    </w:rPr>
                    <w:t>person</w:t>
                  </w:r>
                  <w:proofErr w:type="gramEnd"/>
                  <w:r>
                    <w:rPr>
                      <w:rFonts w:ascii="Arial" w:eastAsia="Arial" w:hAnsi="Arial"/>
                      <w:b/>
                      <w:color w:val="000000"/>
                      <w:sz w:val="16"/>
                    </w:rPr>
                    <w:t xml:space="preserve"> position </w:t>
                  </w:r>
                  <w:r>
                    <w:rPr>
                      <w:rFonts w:ascii="Arial" w:eastAsia="Arial" w:hAnsi="Arial"/>
                      <w:color w:val="000000"/>
                      <w:sz w:val="16"/>
                    </w:rPr>
                    <w:t>Senior Procurement Manager</w:t>
                  </w:r>
                </w:p>
                <w:p w14:paraId="015663CC" w14:textId="77777777" w:rsidR="00BC2C6B" w:rsidRDefault="00DB1776">
                  <w:pPr>
                    <w:spacing w:before="38" w:line="18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0401816548</w:t>
                  </w:r>
                </w:p>
                <w:p w14:paraId="6A3F365D" w14:textId="77777777" w:rsidR="00BC2C6B" w:rsidRDefault="00DB1776">
                  <w:pPr>
                    <w:spacing w:before="38" w:line="183"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8">
                    <w:r>
                      <w:rPr>
                        <w:rFonts w:ascii="Arial" w:eastAsia="Arial" w:hAnsi="Arial"/>
                        <w:color w:val="0000FF"/>
                        <w:sz w:val="16"/>
                        <w:u w:val="single"/>
                      </w:rPr>
                      <w:t>Lan.Wei@res-group.com</w:t>
                    </w:r>
                  </w:hyperlink>
                  <w:r>
                    <w:rPr>
                      <w:rFonts w:ascii="Arial" w:eastAsia="Arial" w:hAnsi="Arial"/>
                      <w:color w:val="000000"/>
                      <w:sz w:val="16"/>
                    </w:rPr>
                    <w:t xml:space="preserve"> </w:t>
                  </w:r>
                </w:p>
                <w:p w14:paraId="161582E7" w14:textId="77777777" w:rsidR="00BC2C6B" w:rsidRDefault="00DB1776">
                  <w:pPr>
                    <w:spacing w:before="51" w:line="328" w:lineRule="exact"/>
                    <w:textAlignment w:val="baseline"/>
                    <w:rPr>
                      <w:rFonts w:ascii="Arial" w:eastAsia="Arial" w:hAnsi="Arial"/>
                      <w:color w:val="000000"/>
                      <w:sz w:val="16"/>
                    </w:rPr>
                  </w:pPr>
                  <w:r>
                    <w:rPr>
                      <w:rFonts w:ascii="Arial" w:eastAsia="Arial" w:hAnsi="Arial"/>
                      <w:color w:val="000000"/>
                      <w:sz w:val="16"/>
                    </w:rPr>
                    <w:t xml:space="preserve">Facility operator website: https://www.moahcreek.com/ </w:t>
                  </w:r>
                  <w:r>
                    <w:rPr>
                      <w:rFonts w:ascii="Arial" w:eastAsia="Arial" w:hAnsi="Arial"/>
                      <w:color w:val="000000"/>
                      <w:sz w:val="16"/>
                    </w:rPr>
                    <w:br/>
                    <w:t xml:space="preserve">Facility opportunities website: https://www.moahcreek.com/ </w:t>
                  </w:r>
                  <w:r>
                    <w:rPr>
                      <w:rFonts w:ascii="Arial" w:eastAsia="Arial" w:hAnsi="Arial"/>
                      <w:color w:val="000000"/>
                      <w:sz w:val="16"/>
                    </w:rPr>
                    <w:br/>
                    <w:t xml:space="preserve">Supplier engagement and communication </w:t>
                  </w:r>
                  <w:proofErr w:type="gramStart"/>
                  <w:r>
                    <w:rPr>
                      <w:rFonts w:ascii="Arial" w:eastAsia="Arial" w:hAnsi="Arial"/>
                      <w:color w:val="000000"/>
                      <w:sz w:val="16"/>
                    </w:rPr>
                    <w:t>actions :</w:t>
                  </w:r>
                  <w:proofErr w:type="gramEnd"/>
                </w:p>
                <w:p w14:paraId="524B932F" w14:textId="77777777" w:rsidR="00BC2C6B" w:rsidRDefault="00DB1776">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385A65EA" w14:textId="77777777" w:rsidR="00BC2C6B" w:rsidRDefault="00DB177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7F0494CD" w14:textId="77777777" w:rsidR="00BC2C6B" w:rsidRDefault="00DB1776">
                  <w:pPr>
                    <w:spacing w:before="39" w:line="182" w:lineRule="exact"/>
                    <w:ind w:left="576"/>
                    <w:textAlignment w:val="baseline"/>
                    <w:rPr>
                      <w:rFonts w:ascii="Arial" w:eastAsia="Arial" w:hAnsi="Arial"/>
                      <w:color w:val="000000"/>
                      <w:spacing w:val="-5"/>
                      <w:sz w:val="16"/>
                    </w:rPr>
                  </w:pPr>
                  <w:r>
                    <w:rPr>
                      <w:rFonts w:ascii="Arial" w:eastAsia="Arial" w:hAnsi="Arial"/>
                      <w:color w:val="000000"/>
                      <w:spacing w:val="-5"/>
                      <w:sz w:val="16"/>
                    </w:rPr>
                    <w:t>Issue media releases or ASX announcements on project developments and opportunities</w:t>
                  </w:r>
                </w:p>
                <w:p w14:paraId="6DCD71A8" w14:textId="77777777" w:rsidR="00BC2C6B" w:rsidRDefault="00DB1776">
                  <w:pPr>
                    <w:spacing w:before="34" w:after="1046"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37AB6080">
          <v:shape id="_x0000_s1027" type="#_x0000_t202" style="position:absolute;margin-left:488.15pt;margin-top:765.4pt;width:54.75pt;height:12.65pt;z-index:-251653632;mso-wrap-distance-left:0;mso-wrap-distance-right:0;mso-position-horizontal-relative:page;mso-position-vertical-relative:page" filled="f" stroked="f">
            <v:textbox inset="0,0,0,0">
              <w:txbxContent>
                <w:p w14:paraId="54DB5BDA" w14:textId="77777777" w:rsidR="00BC2C6B" w:rsidRDefault="00DB1776">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44A1CE1D">
          <v:line id="_x0000_s1026" style="position:absolute;z-index:251654656;mso-position-horizontal-relative:page;mso-position-vertical-relative:page" from="43.9pt,148.55pt" to="538.15pt,148.55pt" strokeweight="1.2pt">
            <w10:wrap anchorx="page" anchory="page"/>
          </v:line>
        </w:pict>
      </w:r>
    </w:p>
    <w:p w14:paraId="38F77606" w14:textId="77777777" w:rsidR="00BC2C6B" w:rsidRDefault="00BC2C6B">
      <w:pPr>
        <w:sectPr w:rsidR="00BC2C6B">
          <w:pgSz w:w="11904" w:h="16843"/>
          <w:pgMar w:top="752" w:right="946" w:bottom="890" w:left="878" w:header="720" w:footer="720" w:gutter="0"/>
          <w:cols w:space="720"/>
        </w:sectPr>
      </w:pPr>
    </w:p>
    <w:p w14:paraId="087791BC" w14:textId="77777777" w:rsidR="00BC2C6B" w:rsidRDefault="00DB1776">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Mon Oct 16</w:t>
      </w:r>
      <w:proofErr w:type="gramStart"/>
      <w:r>
        <w:rPr>
          <w:rFonts w:eastAsia="Times New Roman"/>
          <w:color w:val="000000"/>
          <w:sz w:val="16"/>
        </w:rPr>
        <w:t xml:space="preserve"> 2023</w:t>
      </w:r>
      <w:proofErr w:type="gramEnd"/>
      <w:r>
        <w:rPr>
          <w:rFonts w:eastAsia="Times New Roman"/>
          <w:color w:val="000000"/>
          <w:sz w:val="16"/>
        </w:rPr>
        <w:t xml:space="preserve"> 12:41:58 GMT+1 100 (AEDT) *****</w:t>
      </w:r>
    </w:p>
    <w:p w14:paraId="6E1E8CB2" w14:textId="77777777" w:rsidR="00BC2C6B" w:rsidRDefault="00BC2C6B">
      <w:pPr>
        <w:spacing w:before="3" w:after="818" w:line="183" w:lineRule="exact"/>
        <w:sectPr w:rsidR="00BC2C6B">
          <w:pgSz w:w="11904" w:h="16843"/>
          <w:pgMar w:top="1040" w:right="1605" w:bottom="867" w:left="1299" w:header="720" w:footer="720" w:gutter="0"/>
          <w:cols w:space="720"/>
        </w:sectPr>
      </w:pPr>
    </w:p>
    <w:p w14:paraId="250879BC" w14:textId="77777777" w:rsidR="00BC2C6B" w:rsidRDefault="00DB1776">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5132D885" w14:textId="77777777" w:rsidR="00BC2C6B" w:rsidRDefault="00DB1776">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6A93B23" w14:textId="77777777" w:rsidR="00BC2C6B" w:rsidRDefault="00DB1776">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454E78DE" w14:textId="77777777" w:rsidR="00BC2C6B" w:rsidRDefault="00DB1776">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6E7FBD9A" w14:textId="77777777" w:rsidR="00BC2C6B" w:rsidRDefault="00DB1776">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3599BECC" w14:textId="77777777" w:rsidR="00BC2C6B" w:rsidRDefault="00DB1776">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663969B4" w14:textId="77777777" w:rsidR="00BC2C6B" w:rsidRDefault="00DB1776">
      <w:pPr>
        <w:spacing w:line="360" w:lineRule="exact"/>
        <w:ind w:firstLine="648"/>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4399172D" w14:textId="77777777" w:rsidR="00BC2C6B" w:rsidRDefault="00DB1776">
      <w:pPr>
        <w:spacing w:before="98" w:after="9706" w:line="220" w:lineRule="exact"/>
        <w:textAlignment w:val="baseline"/>
        <w:rPr>
          <w:rFonts w:ascii="Arial" w:eastAsia="Arial" w:hAnsi="Arial"/>
          <w:color w:val="000000"/>
          <w:spacing w:val="-5"/>
          <w:sz w:val="16"/>
        </w:rPr>
      </w:pPr>
      <w:r>
        <w:rPr>
          <w:rFonts w:ascii="Arial" w:eastAsia="Arial" w:hAnsi="Arial"/>
          <w:color w:val="000000"/>
          <w:spacing w:val="-5"/>
          <w:sz w:val="16"/>
        </w:rPr>
        <w:t>The proponent will ensure this is added to the procurement strategy and plan. The proponent will seek to integrate this as a contractual obligation to its head contractors, regarding subcontractors. An offer to receive feedback will be offered to all unsuccessful tenderers in writing. If appropriate, the feedback will include recommendations for relevant training, skills, capability and capacity development.</w:t>
      </w:r>
    </w:p>
    <w:p w14:paraId="631AEBB1" w14:textId="77777777" w:rsidR="00BC2C6B" w:rsidRDefault="00BC2C6B">
      <w:pPr>
        <w:spacing w:before="98" w:after="9706" w:line="220" w:lineRule="exact"/>
        <w:sectPr w:rsidR="00BC2C6B">
          <w:type w:val="continuous"/>
          <w:pgSz w:w="11904" w:h="16843"/>
          <w:pgMar w:top="1040" w:right="1881" w:bottom="867" w:left="1023" w:header="720" w:footer="720" w:gutter="0"/>
          <w:cols w:space="720"/>
        </w:sectPr>
      </w:pPr>
    </w:p>
    <w:p w14:paraId="1AD0D70B" w14:textId="77777777" w:rsidR="00BC2C6B" w:rsidRDefault="00DB1776">
      <w:pPr>
        <w:spacing w:before="4" w:line="249" w:lineRule="exact"/>
        <w:textAlignment w:val="baseline"/>
        <w:rPr>
          <w:rFonts w:eastAsia="Times New Roman"/>
          <w:color w:val="000000"/>
          <w:spacing w:val="-1"/>
        </w:rPr>
      </w:pPr>
      <w:r>
        <w:rPr>
          <w:rFonts w:eastAsia="Times New Roman"/>
          <w:color w:val="000000"/>
          <w:spacing w:val="-1"/>
        </w:rPr>
        <w:t>Page 5 of 5</w:t>
      </w:r>
    </w:p>
    <w:sectPr w:rsidR="00BC2C6B">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6326F" w14:textId="77777777" w:rsidR="001A7E6D" w:rsidRDefault="001A7E6D">
      <w:r>
        <w:separator/>
      </w:r>
    </w:p>
  </w:endnote>
  <w:endnote w:type="continuationSeparator" w:id="0">
    <w:p w14:paraId="07DFEA9B" w14:textId="77777777" w:rsidR="001A7E6D" w:rsidRDefault="001A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B8165" w14:textId="77777777" w:rsidR="001A7E6D" w:rsidRDefault="001A7E6D"/>
  </w:footnote>
  <w:footnote w:type="continuationSeparator" w:id="0">
    <w:p w14:paraId="5BDCEB2F" w14:textId="77777777" w:rsidR="001A7E6D" w:rsidRDefault="001A7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6B"/>
    <w:rsid w:val="000C6CE0"/>
    <w:rsid w:val="00134281"/>
    <w:rsid w:val="001A7E6D"/>
    <w:rsid w:val="005178D0"/>
    <w:rsid w:val="00743D87"/>
    <w:rsid w:val="007635CC"/>
    <w:rsid w:val="00BC2C6B"/>
    <w:rsid w:val="00BF7778"/>
    <w:rsid w:val="00CF2AE2"/>
    <w:rsid w:val="00DB1776"/>
    <w:rsid w:val="00ED15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91A55BF"/>
  <w15:docId w15:val="{DF53676C-22CF-4AF0-B987-D40AF3DA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an.Wei@res-group.com" TargetMode="External"/><Relationship Id="rId3" Type="http://schemas.openxmlformats.org/officeDocument/2006/relationships/webSettings" Target="webSettings.xml"/><Relationship Id="rId7" Type="http://schemas.openxmlformats.org/officeDocument/2006/relationships/hyperlink" Target="mailto:Lan.Wei@res-group.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768</Words>
  <Characters>4384</Characters>
  <Application>Microsoft Office Word</Application>
  <DocSecurity>0</DocSecurity>
  <Lines>36</Lines>
  <Paragraphs>10</Paragraphs>
  <ScaleCrop>false</ScaleCrop>
  <Company>Department of Industry, Science, and Resources</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Urbaniak, Marek</dc:creator>
  <cp:lastModifiedBy>Lan Wei</cp:lastModifiedBy>
  <cp:revision>8</cp:revision>
  <dcterms:created xsi:type="dcterms:W3CDTF">2023-10-16T04:38:00Z</dcterms:created>
  <dcterms:modified xsi:type="dcterms:W3CDTF">2025-01-09T02:59:00Z</dcterms:modified>
</cp:coreProperties>
</file>