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FDDA" w14:textId="0E7C13F0" w:rsidR="006A6702" w:rsidRDefault="00425CD1">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Wed Feb 19 2025 13:40:33 GMT+1100 (AEDT)) *****</w:t>
      </w:r>
    </w:p>
    <w:p w14:paraId="7E2B63D7" w14:textId="77777777" w:rsidR="006A6702" w:rsidRDefault="006A6702">
      <w:pPr>
        <w:spacing w:before="3" w:after="1250" w:line="183" w:lineRule="exact"/>
        <w:sectPr w:rsidR="006A6702">
          <w:pgSz w:w="11904" w:h="16843"/>
          <w:pgMar w:top="1040" w:right="847" w:bottom="867" w:left="557" w:header="720" w:footer="720" w:gutter="0"/>
          <w:cols w:space="720"/>
        </w:sectPr>
      </w:pPr>
    </w:p>
    <w:p w14:paraId="598164C0" w14:textId="77777777" w:rsidR="00425CD1" w:rsidRDefault="00425CD1">
      <w:pPr>
        <w:spacing w:line="391" w:lineRule="exact"/>
        <w:ind w:left="3312"/>
        <w:textAlignment w:val="baseline"/>
        <w:rPr>
          <w:rFonts w:ascii="Arial" w:eastAsia="Arial" w:hAnsi="Arial"/>
          <w:color w:val="000000"/>
          <w:spacing w:val="6"/>
          <w:w w:val="95"/>
          <w:sz w:val="34"/>
        </w:rPr>
      </w:pPr>
    </w:p>
    <w:p w14:paraId="113EEE69" w14:textId="77777777" w:rsidR="00425CD1" w:rsidRDefault="00425CD1">
      <w:pPr>
        <w:spacing w:line="391" w:lineRule="exact"/>
        <w:ind w:left="3312"/>
        <w:textAlignment w:val="baseline"/>
        <w:rPr>
          <w:rFonts w:ascii="Arial" w:eastAsia="Arial" w:hAnsi="Arial"/>
          <w:color w:val="000000"/>
          <w:spacing w:val="6"/>
          <w:w w:val="95"/>
          <w:sz w:val="34"/>
        </w:rPr>
      </w:pPr>
    </w:p>
    <w:p w14:paraId="61A23287" w14:textId="5402FA08" w:rsidR="006A6702" w:rsidRDefault="00A60BD1">
      <w:pPr>
        <w:spacing w:line="391" w:lineRule="exact"/>
        <w:ind w:left="3312"/>
        <w:textAlignment w:val="baseline"/>
        <w:rPr>
          <w:rFonts w:ascii="Arial" w:eastAsia="Arial" w:hAnsi="Arial"/>
          <w:color w:val="000000"/>
          <w:spacing w:val="6"/>
          <w:w w:val="95"/>
          <w:sz w:val="34"/>
        </w:rPr>
      </w:pPr>
      <w:r>
        <w:pict w14:anchorId="469781EA">
          <v:shapetype id="_x0000_t202" coordsize="21600,21600" o:spt="202" path="m,l,21600r21600,l21600,xe">
            <v:stroke joinstyle="miter"/>
            <v:path gradientshapeok="t" o:connecttype="rect"/>
          </v:shapetype>
          <v:shape id="_x0000_s0" o:spid="_x0000_s1028" type="#_x0000_t202" style="position:absolute;left:0;text-align:left;margin-left:209.3pt;margin-top:124.1pt;width:2in;height:24.65pt;z-index:-251659776;mso-wrap-distance-left:0;mso-wrap-distance-right:0;mso-position-horizontal-relative:page;mso-position-vertical-relative:page" filled="f" stroked="f">
            <v:textbox inset="0,0,0,0">
              <w:txbxContent>
                <w:p w14:paraId="088EC3F5" w14:textId="77777777" w:rsidR="006A6702" w:rsidRDefault="00425CD1">
                  <w:pPr>
                    <w:spacing w:after="162"/>
                    <w:ind w:right="34"/>
                    <w:textAlignment w:val="baseline"/>
                  </w:pPr>
                  <w:r>
                    <w:rPr>
                      <w:noProof/>
                    </w:rPr>
                    <w:drawing>
                      <wp:inline distT="0" distB="0" distL="0" distR="0" wp14:anchorId="100863C2" wp14:editId="2CE7B1A4">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425CD1">
        <w:rPr>
          <w:rFonts w:ascii="Arial" w:eastAsia="Arial" w:hAnsi="Arial"/>
          <w:color w:val="000000"/>
          <w:spacing w:val="6"/>
          <w:w w:val="95"/>
          <w:sz w:val="34"/>
        </w:rPr>
        <w:t>Australian Jobs Act 2013</w:t>
      </w:r>
    </w:p>
    <w:p w14:paraId="267955F6" w14:textId="77777777" w:rsidR="006A6702" w:rsidRDefault="00425CD1">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45XCNZPN</w:t>
      </w:r>
    </w:p>
    <w:p w14:paraId="17E38DF2" w14:textId="77777777" w:rsidR="006A6702" w:rsidRDefault="00A60BD1" w:rsidP="00425CD1">
      <w:pPr>
        <w:spacing w:before="120" w:after="84" w:line="393" w:lineRule="exact"/>
        <w:jc w:val="center"/>
        <w:textAlignment w:val="baseline"/>
        <w:rPr>
          <w:rFonts w:ascii="Arial" w:eastAsia="Arial" w:hAnsi="Arial"/>
          <w:color w:val="000000"/>
          <w:spacing w:val="7"/>
          <w:w w:val="95"/>
          <w:sz w:val="34"/>
        </w:rPr>
      </w:pPr>
      <w:r>
        <w:pict w14:anchorId="3D5FD03D">
          <v:line id="_x0000_s1027" style="position:absolute;left:0;text-align:left;z-index:251657728;mso-position-horizontal-relative:page;mso-position-vertical-relative:page" from="27.85pt,212.65pt" to="552.9pt,212.65pt" strokecolor="#347c87" strokeweight="3.35pt">
            <w10:wrap anchorx="page" anchory="page"/>
          </v:line>
        </w:pict>
      </w:r>
      <w:r w:rsidR="00425CD1">
        <w:rPr>
          <w:rFonts w:ascii="Arial" w:eastAsia="Arial" w:hAnsi="Arial"/>
          <w:color w:val="000000"/>
          <w:spacing w:val="7"/>
          <w:w w:val="95"/>
          <w:sz w:val="34"/>
        </w:rPr>
        <w:t>Australian Industry Participation Plan Summary - Project Phase</w:t>
      </w:r>
    </w:p>
    <w:p w14:paraId="09CA00DA" w14:textId="77777777" w:rsidR="00901C8D" w:rsidRDefault="00901C8D">
      <w:pPr>
        <w:spacing w:before="123" w:line="183" w:lineRule="exact"/>
        <w:ind w:left="288"/>
        <w:textAlignment w:val="baseline"/>
        <w:rPr>
          <w:rFonts w:ascii="Arial" w:eastAsia="Arial" w:hAnsi="Arial"/>
          <w:b/>
          <w:color w:val="000000"/>
          <w:sz w:val="16"/>
        </w:rPr>
      </w:pPr>
    </w:p>
    <w:p w14:paraId="0FC92CA6" w14:textId="258F735A" w:rsidR="006A6702" w:rsidRDefault="00A60BD1">
      <w:pPr>
        <w:spacing w:before="123" w:line="183" w:lineRule="exact"/>
        <w:ind w:left="288"/>
        <w:textAlignment w:val="baseline"/>
        <w:rPr>
          <w:rFonts w:ascii="Arial" w:eastAsia="Arial" w:hAnsi="Arial"/>
          <w:b/>
          <w:color w:val="000000"/>
          <w:sz w:val="16"/>
        </w:rPr>
      </w:pPr>
      <w:r>
        <w:pict w14:anchorId="1FC49306">
          <v:line id="_x0000_s1026" style="position:absolute;left:0;text-align:left;z-index:251658752;mso-position-horizontal-relative:page;mso-position-vertical-relative:page" from="43.9pt,259.45pt" to="538.15pt,259.45pt" strokeweight="1.2pt">
            <w10:wrap anchorx="page" anchory="page"/>
          </v:line>
        </w:pict>
      </w:r>
      <w:r w:rsidR="00425CD1">
        <w:rPr>
          <w:rFonts w:ascii="Arial" w:eastAsia="Arial" w:hAnsi="Arial"/>
          <w:b/>
          <w:color w:val="000000"/>
          <w:sz w:val="16"/>
        </w:rPr>
        <w:t xml:space="preserve">Nominated project proponent: </w:t>
      </w:r>
      <w:r w:rsidR="00425CD1">
        <w:rPr>
          <w:rFonts w:ascii="Arial" w:eastAsia="Arial" w:hAnsi="Arial"/>
          <w:color w:val="000000"/>
          <w:sz w:val="16"/>
        </w:rPr>
        <w:t>TRANSPORT FOR NSW</w:t>
      </w:r>
    </w:p>
    <w:p w14:paraId="33C28478" w14:textId="77777777" w:rsidR="006A6702" w:rsidRDefault="00425CD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860B0DB" w14:textId="77777777" w:rsidR="006A6702" w:rsidRDefault="00425CD1">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Richmond Road Upgrade (M7 Motorway to Townson Road)</w:t>
      </w:r>
    </w:p>
    <w:p w14:paraId="406DA36A" w14:textId="77777777" w:rsidR="006A6702" w:rsidRDefault="00425CD1">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Colebee 2761 &amp; Marsden Park 2765, NSW</w:t>
      </w:r>
    </w:p>
    <w:p w14:paraId="4922FBE3" w14:textId="77777777" w:rsidR="006A6702" w:rsidRDefault="00425CD1">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Land transport facility</w:t>
      </w:r>
    </w:p>
    <w:p w14:paraId="5E262042" w14:textId="77777777" w:rsidR="006A6702" w:rsidRDefault="00425CD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77B07A49" w14:textId="77777777" w:rsidR="006A6702" w:rsidRDefault="00425CD1">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48503B74" w14:textId="77777777" w:rsidR="006A6702" w:rsidRDefault="00425CD1">
      <w:pPr>
        <w:spacing w:before="121" w:line="220"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Description: Richmond Road is an arterial road which provides a vital link for commuters and freight between Blacktown and Windsor. It forms part of the wider network from the M 7 Motorway to new housing and employment precincts in North West Sydney. The main features of the Richmond Road Upgrade, M7 Motorway to Townson Road (RRM7) are an additional lane in each direction and upgraded intersections between the M7 Motorway and Townson Road. The RRM7 also includes a new flyover ramp from the M7 Motorway/Rooty Hill Road North off-ramp to Richmond Road (northbound). The RRM7 will: • Ease congestion and improve the travel times for all road users • Improve traffic flow through the intersections • Improve safety for all road users • Improve connectivity for the communities in the north-west • Improve pedestrian safety with a new staged crossing making it easier for pedestrians and bike riders to move safely in and around the area.</w:t>
      </w:r>
    </w:p>
    <w:p w14:paraId="4905B193" w14:textId="77777777" w:rsidR="006A6702" w:rsidRDefault="00425CD1">
      <w:pPr>
        <w:spacing w:before="134" w:after="5247"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2028</w:t>
      </w:r>
    </w:p>
    <w:p w14:paraId="7A7A2579" w14:textId="77777777" w:rsidR="006A6702" w:rsidRDefault="006A6702">
      <w:pPr>
        <w:spacing w:before="134" w:after="5247" w:line="182" w:lineRule="exact"/>
        <w:sectPr w:rsidR="006A6702">
          <w:type w:val="continuous"/>
          <w:pgSz w:w="11904" w:h="16843"/>
          <w:pgMar w:top="1040" w:right="847" w:bottom="867" w:left="557" w:header="720" w:footer="720" w:gutter="0"/>
          <w:cols w:space="720"/>
        </w:sectPr>
      </w:pPr>
    </w:p>
    <w:p w14:paraId="3AFC8154" w14:textId="77777777" w:rsidR="006A6702" w:rsidRDefault="00425CD1">
      <w:pPr>
        <w:spacing w:before="4" w:line="249" w:lineRule="exact"/>
        <w:textAlignment w:val="baseline"/>
        <w:rPr>
          <w:rFonts w:eastAsia="Times New Roman"/>
          <w:color w:val="000000"/>
          <w:spacing w:val="-2"/>
        </w:rPr>
      </w:pPr>
      <w:r>
        <w:rPr>
          <w:rFonts w:eastAsia="Times New Roman"/>
          <w:color w:val="000000"/>
          <w:spacing w:val="-2"/>
        </w:rPr>
        <w:t>Page 1 of 3</w:t>
      </w:r>
    </w:p>
    <w:p w14:paraId="03FA3C6D" w14:textId="77777777" w:rsidR="006A6702" w:rsidRDefault="006A6702">
      <w:pPr>
        <w:sectPr w:rsidR="006A6702">
          <w:type w:val="continuous"/>
          <w:pgSz w:w="11904" w:h="16843"/>
          <w:pgMar w:top="1040" w:right="1018" w:bottom="867" w:left="9806" w:header="720" w:footer="720" w:gutter="0"/>
          <w:cols w:space="720"/>
        </w:sectPr>
      </w:pPr>
    </w:p>
    <w:p w14:paraId="31ECCAF6" w14:textId="49159CD4" w:rsidR="006A6702" w:rsidRDefault="00425CD1">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Feb 19 2025 13:40:33 GMT+1100 (AEDT)) *****</w:t>
      </w:r>
    </w:p>
    <w:p w14:paraId="6432FD08" w14:textId="77777777" w:rsidR="006A6702" w:rsidRDefault="00425CD1">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322088E" w14:textId="77777777" w:rsidR="006A6702" w:rsidRDefault="00425CD1">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571"/>
        <w:gridCol w:w="2407"/>
        <w:gridCol w:w="1671"/>
        <w:gridCol w:w="3431"/>
      </w:tblGrid>
      <w:tr w:rsidR="006A6702" w14:paraId="075A5480" w14:textId="77777777">
        <w:trPr>
          <w:trHeight w:hRule="exact" w:val="627"/>
        </w:trPr>
        <w:tc>
          <w:tcPr>
            <w:tcW w:w="2571" w:type="dxa"/>
            <w:vAlign w:val="center"/>
          </w:tcPr>
          <w:p w14:paraId="1BAEF19A" w14:textId="77777777" w:rsidR="006A6702" w:rsidRDefault="00425CD1">
            <w:pPr>
              <w:spacing w:before="257" w:after="177" w:line="183" w:lineRule="exact"/>
              <w:ind w:right="81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07" w:type="dxa"/>
            <w:vAlign w:val="center"/>
          </w:tcPr>
          <w:p w14:paraId="21775566" w14:textId="77777777" w:rsidR="006A6702" w:rsidRDefault="00425CD1">
            <w:pPr>
              <w:spacing w:before="98" w:after="79" w:line="220" w:lineRule="exact"/>
              <w:ind w:left="828"/>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7A13E339" w14:textId="77777777" w:rsidR="006A6702" w:rsidRDefault="00425CD1">
            <w:pPr>
              <w:spacing w:line="205"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31" w:type="dxa"/>
            <w:vAlign w:val="center"/>
          </w:tcPr>
          <w:p w14:paraId="6800F23F" w14:textId="77777777" w:rsidR="006A6702" w:rsidRDefault="00425CD1">
            <w:pPr>
              <w:spacing w:before="101" w:after="76" w:line="220" w:lineRule="exact"/>
              <w:ind w:left="144" w:right="828"/>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2F685E69" w14:textId="77777777" w:rsidR="006A6702" w:rsidRDefault="006A6702">
      <w:pPr>
        <w:spacing w:after="51" w:line="20" w:lineRule="exact"/>
      </w:pPr>
    </w:p>
    <w:p w14:paraId="51FAA68E" w14:textId="77777777" w:rsidR="006A6702" w:rsidRDefault="00425CD1">
      <w:pPr>
        <w:tabs>
          <w:tab w:val="left" w:pos="3960"/>
          <w:tab w:val="left" w:pos="5688"/>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Environmental works</w:t>
      </w:r>
      <w:r>
        <w:rPr>
          <w:rFonts w:ascii="Arial" w:eastAsia="Arial" w:hAnsi="Arial"/>
          <w:color w:val="000000"/>
          <w:spacing w:val="-1"/>
          <w:sz w:val="16"/>
        </w:rPr>
        <w:tab/>
        <w:t>Yes</w:t>
      </w:r>
      <w:r>
        <w:rPr>
          <w:rFonts w:ascii="Arial" w:eastAsia="Arial" w:hAnsi="Arial"/>
          <w:color w:val="000000"/>
          <w:spacing w:val="-1"/>
          <w:sz w:val="16"/>
        </w:rPr>
        <w:tab/>
        <w:t>Yes</w:t>
      </w:r>
    </w:p>
    <w:p w14:paraId="17D46935" w14:textId="77777777" w:rsidR="006A6702" w:rsidRDefault="00425CD1">
      <w:pPr>
        <w:tabs>
          <w:tab w:val="left" w:pos="3960"/>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Traffic Management and Temporary Works</w:t>
      </w:r>
      <w:r>
        <w:rPr>
          <w:rFonts w:ascii="Arial" w:eastAsia="Arial" w:hAnsi="Arial"/>
          <w:color w:val="000000"/>
          <w:sz w:val="16"/>
        </w:rPr>
        <w:tab/>
        <w:t>Yes</w:t>
      </w:r>
      <w:r>
        <w:rPr>
          <w:rFonts w:ascii="Arial" w:eastAsia="Arial" w:hAnsi="Arial"/>
          <w:color w:val="000000"/>
          <w:sz w:val="16"/>
        </w:rPr>
        <w:tab/>
        <w:t>Yes</w:t>
      </w:r>
    </w:p>
    <w:p w14:paraId="4AD4E501" w14:textId="77777777" w:rsidR="006A6702" w:rsidRDefault="00425CD1">
      <w:pPr>
        <w:tabs>
          <w:tab w:val="left" w:pos="3960"/>
          <w:tab w:val="left" w:pos="5688"/>
        </w:tabs>
        <w:spacing w:before="39" w:line="182" w:lineRule="exact"/>
        <w:textAlignment w:val="baseline"/>
        <w:rPr>
          <w:rFonts w:ascii="Arial" w:eastAsia="Arial" w:hAnsi="Arial"/>
          <w:color w:val="000000"/>
          <w:sz w:val="16"/>
        </w:rPr>
      </w:pPr>
      <w:r>
        <w:rPr>
          <w:rFonts w:ascii="Arial" w:eastAsia="Arial" w:hAnsi="Arial"/>
          <w:color w:val="000000"/>
          <w:sz w:val="16"/>
        </w:rPr>
        <w:t>Public Utilities Adjustments</w:t>
      </w:r>
      <w:r>
        <w:rPr>
          <w:rFonts w:ascii="Arial" w:eastAsia="Arial" w:hAnsi="Arial"/>
          <w:color w:val="000000"/>
          <w:sz w:val="16"/>
        </w:rPr>
        <w:tab/>
        <w:t>Yes</w:t>
      </w:r>
      <w:r>
        <w:rPr>
          <w:rFonts w:ascii="Arial" w:eastAsia="Arial" w:hAnsi="Arial"/>
          <w:color w:val="000000"/>
          <w:sz w:val="16"/>
        </w:rPr>
        <w:tab/>
        <w:t>Yes</w:t>
      </w:r>
    </w:p>
    <w:p w14:paraId="64622D87" w14:textId="77777777" w:rsidR="006A6702" w:rsidRDefault="00425CD1">
      <w:pPr>
        <w:tabs>
          <w:tab w:val="left" w:pos="3960"/>
          <w:tab w:val="left" w:pos="5688"/>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Bulk Earthworks</w:t>
      </w:r>
      <w:r>
        <w:rPr>
          <w:rFonts w:ascii="Arial" w:eastAsia="Arial" w:hAnsi="Arial"/>
          <w:color w:val="000000"/>
          <w:spacing w:val="-1"/>
          <w:sz w:val="16"/>
        </w:rPr>
        <w:tab/>
        <w:t>Yes</w:t>
      </w:r>
      <w:r>
        <w:rPr>
          <w:rFonts w:ascii="Arial" w:eastAsia="Arial" w:hAnsi="Arial"/>
          <w:color w:val="000000"/>
          <w:spacing w:val="-1"/>
          <w:sz w:val="16"/>
        </w:rPr>
        <w:tab/>
        <w:t>Yes</w:t>
      </w:r>
    </w:p>
    <w:p w14:paraId="25798FE7" w14:textId="77777777" w:rsidR="006A6702" w:rsidRDefault="00425CD1">
      <w:pPr>
        <w:tabs>
          <w:tab w:val="left" w:pos="3960"/>
          <w:tab w:val="left" w:pos="5688"/>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Retaining Walls</w:t>
      </w:r>
      <w:r>
        <w:rPr>
          <w:rFonts w:ascii="Arial" w:eastAsia="Arial" w:hAnsi="Arial"/>
          <w:color w:val="000000"/>
          <w:spacing w:val="-1"/>
          <w:sz w:val="16"/>
        </w:rPr>
        <w:tab/>
        <w:t>Yes</w:t>
      </w:r>
      <w:r>
        <w:rPr>
          <w:rFonts w:ascii="Arial" w:eastAsia="Arial" w:hAnsi="Arial"/>
          <w:color w:val="000000"/>
          <w:spacing w:val="-1"/>
          <w:sz w:val="16"/>
        </w:rPr>
        <w:tab/>
        <w:t>Yes</w:t>
      </w:r>
    </w:p>
    <w:p w14:paraId="43924E0F" w14:textId="77777777" w:rsidR="006A6702" w:rsidRDefault="00425CD1">
      <w:pPr>
        <w:tabs>
          <w:tab w:val="left" w:pos="3960"/>
          <w:tab w:val="left" w:pos="568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Drainage</w:t>
      </w:r>
      <w:r>
        <w:rPr>
          <w:rFonts w:ascii="Arial" w:eastAsia="Arial" w:hAnsi="Arial"/>
          <w:color w:val="000000"/>
          <w:spacing w:val="-2"/>
          <w:sz w:val="16"/>
        </w:rPr>
        <w:tab/>
        <w:t>Yes</w:t>
      </w:r>
      <w:r>
        <w:rPr>
          <w:rFonts w:ascii="Arial" w:eastAsia="Arial" w:hAnsi="Arial"/>
          <w:color w:val="000000"/>
          <w:spacing w:val="-2"/>
          <w:sz w:val="16"/>
        </w:rPr>
        <w:tab/>
        <w:t>Yes</w:t>
      </w:r>
    </w:p>
    <w:p w14:paraId="5EC977AE" w14:textId="77777777" w:rsidR="006A6702" w:rsidRDefault="00425CD1">
      <w:pPr>
        <w:tabs>
          <w:tab w:val="left" w:pos="3960"/>
          <w:tab w:val="left" w:pos="568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Bridges</w:t>
      </w:r>
      <w:r>
        <w:rPr>
          <w:rFonts w:ascii="Arial" w:eastAsia="Arial" w:hAnsi="Arial"/>
          <w:color w:val="000000"/>
          <w:spacing w:val="-2"/>
          <w:sz w:val="16"/>
        </w:rPr>
        <w:tab/>
        <w:t>Yes</w:t>
      </w:r>
      <w:r>
        <w:rPr>
          <w:rFonts w:ascii="Arial" w:eastAsia="Arial" w:hAnsi="Arial"/>
          <w:color w:val="000000"/>
          <w:spacing w:val="-2"/>
          <w:sz w:val="16"/>
        </w:rPr>
        <w:tab/>
        <w:t>Yes</w:t>
      </w:r>
    </w:p>
    <w:p w14:paraId="72012D11" w14:textId="77777777" w:rsidR="006A6702" w:rsidRDefault="00425CD1">
      <w:pPr>
        <w:tabs>
          <w:tab w:val="left" w:pos="3960"/>
          <w:tab w:val="left" w:pos="568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Pavements</w:t>
      </w:r>
      <w:r>
        <w:rPr>
          <w:rFonts w:ascii="Arial" w:eastAsia="Arial" w:hAnsi="Arial"/>
          <w:color w:val="000000"/>
          <w:spacing w:val="-1"/>
          <w:sz w:val="16"/>
        </w:rPr>
        <w:tab/>
        <w:t>Yes</w:t>
      </w:r>
      <w:r>
        <w:rPr>
          <w:rFonts w:ascii="Arial" w:eastAsia="Arial" w:hAnsi="Arial"/>
          <w:color w:val="000000"/>
          <w:spacing w:val="-1"/>
          <w:sz w:val="16"/>
        </w:rPr>
        <w:tab/>
        <w:t>Yes</w:t>
      </w:r>
    </w:p>
    <w:p w14:paraId="322AE3BB" w14:textId="77777777" w:rsidR="006A6702" w:rsidRDefault="00425CD1">
      <w:pPr>
        <w:tabs>
          <w:tab w:val="left" w:pos="3960"/>
          <w:tab w:val="left" w:pos="568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Finishing Works</w:t>
      </w:r>
      <w:r>
        <w:rPr>
          <w:rFonts w:ascii="Arial" w:eastAsia="Arial" w:hAnsi="Arial"/>
          <w:color w:val="000000"/>
          <w:spacing w:val="-1"/>
          <w:sz w:val="16"/>
        </w:rPr>
        <w:tab/>
        <w:t>Yes</w:t>
      </w:r>
      <w:r>
        <w:rPr>
          <w:rFonts w:ascii="Arial" w:eastAsia="Arial" w:hAnsi="Arial"/>
          <w:color w:val="000000"/>
          <w:spacing w:val="-1"/>
          <w:sz w:val="16"/>
        </w:rPr>
        <w:tab/>
        <w:t>Yes</w:t>
      </w:r>
    </w:p>
    <w:p w14:paraId="326F4ED5" w14:textId="77777777" w:rsidR="006A6702" w:rsidRDefault="00425CD1">
      <w:pPr>
        <w:tabs>
          <w:tab w:val="left" w:pos="3960"/>
          <w:tab w:val="left" w:pos="5688"/>
        </w:tabs>
        <w:spacing w:before="34" w:line="182" w:lineRule="exact"/>
        <w:textAlignment w:val="baseline"/>
        <w:rPr>
          <w:rFonts w:ascii="Arial" w:eastAsia="Arial" w:hAnsi="Arial"/>
          <w:color w:val="000000"/>
          <w:sz w:val="16"/>
        </w:rPr>
      </w:pPr>
      <w:r>
        <w:rPr>
          <w:rFonts w:ascii="Arial" w:eastAsia="Arial" w:hAnsi="Arial"/>
          <w:color w:val="000000"/>
          <w:sz w:val="16"/>
        </w:rPr>
        <w:t>Traffic Signage, Signals and Controls</w:t>
      </w:r>
      <w:r>
        <w:rPr>
          <w:rFonts w:ascii="Arial" w:eastAsia="Arial" w:hAnsi="Arial"/>
          <w:color w:val="000000"/>
          <w:sz w:val="16"/>
        </w:rPr>
        <w:tab/>
        <w:t>Yes</w:t>
      </w:r>
      <w:r>
        <w:rPr>
          <w:rFonts w:ascii="Arial" w:eastAsia="Arial" w:hAnsi="Arial"/>
          <w:color w:val="000000"/>
          <w:sz w:val="16"/>
        </w:rPr>
        <w:tab/>
        <w:t>Yes</w:t>
      </w:r>
    </w:p>
    <w:p w14:paraId="7330094F" w14:textId="77777777" w:rsidR="006A6702" w:rsidRDefault="00425CD1">
      <w:pPr>
        <w:tabs>
          <w:tab w:val="left" w:pos="3960"/>
          <w:tab w:val="left" w:pos="5688"/>
        </w:tabs>
        <w:spacing w:before="52" w:line="219" w:lineRule="exact"/>
        <w:textAlignment w:val="baseline"/>
        <w:rPr>
          <w:rFonts w:ascii="Arial" w:eastAsia="Arial" w:hAnsi="Arial"/>
          <w:color w:val="000000"/>
          <w:sz w:val="16"/>
        </w:rPr>
      </w:pPr>
      <w:r>
        <w:rPr>
          <w:rFonts w:ascii="Arial" w:eastAsia="Arial" w:hAnsi="Arial"/>
          <w:color w:val="000000"/>
          <w:sz w:val="16"/>
        </w:rPr>
        <w:t>Supplementary Items e.g., pedestrian paving,</w:t>
      </w:r>
      <w:r>
        <w:rPr>
          <w:rFonts w:ascii="Arial" w:eastAsia="Arial" w:hAnsi="Arial"/>
          <w:color w:val="000000"/>
          <w:sz w:val="16"/>
        </w:rPr>
        <w:tab/>
        <w:t>Yes</w:t>
      </w:r>
      <w:r>
        <w:rPr>
          <w:rFonts w:ascii="Arial" w:eastAsia="Arial" w:hAnsi="Arial"/>
          <w:color w:val="000000"/>
          <w:sz w:val="16"/>
        </w:rPr>
        <w:tab/>
        <w:t>Yes</w:t>
      </w:r>
    </w:p>
    <w:p w14:paraId="14E203ED" w14:textId="77777777" w:rsidR="006A6702" w:rsidRDefault="00425CD1">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signage, fencing, landscaping</w:t>
      </w:r>
    </w:p>
    <w:p w14:paraId="3DBD680D" w14:textId="77777777" w:rsidR="006A6702" w:rsidRDefault="00425CD1">
      <w:pPr>
        <w:tabs>
          <w:tab w:val="left" w:pos="3960"/>
          <w:tab w:val="left" w:pos="568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Safety Barriers</w:t>
      </w:r>
      <w:r>
        <w:rPr>
          <w:rFonts w:ascii="Arial" w:eastAsia="Arial" w:hAnsi="Arial"/>
          <w:color w:val="000000"/>
          <w:spacing w:val="-1"/>
          <w:sz w:val="16"/>
        </w:rPr>
        <w:tab/>
        <w:t>Yes</w:t>
      </w:r>
      <w:r>
        <w:rPr>
          <w:rFonts w:ascii="Arial" w:eastAsia="Arial" w:hAnsi="Arial"/>
          <w:color w:val="000000"/>
          <w:spacing w:val="-1"/>
          <w:sz w:val="16"/>
        </w:rPr>
        <w:tab/>
        <w:t>Yes</w:t>
      </w:r>
    </w:p>
    <w:p w14:paraId="264D831B" w14:textId="77777777" w:rsidR="006A6702" w:rsidRDefault="00425CD1">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06AB681F" w14:textId="612067C6" w:rsidR="006A6702" w:rsidRDefault="00425CD1">
      <w:pPr>
        <w:spacing w:line="135"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78C62169" w14:textId="77777777" w:rsidR="006A6702" w:rsidRDefault="00425CD1">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63FCA32B" w14:textId="77777777" w:rsidR="006A6702" w:rsidRDefault="00425CD1">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6E0C835B" w14:textId="77777777" w:rsidR="006A6702" w:rsidRDefault="00425CD1">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11838FC" w14:textId="77777777" w:rsidR="006A6702" w:rsidRDefault="00425CD1">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94F105C" w14:textId="77777777" w:rsidR="006A6702" w:rsidRDefault="00425CD1">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Christo Oppeman</w:t>
      </w:r>
    </w:p>
    <w:p w14:paraId="79337A27" w14:textId="77777777" w:rsidR="006A6702" w:rsidRDefault="00425CD1">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Snr Project Development Manager</w:t>
      </w:r>
    </w:p>
    <w:p w14:paraId="46E2171D" w14:textId="77777777" w:rsidR="006A6702" w:rsidRDefault="00425CD1">
      <w:pPr>
        <w:spacing w:before="38" w:line="183"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0476828520</w:t>
      </w:r>
    </w:p>
    <w:p w14:paraId="6A9D9191" w14:textId="77777777" w:rsidR="006A6702" w:rsidRDefault="00425CD1">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christo.opperman@transport.nsw.gov.au</w:t>
        </w:r>
      </w:hyperlink>
      <w:r>
        <w:rPr>
          <w:rFonts w:ascii="Arial" w:eastAsia="Arial" w:hAnsi="Arial"/>
          <w:color w:val="000000"/>
          <w:spacing w:val="-1"/>
          <w:sz w:val="16"/>
        </w:rPr>
        <w:t xml:space="preserve"> </w:t>
      </w:r>
    </w:p>
    <w:p w14:paraId="39E6664E" w14:textId="0B012127" w:rsidR="006A6702" w:rsidRDefault="00425CD1">
      <w:pPr>
        <w:spacing w:before="157" w:line="221" w:lineRule="exact"/>
        <w:ind w:right="648"/>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history="1">
        <w:r w:rsidRPr="00901C8D">
          <w:rPr>
            <w:rFonts w:ascii="Arial" w:eastAsia="Arial" w:hAnsi="Arial"/>
            <w:color w:val="0000FF"/>
            <w:spacing w:val="-1"/>
            <w:sz w:val="16"/>
            <w:u w:val="single"/>
          </w:rPr>
          <w:t>https://www.transport.nsw.gov.au/projects/current-projects/richmond-road-upgrade-between-m7-motorway-and-townson-road-marsden-park</w:t>
        </w:r>
      </w:hyperlink>
      <w:r>
        <w:rPr>
          <w:rFonts w:ascii="Arial" w:eastAsia="Arial" w:hAnsi="Arial"/>
          <w:color w:val="000000"/>
          <w:sz w:val="16"/>
        </w:rPr>
        <w:t xml:space="preserve"> </w:t>
      </w:r>
    </w:p>
    <w:p w14:paraId="56EF9720" w14:textId="2610BA71" w:rsidR="006A6702" w:rsidRDefault="00425CD1">
      <w:pPr>
        <w:spacing w:line="328" w:lineRule="exact"/>
        <w:textAlignment w:val="baseline"/>
        <w:rPr>
          <w:rFonts w:ascii="Arial" w:eastAsia="Arial" w:hAnsi="Arial"/>
          <w:color w:val="000000"/>
          <w:sz w:val="16"/>
        </w:rPr>
      </w:pPr>
      <w:r>
        <w:rPr>
          <w:rFonts w:ascii="Arial" w:eastAsia="Arial" w:hAnsi="Arial"/>
          <w:color w:val="000000"/>
          <w:sz w:val="16"/>
        </w:rPr>
        <w:t>Project opportunities website:</w:t>
      </w:r>
      <w:r w:rsidRPr="00901C8D">
        <w:rPr>
          <w:rFonts w:ascii="Arial" w:eastAsia="Arial" w:hAnsi="Arial"/>
          <w:color w:val="0000FF"/>
          <w:spacing w:val="-1"/>
          <w:sz w:val="16"/>
          <w:u w:val="single"/>
        </w:rPr>
        <w:t xml:space="preserve"> </w:t>
      </w:r>
      <w:hyperlink r:id="rId9" w:history="1">
        <w:r w:rsidR="00901C8D" w:rsidRPr="00901C8D">
          <w:rPr>
            <w:rFonts w:ascii="Arial" w:eastAsia="Arial" w:hAnsi="Arial"/>
            <w:color w:val="0000FF"/>
            <w:spacing w:val="-1"/>
            <w:sz w:val="16"/>
            <w:u w:val="single"/>
          </w:rPr>
          <w:t>https://buy.nsw.gov.au/</w:t>
        </w:r>
      </w:hyperlink>
      <w:r w:rsidR="00901C8D">
        <w:rPr>
          <w:rFonts w:ascii="Arial" w:eastAsia="Arial" w:hAnsi="Arial"/>
          <w:color w:val="000000"/>
          <w:sz w:val="16"/>
        </w:rPr>
        <w:t xml:space="preserve"> </w:t>
      </w:r>
      <w:r>
        <w:rPr>
          <w:rFonts w:ascii="Arial" w:eastAsia="Arial" w:hAnsi="Arial"/>
          <w:color w:val="000000"/>
          <w:sz w:val="16"/>
        </w:rPr>
        <w:t xml:space="preserve"> </w:t>
      </w:r>
      <w:r>
        <w:rPr>
          <w:rFonts w:ascii="Arial" w:eastAsia="Arial" w:hAnsi="Arial"/>
          <w:color w:val="000000"/>
          <w:sz w:val="16"/>
        </w:rPr>
        <w:br/>
        <w:t>Supplier engagement and communication actions :</w:t>
      </w:r>
    </w:p>
    <w:p w14:paraId="408589D5" w14:textId="77777777" w:rsidR="006A6702" w:rsidRDefault="00425CD1">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E0576BC" w14:textId="77777777" w:rsidR="006A6702" w:rsidRDefault="00425CD1">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2A8F9A5" w14:textId="77777777" w:rsidR="006A6702" w:rsidRDefault="00425CD1">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77DDF44" w14:textId="77777777" w:rsidR="006A6702" w:rsidRDefault="00425CD1">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2EB39FA" w14:textId="77777777" w:rsidR="006A6702" w:rsidRDefault="00425CD1">
      <w:pPr>
        <w:spacing w:before="2492" w:line="249" w:lineRule="exact"/>
        <w:ind w:right="144"/>
        <w:jc w:val="right"/>
        <w:textAlignment w:val="baseline"/>
        <w:rPr>
          <w:rFonts w:eastAsia="Times New Roman"/>
          <w:color w:val="000000"/>
        </w:rPr>
      </w:pPr>
      <w:r>
        <w:rPr>
          <w:rFonts w:eastAsia="Times New Roman"/>
          <w:color w:val="000000"/>
        </w:rPr>
        <w:t>Page 2 of 3</w:t>
      </w:r>
    </w:p>
    <w:p w14:paraId="051BF27B" w14:textId="77777777" w:rsidR="006A6702" w:rsidRDefault="006A6702">
      <w:pPr>
        <w:sectPr w:rsidR="006A6702">
          <w:pgSz w:w="11904" w:h="16843"/>
          <w:pgMar w:top="1040" w:right="805" w:bottom="867" w:left="1019" w:header="720" w:footer="720" w:gutter="0"/>
          <w:cols w:space="720"/>
        </w:sectPr>
      </w:pPr>
    </w:p>
    <w:p w14:paraId="1C32172D" w14:textId="5D2E4529" w:rsidR="006A6702" w:rsidRDefault="00425CD1">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Wed Feb 19 2025 13:40:33 GMT+1100 (AEDT)) *****</w:t>
      </w:r>
    </w:p>
    <w:p w14:paraId="48AFDF8E" w14:textId="77777777" w:rsidR="006A6702" w:rsidRDefault="006A6702">
      <w:pPr>
        <w:spacing w:before="3" w:after="818" w:line="183" w:lineRule="exact"/>
        <w:sectPr w:rsidR="006A6702">
          <w:pgSz w:w="11904" w:h="16843"/>
          <w:pgMar w:top="1040" w:right="2304" w:bottom="867" w:left="2040" w:header="720" w:footer="720" w:gutter="0"/>
          <w:cols w:space="720"/>
        </w:sectPr>
      </w:pPr>
    </w:p>
    <w:p w14:paraId="1E202BFF" w14:textId="77777777" w:rsidR="006A6702" w:rsidRDefault="00425CD1">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3448E35" w14:textId="77777777" w:rsidR="006A6702" w:rsidRDefault="00425CD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810666B" w14:textId="77777777" w:rsidR="006A6702" w:rsidRDefault="00425CD1">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835BE35" w14:textId="77777777" w:rsidR="006A6702" w:rsidRDefault="00425CD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0CEDEF4" w14:textId="77777777" w:rsidR="006A6702" w:rsidRDefault="00425CD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4C1F77" w14:textId="77777777" w:rsidR="006A6702" w:rsidRDefault="00425CD1">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125FF67E" w14:textId="77777777" w:rsidR="006A6702" w:rsidRDefault="00425CD1">
      <w:pPr>
        <w:spacing w:before="107" w:after="9264" w:line="219" w:lineRule="exact"/>
        <w:textAlignment w:val="baseline"/>
        <w:rPr>
          <w:rFonts w:ascii="Arial" w:eastAsia="Arial" w:hAnsi="Arial"/>
          <w:color w:val="000000"/>
          <w:spacing w:val="-4"/>
          <w:sz w:val="16"/>
        </w:rPr>
      </w:pPr>
      <w:r>
        <w:rPr>
          <w:rFonts w:ascii="Arial" w:eastAsia="Arial" w:hAnsi="Arial"/>
          <w:color w:val="000000"/>
          <w:spacing w:val="-4"/>
          <w:sz w:val="16"/>
        </w:rPr>
        <w:t>Transport for NSW ensures communication methods are in place to provide constructive feedback to unsuccessful bidders. This is done by way of detailed debrief sessions to all unsuccessful bidders, outlining the evaluation process and providing specific feedback on their submission. These debriefs will identify areas for improvement, including recommendations for relevant training, skills development, and strategies to enhance their capability and capacity for future opportunities. Regular communication will also be maintained with Industry through newsletters or updates about upcoming projects and development opportunities. By fostering transparent and ongoing dialogue, Transport for NSW ensures that suppliers are supported in building their capacity and remaining competitive for future tenders.</w:t>
      </w:r>
    </w:p>
    <w:p w14:paraId="06800696" w14:textId="77777777" w:rsidR="006A6702" w:rsidRDefault="006A6702">
      <w:pPr>
        <w:spacing w:before="107" w:after="9264" w:line="219" w:lineRule="exact"/>
        <w:sectPr w:rsidR="006A6702">
          <w:type w:val="continuous"/>
          <w:pgSz w:w="11904" w:h="16843"/>
          <w:pgMar w:top="1040" w:right="1502" w:bottom="867" w:left="1042" w:header="720" w:footer="720" w:gutter="0"/>
          <w:cols w:space="720"/>
        </w:sectPr>
      </w:pPr>
    </w:p>
    <w:p w14:paraId="78894E8D" w14:textId="77777777" w:rsidR="006A6702" w:rsidRDefault="00425CD1">
      <w:pPr>
        <w:spacing w:before="4" w:line="249" w:lineRule="exact"/>
        <w:textAlignment w:val="baseline"/>
        <w:rPr>
          <w:rFonts w:eastAsia="Times New Roman"/>
          <w:color w:val="000000"/>
          <w:spacing w:val="-2"/>
        </w:rPr>
      </w:pPr>
      <w:r>
        <w:rPr>
          <w:rFonts w:eastAsia="Times New Roman"/>
          <w:color w:val="000000"/>
          <w:spacing w:val="-2"/>
        </w:rPr>
        <w:t>Page 3 of 3</w:t>
      </w:r>
    </w:p>
    <w:sectPr w:rsidR="006A6702">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EDE4" w14:textId="77777777" w:rsidR="00425CD1" w:rsidRDefault="00425CD1">
      <w:r>
        <w:separator/>
      </w:r>
    </w:p>
  </w:endnote>
  <w:endnote w:type="continuationSeparator" w:id="0">
    <w:p w14:paraId="1E88E90A" w14:textId="77777777" w:rsidR="00425CD1" w:rsidRDefault="0042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FF02" w14:textId="77777777" w:rsidR="006A6702" w:rsidRDefault="006A6702"/>
  </w:footnote>
  <w:footnote w:type="continuationSeparator" w:id="0">
    <w:p w14:paraId="6AECFF2F" w14:textId="77777777" w:rsidR="006A6702" w:rsidRDefault="0042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02"/>
    <w:rsid w:val="00425CD1"/>
    <w:rsid w:val="006A6702"/>
    <w:rsid w:val="00901C8D"/>
    <w:rsid w:val="00A60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0CB96F6"/>
  <w15:docId w15:val="{51A53073-AF54-4181-B29A-5A11D9B9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CD1"/>
    <w:rPr>
      <w:color w:val="0563C1" w:themeColor="hyperlink"/>
      <w:u w:val="single"/>
    </w:rPr>
  </w:style>
  <w:style w:type="character" w:styleId="UnresolvedMention">
    <w:name w:val="Unresolved Mention"/>
    <w:basedOn w:val="DefaultParagraphFont"/>
    <w:uiPriority w:val="99"/>
    <w:semiHidden/>
    <w:unhideWhenUsed/>
    <w:rsid w:val="00425CD1"/>
    <w:rPr>
      <w:color w:val="605E5C"/>
      <w:shd w:val="clear" w:color="auto" w:fill="E1DFDD"/>
    </w:rPr>
  </w:style>
  <w:style w:type="character" w:styleId="FollowedHyperlink">
    <w:name w:val="FollowedHyperlink"/>
    <w:basedOn w:val="DefaultParagraphFont"/>
    <w:uiPriority w:val="99"/>
    <w:semiHidden/>
    <w:unhideWhenUsed/>
    <w:rsid w:val="00425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port.nsw.gov.au/projects/current-projects/richmond-road-upgrade-between-m7-motorway-and-townson-road-marsden-park" TargetMode="External"/><Relationship Id="rId3" Type="http://schemas.openxmlformats.org/officeDocument/2006/relationships/webSettings" Target="webSettings.xml"/><Relationship Id="rId7" Type="http://schemas.openxmlformats.org/officeDocument/2006/relationships/hyperlink" Target="mailto:christo.opperman@transport.nsw.gov.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u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4007</Characters>
  <Application>Microsoft Office Word</Application>
  <DocSecurity>0</DocSecurity>
  <Lines>33</Lines>
  <Paragraphs>9</Paragraphs>
  <ScaleCrop>false</ScaleCrop>
  <Company>Department of Industry, Science, and Resources</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4</cp:revision>
  <dcterms:created xsi:type="dcterms:W3CDTF">2025-02-19T02:42:00Z</dcterms:created>
  <dcterms:modified xsi:type="dcterms:W3CDTF">2025-02-19T02:49:00Z</dcterms:modified>
</cp:coreProperties>
</file>