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748CF" w14:textId="77777777" w:rsidR="00B01E04" w:rsidRDefault="00C027BF">
      <w:pPr>
        <w:spacing w:before="3" w:after="1250" w:line="183" w:lineRule="exact"/>
        <w:jc w:val="center"/>
        <w:textAlignment w:val="baseline"/>
        <w:rPr>
          <w:rFonts w:eastAsia="Times New Roman"/>
          <w:color w:val="000000"/>
          <w:sz w:val="16"/>
        </w:rPr>
      </w:pPr>
      <w:r>
        <w:rPr>
          <w:rFonts w:eastAsia="Times New Roman"/>
          <w:color w:val="000000"/>
          <w:sz w:val="16"/>
        </w:rPr>
        <w:t>***** DRAFT not approved by AIP Authority (printed on Thu Apr 03 2025 11:58:32 GMT+ 1 100 (AEDT)) *****</w:t>
      </w:r>
    </w:p>
    <w:p w14:paraId="75211978" w14:textId="77777777" w:rsidR="00B01E04" w:rsidRDefault="00B01E04">
      <w:pPr>
        <w:spacing w:before="3" w:after="1250" w:line="183" w:lineRule="exact"/>
        <w:sectPr w:rsidR="00B01E04">
          <w:pgSz w:w="11904" w:h="16843"/>
          <w:pgMar w:top="1040" w:right="847" w:bottom="867" w:left="557" w:header="720" w:footer="720" w:gutter="0"/>
          <w:cols w:space="720"/>
        </w:sectPr>
      </w:pPr>
    </w:p>
    <w:p w14:paraId="477F7820" w14:textId="77777777" w:rsidR="00C027BF" w:rsidRDefault="00C027BF">
      <w:pPr>
        <w:spacing w:line="391" w:lineRule="exact"/>
        <w:jc w:val="center"/>
        <w:textAlignment w:val="baseline"/>
        <w:rPr>
          <w:rFonts w:ascii="Arial" w:eastAsia="Arial" w:hAnsi="Arial"/>
          <w:color w:val="000000"/>
          <w:spacing w:val="6"/>
          <w:w w:val="95"/>
          <w:sz w:val="34"/>
        </w:rPr>
      </w:pPr>
    </w:p>
    <w:p w14:paraId="56034C48" w14:textId="77777777" w:rsidR="00C027BF" w:rsidRDefault="00C027BF">
      <w:pPr>
        <w:spacing w:line="391" w:lineRule="exact"/>
        <w:jc w:val="center"/>
        <w:textAlignment w:val="baseline"/>
        <w:rPr>
          <w:rFonts w:ascii="Arial" w:eastAsia="Arial" w:hAnsi="Arial"/>
          <w:color w:val="000000"/>
          <w:spacing w:val="6"/>
          <w:w w:val="95"/>
          <w:sz w:val="34"/>
        </w:rPr>
      </w:pPr>
    </w:p>
    <w:p w14:paraId="11DAFC7E" w14:textId="00303F91" w:rsidR="00B01E04" w:rsidRDefault="00C027BF">
      <w:pPr>
        <w:spacing w:line="391" w:lineRule="exact"/>
        <w:jc w:val="center"/>
        <w:textAlignment w:val="baseline"/>
        <w:rPr>
          <w:rFonts w:ascii="Arial" w:eastAsia="Arial" w:hAnsi="Arial"/>
          <w:color w:val="000000"/>
          <w:spacing w:val="6"/>
          <w:w w:val="95"/>
          <w:sz w:val="34"/>
        </w:rPr>
      </w:pPr>
      <w:r>
        <w:pict w14:anchorId="6D95D45E">
          <v:shapetype id="_x0000_t202" coordsize="21600,21600" o:spt="202" path="m,l,21600r21600,l21600,xe">
            <v:stroke joinstyle="miter"/>
            <v:path gradientshapeok="t" o:connecttype="rect"/>
          </v:shapetype>
          <v:shape id="_x0000_s0" o:spid="_x0000_s1042" type="#_x0000_t202" style="position:absolute;left:0;text-align:left;margin-left:209.3pt;margin-top:124.1pt;width:2in;height:24.65pt;z-index:-251664896;mso-wrap-distance-left:0;mso-wrap-distance-right:0;mso-position-horizontal-relative:page;mso-position-vertical-relative:page" filled="f" stroked="f">
            <v:textbox inset="0,0,0,0">
              <w:txbxContent>
                <w:p w14:paraId="3FC34F31" w14:textId="77777777" w:rsidR="00B01E04" w:rsidRDefault="00C027BF">
                  <w:pPr>
                    <w:spacing w:after="162"/>
                    <w:ind w:right="34"/>
                    <w:textAlignment w:val="baseline"/>
                  </w:pPr>
                  <w:r>
                    <w:rPr>
                      <w:noProof/>
                    </w:rPr>
                    <w:drawing>
                      <wp:inline distT="0" distB="0" distL="0" distR="0" wp14:anchorId="6A060962" wp14:editId="04A2E4EC">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1807210" cy="210185"/>
                                </a:xfrm>
                                <a:prstGeom prst="rect">
                                  <a:avLst/>
                                </a:prstGeom>
                              </pic:spPr>
                            </pic:pic>
                          </a:graphicData>
                        </a:graphic>
                      </wp:inline>
                    </w:drawing>
                  </w:r>
                </w:p>
              </w:txbxContent>
            </v:textbox>
            <w10:wrap type="square" anchorx="page" anchory="page"/>
          </v:shape>
        </w:pict>
      </w:r>
      <w:r>
        <w:rPr>
          <w:rFonts w:ascii="Arial" w:eastAsia="Arial" w:hAnsi="Arial"/>
          <w:color w:val="000000"/>
          <w:spacing w:val="6"/>
          <w:w w:val="95"/>
          <w:sz w:val="34"/>
        </w:rPr>
        <w:t>Australian Jobs Act 2013</w:t>
      </w:r>
    </w:p>
    <w:p w14:paraId="191536D5" w14:textId="77777777" w:rsidR="00B01E04" w:rsidRDefault="00C027BF">
      <w:pPr>
        <w:spacing w:before="203" w:after="338" w:line="297" w:lineRule="exact"/>
        <w:jc w:val="center"/>
        <w:textAlignment w:val="baseline"/>
        <w:rPr>
          <w:rFonts w:ascii="Arial" w:eastAsia="Arial" w:hAnsi="Arial"/>
          <w:color w:val="000000"/>
        </w:rPr>
      </w:pPr>
      <w:r>
        <w:rPr>
          <w:rFonts w:ascii="Arial" w:eastAsia="Arial" w:hAnsi="Arial"/>
          <w:color w:val="000000"/>
        </w:rPr>
        <w:t xml:space="preserve">AIP Plan reference code: </w:t>
      </w:r>
      <w:r>
        <w:rPr>
          <w:rFonts w:ascii="Arial" w:eastAsia="Arial" w:hAnsi="Arial"/>
          <w:color w:val="000000"/>
          <w:sz w:val="26"/>
        </w:rPr>
        <w:t>2VKMDYVA</w:t>
      </w:r>
    </w:p>
    <w:p w14:paraId="5DE540AD" w14:textId="77777777" w:rsidR="00B01E04" w:rsidRDefault="00C027BF" w:rsidP="00C027BF">
      <w:pPr>
        <w:spacing w:before="160" w:after="84" w:line="393" w:lineRule="exact"/>
        <w:jc w:val="center"/>
        <w:textAlignment w:val="baseline"/>
        <w:rPr>
          <w:rFonts w:ascii="Arial" w:eastAsia="Arial" w:hAnsi="Arial"/>
          <w:color w:val="000000"/>
          <w:spacing w:val="7"/>
          <w:w w:val="95"/>
          <w:sz w:val="34"/>
        </w:rPr>
      </w:pPr>
      <w:r>
        <w:pict w14:anchorId="28010DB1">
          <v:line id="_x0000_s1041" style="position:absolute;left:0;text-align:left;z-index:251663872;mso-position-horizontal-relative:page;mso-position-vertical-relative:page" from="27.85pt,212.65pt" to="552.9pt,212.65pt" strokecolor="#347c87" strokeweight="3.35pt">
            <w10:wrap anchorx="page" anchory="page"/>
          </v:line>
        </w:pict>
      </w:r>
      <w:r>
        <w:rPr>
          <w:rFonts w:ascii="Arial" w:eastAsia="Arial" w:hAnsi="Arial"/>
          <w:color w:val="000000"/>
          <w:spacing w:val="7"/>
          <w:w w:val="95"/>
          <w:sz w:val="34"/>
        </w:rPr>
        <w:t>Australian Industry Participation Plan Summary - Project Phase</w:t>
      </w:r>
    </w:p>
    <w:p w14:paraId="3EEF08A3" w14:textId="77777777" w:rsidR="00B01E04" w:rsidRDefault="00C027BF">
      <w:pPr>
        <w:spacing w:before="123" w:line="183" w:lineRule="exact"/>
        <w:ind w:left="288"/>
        <w:textAlignment w:val="baseline"/>
        <w:rPr>
          <w:rFonts w:ascii="Arial" w:eastAsia="Arial" w:hAnsi="Arial"/>
          <w:b/>
          <w:color w:val="000000"/>
          <w:spacing w:val="-1"/>
          <w:sz w:val="16"/>
        </w:rPr>
      </w:pPr>
      <w:r>
        <w:pict w14:anchorId="4B76F65F">
          <v:line id="_x0000_s1040" style="position:absolute;left:0;text-align:left;z-index:251664896;mso-position-horizontal-relative:page;mso-position-vertical-relative:page" from="43.9pt,259.45pt" to="538.15pt,259.45pt" strokeweight="1.2pt">
            <w10:wrap anchorx="page" anchory="page"/>
          </v:line>
        </w:pict>
      </w:r>
      <w:r>
        <w:rPr>
          <w:rFonts w:ascii="Arial" w:eastAsia="Arial" w:hAnsi="Arial"/>
          <w:b/>
          <w:color w:val="000000"/>
          <w:spacing w:val="-1"/>
          <w:sz w:val="16"/>
        </w:rPr>
        <w:t xml:space="preserve">Nominated project proponent: </w:t>
      </w:r>
      <w:r>
        <w:rPr>
          <w:rFonts w:ascii="Arial" w:eastAsia="Arial" w:hAnsi="Arial"/>
          <w:color w:val="000000"/>
          <w:spacing w:val="-1"/>
          <w:sz w:val="16"/>
        </w:rPr>
        <w:t>QUEENSLAND SEMICONDUCTOR INITIATIVE PTY LTD</w:t>
      </w:r>
    </w:p>
    <w:p w14:paraId="732B1C3E" w14:textId="77777777" w:rsidR="00B01E04" w:rsidRDefault="00C027BF">
      <w:pPr>
        <w:spacing w:before="352" w:line="393" w:lineRule="exact"/>
        <w:ind w:left="504"/>
        <w:textAlignment w:val="baseline"/>
        <w:rPr>
          <w:rFonts w:ascii="Arial" w:eastAsia="Arial" w:hAnsi="Arial"/>
          <w:color w:val="000000"/>
          <w:w w:val="95"/>
          <w:sz w:val="34"/>
        </w:rPr>
      </w:pPr>
      <w:r>
        <w:rPr>
          <w:rFonts w:ascii="Arial" w:eastAsia="Arial" w:hAnsi="Arial"/>
          <w:color w:val="000000"/>
          <w:w w:val="95"/>
          <w:sz w:val="34"/>
        </w:rPr>
        <w:t>Project details</w:t>
      </w:r>
    </w:p>
    <w:p w14:paraId="57E77E38" w14:textId="77777777" w:rsidR="00B01E04" w:rsidRDefault="00C027BF">
      <w:pPr>
        <w:spacing w:before="354" w:line="180" w:lineRule="exact"/>
        <w:ind w:left="504"/>
        <w:textAlignment w:val="baseline"/>
        <w:rPr>
          <w:rFonts w:ascii="Arial" w:eastAsia="Arial" w:hAnsi="Arial"/>
          <w:color w:val="000000"/>
          <w:spacing w:val="-3"/>
          <w:sz w:val="16"/>
        </w:rPr>
      </w:pPr>
      <w:r>
        <w:rPr>
          <w:rFonts w:ascii="Arial" w:eastAsia="Arial" w:hAnsi="Arial"/>
          <w:color w:val="000000"/>
          <w:spacing w:val="-3"/>
          <w:sz w:val="16"/>
        </w:rPr>
        <w:t>Name: Sovereign Semiconductor Manufacturing Facility</w:t>
      </w:r>
    </w:p>
    <w:p w14:paraId="66E20262" w14:textId="5B04F86C" w:rsidR="00B01E04" w:rsidRDefault="00C027BF">
      <w:pPr>
        <w:spacing w:before="161" w:line="180" w:lineRule="exact"/>
        <w:ind w:left="504"/>
        <w:textAlignment w:val="baseline"/>
        <w:rPr>
          <w:rFonts w:ascii="Arial" w:eastAsia="Arial" w:hAnsi="Arial"/>
          <w:color w:val="000000"/>
          <w:spacing w:val="-6"/>
          <w:sz w:val="16"/>
        </w:rPr>
      </w:pPr>
      <w:r>
        <w:rPr>
          <w:rFonts w:ascii="Arial" w:eastAsia="Arial" w:hAnsi="Arial"/>
          <w:color w:val="000000"/>
          <w:spacing w:val="-6"/>
          <w:sz w:val="16"/>
        </w:rPr>
        <w:t>Location: Toowoom</w:t>
      </w:r>
      <w:r>
        <w:rPr>
          <w:rFonts w:ascii="Arial" w:eastAsia="Arial" w:hAnsi="Arial"/>
          <w:color w:val="000000"/>
          <w:spacing w:val="-6"/>
          <w:sz w:val="16"/>
        </w:rPr>
        <w:t>ba,Qld,4350</w:t>
      </w:r>
    </w:p>
    <w:p w14:paraId="078253DB" w14:textId="77777777" w:rsidR="00B01E04" w:rsidRDefault="00C027BF">
      <w:pPr>
        <w:spacing w:before="136" w:line="180" w:lineRule="exact"/>
        <w:ind w:left="504"/>
        <w:textAlignment w:val="baseline"/>
        <w:rPr>
          <w:rFonts w:ascii="Arial" w:eastAsia="Arial" w:hAnsi="Arial"/>
          <w:color w:val="000000"/>
          <w:spacing w:val="-4"/>
          <w:sz w:val="16"/>
        </w:rPr>
      </w:pPr>
      <w:r>
        <w:rPr>
          <w:rFonts w:ascii="Arial" w:eastAsia="Arial" w:hAnsi="Arial"/>
          <w:color w:val="000000"/>
          <w:spacing w:val="-4"/>
          <w:sz w:val="16"/>
        </w:rPr>
        <w:t>Type: Factory</w:t>
      </w:r>
    </w:p>
    <w:p w14:paraId="2DD79B67" w14:textId="77777777" w:rsidR="00B01E04" w:rsidRDefault="00C027BF">
      <w:pPr>
        <w:spacing w:before="161" w:line="180" w:lineRule="exact"/>
        <w:ind w:left="504"/>
        <w:textAlignment w:val="baseline"/>
        <w:rPr>
          <w:rFonts w:ascii="Arial" w:eastAsia="Arial" w:hAnsi="Arial"/>
          <w:color w:val="000000"/>
          <w:spacing w:val="-3"/>
          <w:sz w:val="16"/>
        </w:rPr>
      </w:pPr>
      <w:r>
        <w:rPr>
          <w:rFonts w:ascii="Arial" w:eastAsia="Arial" w:hAnsi="Arial"/>
          <w:color w:val="000000"/>
          <w:spacing w:val="-3"/>
          <w:sz w:val="16"/>
        </w:rPr>
        <w:t>Purpose: Establish new facility</w:t>
      </w:r>
    </w:p>
    <w:p w14:paraId="437183A7" w14:textId="39BB219B" w:rsidR="00B01E04" w:rsidRDefault="00C027BF">
      <w:pPr>
        <w:spacing w:before="142" w:line="180" w:lineRule="exact"/>
        <w:ind w:left="504"/>
        <w:textAlignment w:val="baseline"/>
        <w:rPr>
          <w:rFonts w:ascii="Arial" w:eastAsia="Arial" w:hAnsi="Arial"/>
          <w:color w:val="000000"/>
          <w:spacing w:val="-5"/>
          <w:sz w:val="16"/>
        </w:rPr>
      </w:pPr>
      <w:r>
        <w:rPr>
          <w:rFonts w:ascii="Arial" w:eastAsia="Arial" w:hAnsi="Arial"/>
          <w:color w:val="000000"/>
          <w:spacing w:val="-5"/>
          <w:sz w:val="16"/>
        </w:rPr>
        <w:t>Capital expenditure: $ 900</w:t>
      </w:r>
      <w:r>
        <w:rPr>
          <w:rFonts w:ascii="Arial" w:eastAsia="Arial" w:hAnsi="Arial"/>
          <w:color w:val="000000"/>
          <w:spacing w:val="-5"/>
          <w:sz w:val="16"/>
        </w:rPr>
        <w:t>,000,000</w:t>
      </w:r>
    </w:p>
    <w:p w14:paraId="74D47136" w14:textId="77777777" w:rsidR="00B01E04" w:rsidRDefault="00C027BF">
      <w:pPr>
        <w:spacing w:before="126" w:line="219" w:lineRule="exact"/>
        <w:ind w:left="504" w:right="792"/>
        <w:textAlignment w:val="baseline"/>
        <w:rPr>
          <w:rFonts w:ascii="Arial" w:eastAsia="Arial" w:hAnsi="Arial"/>
          <w:color w:val="000000"/>
          <w:spacing w:val="-5"/>
          <w:sz w:val="16"/>
        </w:rPr>
      </w:pPr>
      <w:r>
        <w:rPr>
          <w:rFonts w:ascii="Arial" w:eastAsia="Arial" w:hAnsi="Arial"/>
          <w:color w:val="000000"/>
          <w:spacing w:val="-5"/>
          <w:sz w:val="16"/>
        </w:rPr>
        <w:t>Description: The QSI project aims to establish Australia's first commercial semiconductor foundry, focused on both compound semiconductors and traditional silicon. By offering a small, flexible fab, this facility will fill a critical gap in our national capability, allowing Australian innovators to move from R&amp;D to prototype and small-scale production without relying solely on overseas manufacturing. The foundry will support the design, development, and short run manufacture of high-value semiconductor devi</w:t>
      </w:r>
      <w:r>
        <w:rPr>
          <w:rFonts w:ascii="Arial" w:eastAsia="Arial" w:hAnsi="Arial"/>
          <w:color w:val="000000"/>
          <w:spacing w:val="-5"/>
          <w:sz w:val="16"/>
        </w:rPr>
        <w:t xml:space="preserve">ces across sectors such as </w:t>
      </w:r>
      <w:proofErr w:type="spellStart"/>
      <w:r>
        <w:rPr>
          <w:rFonts w:ascii="Arial" w:eastAsia="Arial" w:hAnsi="Arial"/>
          <w:color w:val="000000"/>
          <w:spacing w:val="-5"/>
          <w:sz w:val="16"/>
        </w:rPr>
        <w:t>defence</w:t>
      </w:r>
      <w:proofErr w:type="spellEnd"/>
      <w:r>
        <w:rPr>
          <w:rFonts w:ascii="Arial" w:eastAsia="Arial" w:hAnsi="Arial"/>
          <w:color w:val="000000"/>
          <w:spacing w:val="-5"/>
          <w:sz w:val="16"/>
        </w:rPr>
        <w:t xml:space="preserve">, space, energy, medical technology, and advanced manufacturing. It will include cleanroom facilities capable of handling 6-inch compound wafers and 8-inch silicon wafers, with a weekly production capacity designed for short-run and prototype development. By building this foundry, we’re not just adding manufacturing capability—we’re creating the infrastructure needed to </w:t>
      </w:r>
      <w:proofErr w:type="spellStart"/>
      <w:r>
        <w:rPr>
          <w:rFonts w:ascii="Arial" w:eastAsia="Arial" w:hAnsi="Arial"/>
          <w:color w:val="000000"/>
          <w:spacing w:val="-5"/>
          <w:sz w:val="16"/>
        </w:rPr>
        <w:t>commercialise</w:t>
      </w:r>
      <w:proofErr w:type="spellEnd"/>
      <w:r>
        <w:rPr>
          <w:rFonts w:ascii="Arial" w:eastAsia="Arial" w:hAnsi="Arial"/>
          <w:color w:val="000000"/>
          <w:spacing w:val="-5"/>
          <w:sz w:val="16"/>
        </w:rPr>
        <w:t xml:space="preserve"> Australian IP, strengthen supply chain resilience, and support sovereign capability in crit</w:t>
      </w:r>
      <w:r>
        <w:rPr>
          <w:rFonts w:ascii="Arial" w:eastAsia="Arial" w:hAnsi="Arial"/>
          <w:color w:val="000000"/>
          <w:spacing w:val="-5"/>
          <w:sz w:val="16"/>
        </w:rPr>
        <w:t>ical technologies. This project will also provide valuable industry training pathways, support local jobs, and encourage greater collaboration between industry, universities, and government.</w:t>
      </w:r>
    </w:p>
    <w:p w14:paraId="150812C4" w14:textId="77777777" w:rsidR="00B01E04" w:rsidRDefault="00C027BF">
      <w:pPr>
        <w:spacing w:before="142" w:after="4807" w:line="180" w:lineRule="exact"/>
        <w:ind w:left="504"/>
        <w:textAlignment w:val="baseline"/>
        <w:rPr>
          <w:rFonts w:ascii="Arial" w:eastAsia="Arial" w:hAnsi="Arial"/>
          <w:color w:val="000000"/>
          <w:spacing w:val="-4"/>
          <w:sz w:val="16"/>
        </w:rPr>
      </w:pPr>
      <w:r>
        <w:rPr>
          <w:rFonts w:ascii="Arial" w:eastAsia="Arial" w:hAnsi="Arial"/>
          <w:color w:val="000000"/>
          <w:spacing w:val="-4"/>
          <w:sz w:val="16"/>
        </w:rPr>
        <w:t>Completion date: 31 Dec 2027</w:t>
      </w:r>
    </w:p>
    <w:p w14:paraId="71C49D47" w14:textId="77777777" w:rsidR="00B01E04" w:rsidRDefault="00B01E04">
      <w:pPr>
        <w:spacing w:before="142" w:after="4807" w:line="180" w:lineRule="exact"/>
        <w:sectPr w:rsidR="00B01E04">
          <w:type w:val="continuous"/>
          <w:pgSz w:w="11904" w:h="16843"/>
          <w:pgMar w:top="1040" w:right="847" w:bottom="867" w:left="557" w:header="720" w:footer="720" w:gutter="0"/>
          <w:cols w:space="720"/>
        </w:sectPr>
      </w:pPr>
    </w:p>
    <w:p w14:paraId="1ED28FDA" w14:textId="77777777" w:rsidR="00B01E04" w:rsidRDefault="00C027BF">
      <w:pPr>
        <w:spacing w:before="4" w:line="249" w:lineRule="exact"/>
        <w:textAlignment w:val="baseline"/>
        <w:rPr>
          <w:rFonts w:eastAsia="Times New Roman"/>
          <w:color w:val="000000"/>
          <w:spacing w:val="-2"/>
        </w:rPr>
      </w:pPr>
      <w:r>
        <w:rPr>
          <w:rFonts w:eastAsia="Times New Roman"/>
          <w:color w:val="000000"/>
          <w:spacing w:val="-2"/>
        </w:rPr>
        <w:t>Page 1 of 5</w:t>
      </w:r>
    </w:p>
    <w:p w14:paraId="0EE556C5" w14:textId="77777777" w:rsidR="00B01E04" w:rsidRDefault="00B01E04">
      <w:pPr>
        <w:sectPr w:rsidR="00B01E04">
          <w:type w:val="continuous"/>
          <w:pgSz w:w="11904" w:h="16843"/>
          <w:pgMar w:top="1040" w:right="1042" w:bottom="867" w:left="9782" w:header="720" w:footer="720" w:gutter="0"/>
          <w:cols w:space="720"/>
        </w:sectPr>
      </w:pPr>
    </w:p>
    <w:p w14:paraId="0F3E7C5E" w14:textId="77777777" w:rsidR="00B01E04" w:rsidRDefault="00C027BF">
      <w:pPr>
        <w:textAlignment w:val="baseline"/>
        <w:rPr>
          <w:rFonts w:eastAsia="Times New Roman"/>
          <w:color w:val="000000"/>
          <w:sz w:val="24"/>
        </w:rPr>
      </w:pPr>
      <w:r>
        <w:lastRenderedPageBreak/>
        <w:pict w14:anchorId="2DD687C2">
          <v:shape id="_x0000_s1039" type="#_x0000_t202" style="position:absolute;margin-left:102.95pt;margin-top:52pt;width:378pt;height:50.7pt;z-index:-251663872;mso-wrap-distance-left:0;mso-wrap-distance-right:0;mso-position-horizontal-relative:page;mso-position-vertical-relative:page" filled="f" stroked="f">
            <v:textbox inset="0,0,0,0">
              <w:txbxContent>
                <w:p w14:paraId="259AE02A" w14:textId="77777777" w:rsidR="00B01E04" w:rsidRDefault="00C027BF">
                  <w:pPr>
                    <w:spacing w:before="3" w:after="818" w:line="183" w:lineRule="exact"/>
                    <w:jc w:val="center"/>
                    <w:textAlignment w:val="baseline"/>
                    <w:rPr>
                      <w:rFonts w:eastAsia="Times New Roman"/>
                      <w:color w:val="000000"/>
                      <w:spacing w:val="-1"/>
                      <w:sz w:val="16"/>
                    </w:rPr>
                  </w:pPr>
                  <w:r>
                    <w:rPr>
                      <w:rFonts w:eastAsia="Times New Roman"/>
                      <w:color w:val="000000"/>
                      <w:spacing w:val="-1"/>
                      <w:sz w:val="16"/>
                    </w:rPr>
                    <w:t>***** DRAFT not approved by AIP Authority (printed on Thu Apr 03 2025 11:58:32 GMT+ 1 100 (AEDT)) *****</w:t>
                  </w:r>
                </w:p>
              </w:txbxContent>
            </v:textbox>
            <w10:wrap type="square" anchorx="page" anchory="page"/>
          </v:shape>
        </w:pict>
      </w:r>
      <w:r>
        <w:pict w14:anchorId="1A22F0E0">
          <v:shape id="_x0000_s1038" type="#_x0000_t202" style="position:absolute;margin-left:53.3pt;margin-top:102.7pt;width:180pt;height:37.15pt;z-index:251649536;mso-wrap-distance-left:0;mso-wrap-distance-right:0;mso-position-horizontal-relative:page;mso-position-vertical-relative:page" filled="f" stroked="f">
            <v:textbox inset="0,0,0,0">
              <w:txbxContent>
                <w:p w14:paraId="41979A24" w14:textId="77777777" w:rsidR="00B01E04" w:rsidRDefault="00C027BF">
                  <w:pPr>
                    <w:spacing w:after="348" w:line="391" w:lineRule="exact"/>
                    <w:textAlignment w:val="baseline"/>
                    <w:rPr>
                      <w:rFonts w:ascii="Arial" w:eastAsia="Arial" w:hAnsi="Arial"/>
                      <w:color w:val="000000"/>
                      <w:w w:val="95"/>
                      <w:sz w:val="34"/>
                    </w:rPr>
                  </w:pPr>
                  <w:r>
                    <w:rPr>
                      <w:rFonts w:ascii="Arial" w:eastAsia="Arial" w:hAnsi="Arial"/>
                      <w:color w:val="000000"/>
                      <w:w w:val="95"/>
                      <w:sz w:val="34"/>
                    </w:rPr>
                    <w:t>Key goods and services</w:t>
                  </w:r>
                </w:p>
              </w:txbxContent>
            </v:textbox>
            <w10:wrap anchorx="page" anchory="page"/>
          </v:shape>
        </w:pict>
      </w:r>
      <w:r>
        <w:pict w14:anchorId="497F7B38">
          <v:shape id="_x0000_s1037" type="#_x0000_t202" style="position:absolute;margin-left:52.3pt;margin-top:139.85pt;width:181.95pt;height:9.2pt;z-index:-251662848;mso-wrap-distance-left:0;mso-wrap-distance-right:0;mso-position-horizontal-relative:page;mso-position-vertical-relative:page" filled="f" stroked="f">
            <v:textbox inset="0,0,0,0">
              <w:txbxContent>
                <w:p w14:paraId="77BBC4AE" w14:textId="77777777" w:rsidR="00B01E04" w:rsidRDefault="00C027BF">
                  <w:pPr>
                    <w:spacing w:before="1" w:line="182" w:lineRule="exact"/>
                    <w:textAlignment w:val="baseline"/>
                    <w:rPr>
                      <w:rFonts w:ascii="Arial" w:eastAsia="Arial" w:hAnsi="Arial"/>
                      <w:color w:val="000000"/>
                      <w:spacing w:val="-6"/>
                      <w:sz w:val="16"/>
                    </w:rPr>
                  </w:pPr>
                  <w:r>
                    <w:rPr>
                      <w:rFonts w:ascii="Arial" w:eastAsia="Arial" w:hAnsi="Arial"/>
                      <w:color w:val="000000"/>
                      <w:spacing w:val="-6"/>
                      <w:sz w:val="16"/>
                    </w:rPr>
                    <w:t>Indicative list of key goods and services to be acquired</w:t>
                  </w:r>
                </w:p>
              </w:txbxContent>
            </v:textbox>
            <w10:wrap type="square" anchorx="page" anchory="page"/>
          </v:shape>
        </w:pict>
      </w:r>
      <w:r>
        <w:pict w14:anchorId="3AA6F5E0">
          <v:shape id="_x0000_s1036" type="#_x0000_t202" style="position:absolute;margin-left:52.3pt;margin-top:149.05pt;width:55.45pt;height:41pt;z-index:-251661824;mso-wrap-distance-left:0;mso-wrap-distance-right:0;mso-position-horizontal-relative:page;mso-position-vertical-relative:page" filled="f" stroked="f">
            <v:textbox inset="0,0,0,0">
              <w:txbxContent>
                <w:p w14:paraId="21479605" w14:textId="77777777" w:rsidR="00B01E04" w:rsidRDefault="00C027BF">
                  <w:pPr>
                    <w:spacing w:before="258" w:after="106" w:line="221" w:lineRule="exact"/>
                    <w:textAlignment w:val="baseline"/>
                    <w:rPr>
                      <w:rFonts w:ascii="Arial" w:eastAsia="Arial" w:hAnsi="Arial"/>
                      <w:b/>
                      <w:color w:val="000000"/>
                      <w:spacing w:val="-7"/>
                      <w:sz w:val="16"/>
                    </w:rPr>
                  </w:pPr>
                  <w:r>
                    <w:rPr>
                      <w:rFonts w:ascii="Arial" w:eastAsia="Arial" w:hAnsi="Arial"/>
                      <w:b/>
                      <w:color w:val="000000"/>
                      <w:spacing w:val="-7"/>
                      <w:sz w:val="16"/>
                    </w:rPr>
                    <w:t>Key goods and services</w:t>
                  </w:r>
                </w:p>
              </w:txbxContent>
            </v:textbox>
            <w10:wrap type="square" anchorx="page" anchory="page"/>
          </v:shape>
        </w:pict>
      </w:r>
      <w:r>
        <w:pict w14:anchorId="323366BF">
          <v:shape id="_x0000_s1035" type="#_x0000_t202" style="position:absolute;margin-left:150.7pt;margin-top:149.05pt;width:69.15pt;height:24pt;z-index:-251660800;mso-wrap-distance-left:0;mso-wrap-distance-right:0;mso-position-horizontal-relative:page;mso-position-vertical-relative:page" filled="f" stroked="f">
            <v:textbox inset="0,0,0,0">
              <w:txbxContent>
                <w:p w14:paraId="537296BE" w14:textId="77777777" w:rsidR="00B01E04" w:rsidRDefault="00C027BF">
                  <w:pPr>
                    <w:spacing w:before="297" w:line="178" w:lineRule="exact"/>
                    <w:textAlignment w:val="baseline"/>
                    <w:rPr>
                      <w:rFonts w:ascii="Arial" w:eastAsia="Arial" w:hAnsi="Arial"/>
                      <w:b/>
                      <w:color w:val="000000"/>
                      <w:spacing w:val="-2"/>
                      <w:sz w:val="16"/>
                    </w:rPr>
                  </w:pPr>
                  <w:r>
                    <w:rPr>
                      <w:rFonts w:ascii="Arial" w:eastAsia="Arial" w:hAnsi="Arial"/>
                      <w:b/>
                      <w:color w:val="000000"/>
                      <w:spacing w:val="-2"/>
                      <w:sz w:val="16"/>
                    </w:rPr>
                    <w:t>Opportunities for</w:t>
                  </w:r>
                </w:p>
              </w:txbxContent>
            </v:textbox>
            <w10:wrap type="square" anchorx="page" anchory="page"/>
          </v:shape>
        </w:pict>
      </w:r>
      <w:r>
        <w:pict w14:anchorId="78F97517">
          <v:shape id="_x0000_s1034" type="#_x0000_t202" style="position:absolute;margin-left:150.7pt;margin-top:173.05pt;width:69.15pt;height:17pt;z-index:-251659776;mso-wrap-distance-left:0;mso-wrap-distance-right:0;mso-position-horizontal-relative:page;mso-position-vertical-relative:page" filled="f" stroked="f">
            <v:textbox inset="0,0,0,0">
              <w:txbxContent>
                <w:p w14:paraId="270C122D" w14:textId="77777777" w:rsidR="00B01E04" w:rsidRDefault="00C027BF">
                  <w:pPr>
                    <w:spacing w:before="35" w:after="109" w:line="182" w:lineRule="exact"/>
                    <w:textAlignment w:val="baseline"/>
                    <w:rPr>
                      <w:rFonts w:ascii="Arial" w:eastAsia="Arial" w:hAnsi="Arial"/>
                      <w:b/>
                      <w:color w:val="000000"/>
                      <w:spacing w:val="-6"/>
                      <w:w w:val="95"/>
                      <w:sz w:val="16"/>
                    </w:rPr>
                  </w:pPr>
                  <w:r>
                    <w:rPr>
                      <w:rFonts w:ascii="Arial" w:eastAsia="Arial" w:hAnsi="Arial"/>
                      <w:b/>
                      <w:color w:val="000000"/>
                      <w:spacing w:val="-6"/>
                      <w:w w:val="95"/>
                      <w:sz w:val="16"/>
                    </w:rPr>
                    <w:t>Australian entities</w:t>
                  </w:r>
                  <w:r>
                    <w:rPr>
                      <w:rFonts w:ascii="Arial" w:eastAsia="Arial" w:hAnsi="Arial"/>
                      <w:b/>
                      <w:color w:val="000000"/>
                      <w:spacing w:val="-6"/>
                      <w:w w:val="95"/>
                      <w:sz w:val="16"/>
                      <w:vertAlign w:val="superscript"/>
                    </w:rPr>
                    <w:t>*</w:t>
                  </w:r>
                  <w:r>
                    <w:rPr>
                      <w:rFonts w:ascii="Arial" w:eastAsia="Arial" w:hAnsi="Arial"/>
                      <w:b/>
                      <w:color w:val="000000"/>
                      <w:spacing w:val="-6"/>
                      <w:w w:val="95"/>
                      <w:sz w:val="13"/>
                    </w:rPr>
                    <w:t xml:space="preserve"> </w:t>
                  </w:r>
                </w:p>
              </w:txbxContent>
            </v:textbox>
            <w10:wrap type="square" anchorx="page" anchory="page"/>
          </v:shape>
        </w:pict>
      </w:r>
      <w:r>
        <w:pict w14:anchorId="150DED0B">
          <v:shape id="_x0000_s1033" type="#_x0000_t202" style="position:absolute;margin-left:236.15pt;margin-top:139.85pt;width:70.8pt;height:17.05pt;z-index:-251658752;mso-wrap-distance-left:0;mso-wrap-distance-right:0;mso-position-horizontal-relative:page;mso-position-vertical-relative:page" filled="f" stroked="f">
            <v:textbox inset="0,0,0,0">
              <w:txbxContent>
                <w:p w14:paraId="594CDFB2" w14:textId="77777777" w:rsidR="00B01E04" w:rsidRDefault="00C027BF">
                  <w:pPr>
                    <w:spacing w:before="1" w:after="144" w:line="182" w:lineRule="exact"/>
                    <w:textAlignment w:val="baseline"/>
                    <w:rPr>
                      <w:rFonts w:ascii="Arial" w:eastAsia="Arial" w:hAnsi="Arial"/>
                      <w:color w:val="000000"/>
                      <w:spacing w:val="-3"/>
                      <w:sz w:val="16"/>
                    </w:rPr>
                  </w:pPr>
                  <w:r>
                    <w:rPr>
                      <w:rFonts w:ascii="Arial" w:eastAsia="Arial" w:hAnsi="Arial"/>
                      <w:color w:val="000000"/>
                      <w:spacing w:val="-3"/>
                      <w:sz w:val="16"/>
                    </w:rPr>
                    <w:t>for the project:</w:t>
                  </w:r>
                </w:p>
              </w:txbxContent>
            </v:textbox>
            <w10:wrap type="square" anchorx="page" anchory="page"/>
          </v:shape>
        </w:pict>
      </w:r>
      <w:r>
        <w:pict w14:anchorId="524B71DF">
          <v:shape id="_x0000_s1032" type="#_x0000_t202" style="position:absolute;margin-left:236.15pt;margin-top:156.9pt;width:70.8pt;height:33.15pt;z-index:-251657728;mso-wrap-distance-left:0;mso-wrap-distance-right:0;mso-position-horizontal-relative:page;mso-position-vertical-relative:page" filled="f" stroked="f">
            <v:textbox inset="0,0,0,0">
              <w:txbxContent>
                <w:p w14:paraId="1627227C" w14:textId="77777777" w:rsidR="00B01E04" w:rsidRDefault="00C027BF">
                  <w:pPr>
                    <w:spacing w:line="216"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xbxContent>
            </v:textbox>
            <w10:wrap type="square" anchorx="page" anchory="page"/>
          </v:shape>
        </w:pict>
      </w:r>
      <w:r>
        <w:pict w14:anchorId="335C5EAA">
          <v:shape id="_x0000_s1031" type="#_x0000_t202" style="position:absolute;margin-left:322.3pt;margin-top:139.85pt;width:174.25pt;height:50.2pt;z-index:-251656704;mso-wrap-distance-left:0;mso-wrap-distance-right:0;mso-position-horizontal-relative:page;mso-position-vertical-relative:page" filled="f" stroked="f">
            <v:textbox inset="0,0,0,0">
              <w:txbxContent>
                <w:p w14:paraId="43B3A150" w14:textId="77777777" w:rsidR="00B01E04" w:rsidRDefault="00C027BF">
                  <w:pPr>
                    <w:spacing w:before="442" w:after="106" w:line="221" w:lineRule="exact"/>
                    <w:jc w:val="both"/>
                    <w:textAlignment w:val="baseline"/>
                    <w:rPr>
                      <w:rFonts w:ascii="Arial" w:eastAsia="Arial" w:hAnsi="Arial"/>
                      <w:b/>
                      <w:color w:val="000000"/>
                      <w:spacing w:val="-2"/>
                      <w:sz w:val="16"/>
                    </w:rPr>
                  </w:pPr>
                  <w:r>
                    <w:rPr>
                      <w:rFonts w:ascii="Arial" w:eastAsia="Arial" w:hAnsi="Arial"/>
                      <w:b/>
                      <w:color w:val="000000"/>
                      <w:spacing w:val="-2"/>
                      <w:sz w:val="16"/>
                    </w:rPr>
                    <w:t>Explanation for no opportunities for Australian entities</w:t>
                  </w:r>
                </w:p>
              </w:txbxContent>
            </v:textbox>
            <w10:wrap type="square" anchorx="page" anchory="page"/>
          </v:shape>
        </w:pict>
      </w:r>
      <w:r>
        <w:pict w14:anchorId="79A873C0">
          <v:shape id="_x0000_s1030" type="#_x0000_t202" style="position:absolute;margin-left:50.95pt;margin-top:190.05pt;width:492pt;height:575.35pt;z-index:-251655680;mso-wrap-distance-left:0;mso-wrap-distance-right:0;mso-position-horizontal-relative:page;mso-position-vertical-relative:page" filled="f" stroked="f">
            <v:textbox inset="0,0,0,0">
              <w:txbxContent>
                <w:p w14:paraId="091608A0" w14:textId="77777777" w:rsidR="00B01E04" w:rsidRDefault="00C027BF">
                  <w:pPr>
                    <w:tabs>
                      <w:tab w:val="left" w:pos="2592"/>
                      <w:tab w:val="left" w:pos="4320"/>
                    </w:tabs>
                    <w:spacing w:before="68" w:line="204" w:lineRule="exact"/>
                    <w:textAlignment w:val="baseline"/>
                    <w:rPr>
                      <w:rFonts w:ascii="Arial" w:eastAsia="Arial" w:hAnsi="Arial"/>
                      <w:color w:val="000000"/>
                      <w:spacing w:val="-2"/>
                      <w:sz w:val="16"/>
                    </w:rPr>
                  </w:pPr>
                  <w:r>
                    <w:rPr>
                      <w:rFonts w:ascii="Arial" w:eastAsia="Arial" w:hAnsi="Arial"/>
                      <w:color w:val="000000"/>
                      <w:spacing w:val="-2"/>
                      <w:sz w:val="16"/>
                    </w:rPr>
                    <w:t>compound</w:t>
                  </w:r>
                  <w:r>
                    <w:rPr>
                      <w:rFonts w:ascii="Arial" w:eastAsia="Arial" w:hAnsi="Arial"/>
                      <w:color w:val="000000"/>
                      <w:spacing w:val="-2"/>
                      <w:sz w:val="16"/>
                    </w:rPr>
                    <w:tab/>
                    <w:t>Yes</w:t>
                  </w:r>
                  <w:r>
                    <w:rPr>
                      <w:rFonts w:ascii="Arial" w:eastAsia="Arial" w:hAnsi="Arial"/>
                      <w:color w:val="000000"/>
                      <w:spacing w:val="-2"/>
                      <w:sz w:val="16"/>
                    </w:rPr>
                    <w:tab/>
                  </w:r>
                  <w:proofErr w:type="spellStart"/>
                  <w:r>
                    <w:rPr>
                      <w:rFonts w:ascii="Arial" w:eastAsia="Arial" w:hAnsi="Arial"/>
                      <w:color w:val="000000"/>
                      <w:spacing w:val="-2"/>
                      <w:sz w:val="16"/>
                    </w:rPr>
                    <w:t>Yes</w:t>
                  </w:r>
                  <w:proofErr w:type="spellEnd"/>
                </w:p>
                <w:p w14:paraId="2D55A470" w14:textId="77777777" w:rsidR="00B01E04" w:rsidRDefault="00C027BF">
                  <w:pPr>
                    <w:spacing w:line="170" w:lineRule="exact"/>
                    <w:textAlignment w:val="baseline"/>
                    <w:rPr>
                      <w:rFonts w:ascii="Arial" w:eastAsia="Arial" w:hAnsi="Arial"/>
                      <w:color w:val="000000"/>
                      <w:spacing w:val="-3"/>
                      <w:sz w:val="16"/>
                    </w:rPr>
                  </w:pPr>
                  <w:r>
                    <w:rPr>
                      <w:rFonts w:ascii="Arial" w:eastAsia="Arial" w:hAnsi="Arial"/>
                      <w:color w:val="000000"/>
                      <w:spacing w:val="-3"/>
                      <w:sz w:val="16"/>
                    </w:rPr>
                    <w:t>semiconductors</w:t>
                  </w:r>
                </w:p>
                <w:p w14:paraId="49922D03" w14:textId="77777777" w:rsidR="00B01E04" w:rsidRDefault="00C027BF">
                  <w:pPr>
                    <w:spacing w:before="317" w:line="85" w:lineRule="exact"/>
                    <w:textAlignment w:val="baseline"/>
                    <w:rPr>
                      <w:rFonts w:ascii="Arial" w:eastAsia="Arial" w:hAnsi="Arial"/>
                      <w:color w:val="000000"/>
                      <w:sz w:val="11"/>
                    </w:rPr>
                  </w:pPr>
                  <w:r>
                    <w:rPr>
                      <w:rFonts w:ascii="Arial" w:eastAsia="Arial" w:hAnsi="Arial"/>
                      <w:color w:val="000000"/>
                      <w:sz w:val="11"/>
                    </w:rPr>
                    <w:t>*</w:t>
                  </w:r>
                </w:p>
                <w:p w14:paraId="07D59B25" w14:textId="77777777" w:rsidR="00B01E04" w:rsidRDefault="00C027BF">
                  <w:pPr>
                    <w:spacing w:line="228" w:lineRule="exact"/>
                    <w:textAlignment w:val="baseline"/>
                    <w:rPr>
                      <w:rFonts w:ascii="Arial" w:eastAsia="Arial" w:hAnsi="Arial"/>
                      <w:color w:val="000000"/>
                      <w:sz w:val="16"/>
                    </w:rPr>
                  </w:pPr>
                  <w:r>
                    <w:rPr>
                      <w:rFonts w:ascii="Arial" w:eastAsia="Arial" w:hAnsi="Arial"/>
                      <w:color w:val="000000"/>
                      <w:sz w:val="16"/>
                    </w:rPr>
                    <w:t xml:space="preserve">An Australian entity is an entity with an ABN or ACN </w:t>
                  </w:r>
                  <w:r>
                    <w:rPr>
                      <w:rFonts w:ascii="Arial" w:eastAsia="Arial" w:hAnsi="Arial"/>
                      <w:color w:val="000000"/>
                      <w:sz w:val="16"/>
                    </w:rPr>
                    <w:br/>
                    <w:t>Project standards:</w:t>
                  </w:r>
                </w:p>
                <w:p w14:paraId="28AD7FC2" w14:textId="77777777" w:rsidR="00B01E04" w:rsidRDefault="00C027BF">
                  <w:pPr>
                    <w:spacing w:before="159" w:line="182" w:lineRule="exact"/>
                    <w:ind w:left="648"/>
                    <w:textAlignment w:val="baseline"/>
                    <w:rPr>
                      <w:rFonts w:ascii="Arial" w:eastAsia="Arial" w:hAnsi="Arial"/>
                      <w:color w:val="000000"/>
                      <w:spacing w:val="-3"/>
                      <w:sz w:val="16"/>
                    </w:rPr>
                  </w:pPr>
                  <w:r>
                    <w:rPr>
                      <w:rFonts w:ascii="Arial" w:eastAsia="Arial" w:hAnsi="Arial"/>
                      <w:color w:val="000000"/>
                      <w:spacing w:val="-3"/>
                      <w:sz w:val="16"/>
                    </w:rPr>
                    <w:t>Australian</w:t>
                  </w:r>
                </w:p>
                <w:p w14:paraId="230AFA7D" w14:textId="77777777" w:rsidR="00B01E04" w:rsidRDefault="00C027BF">
                  <w:pPr>
                    <w:spacing w:before="39" w:line="182" w:lineRule="exact"/>
                    <w:ind w:left="648"/>
                    <w:textAlignment w:val="baseline"/>
                    <w:rPr>
                      <w:rFonts w:ascii="Arial" w:eastAsia="Arial" w:hAnsi="Arial"/>
                      <w:color w:val="000000"/>
                      <w:spacing w:val="-6"/>
                      <w:sz w:val="16"/>
                    </w:rPr>
                  </w:pPr>
                  <w:r>
                    <w:rPr>
                      <w:rFonts w:ascii="Arial" w:eastAsia="Arial" w:hAnsi="Arial"/>
                      <w:color w:val="000000"/>
                      <w:spacing w:val="-6"/>
                      <w:sz w:val="16"/>
                    </w:rPr>
                    <w:t>International</w:t>
                  </w:r>
                </w:p>
                <w:p w14:paraId="77384C0C" w14:textId="77777777" w:rsidR="00B01E04" w:rsidRDefault="00C027BF">
                  <w:pPr>
                    <w:spacing w:before="34" w:line="182" w:lineRule="exact"/>
                    <w:ind w:left="648"/>
                    <w:textAlignment w:val="baseline"/>
                    <w:rPr>
                      <w:rFonts w:ascii="Arial" w:eastAsia="Arial" w:hAnsi="Arial"/>
                      <w:color w:val="000000"/>
                      <w:spacing w:val="-3"/>
                      <w:sz w:val="16"/>
                    </w:rPr>
                  </w:pPr>
                  <w:r>
                    <w:rPr>
                      <w:rFonts w:ascii="Arial" w:eastAsia="Arial" w:hAnsi="Arial"/>
                      <w:color w:val="000000"/>
                      <w:spacing w:val="-3"/>
                      <w:sz w:val="16"/>
                    </w:rPr>
                    <w:t>SEMI standards are written documents in the form of specifications, guides, test methods, terminology, practices, etc. These</w:t>
                  </w:r>
                </w:p>
                <w:p w14:paraId="45CA62DE" w14:textId="77777777" w:rsidR="00B01E04" w:rsidRDefault="00C027BF">
                  <w:pPr>
                    <w:spacing w:before="38" w:line="182" w:lineRule="exact"/>
                    <w:ind w:left="648"/>
                    <w:textAlignment w:val="baseline"/>
                    <w:rPr>
                      <w:rFonts w:ascii="Arial" w:eastAsia="Arial" w:hAnsi="Arial"/>
                      <w:color w:val="000000"/>
                      <w:spacing w:val="-4"/>
                      <w:sz w:val="16"/>
                    </w:rPr>
                  </w:pPr>
                  <w:r>
                    <w:rPr>
                      <w:rFonts w:ascii="Arial" w:eastAsia="Arial" w:hAnsi="Arial"/>
                      <w:color w:val="000000"/>
                      <w:spacing w:val="-4"/>
                      <w:sz w:val="16"/>
                    </w:rPr>
                    <w:t>documents are published in the 16 volume set of SEMI International Standards.</w:t>
                  </w:r>
                </w:p>
                <w:p w14:paraId="003FB7E4" w14:textId="77777777" w:rsidR="00B01E04" w:rsidRDefault="00C027BF">
                  <w:pPr>
                    <w:spacing w:before="473" w:line="393"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277E661E" w14:textId="77777777" w:rsidR="00B01E04" w:rsidRDefault="00C027BF">
                  <w:pPr>
                    <w:spacing w:before="354" w:line="182" w:lineRule="exact"/>
                    <w:textAlignment w:val="baseline"/>
                    <w:rPr>
                      <w:rFonts w:ascii="Arial" w:eastAsia="Arial" w:hAnsi="Arial"/>
                      <w:color w:val="000000"/>
                      <w:spacing w:val="-3"/>
                      <w:sz w:val="16"/>
                    </w:rPr>
                  </w:pPr>
                  <w:r>
                    <w:rPr>
                      <w:rFonts w:ascii="Arial" w:eastAsia="Arial" w:hAnsi="Arial"/>
                      <w:color w:val="000000"/>
                      <w:spacing w:val="-3"/>
                      <w:sz w:val="16"/>
                    </w:rPr>
                    <w:t>Project proponent’s contact person for supplier enquiries:</w:t>
                  </w:r>
                </w:p>
                <w:p w14:paraId="372060E5" w14:textId="77777777" w:rsidR="00B01E04" w:rsidRDefault="00C027BF">
                  <w:pPr>
                    <w:spacing w:before="476" w:line="182"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Anthony Christian</w:t>
                  </w:r>
                </w:p>
                <w:p w14:paraId="70320ACE" w14:textId="77777777" w:rsidR="00B01E04" w:rsidRDefault="00C027BF">
                  <w:pPr>
                    <w:spacing w:before="38" w:line="182"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CEO</w:t>
                  </w:r>
                </w:p>
                <w:p w14:paraId="4AD563F7" w14:textId="77777777" w:rsidR="00B01E04" w:rsidRDefault="00C027BF">
                  <w:pPr>
                    <w:spacing w:before="39" w:line="182" w:lineRule="exact"/>
                    <w:ind w:left="648"/>
                    <w:textAlignment w:val="baseline"/>
                    <w:rPr>
                      <w:rFonts w:ascii="Arial" w:eastAsia="Arial" w:hAnsi="Arial"/>
                      <w:b/>
                      <w:color w:val="000000"/>
                      <w:spacing w:val="-1"/>
                      <w:sz w:val="16"/>
                    </w:rPr>
                  </w:pPr>
                  <w:r>
                    <w:rPr>
                      <w:rFonts w:ascii="Arial" w:eastAsia="Arial" w:hAnsi="Arial"/>
                      <w:b/>
                      <w:color w:val="000000"/>
                      <w:spacing w:val="-1"/>
                      <w:sz w:val="16"/>
                    </w:rPr>
                    <w:t xml:space="preserve">Phone number </w:t>
                  </w:r>
                  <w:r>
                    <w:rPr>
                      <w:rFonts w:ascii="Arial" w:eastAsia="Arial" w:hAnsi="Arial"/>
                      <w:color w:val="000000"/>
                      <w:spacing w:val="-1"/>
                      <w:sz w:val="16"/>
                    </w:rPr>
                    <w:t>0433843451</w:t>
                  </w:r>
                </w:p>
                <w:p w14:paraId="7768E08E" w14:textId="77777777" w:rsidR="00B01E04" w:rsidRDefault="00C027BF">
                  <w:pPr>
                    <w:spacing w:before="39" w:line="182" w:lineRule="exact"/>
                    <w:ind w:left="1368"/>
                    <w:textAlignment w:val="baseline"/>
                    <w:rPr>
                      <w:rFonts w:ascii="Arial" w:eastAsia="Arial" w:hAnsi="Arial"/>
                      <w:b/>
                      <w:color w:val="000000"/>
                      <w:sz w:val="16"/>
                    </w:rPr>
                  </w:pPr>
                  <w:r>
                    <w:rPr>
                      <w:rFonts w:ascii="Arial" w:eastAsia="Arial" w:hAnsi="Arial"/>
                      <w:b/>
                      <w:color w:val="000000"/>
                      <w:sz w:val="16"/>
                    </w:rPr>
                    <w:t xml:space="preserve">E-mail </w:t>
                  </w:r>
                  <w:hyperlink r:id="rId7">
                    <w:r>
                      <w:rPr>
                        <w:rFonts w:ascii="Arial" w:eastAsia="Arial" w:hAnsi="Arial"/>
                        <w:color w:val="0000FF"/>
                        <w:sz w:val="16"/>
                        <w:u w:val="single"/>
                      </w:rPr>
                      <w:t>anthony@qld-semi.com</w:t>
                    </w:r>
                  </w:hyperlink>
                  <w:r>
                    <w:rPr>
                      <w:rFonts w:ascii="Arial" w:eastAsia="Arial" w:hAnsi="Arial"/>
                      <w:color w:val="000000"/>
                      <w:sz w:val="16"/>
                    </w:rPr>
                    <w:t xml:space="preserve"> </w:t>
                  </w:r>
                </w:p>
                <w:p w14:paraId="0D7BA206" w14:textId="77777777" w:rsidR="00B01E04" w:rsidRDefault="00C027BF">
                  <w:pPr>
                    <w:spacing w:before="49" w:line="331" w:lineRule="exact"/>
                    <w:textAlignment w:val="baseline"/>
                    <w:rPr>
                      <w:rFonts w:ascii="Arial" w:eastAsia="Arial" w:hAnsi="Arial"/>
                      <w:color w:val="000000"/>
                      <w:sz w:val="16"/>
                    </w:rPr>
                  </w:pPr>
                  <w:r>
                    <w:rPr>
                      <w:rFonts w:ascii="Arial" w:eastAsia="Arial" w:hAnsi="Arial"/>
                      <w:color w:val="000000"/>
                      <w:sz w:val="16"/>
                    </w:rPr>
                    <w:t xml:space="preserve">Project proponent website: </w:t>
                  </w:r>
                  <w:hyperlink r:id="rId8">
                    <w:r>
                      <w:rPr>
                        <w:rFonts w:ascii="Arial" w:eastAsia="Arial" w:hAnsi="Arial"/>
                        <w:color w:val="0000FF"/>
                        <w:sz w:val="16"/>
                        <w:u w:val="single"/>
                      </w:rPr>
                      <w:t>www.qld-semi.com</w:t>
                    </w:r>
                  </w:hyperlink>
                  <w:r>
                    <w:rPr>
                      <w:rFonts w:ascii="Arial" w:eastAsia="Arial" w:hAnsi="Arial"/>
                      <w:color w:val="000000"/>
                      <w:sz w:val="16"/>
                    </w:rPr>
                    <w:t xml:space="preserve"> </w:t>
                  </w:r>
                  <w:r>
                    <w:rPr>
                      <w:rFonts w:ascii="Arial" w:eastAsia="Arial" w:hAnsi="Arial"/>
                      <w:color w:val="000000"/>
                      <w:sz w:val="16"/>
                    </w:rPr>
                    <w:br/>
                    <w:t xml:space="preserve">Project opportunities website: </w:t>
                  </w:r>
                  <w:hyperlink r:id="rId9">
                    <w:r>
                      <w:rPr>
                        <w:rFonts w:ascii="Arial" w:eastAsia="Arial" w:hAnsi="Arial"/>
                        <w:color w:val="0000FF"/>
                        <w:sz w:val="16"/>
                        <w:u w:val="single"/>
                      </w:rPr>
                      <w:t>www.qld-semi.com</w:t>
                    </w:r>
                  </w:hyperlink>
                  <w:r>
                    <w:rPr>
                      <w:rFonts w:ascii="Arial" w:eastAsia="Arial" w:hAnsi="Arial"/>
                      <w:color w:val="000000"/>
                      <w:sz w:val="16"/>
                    </w:rPr>
                    <w:t xml:space="preserve"> </w:t>
                  </w:r>
                  <w:r>
                    <w:rPr>
                      <w:rFonts w:ascii="Arial" w:eastAsia="Arial" w:hAnsi="Arial"/>
                      <w:color w:val="000000"/>
                      <w:sz w:val="16"/>
                    </w:rPr>
                    <w:br/>
                    <w:t>Supplier engagement and communication actions :</w:t>
                  </w:r>
                </w:p>
                <w:p w14:paraId="5B036C29" w14:textId="77777777" w:rsidR="00B01E04" w:rsidRDefault="00C027BF">
                  <w:pPr>
                    <w:spacing w:before="95" w:after="4464" w:line="221" w:lineRule="exact"/>
                    <w:ind w:left="648"/>
                    <w:textAlignment w:val="baseline"/>
                    <w:rPr>
                      <w:rFonts w:ascii="Arial" w:eastAsia="Arial" w:hAnsi="Arial"/>
                      <w:color w:val="000000"/>
                      <w:sz w:val="16"/>
                    </w:rPr>
                  </w:pPr>
                  <w:r>
                    <w:rPr>
                      <w:rFonts w:ascii="Arial" w:eastAsia="Arial" w:hAnsi="Arial"/>
                      <w:color w:val="000000"/>
                      <w:sz w:val="16"/>
                    </w:rPr>
                    <w:t xml:space="preserve">Engage with vendor identification agencies on project opportunities and bid processes </w:t>
                  </w:r>
                  <w:r>
                    <w:rPr>
                      <w:rFonts w:ascii="Arial" w:eastAsia="Arial" w:hAnsi="Arial"/>
                      <w:color w:val="000000"/>
                      <w:sz w:val="16"/>
                    </w:rPr>
                    <w:br/>
                  </w:r>
                  <w:r>
                    <w:rPr>
                      <w:rFonts w:ascii="Arial" w:eastAsia="Arial" w:hAnsi="Arial"/>
                      <w:color w:val="000000"/>
                      <w:sz w:val="16"/>
                    </w:rPr>
                    <w:t xml:space="preserve">Conduct supplier information briefings on project opportunities and bid processes </w:t>
                  </w:r>
                  <w:r>
                    <w:rPr>
                      <w:rFonts w:ascii="Arial" w:eastAsia="Arial" w:hAnsi="Arial"/>
                      <w:color w:val="000000"/>
                      <w:sz w:val="16"/>
                    </w:rPr>
                    <w:br/>
                    <w:t xml:space="preserve">Issue media releases or ASX announcements on project developments and opportunities </w:t>
                  </w:r>
                  <w:r>
                    <w:rPr>
                      <w:rFonts w:ascii="Arial" w:eastAsia="Arial" w:hAnsi="Arial"/>
                      <w:color w:val="000000"/>
                      <w:sz w:val="16"/>
                    </w:rPr>
                    <w:br/>
                    <w:t>Directly contact suppliers with information on project opportunities and bid processes</w:t>
                  </w:r>
                </w:p>
              </w:txbxContent>
            </v:textbox>
            <w10:wrap type="square" anchorx="page" anchory="page"/>
          </v:shape>
        </w:pict>
      </w:r>
      <w:r>
        <w:pict w14:anchorId="4E6D7E57">
          <v:shape id="_x0000_s1029" type="#_x0000_t202" style="position:absolute;margin-left:50.95pt;margin-top:765.4pt;width:492pt;height:13.6pt;z-index:-251654656;mso-wrap-distance-left:0;mso-wrap-distance-right:0;mso-position-horizontal-relative:page;mso-position-vertical-relative:page" filled="f" stroked="f">
            <v:textbox inset="0,0,0,0">
              <w:txbxContent>
                <w:p w14:paraId="56C406B6" w14:textId="77777777" w:rsidR="00B01E04" w:rsidRDefault="00C027BF">
                  <w:pPr>
                    <w:spacing w:before="4" w:after="5" w:line="249" w:lineRule="exact"/>
                    <w:jc w:val="right"/>
                    <w:textAlignment w:val="baseline"/>
                    <w:rPr>
                      <w:rFonts w:eastAsia="Times New Roman"/>
                      <w:color w:val="000000"/>
                    </w:rPr>
                  </w:pPr>
                  <w:r>
                    <w:rPr>
                      <w:rFonts w:eastAsia="Times New Roman"/>
                      <w:color w:val="000000"/>
                    </w:rPr>
                    <w:t>Page 2 of 5</w:t>
                  </w:r>
                </w:p>
              </w:txbxContent>
            </v:textbox>
            <w10:wrap type="square" anchorx="page" anchory="page"/>
          </v:shape>
        </w:pict>
      </w:r>
    </w:p>
    <w:p w14:paraId="6B35C97C" w14:textId="77777777" w:rsidR="00B01E04" w:rsidRDefault="00B01E04">
      <w:pPr>
        <w:sectPr w:rsidR="00B01E04">
          <w:pgSz w:w="11904" w:h="16843"/>
          <w:pgMar w:top="752" w:right="1045" w:bottom="890" w:left="1019" w:header="720" w:footer="720" w:gutter="0"/>
          <w:cols w:space="720"/>
        </w:sectPr>
      </w:pPr>
    </w:p>
    <w:p w14:paraId="097F81C0" w14:textId="77777777" w:rsidR="00B01E04" w:rsidRDefault="00C027BF">
      <w:pPr>
        <w:spacing w:before="3" w:after="818" w:line="183" w:lineRule="exact"/>
        <w:jc w:val="center"/>
        <w:textAlignment w:val="baseline"/>
        <w:rPr>
          <w:rFonts w:eastAsia="Times New Roman"/>
          <w:color w:val="000000"/>
          <w:spacing w:val="-1"/>
          <w:sz w:val="16"/>
        </w:rPr>
      </w:pPr>
      <w:r>
        <w:rPr>
          <w:rFonts w:eastAsia="Times New Roman"/>
          <w:color w:val="000000"/>
          <w:spacing w:val="-1"/>
          <w:sz w:val="16"/>
        </w:rPr>
        <w:lastRenderedPageBreak/>
        <w:t>***** DRAFT not approved by AIP Authority (printed on Thu Apr 03 2025 11:58:32 GMT+ 1 100 (AEDT)) *****</w:t>
      </w:r>
    </w:p>
    <w:p w14:paraId="7BA16535" w14:textId="77777777" w:rsidR="00B01E04" w:rsidRDefault="00B01E04">
      <w:pPr>
        <w:spacing w:before="3" w:after="818" w:line="183" w:lineRule="exact"/>
        <w:sectPr w:rsidR="00B01E04">
          <w:pgSz w:w="11904" w:h="16843"/>
          <w:pgMar w:top="1040" w:right="2285" w:bottom="867" w:left="2059" w:header="720" w:footer="720" w:gutter="0"/>
          <w:cols w:space="720"/>
        </w:sectPr>
      </w:pPr>
    </w:p>
    <w:p w14:paraId="79B4A6E0" w14:textId="77777777" w:rsidR="00B01E04" w:rsidRDefault="00C027BF">
      <w:pPr>
        <w:spacing w:line="391"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2272CCB3" w14:textId="77777777" w:rsidR="00B01E04" w:rsidRDefault="00C027BF">
      <w:pPr>
        <w:spacing w:before="353" w:line="181"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2923A31B" w14:textId="77777777" w:rsidR="00B01E04" w:rsidRDefault="00C027BF">
      <w:pPr>
        <w:spacing w:before="141" w:line="181" w:lineRule="exact"/>
        <w:ind w:left="576"/>
        <w:textAlignment w:val="baseline"/>
        <w:rPr>
          <w:rFonts w:ascii="Arial" w:eastAsia="Arial" w:hAnsi="Arial"/>
          <w:color w:val="000000"/>
          <w:spacing w:val="-4"/>
          <w:sz w:val="16"/>
        </w:rPr>
      </w:pPr>
      <w:r>
        <w:rPr>
          <w:rFonts w:ascii="Arial" w:eastAsia="Arial" w:hAnsi="Arial"/>
          <w:color w:val="000000"/>
          <w:spacing w:val="-4"/>
          <w:sz w:val="16"/>
        </w:rPr>
        <w:t>Encourage joint ventures and alliances between suppliers</w:t>
      </w:r>
    </w:p>
    <w:p w14:paraId="5734FF80" w14:textId="77777777" w:rsidR="00B01E04" w:rsidRDefault="00C027BF">
      <w:pPr>
        <w:spacing w:before="40" w:line="181" w:lineRule="exact"/>
        <w:ind w:left="576"/>
        <w:textAlignment w:val="baseline"/>
        <w:rPr>
          <w:rFonts w:ascii="Arial" w:eastAsia="Arial" w:hAnsi="Arial"/>
          <w:color w:val="000000"/>
          <w:spacing w:val="-3"/>
          <w:sz w:val="16"/>
        </w:rPr>
      </w:pPr>
      <w:r>
        <w:rPr>
          <w:rFonts w:ascii="Arial" w:eastAsia="Arial" w:hAnsi="Arial"/>
          <w:color w:val="000000"/>
          <w:spacing w:val="-3"/>
          <w:sz w:val="16"/>
        </w:rPr>
        <w:t>Support supplier development initiatives of industry associations or governments</w:t>
      </w:r>
    </w:p>
    <w:p w14:paraId="273AB049" w14:textId="77777777" w:rsidR="00B01E04" w:rsidRDefault="00C027BF">
      <w:pPr>
        <w:spacing w:before="198" w:line="181"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1189B1BF" w14:textId="77777777" w:rsidR="00B01E04" w:rsidRDefault="00C027BF">
      <w:pPr>
        <w:spacing w:line="360" w:lineRule="exact"/>
        <w:ind w:firstLine="576"/>
        <w:textAlignment w:val="baseline"/>
        <w:rPr>
          <w:rFonts w:ascii="Arial" w:eastAsia="Arial" w:hAnsi="Arial"/>
          <w:color w:val="000000"/>
          <w:sz w:val="16"/>
        </w:rPr>
      </w:pPr>
      <w:r>
        <w:rPr>
          <w:rFonts w:ascii="Arial" w:eastAsia="Arial" w:hAnsi="Arial"/>
          <w:color w:val="000000"/>
          <w:sz w:val="16"/>
        </w:rPr>
        <w:t xml:space="preserve">Facilitate strategic partnering and joint ventures between Australian and international suppliers </w:t>
      </w:r>
      <w:r>
        <w:rPr>
          <w:rFonts w:ascii="Arial" w:eastAsia="Arial" w:hAnsi="Arial"/>
          <w:color w:val="000000"/>
          <w:sz w:val="16"/>
        </w:rPr>
        <w:br/>
        <w:t>Feedback process for unsuccessful bidders:</w:t>
      </w:r>
    </w:p>
    <w:p w14:paraId="6A749BF7" w14:textId="77777777" w:rsidR="00B01E04" w:rsidRDefault="00C027BF">
      <w:pPr>
        <w:spacing w:before="102" w:after="9044" w:line="220" w:lineRule="exact"/>
        <w:textAlignment w:val="baseline"/>
        <w:rPr>
          <w:rFonts w:ascii="Arial" w:eastAsia="Arial" w:hAnsi="Arial"/>
          <w:color w:val="000000"/>
          <w:spacing w:val="-4"/>
          <w:sz w:val="16"/>
        </w:rPr>
      </w:pPr>
      <w:r>
        <w:rPr>
          <w:rFonts w:ascii="Arial" w:eastAsia="Arial" w:hAnsi="Arial"/>
          <w:color w:val="000000"/>
          <w:spacing w:val="-4"/>
          <w:sz w:val="16"/>
        </w:rPr>
        <w:t xml:space="preserve">To ensure continuous improvement and future opportunity for local suppliers, we will require all procurement entities to offer constructive feedback to unsuccessful Australian bidders. This feedback will be specific, timely, and focused on helping businesses understand where they fell short in meeting the project’s requirements. In addition to outlining evaluation outcomes, feedback will include tailored recommendations for training, skills development, and ways to build technical or commercial capability. </w:t>
      </w:r>
      <w:r>
        <w:rPr>
          <w:rFonts w:ascii="Arial" w:eastAsia="Arial" w:hAnsi="Arial"/>
          <w:color w:val="000000"/>
          <w:spacing w:val="-4"/>
          <w:sz w:val="16"/>
        </w:rPr>
        <w:t xml:space="preserve">Where appropriate, we will refer suppliers to relevant industry </w:t>
      </w:r>
      <w:proofErr w:type="spellStart"/>
      <w:r>
        <w:rPr>
          <w:rFonts w:ascii="Arial" w:eastAsia="Arial" w:hAnsi="Arial"/>
          <w:color w:val="000000"/>
          <w:spacing w:val="-4"/>
          <w:sz w:val="16"/>
        </w:rPr>
        <w:t>programmes</w:t>
      </w:r>
      <w:proofErr w:type="spellEnd"/>
      <w:r>
        <w:rPr>
          <w:rFonts w:ascii="Arial" w:eastAsia="Arial" w:hAnsi="Arial"/>
          <w:color w:val="000000"/>
          <w:spacing w:val="-4"/>
          <w:sz w:val="16"/>
        </w:rPr>
        <w:t>, government initiatives, or associations that can support their growth. This approach ensures that every bidder, regardless of outcome, benefits from the process and is better positioned to compete in future opportunities—either within our project or across the broader industry.</w:t>
      </w:r>
    </w:p>
    <w:p w14:paraId="169039AF" w14:textId="77777777" w:rsidR="00B01E04" w:rsidRDefault="00B01E04">
      <w:pPr>
        <w:spacing w:before="102" w:after="9044" w:line="220" w:lineRule="exact"/>
        <w:sectPr w:rsidR="00B01E04">
          <w:type w:val="continuous"/>
          <w:pgSz w:w="11904" w:h="16843"/>
          <w:pgMar w:top="1040" w:right="1498" w:bottom="867" w:left="1046" w:header="720" w:footer="720" w:gutter="0"/>
          <w:cols w:space="720"/>
        </w:sectPr>
      </w:pPr>
    </w:p>
    <w:p w14:paraId="3601B814" w14:textId="77777777" w:rsidR="00B01E04" w:rsidRDefault="00C027BF">
      <w:pPr>
        <w:spacing w:before="4" w:line="249" w:lineRule="exact"/>
        <w:textAlignment w:val="baseline"/>
        <w:rPr>
          <w:rFonts w:eastAsia="Times New Roman"/>
          <w:color w:val="000000"/>
          <w:spacing w:val="-2"/>
        </w:rPr>
      </w:pPr>
      <w:r>
        <w:rPr>
          <w:rFonts w:eastAsia="Times New Roman"/>
          <w:color w:val="000000"/>
          <w:spacing w:val="-2"/>
        </w:rPr>
        <w:t>Page 3 of 5</w:t>
      </w:r>
    </w:p>
    <w:p w14:paraId="7AFFB85F" w14:textId="77777777" w:rsidR="00B01E04" w:rsidRDefault="00B01E04">
      <w:pPr>
        <w:sectPr w:rsidR="00B01E04">
          <w:type w:val="continuous"/>
          <w:pgSz w:w="11904" w:h="16843"/>
          <w:pgMar w:top="1040" w:right="1044" w:bottom="867" w:left="9780" w:header="720" w:footer="720" w:gutter="0"/>
          <w:cols w:space="720"/>
        </w:sectPr>
      </w:pPr>
    </w:p>
    <w:p w14:paraId="3F50FDF0" w14:textId="77777777" w:rsidR="00B01E04" w:rsidRDefault="00C027BF">
      <w:pPr>
        <w:spacing w:before="3" w:line="183" w:lineRule="exact"/>
        <w:jc w:val="center"/>
        <w:textAlignment w:val="baseline"/>
        <w:rPr>
          <w:rFonts w:eastAsia="Times New Roman"/>
          <w:color w:val="000000"/>
          <w:sz w:val="16"/>
        </w:rPr>
      </w:pPr>
      <w:r>
        <w:rPr>
          <w:rFonts w:eastAsia="Times New Roman"/>
          <w:color w:val="000000"/>
          <w:sz w:val="16"/>
        </w:rPr>
        <w:lastRenderedPageBreak/>
        <w:t>***** DRAFT not approved by AIP Authority (printed on Thu Apr 03 2025 11:58:32 GMT+ 1 100 (AEDT)) *****</w:t>
      </w:r>
    </w:p>
    <w:p w14:paraId="212AA98B" w14:textId="77777777" w:rsidR="00B01E04" w:rsidRDefault="00C027BF">
      <w:pPr>
        <w:spacing w:before="902" w:after="104" w:line="360" w:lineRule="exact"/>
        <w:ind w:left="144" w:right="936"/>
        <w:textAlignment w:val="baseline"/>
        <w:rPr>
          <w:rFonts w:ascii="Arial" w:eastAsia="Arial" w:hAnsi="Arial"/>
          <w:color w:val="000000"/>
          <w:w w:val="95"/>
          <w:sz w:val="34"/>
        </w:rPr>
      </w:pPr>
      <w:r>
        <w:rPr>
          <w:rFonts w:ascii="Arial" w:eastAsia="Arial" w:hAnsi="Arial"/>
          <w:color w:val="000000"/>
          <w:w w:val="95"/>
          <w:sz w:val="34"/>
        </w:rPr>
        <w:t>Australian Industry Participation Plan Summary - Operations Phase</w:t>
      </w:r>
    </w:p>
    <w:p w14:paraId="7CB70CAA" w14:textId="77777777" w:rsidR="00B01E04" w:rsidRDefault="00C027BF">
      <w:pPr>
        <w:spacing w:before="124" w:line="182" w:lineRule="exact"/>
        <w:textAlignment w:val="baseline"/>
        <w:rPr>
          <w:rFonts w:ascii="Arial" w:eastAsia="Arial" w:hAnsi="Arial"/>
          <w:b/>
          <w:color w:val="000000"/>
          <w:spacing w:val="-2"/>
          <w:sz w:val="16"/>
        </w:rPr>
      </w:pPr>
      <w:r>
        <w:pict w14:anchorId="5994B788">
          <v:line id="_x0000_s1028" style="position:absolute;z-index:251665920;mso-position-horizontal-relative:page;mso-position-vertical-relative:page" from="43.9pt,148.55pt" to="538.15pt,148.55pt" strokeweight="1.2pt">
            <w10:wrap anchorx="page" anchory="page"/>
          </v:line>
        </w:pict>
      </w:r>
      <w:r>
        <w:rPr>
          <w:rFonts w:ascii="Arial" w:eastAsia="Arial" w:hAnsi="Arial"/>
          <w:b/>
          <w:color w:val="000000"/>
          <w:spacing w:val="-2"/>
          <w:sz w:val="16"/>
        </w:rPr>
        <w:t xml:space="preserve">Nominated facility operator: </w:t>
      </w:r>
      <w:r>
        <w:rPr>
          <w:rFonts w:ascii="Arial" w:eastAsia="Arial" w:hAnsi="Arial"/>
          <w:color w:val="000000"/>
          <w:spacing w:val="-2"/>
          <w:sz w:val="16"/>
        </w:rPr>
        <w:t>Queensland Semiconductor Initiative Pty Ltd</w:t>
      </w:r>
    </w:p>
    <w:p w14:paraId="156DC76D" w14:textId="77777777" w:rsidR="00B01E04" w:rsidRDefault="00C027BF">
      <w:pPr>
        <w:spacing w:before="348" w:line="393" w:lineRule="exact"/>
        <w:ind w:left="144"/>
        <w:textAlignment w:val="baseline"/>
        <w:rPr>
          <w:rFonts w:ascii="Arial" w:eastAsia="Arial" w:hAnsi="Arial"/>
          <w:color w:val="000000"/>
          <w:w w:val="95"/>
          <w:sz w:val="34"/>
        </w:rPr>
      </w:pPr>
      <w:r>
        <w:rPr>
          <w:rFonts w:ascii="Arial" w:eastAsia="Arial" w:hAnsi="Arial"/>
          <w:color w:val="000000"/>
          <w:w w:val="95"/>
          <w:sz w:val="34"/>
        </w:rPr>
        <w:t>Facility details</w:t>
      </w:r>
    </w:p>
    <w:p w14:paraId="2F886934" w14:textId="77777777" w:rsidR="00B01E04" w:rsidRDefault="00C027BF">
      <w:pPr>
        <w:spacing w:before="353" w:line="182" w:lineRule="exact"/>
        <w:ind w:left="144"/>
        <w:textAlignment w:val="baseline"/>
        <w:rPr>
          <w:rFonts w:ascii="Arial" w:eastAsia="Arial" w:hAnsi="Arial"/>
          <w:color w:val="000000"/>
          <w:spacing w:val="-3"/>
          <w:sz w:val="16"/>
        </w:rPr>
      </w:pPr>
      <w:r>
        <w:rPr>
          <w:rFonts w:ascii="Arial" w:eastAsia="Arial" w:hAnsi="Arial"/>
          <w:color w:val="000000"/>
          <w:spacing w:val="-3"/>
          <w:sz w:val="16"/>
        </w:rPr>
        <w:t>Name: Sovereign Semiconductor Manufacturing Facility</w:t>
      </w:r>
    </w:p>
    <w:p w14:paraId="1F38CA1B" w14:textId="68BB1B27" w:rsidR="00B01E04" w:rsidRDefault="00C027BF">
      <w:pPr>
        <w:spacing w:before="140" w:line="182" w:lineRule="exact"/>
        <w:ind w:left="144"/>
        <w:textAlignment w:val="baseline"/>
        <w:rPr>
          <w:rFonts w:ascii="Arial" w:eastAsia="Arial" w:hAnsi="Arial"/>
          <w:color w:val="000000"/>
          <w:spacing w:val="-6"/>
          <w:sz w:val="16"/>
        </w:rPr>
      </w:pPr>
      <w:r>
        <w:rPr>
          <w:rFonts w:ascii="Arial" w:eastAsia="Arial" w:hAnsi="Arial"/>
          <w:color w:val="000000"/>
          <w:spacing w:val="-6"/>
          <w:sz w:val="16"/>
        </w:rPr>
        <w:t>Location: Toowoom</w:t>
      </w:r>
      <w:r>
        <w:rPr>
          <w:rFonts w:ascii="Arial" w:eastAsia="Arial" w:hAnsi="Arial"/>
          <w:color w:val="000000"/>
          <w:spacing w:val="-6"/>
          <w:sz w:val="16"/>
        </w:rPr>
        <w:t>ba,Qld,4350</w:t>
      </w:r>
    </w:p>
    <w:p w14:paraId="60AE3BF5" w14:textId="77777777" w:rsidR="00B01E04" w:rsidRDefault="00C027BF">
      <w:pPr>
        <w:spacing w:before="159" w:line="182" w:lineRule="exact"/>
        <w:ind w:left="144"/>
        <w:textAlignment w:val="baseline"/>
        <w:rPr>
          <w:rFonts w:ascii="Arial" w:eastAsia="Arial" w:hAnsi="Arial"/>
          <w:color w:val="000000"/>
          <w:spacing w:val="-3"/>
          <w:sz w:val="16"/>
        </w:rPr>
      </w:pPr>
      <w:r>
        <w:rPr>
          <w:rFonts w:ascii="Arial" w:eastAsia="Arial" w:hAnsi="Arial"/>
          <w:color w:val="000000"/>
          <w:spacing w:val="-3"/>
          <w:sz w:val="16"/>
        </w:rPr>
        <w:t>Type: Factory</w:t>
      </w:r>
    </w:p>
    <w:p w14:paraId="173F1127" w14:textId="77777777" w:rsidR="00B01E04" w:rsidRDefault="00C027BF">
      <w:pPr>
        <w:spacing w:before="410" w:line="393" w:lineRule="exact"/>
        <w:ind w:left="144"/>
        <w:textAlignment w:val="baseline"/>
        <w:rPr>
          <w:rFonts w:ascii="Arial" w:eastAsia="Arial" w:hAnsi="Arial"/>
          <w:color w:val="000000"/>
          <w:w w:val="95"/>
          <w:sz w:val="34"/>
        </w:rPr>
      </w:pPr>
      <w:r>
        <w:rPr>
          <w:rFonts w:ascii="Arial" w:eastAsia="Arial" w:hAnsi="Arial"/>
          <w:color w:val="000000"/>
          <w:w w:val="95"/>
          <w:sz w:val="34"/>
        </w:rPr>
        <w:t>Key goods and services</w:t>
      </w:r>
    </w:p>
    <w:p w14:paraId="6981D544" w14:textId="77777777" w:rsidR="00B01E04" w:rsidRDefault="00C027BF">
      <w:pPr>
        <w:spacing w:before="354" w:after="154" w:line="182" w:lineRule="exact"/>
        <w:ind w:left="144"/>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new facility:</w:t>
      </w:r>
    </w:p>
    <w:p w14:paraId="34DF7236" w14:textId="77777777" w:rsidR="00B01E04" w:rsidRDefault="00C027BF">
      <w:pPr>
        <w:spacing w:before="426" w:line="288" w:lineRule="exact"/>
        <w:textAlignment w:val="baseline"/>
        <w:rPr>
          <w:rFonts w:eastAsia="Times New Roman"/>
          <w:color w:val="000000"/>
          <w:sz w:val="24"/>
        </w:rPr>
      </w:pPr>
      <w:r>
        <w:pict w14:anchorId="3951B3C6">
          <v:shape id="_x0000_s1027" type="#_x0000_t202" style="position:absolute;margin-left:8.4pt;margin-top:0;width:446.2pt;height:31.45pt;z-index:251650560;mso-wrap-distance-left:0;mso-wrap-distance-right:0"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1872"/>
                    <w:gridCol w:w="1479"/>
                    <w:gridCol w:w="261"/>
                    <w:gridCol w:w="1673"/>
                    <w:gridCol w:w="3639"/>
                  </w:tblGrid>
                  <w:tr w:rsidR="00B01E04" w14:paraId="47D5AE2A" w14:textId="77777777">
                    <w:tblPrEx>
                      <w:tblCellMar>
                        <w:top w:w="0" w:type="dxa"/>
                        <w:bottom w:w="0" w:type="dxa"/>
                      </w:tblCellMar>
                    </w:tblPrEx>
                    <w:trPr>
                      <w:trHeight w:hRule="exact" w:val="629"/>
                    </w:trPr>
                    <w:tc>
                      <w:tcPr>
                        <w:tcW w:w="1872" w:type="dxa"/>
                        <w:vAlign w:val="center"/>
                      </w:tcPr>
                      <w:p w14:paraId="43DA31F4" w14:textId="77777777" w:rsidR="00B01E04" w:rsidRDefault="00C027BF">
                        <w:pPr>
                          <w:spacing w:before="259" w:after="187" w:line="182" w:lineRule="exact"/>
                          <w:jc w:val="center"/>
                          <w:textAlignment w:val="baseline"/>
                          <w:rPr>
                            <w:rFonts w:ascii="Arial" w:eastAsia="Arial" w:hAnsi="Arial"/>
                            <w:b/>
                            <w:color w:val="000000"/>
                            <w:sz w:val="16"/>
                          </w:rPr>
                        </w:pPr>
                        <w:r>
                          <w:rPr>
                            <w:rFonts w:ascii="Arial" w:eastAsia="Arial" w:hAnsi="Arial"/>
                            <w:b/>
                            <w:color w:val="000000"/>
                            <w:sz w:val="16"/>
                          </w:rPr>
                          <w:t>Key goods and services</w:t>
                        </w:r>
                      </w:p>
                    </w:tc>
                    <w:tc>
                      <w:tcPr>
                        <w:tcW w:w="1479" w:type="dxa"/>
                        <w:vAlign w:val="center"/>
                      </w:tcPr>
                      <w:p w14:paraId="24BB44E5" w14:textId="77777777" w:rsidR="00B01E04" w:rsidRDefault="00C027BF">
                        <w:pPr>
                          <w:spacing w:before="100" w:after="86" w:line="221" w:lineRule="exact"/>
                          <w:ind w:left="144"/>
                          <w:textAlignment w:val="baseline"/>
                          <w:rPr>
                            <w:rFonts w:ascii="Arial" w:eastAsia="Arial" w:hAnsi="Arial"/>
                            <w:b/>
                            <w:color w:val="000000"/>
                            <w:spacing w:val="-6"/>
                            <w:sz w:val="16"/>
                          </w:rPr>
                        </w:pPr>
                        <w:r>
                          <w:rPr>
                            <w:rFonts w:ascii="Arial" w:eastAsia="Arial" w:hAnsi="Arial"/>
                            <w:b/>
                            <w:color w:val="000000"/>
                            <w:spacing w:val="-6"/>
                            <w:sz w:val="16"/>
                          </w:rPr>
                          <w:t>Opportunities for Australian entities</w:t>
                        </w:r>
                      </w:p>
                    </w:tc>
                    <w:tc>
                      <w:tcPr>
                        <w:tcW w:w="261" w:type="dxa"/>
                      </w:tcPr>
                      <w:p w14:paraId="3F4EC435" w14:textId="77777777" w:rsidR="00B01E04" w:rsidRDefault="00C027BF">
                        <w:pPr>
                          <w:spacing w:before="338" w:after="173" w:line="117" w:lineRule="exact"/>
                          <w:jc w:val="center"/>
                          <w:textAlignment w:val="baseline"/>
                          <w:rPr>
                            <w:rFonts w:ascii="Tahoma" w:eastAsia="Tahoma" w:hAnsi="Tahoma"/>
                            <w:b/>
                            <w:color w:val="000000"/>
                            <w:sz w:val="7"/>
                          </w:rPr>
                        </w:pPr>
                        <w:r>
                          <w:rPr>
                            <w:rFonts w:ascii="Tahoma" w:eastAsia="Tahoma" w:hAnsi="Tahoma"/>
                            <w:b/>
                            <w:color w:val="000000"/>
                            <w:sz w:val="7"/>
                          </w:rPr>
                          <w:t>*</w:t>
                        </w:r>
                      </w:p>
                    </w:tc>
                    <w:tc>
                      <w:tcPr>
                        <w:tcW w:w="1673" w:type="dxa"/>
                      </w:tcPr>
                      <w:p w14:paraId="4BC9F5E0" w14:textId="77777777" w:rsidR="00B01E04" w:rsidRDefault="00C027BF">
                        <w:pPr>
                          <w:spacing w:line="209"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c>
                    <w:tc>
                      <w:tcPr>
                        <w:tcW w:w="3639" w:type="dxa"/>
                        <w:vAlign w:val="center"/>
                      </w:tcPr>
                      <w:p w14:paraId="1DEA7D4D" w14:textId="77777777" w:rsidR="00B01E04" w:rsidRDefault="00C027BF">
                        <w:pPr>
                          <w:spacing w:before="100" w:after="86" w:line="221" w:lineRule="exact"/>
                          <w:ind w:left="144"/>
                          <w:jc w:val="both"/>
                          <w:textAlignment w:val="baseline"/>
                          <w:rPr>
                            <w:rFonts w:ascii="Arial" w:eastAsia="Arial" w:hAnsi="Arial"/>
                            <w:b/>
                            <w:color w:val="000000"/>
                            <w:spacing w:val="-2"/>
                            <w:sz w:val="16"/>
                          </w:rPr>
                        </w:pPr>
                        <w:r>
                          <w:rPr>
                            <w:rFonts w:ascii="Arial" w:eastAsia="Arial" w:hAnsi="Arial"/>
                            <w:b/>
                            <w:color w:val="000000"/>
                            <w:spacing w:val="-2"/>
                            <w:sz w:val="16"/>
                          </w:rPr>
                          <w:t>Explanation for no opportunities for Australian entities</w:t>
                        </w:r>
                      </w:p>
                    </w:tc>
                  </w:tr>
                </w:tbl>
                <w:p w14:paraId="6B876E20" w14:textId="77777777" w:rsidR="00C027BF" w:rsidRDefault="00C027BF"/>
              </w:txbxContent>
            </v:textbox>
          </v:shape>
        </w:pict>
      </w:r>
    </w:p>
    <w:p w14:paraId="7B2D59A8" w14:textId="77777777" w:rsidR="00B01E04" w:rsidRDefault="00B01E04">
      <w:pPr>
        <w:sectPr w:rsidR="00B01E04">
          <w:pgSz w:w="11904" w:h="16843"/>
          <w:pgMar w:top="1040" w:right="946" w:bottom="867" w:left="878" w:header="720" w:footer="720" w:gutter="0"/>
          <w:cols w:space="720"/>
        </w:sectPr>
      </w:pPr>
    </w:p>
    <w:p w14:paraId="15D56C48" w14:textId="77777777" w:rsidR="00B01E04" w:rsidRDefault="00C027BF">
      <w:pPr>
        <w:tabs>
          <w:tab w:val="left" w:pos="2592"/>
          <w:tab w:val="left" w:pos="4320"/>
        </w:tabs>
        <w:spacing w:before="29" w:line="204" w:lineRule="exact"/>
        <w:textAlignment w:val="baseline"/>
        <w:rPr>
          <w:rFonts w:ascii="Arial" w:eastAsia="Arial" w:hAnsi="Arial"/>
          <w:color w:val="000000"/>
          <w:sz w:val="16"/>
        </w:rPr>
      </w:pPr>
      <w:r>
        <w:rPr>
          <w:rFonts w:ascii="Arial" w:eastAsia="Arial" w:hAnsi="Arial"/>
          <w:color w:val="000000"/>
          <w:sz w:val="16"/>
        </w:rPr>
        <w:t>Compound</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37A7CF83" w14:textId="77777777" w:rsidR="00B01E04" w:rsidRDefault="00C027BF">
      <w:pPr>
        <w:spacing w:line="170" w:lineRule="exact"/>
        <w:textAlignment w:val="baseline"/>
        <w:rPr>
          <w:rFonts w:ascii="Arial" w:eastAsia="Arial" w:hAnsi="Arial"/>
          <w:color w:val="000000"/>
          <w:spacing w:val="-4"/>
          <w:sz w:val="16"/>
        </w:rPr>
      </w:pPr>
      <w:r>
        <w:rPr>
          <w:rFonts w:ascii="Arial" w:eastAsia="Arial" w:hAnsi="Arial"/>
          <w:color w:val="000000"/>
          <w:spacing w:val="-4"/>
          <w:sz w:val="16"/>
        </w:rPr>
        <w:t>Semiconductors</w:t>
      </w:r>
    </w:p>
    <w:p w14:paraId="3BD0A7C3" w14:textId="77777777" w:rsidR="00B01E04" w:rsidRDefault="00C027BF">
      <w:pPr>
        <w:tabs>
          <w:tab w:val="left" w:pos="2592"/>
          <w:tab w:val="left" w:pos="4320"/>
        </w:tabs>
        <w:spacing w:before="38" w:line="182" w:lineRule="exact"/>
        <w:textAlignment w:val="baseline"/>
        <w:rPr>
          <w:rFonts w:ascii="Arial" w:eastAsia="Arial" w:hAnsi="Arial"/>
          <w:color w:val="000000"/>
          <w:sz w:val="16"/>
        </w:rPr>
      </w:pPr>
      <w:r>
        <w:rPr>
          <w:rFonts w:ascii="Arial" w:eastAsia="Arial" w:hAnsi="Arial"/>
          <w:color w:val="000000"/>
          <w:sz w:val="16"/>
        </w:rPr>
        <w:t>Silicon Semiconductors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4EC0AF24" w14:textId="77777777" w:rsidR="00B01E04" w:rsidRDefault="00C027BF">
      <w:pPr>
        <w:spacing w:before="198" w:line="343" w:lineRule="exact"/>
        <w:textAlignment w:val="baseline"/>
        <w:rPr>
          <w:rFonts w:ascii="Arial" w:eastAsia="Arial" w:hAnsi="Arial"/>
          <w:color w:val="000000"/>
          <w:sz w:val="11"/>
          <w:vertAlign w:val="superscript"/>
        </w:rPr>
      </w:pPr>
      <w:r>
        <w:rPr>
          <w:rFonts w:ascii="Arial" w:eastAsia="Arial" w:hAnsi="Arial"/>
          <w:color w:val="000000"/>
          <w:sz w:val="11"/>
          <w:vertAlign w:val="superscript"/>
        </w:rPr>
        <w:t>*</w:t>
      </w:r>
      <w:r>
        <w:rPr>
          <w:rFonts w:ascii="Arial" w:eastAsia="Arial" w:hAnsi="Arial"/>
          <w:color w:val="000000"/>
          <w:sz w:val="16"/>
        </w:rPr>
        <w:t xml:space="preserve">An Australian entity is an entity with an ABN or ACN </w:t>
      </w:r>
      <w:r>
        <w:rPr>
          <w:rFonts w:ascii="Arial" w:eastAsia="Arial" w:hAnsi="Arial"/>
          <w:color w:val="000000"/>
          <w:sz w:val="16"/>
        </w:rPr>
        <w:br/>
        <w:t>Facility standards:</w:t>
      </w:r>
    </w:p>
    <w:p w14:paraId="510BE6F9" w14:textId="77777777" w:rsidR="00B01E04" w:rsidRDefault="00C027BF">
      <w:pPr>
        <w:spacing w:before="95" w:line="221" w:lineRule="exact"/>
        <w:ind w:left="576"/>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p w14:paraId="50A8B1B4" w14:textId="77777777" w:rsidR="00B01E04" w:rsidRDefault="00C027BF">
      <w:pPr>
        <w:spacing w:before="473" w:line="393"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72B618A9" w14:textId="77777777" w:rsidR="00B01E04" w:rsidRDefault="00C027BF">
      <w:pPr>
        <w:spacing w:before="354" w:line="182" w:lineRule="exact"/>
        <w:textAlignment w:val="baseline"/>
        <w:rPr>
          <w:rFonts w:ascii="Arial" w:eastAsia="Arial" w:hAnsi="Arial"/>
          <w:color w:val="000000"/>
          <w:spacing w:val="-3"/>
          <w:sz w:val="16"/>
        </w:rPr>
      </w:pPr>
      <w:r>
        <w:rPr>
          <w:rFonts w:ascii="Arial" w:eastAsia="Arial" w:hAnsi="Arial"/>
          <w:color w:val="000000"/>
          <w:spacing w:val="-3"/>
          <w:sz w:val="16"/>
        </w:rPr>
        <w:t>Facility operator’s contact person for supplier enquiries:</w:t>
      </w:r>
    </w:p>
    <w:p w14:paraId="4EDCF62B" w14:textId="77777777" w:rsidR="00B01E04" w:rsidRDefault="00C027BF">
      <w:pPr>
        <w:spacing w:before="159" w:line="182"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Anthony Christian</w:t>
      </w:r>
    </w:p>
    <w:p w14:paraId="0DDCA352" w14:textId="77777777" w:rsidR="00B01E04" w:rsidRDefault="00C027BF">
      <w:pPr>
        <w:spacing w:before="34" w:line="182"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CEO</w:t>
      </w:r>
    </w:p>
    <w:p w14:paraId="64723024" w14:textId="77777777" w:rsidR="00B01E04" w:rsidRDefault="00C027BF">
      <w:pPr>
        <w:spacing w:before="38" w:line="182" w:lineRule="exact"/>
        <w:ind w:left="720"/>
        <w:textAlignment w:val="baseline"/>
        <w:rPr>
          <w:rFonts w:ascii="Arial" w:eastAsia="Arial" w:hAnsi="Arial"/>
          <w:b/>
          <w:color w:val="000000"/>
          <w:spacing w:val="-1"/>
          <w:sz w:val="16"/>
        </w:rPr>
      </w:pPr>
      <w:r>
        <w:rPr>
          <w:rFonts w:ascii="Arial" w:eastAsia="Arial" w:hAnsi="Arial"/>
          <w:b/>
          <w:color w:val="000000"/>
          <w:spacing w:val="-1"/>
          <w:sz w:val="16"/>
        </w:rPr>
        <w:t xml:space="preserve">Phone number </w:t>
      </w:r>
      <w:r>
        <w:rPr>
          <w:rFonts w:ascii="Arial" w:eastAsia="Arial" w:hAnsi="Arial"/>
          <w:color w:val="000000"/>
          <w:spacing w:val="-1"/>
          <w:sz w:val="16"/>
        </w:rPr>
        <w:t>0433843451</w:t>
      </w:r>
    </w:p>
    <w:p w14:paraId="0BADCD7E" w14:textId="77777777" w:rsidR="00B01E04" w:rsidRDefault="00C027BF">
      <w:pPr>
        <w:spacing w:before="39" w:line="182" w:lineRule="exact"/>
        <w:ind w:left="1368"/>
        <w:textAlignment w:val="baseline"/>
        <w:rPr>
          <w:rFonts w:ascii="Arial" w:eastAsia="Arial" w:hAnsi="Arial"/>
          <w:b/>
          <w:color w:val="000000"/>
          <w:sz w:val="16"/>
        </w:rPr>
      </w:pPr>
      <w:r>
        <w:rPr>
          <w:rFonts w:ascii="Arial" w:eastAsia="Arial" w:hAnsi="Arial"/>
          <w:b/>
          <w:color w:val="000000"/>
          <w:sz w:val="16"/>
        </w:rPr>
        <w:t xml:space="preserve">E-mail </w:t>
      </w:r>
      <w:hyperlink r:id="rId10">
        <w:r>
          <w:rPr>
            <w:rFonts w:ascii="Arial" w:eastAsia="Arial" w:hAnsi="Arial"/>
            <w:color w:val="0000FF"/>
            <w:sz w:val="16"/>
            <w:u w:val="single"/>
          </w:rPr>
          <w:t>anthony@qld-semi.com</w:t>
        </w:r>
      </w:hyperlink>
      <w:r>
        <w:rPr>
          <w:rFonts w:ascii="Arial" w:eastAsia="Arial" w:hAnsi="Arial"/>
          <w:color w:val="000000"/>
          <w:sz w:val="16"/>
        </w:rPr>
        <w:t xml:space="preserve"> </w:t>
      </w:r>
    </w:p>
    <w:p w14:paraId="25B10A48" w14:textId="77777777" w:rsidR="00B01E04" w:rsidRDefault="00C027BF">
      <w:pPr>
        <w:spacing w:before="49" w:line="331" w:lineRule="exact"/>
        <w:textAlignment w:val="baseline"/>
        <w:rPr>
          <w:rFonts w:ascii="Arial" w:eastAsia="Arial" w:hAnsi="Arial"/>
          <w:color w:val="000000"/>
          <w:sz w:val="16"/>
        </w:rPr>
      </w:pPr>
      <w:r>
        <w:rPr>
          <w:rFonts w:ascii="Arial" w:eastAsia="Arial" w:hAnsi="Arial"/>
          <w:color w:val="000000"/>
          <w:sz w:val="16"/>
        </w:rPr>
        <w:t xml:space="preserve">Facility operator website: </w:t>
      </w:r>
      <w:hyperlink r:id="rId11">
        <w:r>
          <w:rPr>
            <w:rFonts w:ascii="Arial" w:eastAsia="Arial" w:hAnsi="Arial"/>
            <w:color w:val="0000FF"/>
            <w:sz w:val="16"/>
            <w:u w:val="single"/>
          </w:rPr>
          <w:t>www.qld-semi.com</w:t>
        </w:r>
      </w:hyperlink>
      <w:r>
        <w:rPr>
          <w:rFonts w:ascii="Arial" w:eastAsia="Arial" w:hAnsi="Arial"/>
          <w:color w:val="000000"/>
          <w:sz w:val="16"/>
        </w:rPr>
        <w:t xml:space="preserve"> </w:t>
      </w:r>
      <w:r>
        <w:rPr>
          <w:rFonts w:ascii="Arial" w:eastAsia="Arial" w:hAnsi="Arial"/>
          <w:color w:val="000000"/>
          <w:sz w:val="16"/>
        </w:rPr>
        <w:br/>
        <w:t xml:space="preserve">Facility opportunities website: </w:t>
      </w:r>
      <w:hyperlink r:id="rId12">
        <w:r>
          <w:rPr>
            <w:rFonts w:ascii="Arial" w:eastAsia="Arial" w:hAnsi="Arial"/>
            <w:color w:val="0000FF"/>
            <w:sz w:val="16"/>
            <w:u w:val="single"/>
          </w:rPr>
          <w:t>www.qld-semi.com</w:t>
        </w:r>
      </w:hyperlink>
      <w:r>
        <w:rPr>
          <w:rFonts w:ascii="Arial" w:eastAsia="Arial" w:hAnsi="Arial"/>
          <w:color w:val="000000"/>
          <w:sz w:val="16"/>
        </w:rPr>
        <w:t xml:space="preserve"> </w:t>
      </w:r>
      <w:r>
        <w:rPr>
          <w:rFonts w:ascii="Arial" w:eastAsia="Arial" w:hAnsi="Arial"/>
          <w:color w:val="000000"/>
          <w:sz w:val="16"/>
        </w:rPr>
        <w:br/>
        <w:t>Supplier engagement and communication actions :</w:t>
      </w:r>
    </w:p>
    <w:p w14:paraId="13E425C7" w14:textId="77777777" w:rsidR="00B01E04" w:rsidRDefault="00C027BF">
      <w:pPr>
        <w:spacing w:before="99" w:line="220" w:lineRule="exact"/>
        <w:ind w:left="576"/>
        <w:textAlignment w:val="baseline"/>
        <w:rPr>
          <w:rFonts w:ascii="Arial" w:eastAsia="Arial" w:hAnsi="Arial"/>
          <w:color w:val="000000"/>
          <w:spacing w:val="-4"/>
          <w:sz w:val="16"/>
        </w:rPr>
      </w:pPr>
      <w:r>
        <w:pict w14:anchorId="0E6A84D4">
          <v:shape id="_x0000_s1026" type="#_x0000_t202" style="position:absolute;left:0;text-align:left;margin-left:488.15pt;margin-top:765.4pt;width:54.75pt;height:12.65pt;z-index:-251653632;mso-wrap-distance-left:0;mso-wrap-distance-right:0;mso-position-horizontal-relative:page;mso-position-vertical-relative:page" filled="f" stroked="f">
            <v:textbox inset="0,0,0,0">
              <w:txbxContent>
                <w:p w14:paraId="0FE098BC" w14:textId="77777777" w:rsidR="00B01E04" w:rsidRDefault="00C027BF">
                  <w:pPr>
                    <w:spacing w:before="4" w:line="240" w:lineRule="exact"/>
                    <w:textAlignment w:val="baseline"/>
                    <w:rPr>
                      <w:rFonts w:eastAsia="Times New Roman"/>
                      <w:color w:val="000000"/>
                      <w:spacing w:val="-1"/>
                    </w:rPr>
                  </w:pPr>
                  <w:r>
                    <w:rPr>
                      <w:rFonts w:eastAsia="Times New Roman"/>
                      <w:color w:val="000000"/>
                      <w:spacing w:val="-1"/>
                    </w:rPr>
                    <w:t>Page 4 of 5</w:t>
                  </w:r>
                </w:p>
              </w:txbxContent>
            </v:textbox>
            <w10:wrap type="square" anchorx="page" anchory="page"/>
          </v:shape>
        </w:pict>
      </w:r>
      <w:r>
        <w:rPr>
          <w:rFonts w:ascii="Arial" w:eastAsia="Arial" w:hAnsi="Arial"/>
          <w:color w:val="000000"/>
          <w:spacing w:val="-4"/>
          <w:sz w:val="16"/>
        </w:rPr>
        <w:t>Engage with vendor identification agencies on project opportunities and bid processes Conduct supplier information briefings on project opportunities and bid processes Issue media releases or ASX announcements on project developments and opportunities Directly contact suppliers with information on project opportunities and bid processes</w:t>
      </w:r>
    </w:p>
    <w:p w14:paraId="328A10EB" w14:textId="77777777" w:rsidR="00B01E04" w:rsidRDefault="00B01E04">
      <w:pPr>
        <w:sectPr w:rsidR="00B01E04">
          <w:type w:val="continuous"/>
          <w:pgSz w:w="11904" w:h="16843"/>
          <w:pgMar w:top="1040" w:right="4318" w:bottom="867" w:left="1046" w:header="720" w:footer="720" w:gutter="0"/>
          <w:cols w:space="720"/>
        </w:sectPr>
      </w:pPr>
    </w:p>
    <w:p w14:paraId="75B7E81A" w14:textId="77777777" w:rsidR="00B01E04" w:rsidRDefault="00C027BF">
      <w:pPr>
        <w:spacing w:before="3" w:after="818" w:line="183" w:lineRule="exact"/>
        <w:jc w:val="center"/>
        <w:textAlignment w:val="baseline"/>
        <w:rPr>
          <w:rFonts w:eastAsia="Times New Roman"/>
          <w:color w:val="000000"/>
          <w:spacing w:val="-1"/>
          <w:sz w:val="16"/>
        </w:rPr>
      </w:pPr>
      <w:r>
        <w:rPr>
          <w:rFonts w:eastAsia="Times New Roman"/>
          <w:color w:val="000000"/>
          <w:spacing w:val="-1"/>
          <w:sz w:val="16"/>
        </w:rPr>
        <w:lastRenderedPageBreak/>
        <w:t>***** DRAFT not approved by AIP Authority (printed on Thu Apr 03 2025 11:58:32 GMT+ 1 100 (AEDT)) *****</w:t>
      </w:r>
    </w:p>
    <w:p w14:paraId="2B501A65" w14:textId="77777777" w:rsidR="00B01E04" w:rsidRDefault="00B01E04">
      <w:pPr>
        <w:spacing w:before="3" w:after="818" w:line="183" w:lineRule="exact"/>
        <w:sectPr w:rsidR="00B01E04">
          <w:pgSz w:w="11904" w:h="16843"/>
          <w:pgMar w:top="1040" w:right="2285" w:bottom="867" w:left="2059" w:header="720" w:footer="720" w:gutter="0"/>
          <w:cols w:space="720"/>
        </w:sectPr>
      </w:pPr>
    </w:p>
    <w:p w14:paraId="3B114C5D" w14:textId="77777777" w:rsidR="00B01E04" w:rsidRDefault="00C027BF">
      <w:pPr>
        <w:spacing w:line="391"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21AB640E" w14:textId="77777777" w:rsidR="00B01E04" w:rsidRDefault="00C027BF">
      <w:pPr>
        <w:spacing w:before="353" w:line="181"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472A1F83" w14:textId="77777777" w:rsidR="00B01E04" w:rsidRDefault="00C027BF">
      <w:pPr>
        <w:spacing w:before="141" w:line="181" w:lineRule="exact"/>
        <w:ind w:left="576"/>
        <w:textAlignment w:val="baseline"/>
        <w:rPr>
          <w:rFonts w:ascii="Arial" w:eastAsia="Arial" w:hAnsi="Arial"/>
          <w:color w:val="000000"/>
          <w:spacing w:val="-4"/>
          <w:sz w:val="16"/>
        </w:rPr>
      </w:pPr>
      <w:r>
        <w:rPr>
          <w:rFonts w:ascii="Arial" w:eastAsia="Arial" w:hAnsi="Arial"/>
          <w:color w:val="000000"/>
          <w:spacing w:val="-4"/>
          <w:sz w:val="16"/>
        </w:rPr>
        <w:t>Encourage joint ventures and alliances between suppliers</w:t>
      </w:r>
    </w:p>
    <w:p w14:paraId="3607C7CC" w14:textId="77777777" w:rsidR="00B01E04" w:rsidRDefault="00C027BF">
      <w:pPr>
        <w:spacing w:before="40" w:line="181" w:lineRule="exact"/>
        <w:ind w:left="576"/>
        <w:textAlignment w:val="baseline"/>
        <w:rPr>
          <w:rFonts w:ascii="Arial" w:eastAsia="Arial" w:hAnsi="Arial"/>
          <w:color w:val="000000"/>
          <w:spacing w:val="-3"/>
          <w:sz w:val="16"/>
        </w:rPr>
      </w:pPr>
      <w:r>
        <w:rPr>
          <w:rFonts w:ascii="Arial" w:eastAsia="Arial" w:hAnsi="Arial"/>
          <w:color w:val="000000"/>
          <w:spacing w:val="-3"/>
          <w:sz w:val="16"/>
        </w:rPr>
        <w:t>Support supplier development initiatives of industry associations or governments</w:t>
      </w:r>
    </w:p>
    <w:p w14:paraId="6388A377" w14:textId="77777777" w:rsidR="00B01E04" w:rsidRDefault="00C027BF">
      <w:pPr>
        <w:spacing w:before="198" w:line="181"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0BF3FB94" w14:textId="77777777" w:rsidR="00B01E04" w:rsidRDefault="00C027BF">
      <w:pPr>
        <w:spacing w:line="360" w:lineRule="exact"/>
        <w:ind w:firstLine="576"/>
        <w:textAlignment w:val="baseline"/>
        <w:rPr>
          <w:rFonts w:ascii="Arial" w:eastAsia="Arial" w:hAnsi="Arial"/>
          <w:color w:val="000000"/>
          <w:sz w:val="16"/>
        </w:rPr>
      </w:pPr>
      <w:r>
        <w:rPr>
          <w:rFonts w:ascii="Arial" w:eastAsia="Arial" w:hAnsi="Arial"/>
          <w:color w:val="000000"/>
          <w:sz w:val="16"/>
        </w:rPr>
        <w:t xml:space="preserve">Facilitate strategic partnering and joint ventures between Australian and international suppliers </w:t>
      </w:r>
      <w:r>
        <w:rPr>
          <w:rFonts w:ascii="Arial" w:eastAsia="Arial" w:hAnsi="Arial"/>
          <w:color w:val="000000"/>
          <w:sz w:val="16"/>
        </w:rPr>
        <w:br/>
        <w:t>Feedback process for unsuccessful bidders:</w:t>
      </w:r>
    </w:p>
    <w:p w14:paraId="2A070D19" w14:textId="77777777" w:rsidR="00B01E04" w:rsidRDefault="00C027BF">
      <w:pPr>
        <w:spacing w:before="102" w:after="9044" w:line="220" w:lineRule="exact"/>
        <w:textAlignment w:val="baseline"/>
        <w:rPr>
          <w:rFonts w:ascii="Arial" w:eastAsia="Arial" w:hAnsi="Arial"/>
          <w:color w:val="000000"/>
          <w:spacing w:val="-4"/>
          <w:sz w:val="16"/>
        </w:rPr>
      </w:pPr>
      <w:r>
        <w:rPr>
          <w:rFonts w:ascii="Arial" w:eastAsia="Arial" w:hAnsi="Arial"/>
          <w:color w:val="000000"/>
          <w:spacing w:val="-4"/>
          <w:sz w:val="16"/>
        </w:rPr>
        <w:t xml:space="preserve">To ensure continuous improvement and future opportunity for local suppliers, we will require all procurement entities to offer constructive feedback to unsuccessful Australian bidders. This feedback will be specific, timely, and focused on helping businesses understand where they fell short in meeting the project’s requirements. In addition to outlining evaluation outcomes, feedback will include tailored recommendations for training, skills development, and ways to build technical or commercial capability. </w:t>
      </w:r>
      <w:r>
        <w:rPr>
          <w:rFonts w:ascii="Arial" w:eastAsia="Arial" w:hAnsi="Arial"/>
          <w:color w:val="000000"/>
          <w:spacing w:val="-4"/>
          <w:sz w:val="16"/>
        </w:rPr>
        <w:t xml:space="preserve">Where appropriate, we will refer suppliers to relevant industry </w:t>
      </w:r>
      <w:proofErr w:type="spellStart"/>
      <w:r>
        <w:rPr>
          <w:rFonts w:ascii="Arial" w:eastAsia="Arial" w:hAnsi="Arial"/>
          <w:color w:val="000000"/>
          <w:spacing w:val="-4"/>
          <w:sz w:val="16"/>
        </w:rPr>
        <w:t>programmes</w:t>
      </w:r>
      <w:proofErr w:type="spellEnd"/>
      <w:r>
        <w:rPr>
          <w:rFonts w:ascii="Arial" w:eastAsia="Arial" w:hAnsi="Arial"/>
          <w:color w:val="000000"/>
          <w:spacing w:val="-4"/>
          <w:sz w:val="16"/>
        </w:rPr>
        <w:t>, government initiatives, or associations that can support their growth. This approach ensures that every bidder, regardless of outcome, benefits from the process and is better positioned to compete in future opportunities—either within our project or across the broader industry.</w:t>
      </w:r>
    </w:p>
    <w:p w14:paraId="6B8E31A0" w14:textId="77777777" w:rsidR="00B01E04" w:rsidRDefault="00B01E04">
      <w:pPr>
        <w:spacing w:before="102" w:after="9044" w:line="220" w:lineRule="exact"/>
        <w:sectPr w:rsidR="00B01E04">
          <w:type w:val="continuous"/>
          <w:pgSz w:w="11904" w:h="16843"/>
          <w:pgMar w:top="1040" w:right="1498" w:bottom="867" w:left="1046" w:header="720" w:footer="720" w:gutter="0"/>
          <w:cols w:space="720"/>
        </w:sectPr>
      </w:pPr>
    </w:p>
    <w:p w14:paraId="4912B425" w14:textId="77777777" w:rsidR="00B01E04" w:rsidRDefault="00C027BF">
      <w:pPr>
        <w:spacing w:before="4" w:line="249" w:lineRule="exact"/>
        <w:textAlignment w:val="baseline"/>
        <w:rPr>
          <w:rFonts w:eastAsia="Times New Roman"/>
          <w:color w:val="000000"/>
          <w:spacing w:val="-1"/>
        </w:rPr>
      </w:pPr>
      <w:r>
        <w:rPr>
          <w:rFonts w:eastAsia="Times New Roman"/>
          <w:color w:val="000000"/>
          <w:spacing w:val="-1"/>
        </w:rPr>
        <w:t>Page 5 of 5</w:t>
      </w:r>
    </w:p>
    <w:sectPr w:rsidR="00B01E04">
      <w:type w:val="continuous"/>
      <w:pgSz w:w="11904" w:h="16843"/>
      <w:pgMar w:top="1040" w:right="1041" w:bottom="867" w:left="976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C471C" w14:textId="77777777" w:rsidR="00C027BF" w:rsidRDefault="00C027BF">
      <w:r>
        <w:separator/>
      </w:r>
    </w:p>
  </w:endnote>
  <w:endnote w:type="continuationSeparator" w:id="0">
    <w:p w14:paraId="1AD95DC0" w14:textId="77777777" w:rsidR="00C027BF" w:rsidRDefault="00C02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DAC25" w14:textId="77777777" w:rsidR="00B01E04" w:rsidRDefault="00B01E04"/>
  </w:footnote>
  <w:footnote w:type="continuationSeparator" w:id="0">
    <w:p w14:paraId="787B516A" w14:textId="77777777" w:rsidR="00B01E04" w:rsidRDefault="00C027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E04"/>
    <w:rsid w:val="00B01E04"/>
    <w:rsid w:val="00C027BF"/>
    <w:rsid w:val="00F64C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21E527CC"/>
  <w15:docId w15:val="{319C20AB-0D96-4AA8-AC71-98F4FC05B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qld-semi.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nthony@qld-semi.com" TargetMode="External"/><Relationship Id="rId12" Type="http://schemas.openxmlformats.org/officeDocument/2006/relationships/hyperlink" Target="http://www.qld-semi.com" TargetMode="Externa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qld-semi.com" TargetMode="External"/><Relationship Id="rId5" Type="http://schemas.openxmlformats.org/officeDocument/2006/relationships/endnotes" Target="endnotes.xml"/><Relationship Id="rId10" Type="http://schemas.openxmlformats.org/officeDocument/2006/relationships/hyperlink" Target="mailto:anthony@qld-semi.com" TargetMode="External"/><Relationship Id="rId4" Type="http://schemas.openxmlformats.org/officeDocument/2006/relationships/footnotes" Target="footnotes.xml"/><Relationship Id="rId9" Type="http://schemas.openxmlformats.org/officeDocument/2006/relationships/hyperlink" Target="http://www.qld-semi.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893</Words>
  <Characters>5094</Characters>
  <Application>Microsoft Office Word</Application>
  <DocSecurity>0</DocSecurity>
  <Lines>42</Lines>
  <Paragraphs>11</Paragraphs>
  <ScaleCrop>false</ScaleCrop>
  <Company>Department of Industry, Science, and Resources</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cp:lastModifiedBy>Bellwood, Charlie</cp:lastModifiedBy>
  <cp:revision>2</cp:revision>
  <dcterms:created xsi:type="dcterms:W3CDTF">2025-04-03T01:18:00Z</dcterms:created>
  <dcterms:modified xsi:type="dcterms:W3CDTF">2025-04-03T05:41:00Z</dcterms:modified>
</cp:coreProperties>
</file>