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63126" w14:textId="7355C172" w:rsidR="00E45719" w:rsidRPr="00A46E27" w:rsidRDefault="00E45719" w:rsidP="00A46E27">
      <w:pPr>
        <w:pStyle w:val="Heading1"/>
      </w:pPr>
      <w:r w:rsidRPr="00A46E27">
        <w:t xml:space="preserve">Australian Industry Participation (AIP) </w:t>
      </w:r>
      <w:r w:rsidR="00F86998">
        <w:t>p</w:t>
      </w:r>
      <w:r w:rsidRPr="00A46E27">
        <w:t>lan Summary</w:t>
      </w:r>
      <w:r w:rsidR="008862FC" w:rsidRPr="00A46E27">
        <w:t xml:space="preserve"> - </w:t>
      </w:r>
      <w:r w:rsidR="00BB232B" w:rsidRPr="00A46E27">
        <w:t>Operations</w:t>
      </w:r>
      <w:r w:rsidR="008862FC" w:rsidRPr="00A46E27">
        <w:t xml:space="preserve"> Phase</w:t>
      </w:r>
    </w:p>
    <w:p w14:paraId="2AC84550" w14:textId="46CE401B" w:rsidR="00E45719" w:rsidRDefault="00CE51E3" w:rsidP="00E45719">
      <w:pPr>
        <w:pStyle w:val="Heading2"/>
      </w:pPr>
      <w:r>
        <w:t>1. Facility</w:t>
      </w:r>
      <w:r w:rsidR="00E45719">
        <w:t xml:space="preserve"> Details</w:t>
      </w:r>
    </w:p>
    <w:p w14:paraId="6017E4FA" w14:textId="40AF845E" w:rsidR="00E45719" w:rsidRDefault="002907CB" w:rsidP="00E45719">
      <w:r>
        <w:rPr>
          <w:rStyle w:val="Strong"/>
        </w:rPr>
        <w:t xml:space="preserve">Nominated </w:t>
      </w:r>
      <w:r w:rsidR="00F71CC1">
        <w:rPr>
          <w:rStyle w:val="Strong"/>
        </w:rPr>
        <w:t>o</w:t>
      </w:r>
      <w:r w:rsidR="00BB232B">
        <w:rPr>
          <w:rStyle w:val="Strong"/>
        </w:rPr>
        <w:t>perator</w:t>
      </w:r>
      <w:r w:rsidR="00E45719">
        <w:rPr>
          <w:rStyle w:val="Strong"/>
        </w:rPr>
        <w:t>:</w:t>
      </w:r>
      <w:r w:rsidR="00E45719" w:rsidRPr="00E45719">
        <w:t xml:space="preserve"> </w:t>
      </w:r>
      <w:r w:rsidR="00A46E27">
        <w:t xml:space="preserve"> </w:t>
      </w:r>
      <w:sdt>
        <w:sdtPr>
          <w:id w:val="-731388803"/>
          <w:placeholder>
            <w:docPart w:val="156F2C8B6228446888372402C2D943AF"/>
          </w:placeholder>
        </w:sdtPr>
        <w:sdtEndPr/>
        <w:sdtContent>
          <w:sdt>
            <w:sdtPr>
              <w:id w:val="1437407864"/>
              <w:placeholder>
                <w:docPart w:val="0872BE61D7E74C7DAEC6AF1A06242C66"/>
              </w:placeholder>
            </w:sdtPr>
            <w:sdtContent>
              <w:r w:rsidR="003A71C3" w:rsidRPr="00C53A35">
                <w:rPr>
                  <w:rFonts w:eastAsia="Cambria"/>
                </w:rPr>
                <w:t>Santos NSW (Eastern) Pty Ltd</w:t>
              </w:r>
            </w:sdtContent>
          </w:sdt>
        </w:sdtContent>
      </w:sdt>
      <w:bookmarkStart w:id="0" w:name="_GoBack"/>
      <w:bookmarkEnd w:id="0"/>
    </w:p>
    <w:p w14:paraId="0FB83FA3" w14:textId="72ED4246" w:rsidR="00B16D83" w:rsidRDefault="00CE51E3" w:rsidP="00E45719">
      <w:pPr>
        <w:rPr>
          <w:rStyle w:val="Strong"/>
        </w:rPr>
      </w:pPr>
      <w:r>
        <w:rPr>
          <w:rStyle w:val="Strong"/>
        </w:rPr>
        <w:t>Facility</w:t>
      </w:r>
      <w:r w:rsidR="00B16D83">
        <w:rPr>
          <w:rStyle w:val="Strong"/>
        </w:rPr>
        <w:t xml:space="preserve"> name: </w:t>
      </w:r>
      <w:sdt>
        <w:sdtPr>
          <w:id w:val="1487436069"/>
          <w:placeholder>
            <w:docPart w:val="D3E5D821F6914A278FE0364EE20F6A92"/>
          </w:placeholder>
        </w:sdtPr>
        <w:sdtEndPr/>
        <w:sdtContent>
          <w:sdt>
            <w:sdtPr>
              <w:id w:val="-1320034803"/>
              <w:placeholder>
                <w:docPart w:val="ADF201BF91BB4B5785EF958D7393CC5B"/>
              </w:placeholder>
            </w:sdtPr>
            <w:sdtContent>
              <w:r w:rsidR="003A71C3" w:rsidRPr="00C53A35">
                <w:rPr>
                  <w:rFonts w:eastAsia="Cambria"/>
                </w:rPr>
                <w:t>Narrabri Gas Project</w:t>
              </w:r>
            </w:sdtContent>
          </w:sdt>
        </w:sdtContent>
      </w:sdt>
    </w:p>
    <w:p w14:paraId="2A6E0A83" w14:textId="75433EB4" w:rsidR="00E45719" w:rsidRDefault="00E45719" w:rsidP="00E45719">
      <w:pPr>
        <w:rPr>
          <w:rStyle w:val="Strong"/>
        </w:rPr>
      </w:pPr>
      <w:r>
        <w:rPr>
          <w:rStyle w:val="Strong"/>
        </w:rPr>
        <w:t xml:space="preserve">Description of the </w:t>
      </w:r>
      <w:r w:rsidR="00727B24">
        <w:rPr>
          <w:rStyle w:val="Strong"/>
        </w:rPr>
        <w:t>facility</w:t>
      </w:r>
      <w:r>
        <w:rPr>
          <w:rStyle w:val="Strong"/>
        </w:rPr>
        <w:t>:</w:t>
      </w:r>
      <w:r w:rsidRPr="00E45719">
        <w:t xml:space="preserve"> </w:t>
      </w:r>
      <w:sdt>
        <w:sdtPr>
          <w:id w:val="1149715220"/>
          <w:placeholder>
            <w:docPart w:val="BDDC74EA3A4F4397857FDDAD93D891B3"/>
          </w:placeholder>
        </w:sdtPr>
        <w:sdtEndPr/>
        <w:sdtContent>
          <w:sdt>
            <w:sdtPr>
              <w:id w:val="1192803413"/>
              <w:placeholder>
                <w:docPart w:val="C39B7D8B3681464A8BC4823ECFBA0CBF"/>
              </w:placeholder>
            </w:sdtPr>
            <w:sdtContent>
              <w:r w:rsidR="003A71C3">
                <w:t>Subject to Government and regulatory approvals, t</w:t>
              </w:r>
              <w:r w:rsidR="003A71C3" w:rsidRPr="00962691">
                <w:rPr>
                  <w:rFonts w:eastAsia="Cambria" w:cs="Calibri"/>
                </w:rPr>
                <w:t>he Narrabri Gas Project involves the development of coal seam gas through the progressive drilling of up to 850 wells drilled and connected back to Leewood Gas and Water Treatment facility locat</w:t>
              </w:r>
              <w:r w:rsidR="003A71C3">
                <w:rPr>
                  <w:rFonts w:eastAsia="Cambria" w:cs="Calibri"/>
                </w:rPr>
                <w:t xml:space="preserve">ed approximately 30km south of </w:t>
              </w:r>
              <w:r w:rsidR="003A71C3" w:rsidRPr="00962691">
                <w:rPr>
                  <w:rFonts w:eastAsia="Cambria" w:cs="Calibri"/>
                </w:rPr>
                <w:t>Narrabri.   Post appraisal, the Narrabri Gas Project will include development drilling, construction of surface facilities and supporting infrastructure.</w:t>
              </w:r>
              <w:r w:rsidR="003A71C3">
                <w:rPr>
                  <w:rFonts w:eastAsia="Cambria" w:cs="Calibri"/>
                </w:rPr>
                <w:t xml:space="preserve"> </w:t>
              </w:r>
              <w:r w:rsidR="003A71C3" w:rsidRPr="00962691">
                <w:rPr>
                  <w:rFonts w:eastAsia="Cambria" w:cs="Calibri"/>
                  <w:szCs w:val="22"/>
                </w:rPr>
                <w:t xml:space="preserve">The project will be developed jointly with an equity split of Santos NSW (Eastern) Pty Ltd </w:t>
              </w:r>
              <w:r w:rsidR="003A71C3" w:rsidRPr="00962691">
                <w:rPr>
                  <w:rFonts w:eastAsia="Cambria" w:cs="Calibri"/>
                </w:rPr>
                <w:t xml:space="preserve">80% and </w:t>
              </w:r>
              <w:proofErr w:type="spellStart"/>
              <w:r w:rsidR="003A71C3" w:rsidRPr="00962691">
                <w:rPr>
                  <w:rFonts w:eastAsia="Cambria" w:cs="Calibri"/>
                </w:rPr>
                <w:t>EnergyAustralia</w:t>
              </w:r>
              <w:proofErr w:type="spellEnd"/>
              <w:r w:rsidR="003A71C3" w:rsidRPr="00962691">
                <w:rPr>
                  <w:rFonts w:eastAsia="Cambria" w:cs="Calibri"/>
                </w:rPr>
                <w:t xml:space="preserve"> Narrabri Gas Pty Ltd 20%.</w:t>
              </w:r>
              <w:r w:rsidR="003A71C3">
                <w:rPr>
                  <w:rFonts w:eastAsia="Cambria" w:cs="Calibri"/>
                </w:rPr>
                <w:t xml:space="preserve"> </w:t>
              </w:r>
              <w:r w:rsidR="003A71C3" w:rsidRPr="00962691">
                <w:rPr>
                  <w:rFonts w:eastAsia="Cambria" w:cs="Calibri"/>
                </w:rPr>
                <w:t>Santos anticipates full development of the field will produce approximately 200TJ/d gas to service the NSW market via pipeline over an estimated 25</w:t>
              </w:r>
              <w:r w:rsidR="003A71C3">
                <w:rPr>
                  <w:rFonts w:eastAsia="Cambria" w:cs="Calibri"/>
                </w:rPr>
                <w:t>-</w:t>
              </w:r>
              <w:r w:rsidR="003A71C3">
                <w:rPr>
                  <w:rFonts w:eastAsia="Cambria" w:cs="Calibri"/>
                </w:rPr>
                <w:t>year field life.</w:t>
              </w:r>
            </w:sdtContent>
          </w:sdt>
        </w:sdtContent>
      </w:sdt>
      <w:r w:rsidR="00A46E27">
        <w:t xml:space="preserve"> </w:t>
      </w:r>
      <w:r w:rsidR="003A71C3">
        <w:rPr>
          <w:rFonts w:cs="Calibri"/>
        </w:rPr>
        <w:t>Subject to business and regulatory approvals, Development FEED and Detailed Design is planned to commence Q4, 2020 with the majority of procurement activity to take place post FID anticipated in H1, 2022.</w:t>
      </w:r>
    </w:p>
    <w:p w14:paraId="5A960334" w14:textId="62A6349E" w:rsidR="00E45719" w:rsidRDefault="00727B24" w:rsidP="00E45719">
      <w:pPr>
        <w:rPr>
          <w:rStyle w:val="Strong"/>
        </w:rPr>
      </w:pPr>
      <w:r>
        <w:rPr>
          <w:rStyle w:val="Strong"/>
        </w:rPr>
        <w:t>Facility</w:t>
      </w:r>
      <w:r w:rsidR="00E45719">
        <w:rPr>
          <w:rStyle w:val="Strong"/>
        </w:rPr>
        <w:t xml:space="preserve"> location:</w:t>
      </w:r>
      <w:r w:rsidR="00E45719" w:rsidRPr="00E45719">
        <w:t xml:space="preserve"> </w:t>
      </w:r>
      <w:sdt>
        <w:sdtPr>
          <w:id w:val="1586958346"/>
          <w:placeholder>
            <w:docPart w:val="A96761603FCE4D68A731217D36D711D5"/>
          </w:placeholder>
        </w:sdtPr>
        <w:sdtEndPr/>
        <w:sdtContent>
          <w:sdt>
            <w:sdtPr>
              <w:id w:val="-258601872"/>
              <w:placeholder>
                <w:docPart w:val="3FC57E56187E4F19A1CCBFDA7B055176"/>
              </w:placeholder>
            </w:sdtPr>
            <w:sdtEndPr/>
            <w:sdtContent>
              <w:sdt>
                <w:sdtPr>
                  <w:id w:val="-508911138"/>
                  <w:placeholder>
                    <w:docPart w:val="7339CCC2D3564A8BA579D2304DC10CC3"/>
                  </w:placeholder>
                </w:sdtPr>
                <w:sdtContent>
                  <w:r w:rsidR="003A71C3">
                    <w:rPr>
                      <w:rFonts w:eastAsia="Cambria" w:cs="Calibri"/>
                      <w:szCs w:val="22"/>
                    </w:rPr>
                    <w:t>The Narrabri Gas Development</w:t>
                  </w:r>
                  <w:r w:rsidR="003A71C3" w:rsidRPr="00962691">
                    <w:rPr>
                      <w:rFonts w:eastAsia="Cambria" w:cs="Calibri"/>
                      <w:szCs w:val="22"/>
                    </w:rPr>
                    <w:t xml:space="preserve"> is located in the Gunnedah Basin, approximately 600km </w:t>
                  </w:r>
                  <w:proofErr w:type="gramStart"/>
                  <w:r w:rsidR="003A71C3" w:rsidRPr="00962691">
                    <w:rPr>
                      <w:rFonts w:eastAsia="Cambria" w:cs="Calibri"/>
                      <w:szCs w:val="22"/>
                    </w:rPr>
                    <w:t>north west</w:t>
                  </w:r>
                  <w:proofErr w:type="gramEnd"/>
                  <w:r w:rsidR="003A71C3" w:rsidRPr="00962691">
                    <w:rPr>
                      <w:rFonts w:eastAsia="Cambria" w:cs="Calibri"/>
                      <w:szCs w:val="22"/>
                    </w:rPr>
                    <w:t xml:space="preserve"> of Sydney. The area encompasses petroleum exploration licence PEL 238.</w:t>
                  </w:r>
                </w:sdtContent>
              </w:sdt>
              <w:r w:rsidR="003A71C3">
                <w:t xml:space="preserve"> </w:t>
              </w:r>
              <w:r w:rsidR="003A71C3" w:rsidRPr="00962691">
                <w:rPr>
                  <w:rFonts w:eastAsia="Cambria" w:cs="Calibri"/>
                </w:rPr>
                <w:t xml:space="preserve">Operations will be located on around 1000ha of the 95,000 hectare Project area. The Project area is mostly located on state land in a section of the Pilliga set aside by the NSW Government for uses including logging and extractive industries. </w:t>
              </w:r>
              <w:r w:rsidR="003A71C3">
                <w:rPr>
                  <w:rFonts w:eastAsia="Cambria" w:cs="Calibri"/>
                </w:rPr>
                <w:t xml:space="preserve"> </w:t>
              </w:r>
            </w:sdtContent>
          </w:sdt>
        </w:sdtContent>
      </w:sdt>
      <w:r w:rsidR="00A46E27">
        <w:t xml:space="preserve"> </w:t>
      </w:r>
    </w:p>
    <w:p w14:paraId="4805C3E6" w14:textId="1D48BA99" w:rsidR="00E45719" w:rsidRDefault="00E45719" w:rsidP="00E45719">
      <w:pPr>
        <w:rPr>
          <w:rStyle w:val="Strong"/>
        </w:rPr>
      </w:pPr>
      <w:r>
        <w:rPr>
          <w:rStyle w:val="Strong"/>
        </w:rPr>
        <w:t xml:space="preserve">Link to </w:t>
      </w:r>
      <w:r w:rsidR="00727B24">
        <w:rPr>
          <w:rStyle w:val="Strong"/>
        </w:rPr>
        <w:t>facility</w:t>
      </w:r>
      <w:r>
        <w:rPr>
          <w:rStyle w:val="Strong"/>
        </w:rPr>
        <w:t xml:space="preserve"> information:</w:t>
      </w:r>
      <w:r w:rsidRPr="00E45719">
        <w:t xml:space="preserve"> </w:t>
      </w:r>
      <w:sdt>
        <w:sdtPr>
          <w:id w:val="-1824186195"/>
          <w:placeholder>
            <w:docPart w:val="AA077EAABA184A62B05BB3DA421A97FB"/>
          </w:placeholder>
        </w:sdtPr>
        <w:sdtEndPr/>
        <w:sdtContent>
          <w:sdt>
            <w:sdtPr>
              <w:id w:val="1990902036"/>
              <w:placeholder>
                <w:docPart w:val="A0B808740A3148AFB38728344A14C072"/>
              </w:placeholder>
            </w:sdtPr>
            <w:sdtContent>
              <w:hyperlink r:id="rId12" w:history="1">
                <w:r w:rsidR="003A71C3" w:rsidRPr="00C53A35">
                  <w:rPr>
                    <w:rStyle w:val="Hyperlink"/>
                    <w:rFonts w:eastAsia="Cambria"/>
                  </w:rPr>
                  <w:t>https://narrabrigasproject.com.au/</w:t>
                </w:r>
              </w:hyperlink>
            </w:sdtContent>
          </w:sdt>
        </w:sdtContent>
      </w:sdt>
    </w:p>
    <w:p w14:paraId="20391883" w14:textId="3BD228EC" w:rsidR="00E45719" w:rsidRDefault="00A73C28" w:rsidP="00E45719">
      <w:pPr>
        <w:rPr>
          <w:rStyle w:val="Strong"/>
        </w:rPr>
      </w:pPr>
      <w:r>
        <w:rPr>
          <w:rStyle w:val="Strong"/>
        </w:rPr>
        <w:t>Operator</w:t>
      </w:r>
      <w:r w:rsidR="004B70FC">
        <w:rPr>
          <w:rStyle w:val="Strong"/>
        </w:rPr>
        <w:t xml:space="preserve"> contact</w:t>
      </w:r>
      <w:r w:rsidR="00E05FDA">
        <w:rPr>
          <w:rStyle w:val="Strong"/>
        </w:rPr>
        <w:t xml:space="preserve"> for procurement information</w:t>
      </w:r>
      <w:r w:rsidR="00E45719">
        <w:rPr>
          <w:rStyle w:val="Strong"/>
        </w:rPr>
        <w:t>:</w:t>
      </w:r>
      <w:r w:rsidR="00E45719" w:rsidRPr="00E45719">
        <w:t xml:space="preserve"> </w:t>
      </w:r>
      <w:sdt>
        <w:sdtPr>
          <w:id w:val="1595273620"/>
          <w:placeholder>
            <w:docPart w:val="0EBC3A21648B4E97818E16A3AFF7D6A0"/>
          </w:placeholder>
        </w:sdtPr>
        <w:sdtEndPr/>
        <w:sdtContent>
          <w:sdt>
            <w:sdtPr>
              <w:id w:val="-1184275287"/>
              <w:placeholder>
                <w:docPart w:val="D6D54BDCF6944E879CAD21188F9F230C"/>
              </w:placeholder>
            </w:sdtPr>
            <w:sdtContent>
              <w:r w:rsidR="003A71C3" w:rsidRPr="00B17EB3">
                <w:rPr>
                  <w:rStyle w:val="PlaceholderText"/>
                  <w:rFonts w:eastAsia="Cambria"/>
                  <w:color w:val="auto"/>
                </w:rPr>
                <w:t>Stephen Caine, (07) 3838 5602, stephen.caine@santos.com</w:t>
              </w:r>
            </w:sdtContent>
          </w:sdt>
        </w:sdtContent>
      </w:sdt>
      <w:r w:rsidR="00A46E27">
        <w:t xml:space="preserve"> </w:t>
      </w:r>
    </w:p>
    <w:p w14:paraId="496E17C8" w14:textId="3B99A9BA" w:rsidR="00700EBB" w:rsidRPr="00700EBB" w:rsidRDefault="00700EBB" w:rsidP="00700EBB">
      <w:r w:rsidRPr="00700EBB">
        <w:rPr>
          <w:rStyle w:val="Strong"/>
        </w:rPr>
        <w:t xml:space="preserve">Other </w:t>
      </w:r>
      <w:r w:rsidR="00727B24">
        <w:rPr>
          <w:rStyle w:val="Strong"/>
        </w:rPr>
        <w:t>operators</w:t>
      </w:r>
      <w:r w:rsidRPr="00700EBB">
        <w:rPr>
          <w:rStyle w:val="Strong"/>
        </w:rPr>
        <w:t xml:space="preserve"> involved in the </w:t>
      </w:r>
      <w:r w:rsidR="00727B24">
        <w:rPr>
          <w:rStyle w:val="Strong"/>
        </w:rPr>
        <w:t>facility</w:t>
      </w:r>
      <w:r w:rsidRPr="00700EBB">
        <w:rPr>
          <w:rStyle w:val="Strong"/>
        </w:rPr>
        <w:t>:</w:t>
      </w:r>
      <w:r w:rsidRPr="00E45719">
        <w:t xml:space="preserve"> </w:t>
      </w:r>
      <w:sdt>
        <w:sdtPr>
          <w:id w:val="1898783453"/>
          <w:placeholder>
            <w:docPart w:val="45EC28F71FF542C6A9A11CFB70887467"/>
          </w:placeholder>
        </w:sdtPr>
        <w:sdtEndPr/>
        <w:sdtContent>
          <w:r w:rsidR="003A71C3">
            <w:t>Not Applicable</w:t>
          </w:r>
        </w:sdtContent>
      </w:sdt>
      <w:r w:rsidR="00A46E27">
        <w:t xml:space="preserve"> </w:t>
      </w:r>
    </w:p>
    <w:p w14:paraId="1F93245B" w14:textId="77777777" w:rsidR="00E45719" w:rsidRDefault="00E45719" w:rsidP="00E45719">
      <w:pPr>
        <w:pStyle w:val="Heading2"/>
      </w:pPr>
      <w:r w:rsidRPr="00E45719">
        <w:t xml:space="preserve">2. </w:t>
      </w:r>
      <w:r w:rsidR="00186A21" w:rsidRPr="00AF4C3E">
        <w:t>Opportunities to supply Goods and Services</w:t>
      </w:r>
    </w:p>
    <w:tbl>
      <w:tblPr>
        <w:tblW w:w="90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70"/>
        <w:gridCol w:w="1975"/>
        <w:gridCol w:w="1975"/>
        <w:tblGridChange w:id="1">
          <w:tblGrid>
            <w:gridCol w:w="5070"/>
            <w:gridCol w:w="1975"/>
            <w:gridCol w:w="1975"/>
          </w:tblGrid>
        </w:tblGridChange>
      </w:tblGrid>
      <w:tr w:rsidR="003A71C3" w:rsidRPr="00084467" w14:paraId="0E7D5721" w14:textId="77777777" w:rsidTr="00343A86">
        <w:trPr>
          <w:trHeight w:val="421"/>
        </w:trPr>
        <w:tc>
          <w:tcPr>
            <w:tcW w:w="5070" w:type="dxa"/>
            <w:shd w:val="clear" w:color="auto" w:fill="auto"/>
          </w:tcPr>
          <w:p w14:paraId="4C4CB1A5" w14:textId="77777777" w:rsidR="003A71C3" w:rsidRPr="00084467" w:rsidRDefault="003A71C3" w:rsidP="00343A86">
            <w:pPr>
              <w:pStyle w:val="StrongNumbered"/>
              <w:numPr>
                <w:ilvl w:val="0"/>
                <w:numId w:val="0"/>
              </w:numPr>
              <w:ind w:left="142" w:hanging="142"/>
            </w:pPr>
            <w:r w:rsidRPr="00084467">
              <w:t xml:space="preserve">Expected opportunities </w:t>
            </w:r>
          </w:p>
        </w:tc>
        <w:tc>
          <w:tcPr>
            <w:tcW w:w="1975" w:type="dxa"/>
            <w:shd w:val="clear" w:color="auto" w:fill="auto"/>
          </w:tcPr>
          <w:p w14:paraId="3547E56D" w14:textId="0C91F603" w:rsidR="003A71C3" w:rsidRPr="004B0630" w:rsidRDefault="003A71C3" w:rsidP="00343A86">
            <w:pPr>
              <w:spacing w:before="0" w:after="0"/>
              <w:jc w:val="center"/>
              <w:rPr>
                <w:rFonts w:cs="Arial"/>
                <w:b/>
                <w:sz w:val="18"/>
                <w:szCs w:val="18"/>
              </w:rPr>
            </w:pPr>
            <w:r w:rsidRPr="004B0630">
              <w:rPr>
                <w:rFonts w:cs="Arial"/>
                <w:b/>
                <w:sz w:val="18"/>
                <w:szCs w:val="18"/>
              </w:rPr>
              <w:t>Opportunities for Australian entities</w:t>
            </w:r>
          </w:p>
        </w:tc>
        <w:tc>
          <w:tcPr>
            <w:tcW w:w="1975" w:type="dxa"/>
            <w:shd w:val="clear" w:color="auto" w:fill="auto"/>
          </w:tcPr>
          <w:p w14:paraId="22396250" w14:textId="77777777" w:rsidR="003A71C3" w:rsidRPr="004B0630" w:rsidRDefault="003A71C3" w:rsidP="00343A86">
            <w:pPr>
              <w:spacing w:before="0" w:after="0"/>
              <w:jc w:val="center"/>
              <w:rPr>
                <w:rFonts w:cs="Arial"/>
                <w:sz w:val="18"/>
                <w:szCs w:val="18"/>
              </w:rPr>
            </w:pPr>
            <w:r w:rsidRPr="004B0630">
              <w:rPr>
                <w:rFonts w:cs="Arial"/>
                <w:b/>
                <w:sz w:val="18"/>
                <w:szCs w:val="18"/>
              </w:rPr>
              <w:t>Opportunities for  non</w:t>
            </w:r>
            <w:r w:rsidRPr="004B0630">
              <w:rPr>
                <w:rFonts w:cs="Arial"/>
                <w:b/>
                <w:sz w:val="18"/>
                <w:szCs w:val="18"/>
              </w:rPr>
              <w:noBreakHyphen/>
              <w:t>Australian entities</w:t>
            </w:r>
          </w:p>
        </w:tc>
      </w:tr>
      <w:tr w:rsidR="003A71C3" w:rsidRPr="00084467" w14:paraId="3D6BE539" w14:textId="77777777" w:rsidTr="003A71C3">
        <w:trPr>
          <w:trHeight w:val="82"/>
        </w:trPr>
        <w:tc>
          <w:tcPr>
            <w:tcW w:w="5070" w:type="dxa"/>
            <w:shd w:val="clear" w:color="auto" w:fill="auto"/>
          </w:tcPr>
          <w:p w14:paraId="79844C13" w14:textId="77777777" w:rsidR="003A71C3" w:rsidRPr="004B0630" w:rsidRDefault="003A71C3" w:rsidP="00343A86">
            <w:pPr>
              <w:spacing w:before="0" w:after="0"/>
              <w:rPr>
                <w:rFonts w:cs="Arial"/>
                <w:b/>
                <w:sz w:val="18"/>
                <w:szCs w:val="18"/>
              </w:rPr>
            </w:pPr>
            <w:r>
              <w:rPr>
                <w:rFonts w:cs="Arial"/>
                <w:b/>
                <w:sz w:val="18"/>
                <w:szCs w:val="18"/>
              </w:rPr>
              <w:t>Goods</w:t>
            </w:r>
          </w:p>
        </w:tc>
        <w:tc>
          <w:tcPr>
            <w:tcW w:w="1975" w:type="dxa"/>
            <w:shd w:val="clear" w:color="auto" w:fill="auto"/>
          </w:tcPr>
          <w:p w14:paraId="636772DB" w14:textId="77777777" w:rsidR="003A71C3" w:rsidRPr="004B0630" w:rsidRDefault="003A71C3" w:rsidP="00343A86">
            <w:pPr>
              <w:spacing w:before="0" w:after="0"/>
              <w:rPr>
                <w:rFonts w:cs="Arial"/>
                <w:sz w:val="18"/>
                <w:szCs w:val="18"/>
              </w:rPr>
            </w:pPr>
          </w:p>
        </w:tc>
        <w:tc>
          <w:tcPr>
            <w:tcW w:w="1975" w:type="dxa"/>
            <w:shd w:val="clear" w:color="auto" w:fill="auto"/>
          </w:tcPr>
          <w:p w14:paraId="12AE2270" w14:textId="77777777" w:rsidR="003A71C3" w:rsidRPr="004B0630" w:rsidRDefault="003A71C3" w:rsidP="00343A86">
            <w:pPr>
              <w:spacing w:before="0" w:after="0"/>
              <w:rPr>
                <w:rFonts w:cs="Arial"/>
                <w:sz w:val="18"/>
                <w:szCs w:val="18"/>
              </w:rPr>
            </w:pPr>
          </w:p>
        </w:tc>
      </w:tr>
      <w:tr w:rsidR="003A71C3" w:rsidRPr="00084467" w14:paraId="2717E5E6" w14:textId="77777777" w:rsidTr="00343A86">
        <w:trPr>
          <w:trHeight w:val="245"/>
        </w:trPr>
        <w:tc>
          <w:tcPr>
            <w:tcW w:w="5070" w:type="dxa"/>
            <w:shd w:val="clear" w:color="auto" w:fill="auto"/>
          </w:tcPr>
          <w:p w14:paraId="6F45A0EF" w14:textId="77777777" w:rsidR="003A71C3" w:rsidRPr="002B6183" w:rsidRDefault="003A71C3" w:rsidP="00343A86">
            <w:pPr>
              <w:spacing w:before="0" w:after="0"/>
              <w:rPr>
                <w:rFonts w:cs="Arial"/>
                <w:sz w:val="18"/>
                <w:szCs w:val="18"/>
              </w:rPr>
            </w:pPr>
            <w:r w:rsidRPr="002B6183">
              <w:rPr>
                <w:rFonts w:cs="Arial"/>
                <w:sz w:val="18"/>
                <w:szCs w:val="18"/>
              </w:rPr>
              <w:t>Fuel &amp; Lubricants</w:t>
            </w:r>
          </w:p>
        </w:tc>
        <w:tc>
          <w:tcPr>
            <w:tcW w:w="1975" w:type="dxa"/>
            <w:shd w:val="clear" w:color="auto" w:fill="auto"/>
          </w:tcPr>
          <w:p w14:paraId="5D3BD9DF" w14:textId="77777777" w:rsidR="003A71C3" w:rsidRPr="00B06586" w:rsidRDefault="003A71C3" w:rsidP="00343A86">
            <w:pPr>
              <w:spacing w:before="0" w:after="0"/>
              <w:jc w:val="center"/>
              <w:rPr>
                <w:rFonts w:cs="Arial"/>
                <w:sz w:val="18"/>
                <w:szCs w:val="18"/>
              </w:rPr>
            </w:pPr>
            <w:r w:rsidRPr="00B06586">
              <w:rPr>
                <w:rFonts w:cs="Arial"/>
                <w:sz w:val="18"/>
                <w:szCs w:val="18"/>
              </w:rPr>
              <w:t>Yes</w:t>
            </w:r>
          </w:p>
        </w:tc>
        <w:tc>
          <w:tcPr>
            <w:tcW w:w="1975" w:type="dxa"/>
            <w:shd w:val="clear" w:color="auto" w:fill="auto"/>
          </w:tcPr>
          <w:p w14:paraId="5C223353" w14:textId="77777777" w:rsidR="003A71C3" w:rsidRPr="005C40A2" w:rsidRDefault="003A71C3" w:rsidP="00343A86">
            <w:pPr>
              <w:spacing w:before="0" w:after="0"/>
              <w:jc w:val="center"/>
              <w:rPr>
                <w:rFonts w:cs="Arial"/>
                <w:sz w:val="18"/>
                <w:szCs w:val="18"/>
              </w:rPr>
            </w:pPr>
            <w:r w:rsidRPr="005C40A2">
              <w:rPr>
                <w:rFonts w:cs="Arial"/>
                <w:sz w:val="18"/>
                <w:szCs w:val="18"/>
              </w:rPr>
              <w:t>No</w:t>
            </w:r>
          </w:p>
        </w:tc>
      </w:tr>
      <w:tr w:rsidR="003A71C3" w:rsidRPr="00084467" w14:paraId="47E6D804" w14:textId="77777777" w:rsidTr="00343A86">
        <w:trPr>
          <w:trHeight w:val="245"/>
        </w:trPr>
        <w:tc>
          <w:tcPr>
            <w:tcW w:w="5070" w:type="dxa"/>
            <w:shd w:val="clear" w:color="auto" w:fill="auto"/>
          </w:tcPr>
          <w:p w14:paraId="5ADB6DDD" w14:textId="77777777" w:rsidR="003A71C3" w:rsidRPr="002B6183" w:rsidRDefault="003A71C3" w:rsidP="00343A86">
            <w:pPr>
              <w:spacing w:before="0" w:after="0"/>
              <w:rPr>
                <w:rFonts w:cs="Arial"/>
                <w:sz w:val="18"/>
                <w:szCs w:val="18"/>
              </w:rPr>
            </w:pPr>
            <w:r w:rsidRPr="002B6183">
              <w:rPr>
                <w:rFonts w:cs="Arial"/>
                <w:sz w:val="18"/>
                <w:szCs w:val="18"/>
              </w:rPr>
              <w:t>Operational Consumables</w:t>
            </w:r>
          </w:p>
        </w:tc>
        <w:tc>
          <w:tcPr>
            <w:tcW w:w="1975" w:type="dxa"/>
            <w:shd w:val="clear" w:color="auto" w:fill="auto"/>
          </w:tcPr>
          <w:p w14:paraId="2F1291CD" w14:textId="77777777" w:rsidR="003A71C3" w:rsidRPr="00B06586" w:rsidRDefault="003A71C3" w:rsidP="00343A86">
            <w:pPr>
              <w:spacing w:before="0" w:after="0"/>
              <w:jc w:val="center"/>
              <w:rPr>
                <w:rFonts w:cs="Arial"/>
                <w:sz w:val="18"/>
                <w:szCs w:val="18"/>
              </w:rPr>
            </w:pPr>
            <w:r w:rsidRPr="00B06586">
              <w:rPr>
                <w:rFonts w:cs="Arial"/>
                <w:sz w:val="18"/>
                <w:szCs w:val="18"/>
              </w:rPr>
              <w:t>Yes</w:t>
            </w:r>
          </w:p>
        </w:tc>
        <w:tc>
          <w:tcPr>
            <w:tcW w:w="1975" w:type="dxa"/>
            <w:shd w:val="clear" w:color="auto" w:fill="auto"/>
          </w:tcPr>
          <w:p w14:paraId="76702921" w14:textId="77777777" w:rsidR="003A71C3" w:rsidRPr="005C40A2" w:rsidRDefault="003A71C3" w:rsidP="00343A86">
            <w:pPr>
              <w:spacing w:before="0" w:after="0"/>
              <w:jc w:val="center"/>
              <w:rPr>
                <w:rFonts w:cs="Arial"/>
                <w:sz w:val="18"/>
                <w:szCs w:val="18"/>
              </w:rPr>
            </w:pPr>
            <w:r w:rsidRPr="005C40A2">
              <w:rPr>
                <w:rFonts w:cs="Arial"/>
                <w:sz w:val="18"/>
                <w:szCs w:val="18"/>
              </w:rPr>
              <w:t>No</w:t>
            </w:r>
          </w:p>
        </w:tc>
      </w:tr>
      <w:tr w:rsidR="003A71C3" w:rsidRPr="00084467" w14:paraId="1A8655FC" w14:textId="77777777" w:rsidTr="00343A86">
        <w:trPr>
          <w:trHeight w:val="245"/>
        </w:trPr>
        <w:tc>
          <w:tcPr>
            <w:tcW w:w="5070" w:type="dxa"/>
            <w:shd w:val="clear" w:color="auto" w:fill="auto"/>
          </w:tcPr>
          <w:p w14:paraId="7DF9E332" w14:textId="77777777" w:rsidR="003A71C3" w:rsidRPr="002B6183" w:rsidRDefault="003A71C3" w:rsidP="00343A86">
            <w:pPr>
              <w:spacing w:before="0" w:after="0"/>
              <w:rPr>
                <w:rFonts w:cs="Arial"/>
                <w:sz w:val="18"/>
                <w:szCs w:val="18"/>
              </w:rPr>
            </w:pPr>
            <w:r w:rsidRPr="002B6183">
              <w:rPr>
                <w:rFonts w:cs="Arial"/>
                <w:sz w:val="18"/>
                <w:szCs w:val="18"/>
              </w:rPr>
              <w:t>Chemicals &amp; Industrial Gasses</w:t>
            </w:r>
          </w:p>
        </w:tc>
        <w:tc>
          <w:tcPr>
            <w:tcW w:w="1975" w:type="dxa"/>
            <w:shd w:val="clear" w:color="auto" w:fill="auto"/>
          </w:tcPr>
          <w:p w14:paraId="768DFBE2" w14:textId="77777777" w:rsidR="003A71C3" w:rsidRPr="004B0630" w:rsidRDefault="003A71C3" w:rsidP="00343A86">
            <w:pPr>
              <w:spacing w:before="0" w:after="0"/>
              <w:jc w:val="center"/>
              <w:rPr>
                <w:rFonts w:cs="Arial"/>
                <w:sz w:val="18"/>
                <w:szCs w:val="18"/>
              </w:rPr>
            </w:pPr>
            <w:r w:rsidRPr="004B0630">
              <w:rPr>
                <w:rFonts w:cs="Arial"/>
                <w:sz w:val="18"/>
                <w:szCs w:val="18"/>
              </w:rPr>
              <w:t>Yes</w:t>
            </w:r>
          </w:p>
        </w:tc>
        <w:tc>
          <w:tcPr>
            <w:tcW w:w="1975" w:type="dxa"/>
            <w:shd w:val="clear" w:color="auto" w:fill="auto"/>
          </w:tcPr>
          <w:p w14:paraId="4004FDB8" w14:textId="77777777" w:rsidR="003A71C3" w:rsidRPr="005C40A2" w:rsidRDefault="003A71C3" w:rsidP="00343A86">
            <w:pPr>
              <w:spacing w:before="0" w:after="0"/>
              <w:jc w:val="center"/>
              <w:rPr>
                <w:rFonts w:cs="Arial"/>
                <w:sz w:val="18"/>
                <w:szCs w:val="18"/>
              </w:rPr>
            </w:pPr>
            <w:r w:rsidRPr="005C40A2">
              <w:rPr>
                <w:rFonts w:cs="Arial"/>
                <w:sz w:val="18"/>
                <w:szCs w:val="18"/>
              </w:rPr>
              <w:t>No</w:t>
            </w:r>
          </w:p>
        </w:tc>
      </w:tr>
      <w:tr w:rsidR="003A71C3" w:rsidRPr="00084467" w14:paraId="645D090B" w14:textId="77777777" w:rsidTr="003A71C3">
        <w:trPr>
          <w:trHeight w:val="229"/>
        </w:trPr>
        <w:tc>
          <w:tcPr>
            <w:tcW w:w="5070" w:type="dxa"/>
            <w:shd w:val="clear" w:color="auto" w:fill="auto"/>
          </w:tcPr>
          <w:p w14:paraId="2E9D6BBB" w14:textId="77777777" w:rsidR="003A71C3" w:rsidRPr="005C40A2" w:rsidRDefault="003A71C3" w:rsidP="00343A86">
            <w:pPr>
              <w:spacing w:before="0" w:after="0"/>
              <w:rPr>
                <w:rFonts w:cs="Arial"/>
                <w:b/>
                <w:sz w:val="18"/>
                <w:szCs w:val="18"/>
              </w:rPr>
            </w:pPr>
            <w:r>
              <w:rPr>
                <w:rFonts w:cs="Arial"/>
                <w:b/>
                <w:sz w:val="18"/>
                <w:szCs w:val="18"/>
              </w:rPr>
              <w:t>Services</w:t>
            </w:r>
          </w:p>
        </w:tc>
        <w:tc>
          <w:tcPr>
            <w:tcW w:w="1975" w:type="dxa"/>
            <w:shd w:val="clear" w:color="auto" w:fill="auto"/>
          </w:tcPr>
          <w:p w14:paraId="683AADD6" w14:textId="77777777" w:rsidR="003A71C3" w:rsidRPr="005C40A2" w:rsidRDefault="003A71C3" w:rsidP="00343A86">
            <w:pPr>
              <w:spacing w:before="0" w:after="0"/>
              <w:jc w:val="center"/>
              <w:rPr>
                <w:rFonts w:cs="Arial"/>
                <w:sz w:val="18"/>
                <w:szCs w:val="18"/>
              </w:rPr>
            </w:pPr>
          </w:p>
        </w:tc>
        <w:tc>
          <w:tcPr>
            <w:tcW w:w="1975" w:type="dxa"/>
            <w:shd w:val="clear" w:color="auto" w:fill="auto"/>
          </w:tcPr>
          <w:p w14:paraId="2E2BE0D5" w14:textId="77777777" w:rsidR="003A71C3" w:rsidRPr="005C40A2" w:rsidRDefault="003A71C3" w:rsidP="00343A86">
            <w:pPr>
              <w:spacing w:before="0" w:after="0"/>
              <w:jc w:val="center"/>
              <w:rPr>
                <w:rFonts w:cs="Arial"/>
                <w:sz w:val="18"/>
                <w:szCs w:val="18"/>
              </w:rPr>
            </w:pPr>
          </w:p>
        </w:tc>
      </w:tr>
      <w:tr w:rsidR="003A71C3" w:rsidRPr="00084467" w14:paraId="511CE6AC" w14:textId="77777777" w:rsidTr="00343A86">
        <w:trPr>
          <w:trHeight w:val="229"/>
        </w:trPr>
        <w:tc>
          <w:tcPr>
            <w:tcW w:w="5070" w:type="dxa"/>
            <w:shd w:val="clear" w:color="auto" w:fill="auto"/>
          </w:tcPr>
          <w:p w14:paraId="6030D7A4" w14:textId="77777777" w:rsidR="003A71C3" w:rsidRPr="002B6183" w:rsidRDefault="003A71C3" w:rsidP="00343A86">
            <w:pPr>
              <w:spacing w:before="0" w:after="0"/>
              <w:rPr>
                <w:rFonts w:cs="Arial"/>
                <w:sz w:val="18"/>
                <w:szCs w:val="18"/>
              </w:rPr>
            </w:pPr>
            <w:r w:rsidRPr="002B6183">
              <w:rPr>
                <w:rFonts w:cs="Arial"/>
                <w:sz w:val="18"/>
                <w:szCs w:val="18"/>
              </w:rPr>
              <w:t>Field &amp; Pipeline Maintenance</w:t>
            </w:r>
          </w:p>
        </w:tc>
        <w:tc>
          <w:tcPr>
            <w:tcW w:w="1975" w:type="dxa"/>
            <w:shd w:val="clear" w:color="auto" w:fill="auto"/>
          </w:tcPr>
          <w:p w14:paraId="4CCD96F4" w14:textId="77777777" w:rsidR="003A71C3" w:rsidRPr="00B06586" w:rsidRDefault="003A71C3" w:rsidP="00343A86">
            <w:pPr>
              <w:spacing w:before="0" w:after="0"/>
              <w:jc w:val="center"/>
              <w:rPr>
                <w:rFonts w:cs="Arial"/>
                <w:b/>
                <w:sz w:val="18"/>
                <w:szCs w:val="18"/>
              </w:rPr>
            </w:pPr>
            <w:r w:rsidRPr="00B06586">
              <w:rPr>
                <w:rFonts w:cs="Arial"/>
                <w:sz w:val="18"/>
                <w:szCs w:val="18"/>
              </w:rPr>
              <w:t>Yes</w:t>
            </w:r>
          </w:p>
        </w:tc>
        <w:tc>
          <w:tcPr>
            <w:tcW w:w="1975" w:type="dxa"/>
            <w:shd w:val="clear" w:color="auto" w:fill="auto"/>
          </w:tcPr>
          <w:p w14:paraId="0624E975" w14:textId="77777777" w:rsidR="003A71C3" w:rsidRPr="005C40A2" w:rsidRDefault="003A71C3" w:rsidP="00343A86">
            <w:pPr>
              <w:spacing w:before="0" w:after="0"/>
              <w:jc w:val="center"/>
              <w:rPr>
                <w:rFonts w:cs="Arial"/>
                <w:b/>
                <w:sz w:val="18"/>
                <w:szCs w:val="18"/>
              </w:rPr>
            </w:pPr>
            <w:r w:rsidRPr="005C40A2">
              <w:rPr>
                <w:rFonts w:cs="Arial"/>
                <w:sz w:val="18"/>
                <w:szCs w:val="18"/>
              </w:rPr>
              <w:t>No</w:t>
            </w:r>
          </w:p>
        </w:tc>
      </w:tr>
      <w:tr w:rsidR="003A71C3" w:rsidRPr="00084467" w14:paraId="140CE8AA" w14:textId="77777777" w:rsidTr="00343A86">
        <w:trPr>
          <w:trHeight w:val="229"/>
        </w:trPr>
        <w:tc>
          <w:tcPr>
            <w:tcW w:w="5070" w:type="dxa"/>
            <w:shd w:val="clear" w:color="auto" w:fill="auto"/>
          </w:tcPr>
          <w:p w14:paraId="5CCA4506" w14:textId="77777777" w:rsidR="003A71C3" w:rsidRPr="002B6183" w:rsidRDefault="003A71C3" w:rsidP="00343A86">
            <w:pPr>
              <w:spacing w:before="0" w:after="0"/>
              <w:rPr>
                <w:rFonts w:cs="Arial"/>
                <w:sz w:val="18"/>
                <w:szCs w:val="18"/>
              </w:rPr>
            </w:pPr>
            <w:r w:rsidRPr="002B6183">
              <w:rPr>
                <w:rFonts w:cs="Arial"/>
                <w:sz w:val="18"/>
                <w:szCs w:val="18"/>
              </w:rPr>
              <w:t>Power Generation Facility Maintenance</w:t>
            </w:r>
          </w:p>
        </w:tc>
        <w:tc>
          <w:tcPr>
            <w:tcW w:w="1975" w:type="dxa"/>
            <w:shd w:val="clear" w:color="auto" w:fill="auto"/>
          </w:tcPr>
          <w:p w14:paraId="56C6F0A3" w14:textId="77777777" w:rsidR="003A71C3" w:rsidRPr="00B06586" w:rsidRDefault="003A71C3" w:rsidP="00343A86">
            <w:pPr>
              <w:spacing w:before="0" w:after="0"/>
              <w:jc w:val="center"/>
              <w:rPr>
                <w:rFonts w:cs="Arial"/>
                <w:sz w:val="18"/>
                <w:szCs w:val="18"/>
              </w:rPr>
            </w:pPr>
            <w:r w:rsidRPr="00B06586">
              <w:rPr>
                <w:rFonts w:cs="Arial"/>
                <w:sz w:val="18"/>
                <w:szCs w:val="18"/>
              </w:rPr>
              <w:t>Yes</w:t>
            </w:r>
          </w:p>
        </w:tc>
        <w:tc>
          <w:tcPr>
            <w:tcW w:w="1975" w:type="dxa"/>
            <w:shd w:val="clear" w:color="auto" w:fill="auto"/>
          </w:tcPr>
          <w:p w14:paraId="290A87EA" w14:textId="77777777" w:rsidR="003A71C3" w:rsidRPr="005C40A2" w:rsidRDefault="003A71C3" w:rsidP="00343A86">
            <w:pPr>
              <w:spacing w:before="0" w:after="0"/>
              <w:jc w:val="center"/>
              <w:rPr>
                <w:rFonts w:cs="Arial"/>
                <w:sz w:val="18"/>
                <w:szCs w:val="18"/>
              </w:rPr>
            </w:pPr>
            <w:r w:rsidRPr="005C40A2">
              <w:rPr>
                <w:rFonts w:cs="Arial"/>
                <w:sz w:val="18"/>
                <w:szCs w:val="18"/>
              </w:rPr>
              <w:t>No</w:t>
            </w:r>
          </w:p>
        </w:tc>
      </w:tr>
      <w:tr w:rsidR="003A71C3" w:rsidRPr="00084467" w14:paraId="26DF42EB" w14:textId="77777777" w:rsidTr="00343A86">
        <w:trPr>
          <w:trHeight w:val="229"/>
        </w:trPr>
        <w:tc>
          <w:tcPr>
            <w:tcW w:w="5070" w:type="dxa"/>
            <w:shd w:val="clear" w:color="auto" w:fill="auto"/>
          </w:tcPr>
          <w:p w14:paraId="4E466E44" w14:textId="77777777" w:rsidR="003A71C3" w:rsidRPr="002B6183" w:rsidRDefault="003A71C3" w:rsidP="00343A86">
            <w:pPr>
              <w:spacing w:before="0" w:after="0"/>
              <w:rPr>
                <w:rFonts w:cs="Arial"/>
                <w:sz w:val="18"/>
                <w:szCs w:val="18"/>
              </w:rPr>
            </w:pPr>
            <w:r w:rsidRPr="002B6183">
              <w:rPr>
                <w:rFonts w:cs="Arial"/>
                <w:sz w:val="18"/>
                <w:szCs w:val="18"/>
              </w:rPr>
              <w:t>Integrity Inspection Services</w:t>
            </w:r>
          </w:p>
        </w:tc>
        <w:tc>
          <w:tcPr>
            <w:tcW w:w="1975" w:type="dxa"/>
            <w:shd w:val="clear" w:color="auto" w:fill="auto"/>
          </w:tcPr>
          <w:p w14:paraId="7F00FC7E" w14:textId="77777777" w:rsidR="003A71C3" w:rsidRPr="00B06586" w:rsidRDefault="003A71C3" w:rsidP="00343A86">
            <w:pPr>
              <w:spacing w:before="0" w:after="0"/>
              <w:jc w:val="center"/>
              <w:rPr>
                <w:rFonts w:cs="Arial"/>
                <w:sz w:val="18"/>
                <w:szCs w:val="18"/>
              </w:rPr>
            </w:pPr>
            <w:r w:rsidRPr="00B06586">
              <w:rPr>
                <w:rFonts w:cs="Arial"/>
                <w:sz w:val="18"/>
                <w:szCs w:val="18"/>
              </w:rPr>
              <w:t>Yes</w:t>
            </w:r>
          </w:p>
        </w:tc>
        <w:tc>
          <w:tcPr>
            <w:tcW w:w="1975" w:type="dxa"/>
            <w:shd w:val="clear" w:color="auto" w:fill="auto"/>
          </w:tcPr>
          <w:p w14:paraId="63E36D26" w14:textId="77777777" w:rsidR="003A71C3" w:rsidRPr="005C40A2" w:rsidRDefault="003A71C3" w:rsidP="00343A86">
            <w:pPr>
              <w:spacing w:before="0" w:after="0"/>
              <w:jc w:val="center"/>
              <w:rPr>
                <w:rFonts w:cs="Arial"/>
                <w:sz w:val="18"/>
                <w:szCs w:val="18"/>
              </w:rPr>
            </w:pPr>
            <w:r w:rsidRPr="005C40A2">
              <w:rPr>
                <w:rFonts w:cs="Arial"/>
                <w:sz w:val="18"/>
                <w:szCs w:val="18"/>
              </w:rPr>
              <w:t>No</w:t>
            </w:r>
          </w:p>
        </w:tc>
      </w:tr>
      <w:tr w:rsidR="003A71C3" w:rsidRPr="00084467" w14:paraId="79337D7A" w14:textId="77777777" w:rsidTr="00343A86">
        <w:trPr>
          <w:trHeight w:val="229"/>
        </w:trPr>
        <w:tc>
          <w:tcPr>
            <w:tcW w:w="5070" w:type="dxa"/>
            <w:shd w:val="clear" w:color="auto" w:fill="auto"/>
          </w:tcPr>
          <w:p w14:paraId="5E16EB5D" w14:textId="77777777" w:rsidR="003A71C3" w:rsidRPr="002B6183" w:rsidRDefault="003A71C3" w:rsidP="00343A86">
            <w:pPr>
              <w:spacing w:before="0" w:after="0"/>
              <w:rPr>
                <w:rFonts w:cs="Arial"/>
                <w:sz w:val="18"/>
                <w:szCs w:val="18"/>
              </w:rPr>
            </w:pPr>
            <w:r w:rsidRPr="002B6183">
              <w:rPr>
                <w:rFonts w:cs="Arial"/>
                <w:sz w:val="18"/>
                <w:szCs w:val="18"/>
              </w:rPr>
              <w:t xml:space="preserve">Wellhead Inspection &amp; Maintenance </w:t>
            </w:r>
          </w:p>
        </w:tc>
        <w:tc>
          <w:tcPr>
            <w:tcW w:w="1975" w:type="dxa"/>
            <w:shd w:val="clear" w:color="auto" w:fill="auto"/>
          </w:tcPr>
          <w:p w14:paraId="30503F41" w14:textId="77777777" w:rsidR="003A71C3" w:rsidRPr="00B06586" w:rsidRDefault="003A71C3" w:rsidP="00343A86">
            <w:pPr>
              <w:spacing w:before="0" w:after="0"/>
              <w:jc w:val="center"/>
              <w:rPr>
                <w:rFonts w:cs="Arial"/>
                <w:sz w:val="18"/>
                <w:szCs w:val="18"/>
              </w:rPr>
            </w:pPr>
            <w:r w:rsidRPr="00B06586">
              <w:rPr>
                <w:rFonts w:cs="Arial"/>
                <w:sz w:val="18"/>
                <w:szCs w:val="18"/>
              </w:rPr>
              <w:t>Yes</w:t>
            </w:r>
          </w:p>
        </w:tc>
        <w:tc>
          <w:tcPr>
            <w:tcW w:w="1975" w:type="dxa"/>
            <w:shd w:val="clear" w:color="auto" w:fill="auto"/>
          </w:tcPr>
          <w:p w14:paraId="11976CBE" w14:textId="77777777" w:rsidR="003A71C3" w:rsidRPr="005C40A2" w:rsidRDefault="003A71C3" w:rsidP="00343A86">
            <w:pPr>
              <w:spacing w:before="0" w:after="0"/>
              <w:jc w:val="center"/>
              <w:rPr>
                <w:rFonts w:cs="Arial"/>
                <w:sz w:val="18"/>
                <w:szCs w:val="18"/>
              </w:rPr>
            </w:pPr>
            <w:r w:rsidRPr="005C40A2">
              <w:rPr>
                <w:rFonts w:cs="Arial"/>
                <w:sz w:val="18"/>
                <w:szCs w:val="18"/>
              </w:rPr>
              <w:t>No</w:t>
            </w:r>
          </w:p>
        </w:tc>
      </w:tr>
      <w:tr w:rsidR="003A71C3" w:rsidRPr="00084467" w14:paraId="2ED0824D" w14:textId="77777777" w:rsidTr="00343A86">
        <w:trPr>
          <w:trHeight w:val="229"/>
        </w:trPr>
        <w:tc>
          <w:tcPr>
            <w:tcW w:w="5070" w:type="dxa"/>
            <w:shd w:val="clear" w:color="auto" w:fill="auto"/>
          </w:tcPr>
          <w:p w14:paraId="4761A3F6" w14:textId="77777777" w:rsidR="003A71C3" w:rsidRPr="002B6183" w:rsidRDefault="003A71C3" w:rsidP="00343A86">
            <w:pPr>
              <w:spacing w:before="0" w:after="0"/>
              <w:rPr>
                <w:rFonts w:cs="Arial"/>
                <w:sz w:val="18"/>
                <w:szCs w:val="18"/>
              </w:rPr>
            </w:pPr>
            <w:r w:rsidRPr="002B6183">
              <w:rPr>
                <w:rFonts w:cs="Arial"/>
                <w:sz w:val="18"/>
                <w:szCs w:val="18"/>
              </w:rPr>
              <w:t>Compression Facility Maintenance</w:t>
            </w:r>
          </w:p>
        </w:tc>
        <w:tc>
          <w:tcPr>
            <w:tcW w:w="1975" w:type="dxa"/>
            <w:shd w:val="clear" w:color="auto" w:fill="auto"/>
          </w:tcPr>
          <w:p w14:paraId="07DBEAEA" w14:textId="77777777" w:rsidR="003A71C3" w:rsidRPr="00B06586" w:rsidRDefault="003A71C3" w:rsidP="00343A86">
            <w:pPr>
              <w:spacing w:before="0" w:after="0"/>
              <w:jc w:val="center"/>
              <w:rPr>
                <w:rFonts w:cs="Arial"/>
                <w:sz w:val="18"/>
                <w:szCs w:val="18"/>
              </w:rPr>
            </w:pPr>
            <w:r w:rsidRPr="00B06586">
              <w:rPr>
                <w:rFonts w:cs="Arial"/>
                <w:sz w:val="18"/>
                <w:szCs w:val="18"/>
              </w:rPr>
              <w:t>Yes</w:t>
            </w:r>
          </w:p>
        </w:tc>
        <w:tc>
          <w:tcPr>
            <w:tcW w:w="1975" w:type="dxa"/>
            <w:shd w:val="clear" w:color="auto" w:fill="auto"/>
          </w:tcPr>
          <w:p w14:paraId="1ACFBE9E" w14:textId="77777777" w:rsidR="003A71C3" w:rsidRPr="005C40A2" w:rsidRDefault="003A71C3" w:rsidP="00343A86">
            <w:pPr>
              <w:spacing w:before="0" w:after="0"/>
              <w:jc w:val="center"/>
              <w:rPr>
                <w:rFonts w:cs="Arial"/>
                <w:sz w:val="18"/>
                <w:szCs w:val="18"/>
              </w:rPr>
            </w:pPr>
            <w:r w:rsidRPr="005C40A2">
              <w:rPr>
                <w:rFonts w:cs="Arial"/>
                <w:sz w:val="18"/>
                <w:szCs w:val="18"/>
              </w:rPr>
              <w:t>No</w:t>
            </w:r>
          </w:p>
        </w:tc>
      </w:tr>
      <w:tr w:rsidR="003A71C3" w:rsidRPr="00084467" w14:paraId="77D0549F" w14:textId="77777777" w:rsidTr="00343A86">
        <w:trPr>
          <w:trHeight w:val="229"/>
        </w:trPr>
        <w:tc>
          <w:tcPr>
            <w:tcW w:w="5070" w:type="dxa"/>
            <w:shd w:val="clear" w:color="auto" w:fill="auto"/>
          </w:tcPr>
          <w:p w14:paraId="102381B8" w14:textId="77777777" w:rsidR="003A71C3" w:rsidRPr="002B6183" w:rsidRDefault="003A71C3" w:rsidP="00343A86">
            <w:pPr>
              <w:spacing w:before="0" w:after="0"/>
              <w:rPr>
                <w:rFonts w:cs="Arial"/>
                <w:sz w:val="18"/>
                <w:szCs w:val="18"/>
              </w:rPr>
            </w:pPr>
            <w:r w:rsidRPr="002B6183">
              <w:rPr>
                <w:rFonts w:cs="Arial"/>
                <w:sz w:val="18"/>
                <w:szCs w:val="18"/>
              </w:rPr>
              <w:t>Major Rotating, Processing Equipment Repairs &amp; Overhauls</w:t>
            </w:r>
          </w:p>
        </w:tc>
        <w:tc>
          <w:tcPr>
            <w:tcW w:w="1975" w:type="dxa"/>
            <w:shd w:val="clear" w:color="auto" w:fill="auto"/>
          </w:tcPr>
          <w:p w14:paraId="3D3416BB" w14:textId="77777777" w:rsidR="003A71C3" w:rsidRPr="00B06586" w:rsidRDefault="003A71C3" w:rsidP="00343A86">
            <w:pPr>
              <w:spacing w:before="0" w:after="0"/>
              <w:jc w:val="center"/>
              <w:rPr>
                <w:rFonts w:cs="Arial"/>
                <w:sz w:val="18"/>
                <w:szCs w:val="18"/>
              </w:rPr>
            </w:pPr>
            <w:r w:rsidRPr="00B06586">
              <w:rPr>
                <w:rFonts w:cs="Arial"/>
                <w:sz w:val="18"/>
                <w:szCs w:val="18"/>
              </w:rPr>
              <w:t>Yes</w:t>
            </w:r>
          </w:p>
        </w:tc>
        <w:tc>
          <w:tcPr>
            <w:tcW w:w="1975" w:type="dxa"/>
            <w:shd w:val="clear" w:color="auto" w:fill="auto"/>
          </w:tcPr>
          <w:p w14:paraId="1258E831" w14:textId="77777777" w:rsidR="003A71C3" w:rsidRPr="005C40A2" w:rsidRDefault="003A71C3" w:rsidP="00343A86">
            <w:pPr>
              <w:spacing w:before="0" w:after="0"/>
              <w:jc w:val="center"/>
              <w:rPr>
                <w:rFonts w:cs="Arial"/>
                <w:sz w:val="18"/>
                <w:szCs w:val="18"/>
              </w:rPr>
            </w:pPr>
            <w:r w:rsidRPr="005C40A2">
              <w:rPr>
                <w:rFonts w:cs="Arial"/>
                <w:sz w:val="18"/>
                <w:szCs w:val="18"/>
              </w:rPr>
              <w:t>No</w:t>
            </w:r>
          </w:p>
        </w:tc>
      </w:tr>
      <w:tr w:rsidR="003A71C3" w:rsidRPr="00084467" w14:paraId="6E990174" w14:textId="77777777" w:rsidTr="00343A86">
        <w:trPr>
          <w:trHeight w:val="245"/>
        </w:trPr>
        <w:tc>
          <w:tcPr>
            <w:tcW w:w="5070" w:type="dxa"/>
            <w:shd w:val="clear" w:color="auto" w:fill="auto"/>
          </w:tcPr>
          <w:p w14:paraId="0E4B5A24" w14:textId="77777777" w:rsidR="003A71C3" w:rsidRPr="002B6183" w:rsidRDefault="003A71C3" w:rsidP="00343A86">
            <w:pPr>
              <w:spacing w:before="0" w:after="0"/>
              <w:rPr>
                <w:rFonts w:cs="Arial"/>
                <w:sz w:val="18"/>
                <w:szCs w:val="18"/>
              </w:rPr>
            </w:pPr>
            <w:r w:rsidRPr="002B6183">
              <w:rPr>
                <w:rFonts w:cs="Arial"/>
                <w:sz w:val="18"/>
                <w:szCs w:val="18"/>
              </w:rPr>
              <w:t>Waste Management</w:t>
            </w:r>
          </w:p>
        </w:tc>
        <w:tc>
          <w:tcPr>
            <w:tcW w:w="1975" w:type="dxa"/>
            <w:shd w:val="clear" w:color="auto" w:fill="auto"/>
          </w:tcPr>
          <w:p w14:paraId="7BCDCCA6" w14:textId="77777777" w:rsidR="003A71C3" w:rsidRPr="00622955" w:rsidRDefault="003A71C3" w:rsidP="00343A86">
            <w:pPr>
              <w:spacing w:before="0" w:after="0"/>
              <w:jc w:val="center"/>
              <w:rPr>
                <w:rFonts w:cs="Arial"/>
                <w:sz w:val="18"/>
                <w:szCs w:val="18"/>
              </w:rPr>
            </w:pPr>
            <w:r w:rsidRPr="00622955">
              <w:rPr>
                <w:rFonts w:cs="Arial"/>
                <w:sz w:val="18"/>
                <w:szCs w:val="18"/>
              </w:rPr>
              <w:t>Yes</w:t>
            </w:r>
          </w:p>
        </w:tc>
        <w:tc>
          <w:tcPr>
            <w:tcW w:w="1975" w:type="dxa"/>
            <w:shd w:val="clear" w:color="auto" w:fill="auto"/>
          </w:tcPr>
          <w:p w14:paraId="2130F7A4" w14:textId="77777777" w:rsidR="003A71C3" w:rsidRPr="00622955" w:rsidRDefault="003A71C3" w:rsidP="00343A86">
            <w:pPr>
              <w:spacing w:before="0" w:after="0"/>
              <w:jc w:val="center"/>
              <w:rPr>
                <w:rFonts w:cs="Arial"/>
                <w:sz w:val="18"/>
                <w:szCs w:val="18"/>
              </w:rPr>
            </w:pPr>
            <w:r>
              <w:rPr>
                <w:rFonts w:cs="Arial"/>
                <w:sz w:val="18"/>
                <w:szCs w:val="18"/>
              </w:rPr>
              <w:t>No</w:t>
            </w:r>
          </w:p>
        </w:tc>
      </w:tr>
      <w:tr w:rsidR="003A71C3" w:rsidRPr="00084467" w14:paraId="3B5B96E7" w14:textId="77777777" w:rsidTr="00343A86">
        <w:trPr>
          <w:trHeight w:val="245"/>
        </w:trPr>
        <w:tc>
          <w:tcPr>
            <w:tcW w:w="5070" w:type="dxa"/>
            <w:shd w:val="clear" w:color="auto" w:fill="auto"/>
          </w:tcPr>
          <w:p w14:paraId="7ED9A5CA" w14:textId="77777777" w:rsidR="003A71C3" w:rsidRPr="002B6183" w:rsidRDefault="003A71C3" w:rsidP="00343A86">
            <w:pPr>
              <w:spacing w:before="0" w:after="0"/>
              <w:rPr>
                <w:rFonts w:cs="Arial"/>
                <w:sz w:val="18"/>
                <w:szCs w:val="18"/>
              </w:rPr>
            </w:pPr>
            <w:r w:rsidRPr="002B6183">
              <w:rPr>
                <w:rFonts w:cs="Arial"/>
                <w:sz w:val="18"/>
                <w:szCs w:val="18"/>
              </w:rPr>
              <w:t>Freight, Logistics &amp; Distribution Services</w:t>
            </w:r>
          </w:p>
        </w:tc>
        <w:tc>
          <w:tcPr>
            <w:tcW w:w="1975" w:type="dxa"/>
            <w:shd w:val="clear" w:color="auto" w:fill="auto"/>
          </w:tcPr>
          <w:p w14:paraId="7EBA30E3" w14:textId="77777777" w:rsidR="003A71C3" w:rsidRPr="009069B7" w:rsidRDefault="003A71C3" w:rsidP="00343A86">
            <w:pPr>
              <w:spacing w:before="0" w:after="0"/>
              <w:jc w:val="center"/>
              <w:rPr>
                <w:rFonts w:cs="Arial"/>
                <w:sz w:val="18"/>
                <w:szCs w:val="18"/>
              </w:rPr>
            </w:pPr>
            <w:r w:rsidRPr="009069B7">
              <w:rPr>
                <w:rFonts w:cs="Arial"/>
                <w:sz w:val="18"/>
                <w:szCs w:val="18"/>
              </w:rPr>
              <w:t>Yes</w:t>
            </w:r>
          </w:p>
        </w:tc>
        <w:tc>
          <w:tcPr>
            <w:tcW w:w="1975" w:type="dxa"/>
            <w:shd w:val="clear" w:color="auto" w:fill="auto"/>
          </w:tcPr>
          <w:p w14:paraId="47F27411" w14:textId="77777777" w:rsidR="003A71C3" w:rsidRPr="009069B7" w:rsidRDefault="003A71C3" w:rsidP="00343A86">
            <w:pPr>
              <w:spacing w:before="0" w:after="0"/>
              <w:jc w:val="center"/>
              <w:rPr>
                <w:rFonts w:cs="Arial"/>
                <w:sz w:val="18"/>
                <w:szCs w:val="18"/>
              </w:rPr>
            </w:pPr>
            <w:r w:rsidRPr="009069B7">
              <w:rPr>
                <w:rFonts w:cs="Arial"/>
                <w:sz w:val="18"/>
                <w:szCs w:val="18"/>
              </w:rPr>
              <w:t>No</w:t>
            </w:r>
          </w:p>
        </w:tc>
      </w:tr>
    </w:tbl>
    <w:p w14:paraId="3B0941D8" w14:textId="77777777" w:rsidR="00E45719" w:rsidRDefault="00A5285B" w:rsidP="00A46E27">
      <w:pPr>
        <w:pStyle w:val="Disclaimer"/>
      </w:pPr>
      <w:r>
        <w:t xml:space="preserve">Disclaimer: The information provided in the table above is based on an initial assessment by the company. Any questions or issues should be raised with the </w:t>
      </w:r>
      <w:r w:rsidR="00501DBD">
        <w:t xml:space="preserve">facility </w:t>
      </w:r>
      <w:r>
        <w:t>contact.</w:t>
      </w:r>
    </w:p>
    <w:p w14:paraId="6D2FC319" w14:textId="20D1A960" w:rsidR="004B3774" w:rsidRPr="00954916" w:rsidRDefault="004B3774" w:rsidP="004B3774">
      <w:pPr>
        <w:pStyle w:val="Disclaimer"/>
        <w:rPr>
          <w:b/>
        </w:rPr>
      </w:pPr>
      <w:r w:rsidRPr="00954916">
        <w:rPr>
          <w:rFonts w:ascii="Calibri" w:hAnsi="Calibri"/>
          <w:b/>
          <w:sz w:val="22"/>
          <w:szCs w:val="24"/>
          <w:lang w:eastAsia="en-US"/>
        </w:rPr>
        <w:t>Explanation for item(s) in list above where it is indicated ‘No</w:t>
      </w:r>
      <w:r w:rsidR="00941362" w:rsidRPr="00954916">
        <w:rPr>
          <w:rFonts w:ascii="Calibri" w:hAnsi="Calibri"/>
          <w:b/>
          <w:sz w:val="22"/>
          <w:szCs w:val="24"/>
          <w:lang w:eastAsia="en-US"/>
        </w:rPr>
        <w:t xml:space="preserve"> O</w:t>
      </w:r>
      <w:r w:rsidRPr="00954916">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4B3774" w:rsidRPr="00F07286" w14:paraId="64F8D78B" w14:textId="77777777" w:rsidTr="00DD7E0D">
        <w:trPr>
          <w:tblHeader/>
        </w:trPr>
        <w:tc>
          <w:tcPr>
            <w:tcW w:w="9242" w:type="dxa"/>
          </w:tcPr>
          <w:p w14:paraId="5C5C88CC" w14:textId="12573D10" w:rsidR="004B3774" w:rsidRPr="00F07286" w:rsidRDefault="00840C28" w:rsidP="003A71C3">
            <w:sdt>
              <w:sdtPr>
                <w:id w:val="1886287692"/>
                <w:placeholder>
                  <w:docPart w:val="4A08658A08534446B3A21BECF4322680"/>
                </w:placeholder>
              </w:sdtPr>
              <w:sdtEndPr/>
              <w:sdtContent>
                <w:r w:rsidR="003A71C3" w:rsidRPr="003A71C3">
                  <w:rPr>
                    <w:rStyle w:val="PlaceholderText"/>
                    <w:color w:val="auto"/>
                  </w:rPr>
                  <w:t>Not Applicable</w:t>
                </w:r>
              </w:sdtContent>
            </w:sdt>
          </w:p>
        </w:tc>
      </w:tr>
    </w:tbl>
    <w:p w14:paraId="3971DCBE" w14:textId="3C2CB6B5" w:rsidR="000E4E23" w:rsidRDefault="000E4E23" w:rsidP="000E4E23">
      <w:pPr>
        <w:pStyle w:val="Heading2"/>
      </w:pPr>
      <w:r>
        <w:t>3</w:t>
      </w:r>
      <w:r w:rsidR="00CE51E3">
        <w:t>.</w:t>
      </w:r>
      <w:r>
        <w:t xml:space="preserve"> Standards to be used in the </w:t>
      </w:r>
      <w:r w:rsidR="00A73C28">
        <w:t>facility</w:t>
      </w:r>
    </w:p>
    <w:sdt>
      <w:sdtPr>
        <w:rPr>
          <w:rFonts w:ascii="Calibri" w:hAnsi="Calibri"/>
          <w:b/>
          <w:szCs w:val="24"/>
          <w:u w:val="single"/>
        </w:rPr>
        <w:id w:val="-2065549607"/>
        <w:placeholder>
          <w:docPart w:val="BEDBF85034AF47F1A1070FF1573A7DAC"/>
        </w:placeholder>
      </w:sdtPr>
      <w:sdtEndPr>
        <w:rPr>
          <w:rFonts w:asciiTheme="minorHAnsi" w:hAnsiTheme="minorHAnsi"/>
          <w:b w:val="0"/>
          <w:szCs w:val="20"/>
          <w:u w:val="none"/>
        </w:rPr>
      </w:sdtEndPr>
      <w:sdtContent>
        <w:sdt>
          <w:sdtPr>
            <w:id w:val="1054583817"/>
            <w:placeholder>
              <w:docPart w:val="57A62AFA6D2749E28CE311FD188E4489"/>
            </w:placeholder>
          </w:sdtPr>
          <w:sdtContent>
            <w:p w14:paraId="65AA4312" w14:textId="77777777" w:rsidR="003A71C3" w:rsidRPr="00E03082" w:rsidRDefault="003A71C3" w:rsidP="003A71C3">
              <w:pPr>
                <w:pStyle w:val="ListParagraph"/>
                <w:numPr>
                  <w:ilvl w:val="0"/>
                  <w:numId w:val="3"/>
                </w:numPr>
                <w:ind w:left="426" w:hanging="426"/>
                <w:jc w:val="both"/>
                <w:rPr>
                  <w:rFonts w:cstheme="minorHAnsi"/>
                </w:rPr>
              </w:pPr>
              <w:r w:rsidRPr="00E03082">
                <w:rPr>
                  <w:rFonts w:cstheme="minorHAnsi"/>
                </w:rPr>
                <w:t xml:space="preserve">It is a </w:t>
              </w:r>
              <w:r>
                <w:rPr>
                  <w:rFonts w:cstheme="minorHAnsi"/>
                </w:rPr>
                <w:t>Santos</w:t>
              </w:r>
              <w:r w:rsidRPr="00E03082">
                <w:rPr>
                  <w:rFonts w:cstheme="minorHAnsi"/>
                </w:rPr>
                <w:t xml:space="preserve"> requirement that standards utilised </w:t>
              </w:r>
              <w:r>
                <w:rPr>
                  <w:rFonts w:cstheme="minorHAnsi"/>
                </w:rPr>
                <w:t xml:space="preserve">on the project </w:t>
              </w:r>
              <w:r w:rsidRPr="00E03082">
                <w:rPr>
                  <w:rFonts w:cstheme="minorHAnsi"/>
                </w:rPr>
                <w:t xml:space="preserve">are either Australian or internationally recognised equivalents, unless otherwise justified due to specific technological, commercial, intellectual property or similar requirements.  </w:t>
              </w:r>
            </w:p>
          </w:sdtContent>
        </w:sdt>
        <w:p w14:paraId="4FDBFFDA" w14:textId="77777777" w:rsidR="003A71C3" w:rsidRPr="00E03082" w:rsidRDefault="003A71C3" w:rsidP="003A71C3">
          <w:pPr>
            <w:pStyle w:val="ListParagraph"/>
            <w:numPr>
              <w:ilvl w:val="0"/>
              <w:numId w:val="3"/>
            </w:numPr>
            <w:ind w:left="426" w:hanging="426"/>
            <w:jc w:val="both"/>
            <w:rPr>
              <w:rFonts w:cstheme="minorHAnsi"/>
            </w:rPr>
          </w:pPr>
          <w:r>
            <w:rPr>
              <w:rFonts w:cstheme="minorHAnsi"/>
            </w:rPr>
            <w:t>Santos</w:t>
          </w:r>
          <w:r w:rsidRPr="00E03082">
            <w:rPr>
              <w:rFonts w:cstheme="minorHAnsi"/>
            </w:rPr>
            <w:t xml:space="preserve"> places contractual obligations in respect of applicable design standards on its contractors.  It subsequently monitors compliance through its Quality Assurance processes.</w:t>
          </w:r>
        </w:p>
        <w:sdt>
          <w:sdtPr>
            <w:rPr>
              <w:rFonts w:asciiTheme="majorHAnsi" w:hAnsiTheme="majorHAnsi"/>
            </w:rPr>
            <w:id w:val="-1491947090"/>
            <w:placeholder>
              <w:docPart w:val="D3396DA1384043E6AB381F577A76ED8A"/>
            </w:placeholder>
          </w:sdtPr>
          <w:sdtEndPr>
            <w:rPr>
              <w:rFonts w:asciiTheme="minorHAnsi" w:hAnsiTheme="minorHAnsi"/>
            </w:rPr>
          </w:sdtEndPr>
          <w:sdtContent>
            <w:p w14:paraId="45F320C4" w14:textId="77777777" w:rsidR="003A71C3" w:rsidRPr="00F26A72" w:rsidRDefault="003A71C3" w:rsidP="003A71C3">
              <w:pPr>
                <w:pStyle w:val="ListParagraph"/>
                <w:numPr>
                  <w:ilvl w:val="0"/>
                  <w:numId w:val="3"/>
                </w:numPr>
                <w:ind w:left="426" w:hanging="426"/>
                <w:rPr>
                  <w:rFonts w:cstheme="minorHAnsi"/>
                </w:rPr>
              </w:pPr>
              <w:r w:rsidRPr="00E03082">
                <w:rPr>
                  <w:rFonts w:cstheme="minorHAnsi"/>
                </w:rPr>
                <w:t>It is the expectation that Australian entities will have the ability to meet these standards.</w:t>
              </w:r>
            </w:p>
          </w:sdtContent>
        </w:sdt>
      </w:sdtContent>
    </w:sdt>
    <w:p w14:paraId="68374114" w14:textId="0E798DD1" w:rsidR="00E45719" w:rsidRDefault="003A71C3" w:rsidP="003A71C3">
      <w:pPr>
        <w:pStyle w:val="Heading2"/>
      </w:pPr>
      <w:r>
        <w:t xml:space="preserve"> </w:t>
      </w:r>
      <w:r w:rsidR="000E4E23">
        <w:t>4</w:t>
      </w:r>
      <w:r w:rsidR="00E45719">
        <w:t xml:space="preserve">. </w:t>
      </w:r>
      <w:r w:rsidR="001C7979">
        <w:t>AIP activities</w:t>
      </w:r>
      <w:r w:rsidR="004862B6">
        <w:t xml:space="preserve"> to be</w:t>
      </w:r>
      <w:r w:rsidR="001C7979">
        <w:t xml:space="preserve"> undertaken by the </w:t>
      </w:r>
      <w:r w:rsidR="00A73C28">
        <w:t>Operator</w:t>
      </w:r>
    </w:p>
    <w:sdt>
      <w:sdtPr>
        <w:id w:val="2079401771"/>
        <w:placeholder>
          <w:docPart w:val="098E48AE268441DCBC9CEFA26547D481"/>
        </w:placeholder>
      </w:sdtPr>
      <w:sdtContent>
        <w:p w14:paraId="6C839316" w14:textId="77777777" w:rsidR="003A71C3" w:rsidRPr="00480A13" w:rsidRDefault="003A71C3" w:rsidP="003A71C3">
          <w:pPr>
            <w:pStyle w:val="ListParagraph"/>
            <w:rPr>
              <w:rStyle w:val="PlaceholderText"/>
              <w:color w:val="auto"/>
            </w:rPr>
          </w:pPr>
          <w:r w:rsidRPr="00480A13">
            <w:rPr>
              <w:rStyle w:val="PlaceholderText"/>
              <w:color w:val="auto"/>
            </w:rPr>
            <w:t>The activities undertaken by Santos will ensure that full, fair and reasonable opportunity is provided to Australian entities in complying with obligations arising from the Australian Jobs Act 2013.</w:t>
          </w:r>
        </w:p>
        <w:p w14:paraId="0EAEA975" w14:textId="77777777" w:rsidR="003A71C3" w:rsidRPr="00FF5973" w:rsidRDefault="003A71C3" w:rsidP="003A71C3">
          <w:pPr>
            <w:pStyle w:val="ListParagraph"/>
            <w:rPr>
              <w:rStyle w:val="Strong"/>
              <w:b w:val="0"/>
              <w:color w:val="FF0000"/>
            </w:rPr>
          </w:pPr>
          <w:r w:rsidRPr="00C53A35">
            <w:rPr>
              <w:rFonts w:eastAsia="Cambria"/>
            </w:rPr>
            <w:t xml:space="preserve">Santos intends to utilise the ICN Gateway </w:t>
          </w:r>
          <w:r>
            <w:rPr>
              <w:rFonts w:eastAsia="Cambria"/>
            </w:rPr>
            <w:t xml:space="preserve">(or equivalent) </w:t>
          </w:r>
          <w:r w:rsidRPr="00C53A35">
            <w:rPr>
              <w:rFonts w:eastAsia="Cambria"/>
            </w:rPr>
            <w:t xml:space="preserve">to provide information on tender opportunities for the </w:t>
          </w:r>
          <w:r w:rsidRPr="00C53A35">
            <w:rPr>
              <w:rStyle w:val="Strong"/>
              <w:rFonts w:eastAsia="Cambria"/>
              <w:b w:val="0"/>
            </w:rPr>
            <w:t>supply of key goods and services</w:t>
          </w:r>
          <w:r>
            <w:rPr>
              <w:rStyle w:val="Strong"/>
              <w:rFonts w:eastAsia="Cambria"/>
              <w:b w:val="0"/>
            </w:rPr>
            <w:t xml:space="preserve"> as opportunities arise. </w:t>
          </w:r>
          <w:r w:rsidRPr="00C53A35">
            <w:rPr>
              <w:rStyle w:val="Strong"/>
              <w:rFonts w:eastAsia="Cambria"/>
              <w:b w:val="0"/>
            </w:rPr>
            <w:t>Santos intends to engage ICN NSW</w:t>
          </w:r>
          <w:r>
            <w:rPr>
              <w:rStyle w:val="Strong"/>
              <w:rFonts w:eastAsia="Cambria"/>
              <w:b w:val="0"/>
            </w:rPr>
            <w:t xml:space="preserve"> (or selected provider)</w:t>
          </w:r>
          <w:r w:rsidRPr="00C53A35">
            <w:rPr>
              <w:rStyle w:val="Strong"/>
              <w:rFonts w:eastAsia="Cambria"/>
              <w:b w:val="0"/>
            </w:rPr>
            <w:t xml:space="preserve"> to determine Australian entity capability and capacity for such opportunities</w:t>
          </w:r>
          <w:r>
            <w:rPr>
              <w:rStyle w:val="Strong"/>
              <w:rFonts w:eastAsia="Cambria"/>
              <w:b w:val="0"/>
            </w:rPr>
            <w:t xml:space="preserve"> in advance of tendering for the goods or services.</w:t>
          </w:r>
        </w:p>
        <w:p w14:paraId="5DA7A7B9" w14:textId="77777777" w:rsidR="003A71C3" w:rsidRPr="00D77776" w:rsidRDefault="003A71C3" w:rsidP="003A71C3">
          <w:pPr>
            <w:pStyle w:val="ListParagraph"/>
            <w:rPr>
              <w:color w:val="FF0000"/>
            </w:rPr>
          </w:pPr>
          <w:r w:rsidRPr="00D77776">
            <w:rPr>
              <w:rFonts w:eastAsia="Cambria"/>
            </w:rPr>
            <w:t xml:space="preserve">Santos will review and consider interest registered via the ICN Gateway (or equivalent) as well as known suppliers in determining a bid list for work scopes.  For selected entities, Santos will ensure fair and reasonable opportunity to bid. This includes release of tender documentation to all participants at the same time and governing tender terms and conditions </w:t>
          </w:r>
          <w:r w:rsidRPr="00D77776">
            <w:rPr>
              <w:rFonts w:eastAsia="Cambria" w:cs="Calibri"/>
              <w:szCs w:val="22"/>
            </w:rPr>
            <w:t>which require all bidders to be treated equally with respect to the timeframe for tender submissions. When determining reasonable and realistic durations from tender release to tender submission, Santos will ensure due consideration in determining reasonable timeframes required for all respondents.</w:t>
          </w:r>
        </w:p>
        <w:sdt>
          <w:sdtPr>
            <w:rPr>
              <w:color w:val="FF0000"/>
            </w:rPr>
            <w:id w:val="-1484466730"/>
            <w:placeholder>
              <w:docPart w:val="1EF770B0552642B780CAF9DEFAC3B107"/>
            </w:placeholder>
          </w:sdtPr>
          <w:sdtContent>
            <w:sdt>
              <w:sdtPr>
                <w:rPr>
                  <w:color w:val="FF0000"/>
                </w:rPr>
                <w:id w:val="1832556107"/>
                <w:placeholder>
                  <w:docPart w:val="A635DE3B1B0C43FB8E96FACB499B0DB8"/>
                </w:placeholder>
              </w:sdtPr>
              <w:sdtContent>
                <w:sdt>
                  <w:sdtPr>
                    <w:rPr>
                      <w:color w:val="FF0000"/>
                    </w:rPr>
                    <w:id w:val="1215774277"/>
                    <w:placeholder>
                      <w:docPart w:val="341ED934EF7743CC9B16C51B3C8C4B4E"/>
                    </w:placeholder>
                  </w:sdtPr>
                  <w:sdtContent>
                    <w:p w14:paraId="03DA4338" w14:textId="77777777" w:rsidR="003A71C3" w:rsidRDefault="003A71C3" w:rsidP="003A71C3">
                      <w:pPr>
                        <w:pStyle w:val="ListParagraph"/>
                        <w:numPr>
                          <w:ilvl w:val="0"/>
                          <w:numId w:val="4"/>
                        </w:numPr>
                        <w:ind w:left="360"/>
                        <w:rPr>
                          <w:rFonts w:eastAsia="Cambria"/>
                        </w:rPr>
                      </w:pPr>
                      <w:r w:rsidRPr="00480A13">
                        <w:rPr>
                          <w:rFonts w:eastAsia="Cambria"/>
                        </w:rPr>
                        <w:t>Santos will provide a briefing/update to industry at appropriate times within the program where significant milestones are achieved with a key focus on local industry, community and indigenous participation; Santos may conduct such events in conjunction with ICN NSW (or equivalent).   These times will be aligned to key milestones to allow Australian industry the opportunity to register interest and prove capability. For large and complex packages Santos will generally issue tender documentation accompanied by presentations and meetings to ensure tenderers are fully cognisant of requirements.</w:t>
                      </w:r>
                    </w:p>
                    <w:p w14:paraId="67517B1B" w14:textId="77777777" w:rsidR="003A71C3" w:rsidRPr="00480A13" w:rsidRDefault="003A71C3" w:rsidP="003A71C3">
                      <w:pPr>
                        <w:pStyle w:val="ListParagraph"/>
                        <w:numPr>
                          <w:ilvl w:val="0"/>
                          <w:numId w:val="4"/>
                        </w:numPr>
                        <w:ind w:left="360"/>
                        <w:rPr>
                          <w:rFonts w:eastAsia="Cambria"/>
                        </w:rPr>
                      </w:pPr>
                      <w:r>
                        <w:rPr>
                          <w:color w:val="000000"/>
                        </w:rPr>
                        <w:t>A supplier information guide will be developed and made available for download from the ICN NSW (or equivalent) web</w:t>
                      </w:r>
                      <w:r w:rsidRPr="00A4647B">
                        <w:rPr>
                          <w:color w:val="000000"/>
                        </w:rPr>
                        <w:t>site</w:t>
                      </w:r>
                      <w:r w:rsidRPr="003F5A23">
                        <w:rPr>
                          <w:color w:val="000000"/>
                        </w:rPr>
                        <w:t>.</w:t>
                      </w:r>
                      <w:r>
                        <w:rPr>
                          <w:color w:val="000000"/>
                        </w:rPr>
                        <w:t xml:space="preserve"> Such guide will incorporate general project information, Santos qualification requirements, and the process in which Australian entities should undertake to register interest against scope of work advertised (being via the ICN Gateway or selected alternate platform).</w:t>
                      </w:r>
                    </w:p>
                  </w:sdtContent>
                </w:sdt>
              </w:sdtContent>
            </w:sdt>
          </w:sdtContent>
        </w:sdt>
        <w:sdt>
          <w:sdtPr>
            <w:rPr>
              <w:color w:val="FF0000"/>
            </w:rPr>
            <w:id w:val="-403605818"/>
            <w:placeholder>
              <w:docPart w:val="9AC418F4FE7E44AD8C6571AD7593D75E"/>
            </w:placeholder>
          </w:sdtPr>
          <w:sdtEndPr>
            <w:rPr>
              <w:color w:val="auto"/>
            </w:rPr>
          </w:sdtEndPr>
          <w:sdtContent>
            <w:bookmarkStart w:id="2" w:name="_Hlk29295936" w:displacedByCustomXml="prev"/>
            <w:p w14:paraId="3BECAAC1" w14:textId="77777777" w:rsidR="003A71C3" w:rsidRPr="00480A13" w:rsidRDefault="003A71C3" w:rsidP="003A71C3">
              <w:pPr>
                <w:pStyle w:val="ListParagraph"/>
              </w:pPr>
              <w:r w:rsidRPr="00480A13">
                <w:t>Santos will encourage suppliers to connect with the supplier development initiatives of the Federal Government’s Entrepreneurs’ Programme. Santos will provide ICN NSW (or equivalent) feedback on companies who registered an EOI but do not proceed to the tender process. ICN NSW (or equivalent) will inform these unsuccessful companies and advise them of the Entrepreneurs’ Programme.  Santos will offer a feedback process to any unsuccessful tendering company. This process will include information on the Entrepreneurs’ Programme. </w:t>
              </w:r>
              <w:bookmarkEnd w:id="2"/>
            </w:p>
            <w:p w14:paraId="015F6FD4" w14:textId="77777777" w:rsidR="003A71C3" w:rsidRPr="00480A13" w:rsidRDefault="003A71C3" w:rsidP="003A71C3">
              <w:pPr>
                <w:pStyle w:val="ListParagraph"/>
                <w:rPr>
                  <w:color w:val="FF0000"/>
                </w:rPr>
              </w:pPr>
              <w:r w:rsidRPr="00480A13">
                <w:rPr>
                  <w:rFonts w:eastAsia="Cambria" w:cs="Calibri"/>
                  <w:szCs w:val="22"/>
                </w:rPr>
                <w:t xml:space="preserve">Internal training and alignment sessions will be conducted with Santos senior management, key discipline leads and procurement and contracting personnel </w:t>
              </w:r>
              <w:r w:rsidRPr="00480A13">
                <w:rPr>
                  <w:rFonts w:eastAsia="Cambria"/>
                </w:rPr>
                <w:t>covering their responsibilities for implementation of the AIP Plan</w:t>
              </w:r>
              <w:r w:rsidRPr="00480A13">
                <w:rPr>
                  <w:rFonts w:eastAsia="Cambria" w:cs="Calibri"/>
                  <w:szCs w:val="22"/>
                </w:rPr>
                <w:t>. Attendance records will be kept to confirm attendance at these sessions.</w:t>
              </w:r>
            </w:p>
          </w:sdtContent>
        </w:sdt>
      </w:sdtContent>
    </w:sdt>
    <w:p w14:paraId="68B52C7A" w14:textId="113721AA" w:rsidR="00E45719" w:rsidRDefault="003A71C3" w:rsidP="003A71C3">
      <w:pPr>
        <w:pStyle w:val="Heading2"/>
      </w:pPr>
      <w:r>
        <w:lastRenderedPageBreak/>
        <w:t xml:space="preserve"> </w:t>
      </w:r>
      <w:r w:rsidR="000E4E23">
        <w:t>5</w:t>
      </w:r>
      <w:r w:rsidR="00F33D1C">
        <w:t xml:space="preserve">. </w:t>
      </w:r>
      <w:r w:rsidR="001C7979">
        <w:t>AIP activities to be undertaken by procurement entities</w:t>
      </w:r>
    </w:p>
    <w:sdt>
      <w:sdtPr>
        <w:id w:val="-1992158692"/>
        <w:placeholder>
          <w:docPart w:val="E1CC770C30FA4F95A81D97E24D3BF3A9"/>
        </w:placeholder>
      </w:sdtPr>
      <w:sdtContent>
        <w:p w14:paraId="09783265" w14:textId="52F5C315" w:rsidR="00D60A56" w:rsidRPr="00084E22" w:rsidRDefault="003A71C3" w:rsidP="003A71C3">
          <w:pPr>
            <w:pStyle w:val="ListParagraph"/>
          </w:pPr>
          <w:r w:rsidRPr="00C53A35">
            <w:rPr>
              <w:rFonts w:eastAsia="Cambria"/>
            </w:rPr>
            <w:t>Santos intends to act as the procurement entity</w:t>
          </w:r>
          <w:r w:rsidRPr="00C53A35">
            <w:rPr>
              <w:rFonts w:eastAsia="Cambria"/>
              <w:szCs w:val="22"/>
            </w:rPr>
            <w:t xml:space="preserve"> and will ensure effective implementation of AIP plan actions through a planned and considered roll-out within the procurement function.  Internal routine auditing will be undertaken to ensure compliance.</w:t>
          </w:r>
        </w:p>
      </w:sdtContent>
    </w:sdt>
    <w:sectPr w:rsidR="00D60A56" w:rsidRPr="00084E2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EF12E" w14:textId="77777777" w:rsidR="00840C28" w:rsidRDefault="00840C28" w:rsidP="007F331A">
      <w:pPr>
        <w:spacing w:after="0"/>
      </w:pPr>
      <w:r>
        <w:separator/>
      </w:r>
    </w:p>
  </w:endnote>
  <w:endnote w:type="continuationSeparator" w:id="0">
    <w:p w14:paraId="1A94BCE0" w14:textId="77777777" w:rsidR="00840C28" w:rsidRDefault="00840C28"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2723" w14:textId="77777777" w:rsidR="00DD7E0D" w:rsidRDefault="00DD7E0D" w:rsidP="000E0F7D">
    <w:pPr>
      <w:pStyle w:val="Footnote"/>
      <w:tabs>
        <w:tab w:val="left" w:pos="2358"/>
      </w:tabs>
      <w:jc w:val="left"/>
    </w:pPr>
    <w:r>
      <w:tab/>
    </w:r>
    <w:r>
      <w:tab/>
    </w:r>
  </w:p>
  <w:p w14:paraId="37F928CE" w14:textId="584216A0" w:rsidR="00DD7E0D" w:rsidRDefault="00DD7E0D" w:rsidP="00A46E27">
    <w:pPr>
      <w:pStyle w:val="Footnote"/>
    </w:pPr>
    <w:r>
      <w:t xml:space="preserve">Jobs Act AIP </w:t>
    </w:r>
    <w:r w:rsidR="00F86998">
      <w:t>p</w:t>
    </w:r>
    <w:r>
      <w:t>lan Summary – Operations Phase</w:t>
    </w:r>
  </w:p>
  <w:p w14:paraId="342AC266" w14:textId="631B4E0F" w:rsidR="00DD7E0D" w:rsidRDefault="00DD7E0D" w:rsidP="00A46E27">
    <w:pPr>
      <w:pStyle w:val="Footnote"/>
    </w:pPr>
    <w:r>
      <w:t xml:space="preserve">Version </w:t>
    </w:r>
    <w:r w:rsidR="00E03DEE">
      <w:t>2.0</w:t>
    </w:r>
    <w:r>
      <w:t xml:space="preserve"> </w:t>
    </w:r>
    <w:r w:rsidR="001C1FCB">
      <w:t>July 2019</w:t>
    </w:r>
  </w:p>
  <w:p w14:paraId="6770A4FC" w14:textId="77777777" w:rsidR="00DD7E0D" w:rsidRPr="002032CF" w:rsidRDefault="00840C28"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DD7E0D" w:rsidRPr="007F331A">
          <w:rPr>
            <w:sz w:val="16"/>
            <w:szCs w:val="16"/>
          </w:rPr>
          <w:fldChar w:fldCharType="begin"/>
        </w:r>
        <w:r w:rsidR="00DD7E0D" w:rsidRPr="007F331A">
          <w:rPr>
            <w:sz w:val="16"/>
            <w:szCs w:val="16"/>
          </w:rPr>
          <w:instrText xml:space="preserve"> PAGE   \* MERGEFORMAT </w:instrText>
        </w:r>
        <w:r w:rsidR="00DD7E0D" w:rsidRPr="007F331A">
          <w:rPr>
            <w:sz w:val="16"/>
            <w:szCs w:val="16"/>
          </w:rPr>
          <w:fldChar w:fldCharType="separate"/>
        </w:r>
        <w:r w:rsidR="003A71C3">
          <w:rPr>
            <w:noProof/>
            <w:sz w:val="16"/>
            <w:szCs w:val="16"/>
          </w:rPr>
          <w:t>1</w:t>
        </w:r>
        <w:r w:rsidR="00DD7E0D"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05F66" w14:textId="77777777" w:rsidR="00840C28" w:rsidRDefault="00840C28" w:rsidP="007F331A">
      <w:pPr>
        <w:spacing w:after="0"/>
      </w:pPr>
      <w:r>
        <w:separator/>
      </w:r>
    </w:p>
  </w:footnote>
  <w:footnote w:type="continuationSeparator" w:id="0">
    <w:p w14:paraId="4A8486D1" w14:textId="77777777" w:rsidR="00840C28" w:rsidRDefault="00840C28"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C0CCD"/>
    <w:multiLevelType w:val="hybridMultilevel"/>
    <w:tmpl w:val="8D020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5C5355"/>
    <w:multiLevelType w:val="hybridMultilevel"/>
    <w:tmpl w:val="869483AE"/>
    <w:lvl w:ilvl="0" w:tplc="93408002">
      <w:start w:val="1"/>
      <w:numFmt w:val="decimal"/>
      <w:pStyle w:val="StrongNumbered"/>
      <w:lvlText w:val="%1."/>
      <w:lvlJc w:val="left"/>
      <w:pPr>
        <w:ind w:left="502"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F1F2A89"/>
    <w:multiLevelType w:val="hybridMultilevel"/>
    <w:tmpl w:val="1AD6DF5A"/>
    <w:lvl w:ilvl="0" w:tplc="10421624">
      <w:start w:val="1"/>
      <w:numFmt w:val="bullet"/>
      <w:pStyle w:val="ListParagraph"/>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CA0220C"/>
    <w:multiLevelType w:val="hybridMultilevel"/>
    <w:tmpl w:val="B568D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74"/>
    <w:rsid w:val="0004629D"/>
    <w:rsid w:val="00084E22"/>
    <w:rsid w:val="000E0F7D"/>
    <w:rsid w:val="000E4E23"/>
    <w:rsid w:val="000F1764"/>
    <w:rsid w:val="00186A21"/>
    <w:rsid w:val="00195CD7"/>
    <w:rsid w:val="001964CB"/>
    <w:rsid w:val="00196BC4"/>
    <w:rsid w:val="001C1FCB"/>
    <w:rsid w:val="001C7979"/>
    <w:rsid w:val="002032CF"/>
    <w:rsid w:val="002334B5"/>
    <w:rsid w:val="00244FC4"/>
    <w:rsid w:val="00282ABE"/>
    <w:rsid w:val="002907CB"/>
    <w:rsid w:val="00322B0E"/>
    <w:rsid w:val="00334757"/>
    <w:rsid w:val="003A71C3"/>
    <w:rsid w:val="003B0746"/>
    <w:rsid w:val="00412EDE"/>
    <w:rsid w:val="004279CD"/>
    <w:rsid w:val="00432E0B"/>
    <w:rsid w:val="004862B6"/>
    <w:rsid w:val="004B3774"/>
    <w:rsid w:val="004B70FC"/>
    <w:rsid w:val="00501DBD"/>
    <w:rsid w:val="00536B0D"/>
    <w:rsid w:val="0057513A"/>
    <w:rsid w:val="005861E6"/>
    <w:rsid w:val="005C6006"/>
    <w:rsid w:val="005F0203"/>
    <w:rsid w:val="00600FE8"/>
    <w:rsid w:val="00617B82"/>
    <w:rsid w:val="00632568"/>
    <w:rsid w:val="00700EBB"/>
    <w:rsid w:val="00727B24"/>
    <w:rsid w:val="00731875"/>
    <w:rsid w:val="007F02B2"/>
    <w:rsid w:val="007F331A"/>
    <w:rsid w:val="00800650"/>
    <w:rsid w:val="008125A5"/>
    <w:rsid w:val="00840C28"/>
    <w:rsid w:val="008862FC"/>
    <w:rsid w:val="008939BE"/>
    <w:rsid w:val="00907971"/>
    <w:rsid w:val="00941362"/>
    <w:rsid w:val="00954916"/>
    <w:rsid w:val="009818F3"/>
    <w:rsid w:val="009C3EAC"/>
    <w:rsid w:val="00A46E27"/>
    <w:rsid w:val="00A5285B"/>
    <w:rsid w:val="00A73C28"/>
    <w:rsid w:val="00A903F6"/>
    <w:rsid w:val="00AF5C4C"/>
    <w:rsid w:val="00B16D83"/>
    <w:rsid w:val="00B320C1"/>
    <w:rsid w:val="00B463AA"/>
    <w:rsid w:val="00B7518F"/>
    <w:rsid w:val="00B837DF"/>
    <w:rsid w:val="00BA3852"/>
    <w:rsid w:val="00BB232B"/>
    <w:rsid w:val="00BB702E"/>
    <w:rsid w:val="00BE6541"/>
    <w:rsid w:val="00C64E72"/>
    <w:rsid w:val="00CE51E3"/>
    <w:rsid w:val="00D17190"/>
    <w:rsid w:val="00D52F09"/>
    <w:rsid w:val="00D60A56"/>
    <w:rsid w:val="00D6372D"/>
    <w:rsid w:val="00D8571B"/>
    <w:rsid w:val="00DD7E0D"/>
    <w:rsid w:val="00E03DEE"/>
    <w:rsid w:val="00E05FDA"/>
    <w:rsid w:val="00E20C9B"/>
    <w:rsid w:val="00E45719"/>
    <w:rsid w:val="00E45998"/>
    <w:rsid w:val="00F1253F"/>
    <w:rsid w:val="00F15790"/>
    <w:rsid w:val="00F33D1C"/>
    <w:rsid w:val="00F71CC1"/>
    <w:rsid w:val="00F86998"/>
    <w:rsid w:val="00FA33F9"/>
    <w:rsid w:val="00FB046E"/>
    <w:rsid w:val="00FC6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F648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uiPriority w:val="99"/>
    <w:qFormat/>
    <w:rsid w:val="00A46E27"/>
    <w:rPr>
      <w:rFonts w:asciiTheme="minorHAnsi" w:hAnsiTheme="minorHAnsi"/>
      <w:b/>
      <w:sz w:val="22"/>
      <w:szCs w:val="20"/>
    </w:rPr>
  </w:style>
  <w:style w:type="paragraph" w:styleId="ListParagraph">
    <w:name w:val="List Paragraph"/>
    <w:aliases w:val="Bullet points,List Paragraph1,Recommendation,List Paragraph11,L,bullet point list,1 heading,List Paragraph 2"/>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semiHidden/>
    <w:unhideWhenUsed/>
    <w:rsid w:val="00B16D83"/>
    <w:rPr>
      <w:sz w:val="16"/>
      <w:szCs w:val="16"/>
    </w:rPr>
  </w:style>
  <w:style w:type="paragraph" w:styleId="CommentText">
    <w:name w:val="annotation text"/>
    <w:basedOn w:val="Normal"/>
    <w:link w:val="CommentTextChar"/>
    <w:uiPriority w:val="99"/>
    <w:semiHidden/>
    <w:unhideWhenUsed/>
    <w:rsid w:val="00B16D83"/>
    <w:rPr>
      <w:sz w:val="20"/>
    </w:rPr>
  </w:style>
  <w:style w:type="character" w:customStyle="1" w:styleId="CommentTextChar">
    <w:name w:val="Comment Text Char"/>
    <w:basedOn w:val="DefaultParagraphFont"/>
    <w:link w:val="CommentText"/>
    <w:uiPriority w:val="99"/>
    <w:semiHidden/>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character" w:styleId="Hyperlink">
    <w:name w:val="Hyperlink"/>
    <w:uiPriority w:val="99"/>
    <w:rsid w:val="003A71C3"/>
    <w:rPr>
      <w:color w:val="0000FF"/>
      <w:u w:val="single"/>
    </w:rPr>
  </w:style>
  <w:style w:type="paragraph" w:customStyle="1" w:styleId="StrongNumbered">
    <w:name w:val="Strong Numbered"/>
    <w:basedOn w:val="ListParagraph"/>
    <w:link w:val="StrongNumberedChar"/>
    <w:qFormat/>
    <w:rsid w:val="003A71C3"/>
    <w:pPr>
      <w:numPr>
        <w:numId w:val="2"/>
      </w:numPr>
    </w:pPr>
    <w:rPr>
      <w:rFonts w:ascii="Calibri" w:eastAsia="Cambria" w:hAnsi="Calibri"/>
      <w:b/>
      <w:szCs w:val="22"/>
      <w:lang w:eastAsia="en-US"/>
    </w:rPr>
  </w:style>
  <w:style w:type="character" w:customStyle="1" w:styleId="StrongNumberedChar">
    <w:name w:val="Strong Numbered Char"/>
    <w:link w:val="StrongNumbered"/>
    <w:rsid w:val="003A71C3"/>
    <w:rPr>
      <w:rFonts w:ascii="Calibri" w:eastAsia="Cambria" w:hAnsi="Calibri"/>
      <w:b/>
      <w:sz w:val="22"/>
      <w:szCs w:val="22"/>
      <w:lang w:eastAsia="en-US"/>
    </w:rPr>
  </w:style>
  <w:style w:type="character" w:customStyle="1" w:styleId="ListParagraphChar">
    <w:name w:val="List Paragraph Char"/>
    <w:aliases w:val="Bullet points Char,List Paragraph1 Char,Recommendation Char,List Paragraph11 Char,L Char,bullet point list Char,1 heading Char,List Paragraph 2 Char"/>
    <w:basedOn w:val="DefaultParagraphFont"/>
    <w:link w:val="ListParagraph"/>
    <w:uiPriority w:val="34"/>
    <w:rsid w:val="003A71C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arrabrigasproject.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E5D821F6914A278FE0364EE20F6A92"/>
        <w:category>
          <w:name w:val="General"/>
          <w:gallery w:val="placeholder"/>
        </w:category>
        <w:types>
          <w:type w:val="bbPlcHdr"/>
        </w:types>
        <w:behaviors>
          <w:behavior w:val="content"/>
        </w:behaviors>
        <w:guid w:val="{D961479B-5282-4965-815D-0BF43EF8A6D6}"/>
      </w:docPartPr>
      <w:docPartBody>
        <w:p w:rsidR="00706755" w:rsidRDefault="00163019">
          <w:pPr>
            <w:pStyle w:val="D3E5D821F6914A278FE0364EE20F6A92"/>
          </w:pPr>
          <w:r>
            <w:rPr>
              <w:rStyle w:val="PlaceholderText"/>
            </w:rPr>
            <w:t>Provide business name of designated operator</w:t>
          </w:r>
        </w:p>
      </w:docPartBody>
    </w:docPart>
    <w:docPart>
      <w:docPartPr>
        <w:name w:val="BDDC74EA3A4F4397857FDDAD93D891B3"/>
        <w:category>
          <w:name w:val="General"/>
          <w:gallery w:val="placeholder"/>
        </w:category>
        <w:types>
          <w:type w:val="bbPlcHdr"/>
        </w:types>
        <w:behaviors>
          <w:behavior w:val="content"/>
        </w:behaviors>
        <w:guid w:val="{B6D48EE3-B98D-4542-8668-CC4FDDD15DFA}"/>
      </w:docPartPr>
      <w:docPartBody>
        <w:p w:rsidR="00706755" w:rsidRDefault="00163019">
          <w:pPr>
            <w:pStyle w:val="BDDC74EA3A4F4397857FDDAD93D891B3"/>
          </w:pPr>
          <w:r>
            <w:rPr>
              <w:rStyle w:val="PlaceholderText"/>
            </w:rPr>
            <w:t>Provide a description of the facility</w:t>
          </w:r>
        </w:p>
      </w:docPartBody>
    </w:docPart>
    <w:docPart>
      <w:docPartPr>
        <w:name w:val="A96761603FCE4D68A731217D36D711D5"/>
        <w:category>
          <w:name w:val="General"/>
          <w:gallery w:val="placeholder"/>
        </w:category>
        <w:types>
          <w:type w:val="bbPlcHdr"/>
        </w:types>
        <w:behaviors>
          <w:behavior w:val="content"/>
        </w:behaviors>
        <w:guid w:val="{AB8326D2-A5E6-4D19-88DC-54D2A63B72A9}"/>
      </w:docPartPr>
      <w:docPartBody>
        <w:p w:rsidR="00706755" w:rsidRDefault="00163019">
          <w:pPr>
            <w:pStyle w:val="A96761603FCE4D68A731217D36D711D5"/>
          </w:pPr>
          <w:r>
            <w:rPr>
              <w:rStyle w:val="PlaceholderText"/>
            </w:rPr>
            <w:t>Provide the location of where the facility is located</w:t>
          </w:r>
        </w:p>
      </w:docPartBody>
    </w:docPart>
    <w:docPart>
      <w:docPartPr>
        <w:name w:val="AA077EAABA184A62B05BB3DA421A97FB"/>
        <w:category>
          <w:name w:val="General"/>
          <w:gallery w:val="placeholder"/>
        </w:category>
        <w:types>
          <w:type w:val="bbPlcHdr"/>
        </w:types>
        <w:behaviors>
          <w:behavior w:val="content"/>
        </w:behaviors>
        <w:guid w:val="{33E59C57-5F7D-4275-87FF-6730FED9814E}"/>
      </w:docPartPr>
      <w:docPartBody>
        <w:p w:rsidR="00706755" w:rsidRDefault="00163019">
          <w:pPr>
            <w:pStyle w:val="AA077EAABA184A62B05BB3DA421A97FB"/>
          </w:pPr>
          <w:r>
            <w:rPr>
              <w:rStyle w:val="PlaceholderText"/>
            </w:rPr>
            <w:t>Provide a link to the active website(s) which will contain facility and opportunity information</w:t>
          </w:r>
        </w:p>
      </w:docPartBody>
    </w:docPart>
    <w:docPart>
      <w:docPartPr>
        <w:name w:val="0EBC3A21648B4E97818E16A3AFF7D6A0"/>
        <w:category>
          <w:name w:val="General"/>
          <w:gallery w:val="placeholder"/>
        </w:category>
        <w:types>
          <w:type w:val="bbPlcHdr"/>
        </w:types>
        <w:behaviors>
          <w:behavior w:val="content"/>
        </w:behaviors>
        <w:guid w:val="{2F5D9C78-0F68-4013-B349-04A0A83DDBC8}"/>
      </w:docPartPr>
      <w:docPartBody>
        <w:p w:rsidR="00706755" w:rsidRDefault="00163019">
          <w:pPr>
            <w:pStyle w:val="0EBC3A21648B4E97818E16A3AFF7D6A0"/>
          </w:pPr>
          <w:r>
            <w:rPr>
              <w:rStyle w:val="PlaceholderText"/>
            </w:rPr>
            <w:t>Provide the name, phone number and email address of the contact person</w:t>
          </w:r>
        </w:p>
      </w:docPartBody>
    </w:docPart>
    <w:docPart>
      <w:docPartPr>
        <w:name w:val="45EC28F71FF542C6A9A11CFB70887467"/>
        <w:category>
          <w:name w:val="General"/>
          <w:gallery w:val="placeholder"/>
        </w:category>
        <w:types>
          <w:type w:val="bbPlcHdr"/>
        </w:types>
        <w:behaviors>
          <w:behavior w:val="content"/>
        </w:behaviors>
        <w:guid w:val="{287D16D4-9642-4E13-96D4-A36CB9C06810}"/>
      </w:docPartPr>
      <w:docPartBody>
        <w:p w:rsidR="00706755" w:rsidRDefault="00163019">
          <w:pPr>
            <w:pStyle w:val="45EC28F71FF542C6A9A11CFB70887467"/>
          </w:pPr>
          <w:r>
            <w:rPr>
              <w:rStyle w:val="PlaceholderText"/>
            </w:rPr>
            <w:t>If applicable, provide the other facility operators’ names</w:t>
          </w:r>
        </w:p>
      </w:docPartBody>
    </w:docPart>
    <w:docPart>
      <w:docPartPr>
        <w:name w:val="4A08658A08534446B3A21BECF4322680"/>
        <w:category>
          <w:name w:val="General"/>
          <w:gallery w:val="placeholder"/>
        </w:category>
        <w:types>
          <w:type w:val="bbPlcHdr"/>
        </w:types>
        <w:behaviors>
          <w:behavior w:val="content"/>
        </w:behaviors>
        <w:guid w:val="{7E9C9B92-A698-4181-BF05-D27AF9147C23}"/>
      </w:docPartPr>
      <w:docPartBody>
        <w:p w:rsidR="00706755" w:rsidRDefault="00163019" w:rsidP="00163019">
          <w:pPr>
            <w:pStyle w:val="4A08658A08534446B3A21BECF4322680"/>
          </w:pPr>
          <w:r>
            <w:rPr>
              <w:rStyle w:val="PlaceholderText"/>
            </w:rPr>
            <w:t>Provide an indication of opportunities available for Australian and overseas industry to supply goods and services to the project. Please add extra rows as required.</w:t>
          </w:r>
        </w:p>
      </w:docPartBody>
    </w:docPart>
    <w:docPart>
      <w:docPartPr>
        <w:name w:val="156F2C8B6228446888372402C2D943AF"/>
        <w:category>
          <w:name w:val="General"/>
          <w:gallery w:val="placeholder"/>
        </w:category>
        <w:types>
          <w:type w:val="bbPlcHdr"/>
        </w:types>
        <w:behaviors>
          <w:behavior w:val="content"/>
        </w:behaviors>
        <w:guid w:val="{F266A119-7990-4AF5-8FAF-F2528EDBF341}"/>
      </w:docPartPr>
      <w:docPartBody>
        <w:p w:rsidR="004A503C" w:rsidRDefault="00663F7F" w:rsidP="00663F7F">
          <w:pPr>
            <w:pStyle w:val="156F2C8B6228446888372402C2D943AF"/>
          </w:pPr>
          <w:r>
            <w:rPr>
              <w:rStyle w:val="PlaceholderText"/>
            </w:rPr>
            <w:t>Provide business name of designated operator</w:t>
          </w:r>
        </w:p>
      </w:docPartBody>
    </w:docPart>
    <w:docPart>
      <w:docPartPr>
        <w:name w:val="3FC57E56187E4F19A1CCBFDA7B055176"/>
        <w:category>
          <w:name w:val="General"/>
          <w:gallery w:val="placeholder"/>
        </w:category>
        <w:types>
          <w:type w:val="bbPlcHdr"/>
        </w:types>
        <w:behaviors>
          <w:behavior w:val="content"/>
        </w:behaviors>
        <w:guid w:val="{E3CA47B5-2273-4875-94A2-58D69BED0756}"/>
      </w:docPartPr>
      <w:docPartBody>
        <w:p w:rsidR="004A503C" w:rsidRDefault="00663F7F" w:rsidP="00663F7F">
          <w:pPr>
            <w:pStyle w:val="3FC57E56187E4F19A1CCBFDA7B055176"/>
          </w:pPr>
          <w:r>
            <w:rPr>
              <w:rStyle w:val="PlaceholderText"/>
            </w:rPr>
            <w:t>Provide business name of designated operator</w:t>
          </w:r>
        </w:p>
      </w:docPartBody>
    </w:docPart>
    <w:docPart>
      <w:docPartPr>
        <w:name w:val="0872BE61D7E74C7DAEC6AF1A06242C66"/>
        <w:category>
          <w:name w:val="General"/>
          <w:gallery w:val="placeholder"/>
        </w:category>
        <w:types>
          <w:type w:val="bbPlcHdr"/>
        </w:types>
        <w:behaviors>
          <w:behavior w:val="content"/>
        </w:behaviors>
        <w:guid w:val="{D4E75E18-35E7-4254-8623-64BCE0048236}"/>
      </w:docPartPr>
      <w:docPartBody>
        <w:p w:rsidR="00000000" w:rsidRDefault="009E2461" w:rsidP="009E2461">
          <w:pPr>
            <w:pStyle w:val="0872BE61D7E74C7DAEC6AF1A06242C66"/>
          </w:pPr>
          <w:r>
            <w:rPr>
              <w:rStyle w:val="PlaceholderText"/>
            </w:rPr>
            <w:t>Provide business name of designated project proponent</w:t>
          </w:r>
        </w:p>
      </w:docPartBody>
    </w:docPart>
    <w:docPart>
      <w:docPartPr>
        <w:name w:val="ADF201BF91BB4B5785EF958D7393CC5B"/>
        <w:category>
          <w:name w:val="General"/>
          <w:gallery w:val="placeholder"/>
        </w:category>
        <w:types>
          <w:type w:val="bbPlcHdr"/>
        </w:types>
        <w:behaviors>
          <w:behavior w:val="content"/>
        </w:behaviors>
        <w:guid w:val="{521C6B68-5B3E-4340-891E-9E3BEC280319}"/>
      </w:docPartPr>
      <w:docPartBody>
        <w:p w:rsidR="00000000" w:rsidRDefault="009E2461" w:rsidP="009E2461">
          <w:pPr>
            <w:pStyle w:val="ADF201BF91BB4B5785EF958D7393CC5B"/>
          </w:pPr>
          <w:r>
            <w:rPr>
              <w:rStyle w:val="PlaceholderText"/>
            </w:rPr>
            <w:t>Provide business name of designated project proponent</w:t>
          </w:r>
        </w:p>
      </w:docPartBody>
    </w:docPart>
    <w:docPart>
      <w:docPartPr>
        <w:name w:val="C39B7D8B3681464A8BC4823ECFBA0CBF"/>
        <w:category>
          <w:name w:val="General"/>
          <w:gallery w:val="placeholder"/>
        </w:category>
        <w:types>
          <w:type w:val="bbPlcHdr"/>
        </w:types>
        <w:behaviors>
          <w:behavior w:val="content"/>
        </w:behaviors>
        <w:guid w:val="{A0DC6750-B716-4043-8756-4D7F319BD7DF}"/>
      </w:docPartPr>
      <w:docPartBody>
        <w:p w:rsidR="00000000" w:rsidRDefault="009E2461" w:rsidP="009E2461">
          <w:pPr>
            <w:pStyle w:val="C39B7D8B3681464A8BC4823ECFBA0CBF"/>
          </w:pPr>
          <w:r>
            <w:rPr>
              <w:rStyle w:val="PlaceholderText"/>
            </w:rPr>
            <w:t>Provide project description including the project type, project name and whether it is a new facility or an upgrade to an existing facility</w:t>
          </w:r>
        </w:p>
      </w:docPartBody>
    </w:docPart>
    <w:docPart>
      <w:docPartPr>
        <w:name w:val="7339CCC2D3564A8BA579D2304DC10CC3"/>
        <w:category>
          <w:name w:val="General"/>
          <w:gallery w:val="placeholder"/>
        </w:category>
        <w:types>
          <w:type w:val="bbPlcHdr"/>
        </w:types>
        <w:behaviors>
          <w:behavior w:val="content"/>
        </w:behaviors>
        <w:guid w:val="{2EE7B396-1768-4DEC-B7B0-C534469B0542}"/>
      </w:docPartPr>
      <w:docPartBody>
        <w:p w:rsidR="00000000" w:rsidRDefault="009E2461" w:rsidP="009E2461">
          <w:pPr>
            <w:pStyle w:val="7339CCC2D3564A8BA579D2304DC10CC3"/>
          </w:pPr>
          <w:r>
            <w:rPr>
              <w:rStyle w:val="PlaceholderText"/>
            </w:rPr>
            <w:t>Provide the location of where the majority of the project will be undertaken</w:t>
          </w:r>
        </w:p>
      </w:docPartBody>
    </w:docPart>
    <w:docPart>
      <w:docPartPr>
        <w:name w:val="A0B808740A3148AFB38728344A14C072"/>
        <w:category>
          <w:name w:val="General"/>
          <w:gallery w:val="placeholder"/>
        </w:category>
        <w:types>
          <w:type w:val="bbPlcHdr"/>
        </w:types>
        <w:behaviors>
          <w:behavior w:val="content"/>
        </w:behaviors>
        <w:guid w:val="{600C06F5-C701-408D-82CF-784CAB487E74}"/>
      </w:docPartPr>
      <w:docPartBody>
        <w:p w:rsidR="00000000" w:rsidRDefault="009E2461" w:rsidP="009E2461">
          <w:pPr>
            <w:pStyle w:val="A0B808740A3148AFB38728344A14C072"/>
          </w:pPr>
          <w:r>
            <w:rPr>
              <w:rStyle w:val="PlaceholderText"/>
            </w:rPr>
            <w:t>Provide a link to the active website(s) which will contain project information</w:t>
          </w:r>
        </w:p>
      </w:docPartBody>
    </w:docPart>
    <w:docPart>
      <w:docPartPr>
        <w:name w:val="D6D54BDCF6944E879CAD21188F9F230C"/>
        <w:category>
          <w:name w:val="General"/>
          <w:gallery w:val="placeholder"/>
        </w:category>
        <w:types>
          <w:type w:val="bbPlcHdr"/>
        </w:types>
        <w:behaviors>
          <w:behavior w:val="content"/>
        </w:behaviors>
        <w:guid w:val="{0E90EEDB-C3E9-42E4-9D07-BBC5193AF8D3}"/>
      </w:docPartPr>
      <w:docPartBody>
        <w:p w:rsidR="00000000" w:rsidRDefault="009E2461" w:rsidP="009E2461">
          <w:pPr>
            <w:pStyle w:val="D6D54BDCF6944E879CAD21188F9F230C"/>
          </w:pPr>
          <w:r>
            <w:rPr>
              <w:rStyle w:val="PlaceholderText"/>
            </w:rPr>
            <w:t>Provide the name, phone number and email address of the contact person</w:t>
          </w:r>
        </w:p>
      </w:docPartBody>
    </w:docPart>
    <w:docPart>
      <w:docPartPr>
        <w:name w:val="BEDBF85034AF47F1A1070FF1573A7DAC"/>
        <w:category>
          <w:name w:val="General"/>
          <w:gallery w:val="placeholder"/>
        </w:category>
        <w:types>
          <w:type w:val="bbPlcHdr"/>
        </w:types>
        <w:behaviors>
          <w:behavior w:val="content"/>
        </w:behaviors>
        <w:guid w:val="{384F0D34-BD55-49CF-8FB6-C3DC99FB0E63}"/>
      </w:docPartPr>
      <w:docPartBody>
        <w:p w:rsidR="00000000" w:rsidRDefault="009E2461" w:rsidP="009E2461">
          <w:pPr>
            <w:pStyle w:val="BEDBF85034AF47F1A1070FF1573A7DAC"/>
          </w:pPr>
          <w:r>
            <w:rPr>
              <w:rStyle w:val="PlaceholderText"/>
            </w:rPr>
            <w:t>Enter contact person here</w:t>
          </w:r>
        </w:p>
      </w:docPartBody>
    </w:docPart>
    <w:docPart>
      <w:docPartPr>
        <w:name w:val="57A62AFA6D2749E28CE311FD188E4489"/>
        <w:category>
          <w:name w:val="General"/>
          <w:gallery w:val="placeholder"/>
        </w:category>
        <w:types>
          <w:type w:val="bbPlcHdr"/>
        </w:types>
        <w:behaviors>
          <w:behavior w:val="content"/>
        </w:behaviors>
        <w:guid w:val="{1AC60C51-384A-415E-8854-881DDE14C0F2}"/>
      </w:docPartPr>
      <w:docPartBody>
        <w:p w:rsidR="00000000" w:rsidRDefault="009E2461" w:rsidP="009E2461">
          <w:pPr>
            <w:pStyle w:val="57A62AFA6D2749E28CE311FD188E4489"/>
          </w:pPr>
          <w:r>
            <w:rPr>
              <w:rStyle w:val="PlaceholderText"/>
            </w:rPr>
            <w:t>Provide a summary of the standards applied to key goods and services to be acquired for the project.</w:t>
          </w:r>
        </w:p>
      </w:docPartBody>
    </w:docPart>
    <w:docPart>
      <w:docPartPr>
        <w:name w:val="D3396DA1384043E6AB381F577A76ED8A"/>
        <w:category>
          <w:name w:val="General"/>
          <w:gallery w:val="placeholder"/>
        </w:category>
        <w:types>
          <w:type w:val="bbPlcHdr"/>
        </w:types>
        <w:behaviors>
          <w:behavior w:val="content"/>
        </w:behaviors>
        <w:guid w:val="{7CC1EE71-B514-4E3B-87E6-74634B7A9D48}"/>
      </w:docPartPr>
      <w:docPartBody>
        <w:p w:rsidR="00000000" w:rsidRDefault="009E2461" w:rsidP="009E2461">
          <w:pPr>
            <w:pStyle w:val="D3396DA1384043E6AB381F577A76ED8A"/>
          </w:pPr>
          <w:r>
            <w:rPr>
              <w:rStyle w:val="PlaceholderText"/>
            </w:rPr>
            <w:t>Enter response here</w:t>
          </w:r>
        </w:p>
      </w:docPartBody>
    </w:docPart>
    <w:docPart>
      <w:docPartPr>
        <w:name w:val="098E48AE268441DCBC9CEFA26547D481"/>
        <w:category>
          <w:name w:val="General"/>
          <w:gallery w:val="placeholder"/>
        </w:category>
        <w:types>
          <w:type w:val="bbPlcHdr"/>
        </w:types>
        <w:behaviors>
          <w:behavior w:val="content"/>
        </w:behaviors>
        <w:guid w:val="{3CEFF223-4BC4-4104-9040-1F96E43CEFD0}"/>
      </w:docPartPr>
      <w:docPartBody>
        <w:p w:rsidR="00000000" w:rsidRDefault="009E2461" w:rsidP="009E2461">
          <w:pPr>
            <w:pStyle w:val="098E48AE268441DCBC9CEFA26547D481"/>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1EF770B0552642B780CAF9DEFAC3B107"/>
        <w:category>
          <w:name w:val="General"/>
          <w:gallery w:val="placeholder"/>
        </w:category>
        <w:types>
          <w:type w:val="bbPlcHdr"/>
        </w:types>
        <w:behaviors>
          <w:behavior w:val="content"/>
        </w:behaviors>
        <w:guid w:val="{0B214C64-29E9-4F1A-A972-61E6F63563A4}"/>
      </w:docPartPr>
      <w:docPartBody>
        <w:p w:rsidR="00000000" w:rsidRDefault="009E2461" w:rsidP="009E2461">
          <w:pPr>
            <w:pStyle w:val="1EF770B0552642B780CAF9DEFAC3B107"/>
          </w:pPr>
          <w:r>
            <w:rPr>
              <w:rStyle w:val="PlaceholderText"/>
            </w:rPr>
            <w:t>Enter response here</w:t>
          </w:r>
        </w:p>
      </w:docPartBody>
    </w:docPart>
    <w:docPart>
      <w:docPartPr>
        <w:name w:val="A635DE3B1B0C43FB8E96FACB499B0DB8"/>
        <w:category>
          <w:name w:val="General"/>
          <w:gallery w:val="placeholder"/>
        </w:category>
        <w:types>
          <w:type w:val="bbPlcHdr"/>
        </w:types>
        <w:behaviors>
          <w:behavior w:val="content"/>
        </w:behaviors>
        <w:guid w:val="{264D08D6-78C0-4DAC-AC25-E5811BDC7EE6}"/>
      </w:docPartPr>
      <w:docPartBody>
        <w:p w:rsidR="00000000" w:rsidRDefault="009E2461" w:rsidP="009E2461">
          <w:pPr>
            <w:pStyle w:val="A635DE3B1B0C43FB8E96FACB499B0DB8"/>
          </w:pPr>
          <w:r>
            <w:rPr>
              <w:rStyle w:val="PlaceholderText"/>
            </w:rPr>
            <w:t>Enter response here</w:t>
          </w:r>
        </w:p>
      </w:docPartBody>
    </w:docPart>
    <w:docPart>
      <w:docPartPr>
        <w:name w:val="341ED934EF7743CC9B16C51B3C8C4B4E"/>
        <w:category>
          <w:name w:val="General"/>
          <w:gallery w:val="placeholder"/>
        </w:category>
        <w:types>
          <w:type w:val="bbPlcHdr"/>
        </w:types>
        <w:behaviors>
          <w:behavior w:val="content"/>
        </w:behaviors>
        <w:guid w:val="{739CBACB-A75B-4081-903B-B564D67B6632}"/>
      </w:docPartPr>
      <w:docPartBody>
        <w:p w:rsidR="00000000" w:rsidRDefault="009E2461" w:rsidP="009E2461">
          <w:pPr>
            <w:pStyle w:val="341ED934EF7743CC9B16C51B3C8C4B4E"/>
          </w:pPr>
          <w:r>
            <w:rPr>
              <w:rStyle w:val="PlaceholderText"/>
            </w:rPr>
            <w:t>Enter contact person here</w:t>
          </w:r>
        </w:p>
      </w:docPartBody>
    </w:docPart>
    <w:docPart>
      <w:docPartPr>
        <w:name w:val="9AC418F4FE7E44AD8C6571AD7593D75E"/>
        <w:category>
          <w:name w:val="General"/>
          <w:gallery w:val="placeholder"/>
        </w:category>
        <w:types>
          <w:type w:val="bbPlcHdr"/>
        </w:types>
        <w:behaviors>
          <w:behavior w:val="content"/>
        </w:behaviors>
        <w:guid w:val="{671F0063-7F8E-40E1-8441-D23D9E9B0D2E}"/>
      </w:docPartPr>
      <w:docPartBody>
        <w:p w:rsidR="00000000" w:rsidRDefault="009E2461" w:rsidP="009E2461">
          <w:pPr>
            <w:pStyle w:val="9AC418F4FE7E44AD8C6571AD7593D75E"/>
          </w:pPr>
          <w:r>
            <w:rPr>
              <w:rStyle w:val="PlaceholderText"/>
            </w:rPr>
            <w:t>Enter contact person here</w:t>
          </w:r>
        </w:p>
      </w:docPartBody>
    </w:docPart>
    <w:docPart>
      <w:docPartPr>
        <w:name w:val="E1CC770C30FA4F95A81D97E24D3BF3A9"/>
        <w:category>
          <w:name w:val="General"/>
          <w:gallery w:val="placeholder"/>
        </w:category>
        <w:types>
          <w:type w:val="bbPlcHdr"/>
        </w:types>
        <w:behaviors>
          <w:behavior w:val="content"/>
        </w:behaviors>
        <w:guid w:val="{CCD0F887-23CA-4486-B5AC-C2B3BA8E99A6}"/>
      </w:docPartPr>
      <w:docPartBody>
        <w:p w:rsidR="00000000" w:rsidRDefault="009E2461" w:rsidP="009E2461">
          <w:pPr>
            <w:pStyle w:val="E1CC770C30FA4F95A81D97E24D3BF3A9"/>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19"/>
    <w:rsid w:val="00163019"/>
    <w:rsid w:val="001D4A56"/>
    <w:rsid w:val="004A503C"/>
    <w:rsid w:val="00663F7F"/>
    <w:rsid w:val="00706755"/>
    <w:rsid w:val="009E2461"/>
    <w:rsid w:val="00BD14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E2461"/>
    <w:rPr>
      <w:color w:val="808080"/>
    </w:rPr>
  </w:style>
  <w:style w:type="paragraph" w:customStyle="1" w:styleId="F58833CA2E3D4305B9D81B0F7428D9CC">
    <w:name w:val="F58833CA2E3D4305B9D81B0F7428D9CC"/>
  </w:style>
  <w:style w:type="paragraph" w:customStyle="1" w:styleId="D3E5D821F6914A278FE0364EE20F6A92">
    <w:name w:val="D3E5D821F6914A278FE0364EE20F6A92"/>
  </w:style>
  <w:style w:type="paragraph" w:customStyle="1" w:styleId="BDDC74EA3A4F4397857FDDAD93D891B3">
    <w:name w:val="BDDC74EA3A4F4397857FDDAD93D891B3"/>
  </w:style>
  <w:style w:type="paragraph" w:customStyle="1" w:styleId="A96761603FCE4D68A731217D36D711D5">
    <w:name w:val="A96761603FCE4D68A731217D36D711D5"/>
  </w:style>
  <w:style w:type="paragraph" w:customStyle="1" w:styleId="AA077EAABA184A62B05BB3DA421A97FB">
    <w:name w:val="AA077EAABA184A62B05BB3DA421A97FB"/>
  </w:style>
  <w:style w:type="paragraph" w:customStyle="1" w:styleId="0EBC3A21648B4E97818E16A3AFF7D6A0">
    <w:name w:val="0EBC3A21648B4E97818E16A3AFF7D6A0"/>
  </w:style>
  <w:style w:type="paragraph" w:customStyle="1" w:styleId="45EC28F71FF542C6A9A11CFB70887467">
    <w:name w:val="45EC28F71FF542C6A9A11CFB70887467"/>
  </w:style>
  <w:style w:type="paragraph" w:customStyle="1" w:styleId="1B479CA60AC944168483F874DF033208">
    <w:name w:val="1B479CA60AC944168483F874DF033208"/>
  </w:style>
  <w:style w:type="paragraph" w:customStyle="1" w:styleId="31A2EB19B01445E68CFFCAAF15AA8BB8">
    <w:name w:val="31A2EB19B01445E68CFFCAAF15AA8BB8"/>
  </w:style>
  <w:style w:type="paragraph" w:customStyle="1" w:styleId="CE4326985C4041F88FA8811B8CBAE4C2">
    <w:name w:val="CE4326985C4041F88FA8811B8CBAE4C2"/>
  </w:style>
  <w:style w:type="paragraph" w:customStyle="1" w:styleId="6034162E97DE476E9AF4988C8C49ABF3">
    <w:name w:val="6034162E97DE476E9AF4988C8C49ABF3"/>
  </w:style>
  <w:style w:type="paragraph" w:customStyle="1" w:styleId="1076DBC588694D71A2343BA4D91148CC">
    <w:name w:val="1076DBC588694D71A2343BA4D91148CC"/>
  </w:style>
  <w:style w:type="paragraph" w:customStyle="1" w:styleId="E5866A794CBD48E4BDC1A6F989A5B91B">
    <w:name w:val="E5866A794CBD48E4BDC1A6F989A5B91B"/>
  </w:style>
  <w:style w:type="paragraph" w:customStyle="1" w:styleId="4A08658A08534446B3A21BECF4322680">
    <w:name w:val="4A08658A08534446B3A21BECF4322680"/>
    <w:rsid w:val="00163019"/>
  </w:style>
  <w:style w:type="paragraph" w:customStyle="1" w:styleId="156F2C8B6228446888372402C2D943AF">
    <w:name w:val="156F2C8B6228446888372402C2D943AF"/>
    <w:rsid w:val="00663F7F"/>
  </w:style>
  <w:style w:type="paragraph" w:customStyle="1" w:styleId="3FC57E56187E4F19A1CCBFDA7B055176">
    <w:name w:val="3FC57E56187E4F19A1CCBFDA7B055176"/>
    <w:rsid w:val="00663F7F"/>
  </w:style>
  <w:style w:type="paragraph" w:customStyle="1" w:styleId="0872BE61D7E74C7DAEC6AF1A06242C66">
    <w:name w:val="0872BE61D7E74C7DAEC6AF1A06242C66"/>
    <w:rsid w:val="009E2461"/>
  </w:style>
  <w:style w:type="paragraph" w:customStyle="1" w:styleId="ADF201BF91BB4B5785EF958D7393CC5B">
    <w:name w:val="ADF201BF91BB4B5785EF958D7393CC5B"/>
    <w:rsid w:val="009E2461"/>
  </w:style>
  <w:style w:type="paragraph" w:customStyle="1" w:styleId="C39B7D8B3681464A8BC4823ECFBA0CBF">
    <w:name w:val="C39B7D8B3681464A8BC4823ECFBA0CBF"/>
    <w:rsid w:val="009E2461"/>
  </w:style>
  <w:style w:type="paragraph" w:customStyle="1" w:styleId="7339CCC2D3564A8BA579D2304DC10CC3">
    <w:name w:val="7339CCC2D3564A8BA579D2304DC10CC3"/>
    <w:rsid w:val="009E2461"/>
  </w:style>
  <w:style w:type="paragraph" w:customStyle="1" w:styleId="A0B808740A3148AFB38728344A14C072">
    <w:name w:val="A0B808740A3148AFB38728344A14C072"/>
    <w:rsid w:val="009E2461"/>
  </w:style>
  <w:style w:type="paragraph" w:customStyle="1" w:styleId="D6D54BDCF6944E879CAD21188F9F230C">
    <w:name w:val="D6D54BDCF6944E879CAD21188F9F230C"/>
    <w:rsid w:val="009E2461"/>
  </w:style>
  <w:style w:type="paragraph" w:customStyle="1" w:styleId="BEDBF85034AF47F1A1070FF1573A7DAC">
    <w:name w:val="BEDBF85034AF47F1A1070FF1573A7DAC"/>
    <w:rsid w:val="009E2461"/>
  </w:style>
  <w:style w:type="paragraph" w:customStyle="1" w:styleId="57A62AFA6D2749E28CE311FD188E4489">
    <w:name w:val="57A62AFA6D2749E28CE311FD188E4489"/>
    <w:rsid w:val="009E2461"/>
  </w:style>
  <w:style w:type="paragraph" w:customStyle="1" w:styleId="D3396DA1384043E6AB381F577A76ED8A">
    <w:name w:val="D3396DA1384043E6AB381F577A76ED8A"/>
    <w:rsid w:val="009E2461"/>
  </w:style>
  <w:style w:type="paragraph" w:customStyle="1" w:styleId="098E48AE268441DCBC9CEFA26547D481">
    <w:name w:val="098E48AE268441DCBC9CEFA26547D481"/>
    <w:rsid w:val="009E2461"/>
  </w:style>
  <w:style w:type="paragraph" w:customStyle="1" w:styleId="1EF770B0552642B780CAF9DEFAC3B107">
    <w:name w:val="1EF770B0552642B780CAF9DEFAC3B107"/>
    <w:rsid w:val="009E2461"/>
  </w:style>
  <w:style w:type="paragraph" w:customStyle="1" w:styleId="A635DE3B1B0C43FB8E96FACB499B0DB8">
    <w:name w:val="A635DE3B1B0C43FB8E96FACB499B0DB8"/>
    <w:rsid w:val="009E2461"/>
  </w:style>
  <w:style w:type="paragraph" w:customStyle="1" w:styleId="341ED934EF7743CC9B16C51B3C8C4B4E">
    <w:name w:val="341ED934EF7743CC9B16C51B3C8C4B4E"/>
    <w:rsid w:val="009E2461"/>
  </w:style>
  <w:style w:type="paragraph" w:customStyle="1" w:styleId="9AC418F4FE7E44AD8C6571AD7593D75E">
    <w:name w:val="9AC418F4FE7E44AD8C6571AD7593D75E"/>
    <w:rsid w:val="009E2461"/>
  </w:style>
  <w:style w:type="paragraph" w:customStyle="1" w:styleId="E1CC770C30FA4F95A81D97E24D3BF3A9">
    <w:name w:val="E1CC770C30FA4F95A81D97E24D3BF3A9"/>
    <w:rsid w:val="009E2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411</Value>
      <Value>469</Value>
      <Value>499</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A3PSR54DD4M5-1752746618-565</_dlc_DocId>
    <_dlc_DocIdUrl xmlns="498945f5-0448-4b4c-97d9-fcd4d7a5a1b1">
      <Url>https://dochub/div/sectoralgrowthpolicy/businessfunctions/australianindustryparticipation/policydevelopment/_layouts/15/DocIdRedir.aspx?ID=A3PSR54DD4M5-1752746618-565</Url>
      <Description>A3PSR54DD4M5-1752746618-565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75B0F898161E45841419861F54F501" ma:contentTypeVersion="29" ma:contentTypeDescription="Create a new document." ma:contentTypeScope="" ma:versionID="7d81e5f19f1b2829b07f0a4cf83c336c">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d334d993c197e5458b23fd9d3288116c"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77BDE-86FA-4224-A715-952E17E8A126}">
  <ds:schemaRefs>
    <ds:schemaRef ds:uri="http://schemas.microsoft.com/sharepoint/events"/>
  </ds:schemaRefs>
</ds:datastoreItem>
</file>

<file path=customXml/itemProps2.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3.xml><?xml version="1.0" encoding="utf-8"?>
<ds:datastoreItem xmlns:ds="http://schemas.openxmlformats.org/officeDocument/2006/customXml" ds:itemID="{9EA66FE7-0A13-4A31-8348-89E553F91FB6}">
  <ds:schemaRefs>
    <ds:schemaRef ds:uri="http://schemas.microsoft.com/office/2006/metadata/properties"/>
    <ds:schemaRef ds:uri="http://schemas.microsoft.com/office/infopath/2007/PartnerControls"/>
    <ds:schemaRef ds:uri="498945f5-0448-4b4c-97d9-fcd4d7a5a1b1"/>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5C098C61-B6A1-4CBA-B749-5017AE354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9F630C-1EEF-42A6-A412-03E39E02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Wheeler, Ashley (Ashley)</cp:lastModifiedBy>
  <cp:revision>3</cp:revision>
  <cp:lastPrinted>2013-11-14T01:45:00Z</cp:lastPrinted>
  <dcterms:created xsi:type="dcterms:W3CDTF">2020-08-10T03:56:00Z</dcterms:created>
  <dcterms:modified xsi:type="dcterms:W3CDTF">2020-08-10T06:54:00Z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0x010100D575B0F898161E45841419861F54F501</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b0981712-0ee2-42c5-8f3e-2db7d2c350f0</vt:lpwstr>
  </property>
</Properties>
</file>