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2078" w14:textId="77777777" w:rsidR="00E45719" w:rsidRDefault="00E45719" w:rsidP="00E45719">
      <w:pPr>
        <w:pStyle w:val="Heading1"/>
      </w:pPr>
      <w:r>
        <w:t>Australian Industry Participation (AIP) Plan Executive Summary</w:t>
      </w:r>
    </w:p>
    <w:p w14:paraId="411C2079" w14:textId="77777777" w:rsidR="00E45719" w:rsidRDefault="00E45719" w:rsidP="00E45719">
      <w:pPr>
        <w:pStyle w:val="Heading2"/>
      </w:pPr>
      <w:r>
        <w:t>1. General Project Details</w:t>
      </w:r>
    </w:p>
    <w:p w14:paraId="411C207A" w14:textId="77777777" w:rsidR="00E45719" w:rsidRPr="000A4B03" w:rsidRDefault="00E45719" w:rsidP="00E45719">
      <w:pPr>
        <w:rPr>
          <w:rStyle w:val="Strong"/>
          <w:color w:val="000000" w:themeColor="text1"/>
        </w:rPr>
      </w:pPr>
      <w:r>
        <w:rPr>
          <w:rStyle w:val="Strong"/>
        </w:rPr>
        <w:t>Company Name:</w:t>
      </w:r>
      <w:r w:rsidRPr="00E45719">
        <w:t xml:space="preserve"> </w:t>
      </w:r>
      <w:sdt>
        <w:sdtPr>
          <w:rPr>
            <w:color w:val="000000" w:themeColor="text1"/>
          </w:rPr>
          <w:id w:val="-425499966"/>
          <w:placeholder>
            <w:docPart w:val="AD73DB9D7E324E3186F15BE2264B0091"/>
          </w:placeholder>
        </w:sdtPr>
        <w:sdtEndPr/>
        <w:sdtContent>
          <w:r w:rsidR="006D4978" w:rsidRPr="000A4B03">
            <w:rPr>
              <w:rStyle w:val="PlaceholderText"/>
              <w:color w:val="000000" w:themeColor="text1"/>
            </w:rPr>
            <w:t>Sonic Healthcare</w:t>
          </w:r>
          <w:bookmarkStart w:id="0" w:name="_GoBack"/>
          <w:bookmarkEnd w:id="0"/>
        </w:sdtContent>
      </w:sdt>
    </w:p>
    <w:p w14:paraId="411C207B" w14:textId="77777777" w:rsidR="006D4978" w:rsidRDefault="00E45719" w:rsidP="006D4978">
      <w:pPr>
        <w:rPr>
          <w:rStyle w:val="PlaceholderText"/>
        </w:rPr>
      </w:pPr>
      <w:r>
        <w:rPr>
          <w:rStyle w:val="Strong"/>
        </w:rPr>
        <w:t>Description of the project:</w:t>
      </w:r>
      <w:r w:rsidRPr="00E45719">
        <w:t xml:space="preserve"> </w:t>
      </w:r>
      <w:r w:rsidR="006D4978" w:rsidRPr="000A4B03">
        <w:rPr>
          <w:rStyle w:val="PlaceholderText"/>
          <w:color w:val="000000" w:themeColor="text1"/>
        </w:rPr>
        <w:t>Supply and Pathology Analysis of immunochemical Faecal Occult Blood Test Services</w:t>
      </w:r>
    </w:p>
    <w:p w14:paraId="411C207C" w14:textId="77777777"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6D4978" w:rsidRPr="000A4B03">
            <w:rPr>
              <w:rStyle w:val="PlaceholderText"/>
              <w:color w:val="000000" w:themeColor="text1"/>
            </w:rPr>
            <w:t>$86,200,000</w:t>
          </w:r>
        </w:sdtContent>
      </w:sdt>
    </w:p>
    <w:p w14:paraId="411C207D" w14:textId="4B070011"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color w:val="000000" w:themeColor="text1"/>
          </w:rPr>
        </w:sdtEndPr>
        <w:sdtContent>
          <w:r w:rsidR="000E627F" w:rsidRPr="000A4B03">
            <w:rPr>
              <w:rStyle w:val="PlaceholderText"/>
              <w:color w:val="000000" w:themeColor="text1"/>
            </w:rPr>
            <w:t xml:space="preserve"> N/A</w:t>
          </w:r>
        </w:sdtContent>
      </w:sdt>
    </w:p>
    <w:p w14:paraId="411C207E" w14:textId="77777777"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6D4978" w:rsidRPr="000A4B03">
            <w:rPr>
              <w:rStyle w:val="PlaceholderText"/>
              <w:color w:val="000000" w:themeColor="text1"/>
            </w:rPr>
            <w:t>Macquarie Park, New South Wales, 2113</w:t>
          </w:r>
        </w:sdtContent>
      </w:sdt>
    </w:p>
    <w:p w14:paraId="411C207F" w14:textId="77777777" w:rsidR="00E45719" w:rsidRPr="006D4978" w:rsidRDefault="00E45719" w:rsidP="00E45719">
      <w:pPr>
        <w:rPr>
          <w:rStyle w:val="Strong"/>
          <w:color w:val="808080" w:themeColor="background1" w:themeShade="80"/>
        </w:rPr>
      </w:pPr>
      <w:r>
        <w:rPr>
          <w:rStyle w:val="Strong"/>
        </w:rPr>
        <w:t>Link to project information:</w:t>
      </w:r>
      <w:r w:rsidRPr="00E45719">
        <w:t xml:space="preserve"> </w:t>
      </w:r>
      <w:sdt>
        <w:sdtPr>
          <w:id w:val="-886650641"/>
          <w:placeholder>
            <w:docPart w:val="70EF713EA7A5467DBA89C005FDA61B45"/>
          </w:placeholder>
        </w:sdtPr>
        <w:sdtEndPr>
          <w:rPr>
            <w:color w:val="808080" w:themeColor="background1" w:themeShade="80"/>
          </w:rPr>
        </w:sdtEndPr>
        <w:sdtContent>
          <w:hyperlink r:id="rId12" w:history="1">
            <w:r w:rsidR="006D4978" w:rsidRPr="000A4B03">
              <w:rPr>
                <w:rStyle w:val="Hyperlink"/>
                <w:color w:val="000000" w:themeColor="text1"/>
              </w:rPr>
              <w:t>www.sonichealthcare.com.au</w:t>
            </w:r>
          </w:hyperlink>
        </w:sdtContent>
      </w:sdt>
    </w:p>
    <w:p w14:paraId="411C2080" w14:textId="77777777" w:rsidR="006D4978" w:rsidRPr="000A4B03" w:rsidRDefault="00E45719" w:rsidP="00E45719">
      <w:pPr>
        <w:rPr>
          <w:rStyle w:val="Strong"/>
          <w:color w:val="000000" w:themeColor="text1"/>
        </w:rPr>
      </w:pPr>
      <w:r>
        <w:rPr>
          <w:rStyle w:val="Strong"/>
        </w:rPr>
        <w:t>Project contact for procurement information:</w:t>
      </w:r>
      <w:r w:rsidRPr="00E45719">
        <w:t xml:space="preserve"> </w:t>
      </w:r>
      <w:sdt>
        <w:sdtPr>
          <w:rPr>
            <w:color w:val="808080" w:themeColor="background1" w:themeShade="80"/>
          </w:rPr>
          <w:id w:val="512961548"/>
          <w:placeholder>
            <w:docPart w:val="DA10A35400CA46009E74A29DCD6179A2"/>
          </w:placeholder>
        </w:sdtPr>
        <w:sdtEndPr>
          <w:rPr>
            <w:color w:val="000000" w:themeColor="text1"/>
          </w:rPr>
        </w:sdtEndPr>
        <w:sdtContent>
          <w:r w:rsidR="006D4978" w:rsidRPr="000A4B03">
            <w:rPr>
              <w:color w:val="000000" w:themeColor="text1"/>
            </w:rPr>
            <w:t>Robyn Winton, phone 02 9855 5425, rwinton@sonichealthcare.com.au</w:t>
          </w:r>
        </w:sdtContent>
      </w:sdt>
    </w:p>
    <w:p w14:paraId="411C2081"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411C2085" w14:textId="77777777" w:rsidTr="006D4978">
            <w:trPr>
              <w:tblHeader/>
            </w:trPr>
            <w:tc>
              <w:tcPr>
                <w:tcW w:w="5960" w:type="dxa"/>
              </w:tcPr>
              <w:p w14:paraId="411C2082"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411C2083"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411C2084"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6D4978" w14:paraId="411C2089" w14:textId="77777777" w:rsidTr="006D4978">
        <w:tc>
          <w:tcPr>
            <w:tcW w:w="5960" w:type="dxa"/>
          </w:tcPr>
          <w:p w14:paraId="411C2086" w14:textId="77777777" w:rsidR="006D4978" w:rsidRPr="000A4B03" w:rsidRDefault="006D4978" w:rsidP="006D4978">
            <w:pPr>
              <w:rPr>
                <w:color w:val="000000" w:themeColor="text1"/>
              </w:rPr>
            </w:pPr>
            <w:r w:rsidRPr="000A4B03">
              <w:rPr>
                <w:color w:val="000000" w:themeColor="text1"/>
              </w:rPr>
              <w:t>Pathology services (including provision of equipment, reagents, collection components)</w:t>
            </w:r>
          </w:p>
        </w:tc>
        <w:tc>
          <w:tcPr>
            <w:tcW w:w="1528" w:type="dxa"/>
          </w:tcPr>
          <w:p w14:paraId="411C2087" w14:textId="4790FDAC" w:rsidR="006D4978" w:rsidRPr="000A4B03" w:rsidRDefault="006D4978" w:rsidP="006D4978">
            <w:pPr>
              <w:rPr>
                <w:color w:val="000000" w:themeColor="text1"/>
              </w:rPr>
            </w:pPr>
            <w:r w:rsidRPr="000A4B03">
              <w:rPr>
                <w:color w:val="000000" w:themeColor="text1"/>
              </w:rPr>
              <w:t>Yes</w:t>
            </w:r>
            <w:r w:rsidR="00F73709">
              <w:rPr>
                <w:rStyle w:val="FootnoteReference"/>
                <w:color w:val="000000" w:themeColor="text1"/>
              </w:rPr>
              <w:footnoteReference w:id="1"/>
            </w:r>
            <w:r w:rsidRPr="000A4B03">
              <w:rPr>
                <w:color w:val="000000" w:themeColor="text1"/>
              </w:rPr>
              <w:t xml:space="preserve"> </w:t>
            </w:r>
          </w:p>
        </w:tc>
        <w:tc>
          <w:tcPr>
            <w:tcW w:w="1528" w:type="dxa"/>
          </w:tcPr>
          <w:p w14:paraId="411C2088" w14:textId="77777777" w:rsidR="006D4978" w:rsidRPr="000A4B03" w:rsidRDefault="006D4978" w:rsidP="006D4978">
            <w:pPr>
              <w:rPr>
                <w:color w:val="000000" w:themeColor="text1"/>
              </w:rPr>
            </w:pPr>
            <w:r w:rsidRPr="000A4B03">
              <w:rPr>
                <w:color w:val="000000" w:themeColor="text1"/>
              </w:rPr>
              <w:t>Yes</w:t>
            </w:r>
          </w:p>
        </w:tc>
      </w:tr>
      <w:tr w:rsidR="006D4978" w14:paraId="411C208D" w14:textId="77777777" w:rsidTr="006D4978">
        <w:tc>
          <w:tcPr>
            <w:tcW w:w="5960" w:type="dxa"/>
          </w:tcPr>
          <w:p w14:paraId="411C208A" w14:textId="77777777" w:rsidR="006D4978" w:rsidRPr="000A4B03" w:rsidRDefault="006D4978" w:rsidP="006D4978">
            <w:pPr>
              <w:rPr>
                <w:color w:val="000000" w:themeColor="text1"/>
              </w:rPr>
            </w:pPr>
            <w:r w:rsidRPr="000A4B03">
              <w:rPr>
                <w:color w:val="000000" w:themeColor="text1"/>
              </w:rPr>
              <w:t>Provision of consumer collection packs (including information materials, logistics, packing)</w:t>
            </w:r>
          </w:p>
        </w:tc>
        <w:tc>
          <w:tcPr>
            <w:tcW w:w="1528" w:type="dxa"/>
          </w:tcPr>
          <w:p w14:paraId="411C208B" w14:textId="3B822A29" w:rsidR="006D4978" w:rsidRPr="000A4B03" w:rsidRDefault="006D4978" w:rsidP="006D4978">
            <w:pPr>
              <w:rPr>
                <w:color w:val="000000" w:themeColor="text1"/>
              </w:rPr>
            </w:pPr>
            <w:r w:rsidRPr="000A4B03">
              <w:rPr>
                <w:color w:val="000000" w:themeColor="text1"/>
              </w:rPr>
              <w:t>Yes</w:t>
            </w:r>
            <w:r w:rsidR="00015ACA" w:rsidRPr="000A4B03">
              <w:rPr>
                <w:color w:val="000000" w:themeColor="text1"/>
                <w:vertAlign w:val="superscript"/>
              </w:rPr>
              <w:t>1</w:t>
            </w:r>
          </w:p>
        </w:tc>
        <w:tc>
          <w:tcPr>
            <w:tcW w:w="1528" w:type="dxa"/>
          </w:tcPr>
          <w:p w14:paraId="411C208C" w14:textId="77777777" w:rsidR="006D4978" w:rsidRPr="000A4B03" w:rsidRDefault="006D4978" w:rsidP="006D4978">
            <w:pPr>
              <w:rPr>
                <w:color w:val="000000" w:themeColor="text1"/>
              </w:rPr>
            </w:pPr>
            <w:r w:rsidRPr="000A4B03">
              <w:rPr>
                <w:color w:val="000000" w:themeColor="text1"/>
              </w:rPr>
              <w:t>Yes</w:t>
            </w:r>
          </w:p>
        </w:tc>
      </w:tr>
      <w:tr w:rsidR="006D4978" w14:paraId="411C2091" w14:textId="77777777" w:rsidTr="006D4978">
        <w:tc>
          <w:tcPr>
            <w:tcW w:w="5960" w:type="dxa"/>
          </w:tcPr>
          <w:p w14:paraId="411C208E" w14:textId="12608253" w:rsidR="006D4978" w:rsidRPr="000A4B03" w:rsidRDefault="006D4978" w:rsidP="006D4978">
            <w:pPr>
              <w:rPr>
                <w:color w:val="000000" w:themeColor="text1"/>
              </w:rPr>
            </w:pPr>
          </w:p>
        </w:tc>
        <w:tc>
          <w:tcPr>
            <w:tcW w:w="1528" w:type="dxa"/>
          </w:tcPr>
          <w:p w14:paraId="411C208F" w14:textId="1B747442" w:rsidR="006D4978" w:rsidRPr="000A4B03" w:rsidRDefault="006D4978" w:rsidP="006D4978">
            <w:pPr>
              <w:rPr>
                <w:color w:val="000000" w:themeColor="text1"/>
              </w:rPr>
            </w:pPr>
          </w:p>
        </w:tc>
        <w:tc>
          <w:tcPr>
            <w:tcW w:w="1528" w:type="dxa"/>
          </w:tcPr>
          <w:p w14:paraId="411C2090" w14:textId="5D9CD41A" w:rsidR="006D4978" w:rsidRPr="000A4B03" w:rsidRDefault="006D4978" w:rsidP="006D4978">
            <w:pPr>
              <w:rPr>
                <w:color w:val="000000" w:themeColor="text1"/>
              </w:rPr>
            </w:pPr>
          </w:p>
        </w:tc>
      </w:tr>
    </w:tbl>
    <w:sdt>
      <w:sdtPr>
        <w:id w:val="2141458277"/>
        <w:lock w:val="contentLocked"/>
        <w:placeholder>
          <w:docPart w:val="3F6027781C7C4FF1AAC90592D213C1D7"/>
        </w:placeholder>
        <w:group/>
      </w:sdtPr>
      <w:sdtEndPr>
        <w:rPr>
          <w:color w:val="000000" w:themeColor="text1"/>
        </w:rPr>
      </w:sdtEndPr>
      <w:sdtContent>
        <w:p w14:paraId="411C2092" w14:textId="77777777" w:rsidR="00E45719" w:rsidRDefault="00A5285B" w:rsidP="00632568">
          <w:r>
            <w:t>Disclaimer: The information provided in the table above is based on an initial assessment by the company. Any questions or issues should be raised with the project contact.</w:t>
          </w:r>
        </w:p>
        <w:p w14:paraId="411C2093" w14:textId="77777777" w:rsidR="00E45719" w:rsidRDefault="00E45719" w:rsidP="00E45719">
          <w:pPr>
            <w:pStyle w:val="Heading2"/>
          </w:pPr>
          <w:r>
            <w:t>3. Communication Strategy</w:t>
          </w:r>
        </w:p>
        <w:sdt>
          <w:sdtPr>
            <w:rPr>
              <w:color w:val="000000" w:themeColor="text1"/>
            </w:rPr>
            <w:id w:val="628297186"/>
            <w:placeholder>
              <w:docPart w:val="64CF48C855E445B9ABF8A73251E35A5F"/>
            </w:placeholder>
          </w:sdtPr>
          <w:sdtEndPr/>
          <w:sdtContent>
            <w:p w14:paraId="411C2094" w14:textId="77777777" w:rsidR="00A552D3" w:rsidRPr="000A4B03" w:rsidRDefault="00A552D3" w:rsidP="00A552D3">
              <w:pPr>
                <w:rPr>
                  <w:rStyle w:val="PlaceholderText"/>
                  <w:color w:val="000000" w:themeColor="text1"/>
                </w:rPr>
              </w:pPr>
              <w:r w:rsidRPr="000A4B03">
                <w:rPr>
                  <w:rStyle w:val="PlaceholderText"/>
                  <w:color w:val="000000" w:themeColor="text1"/>
                </w:rPr>
                <w:t>Sonic Healthcare is committed to involving Australian organisations and SMEs in the communications about tenders and Requests for Proposals for goods and services where appropriate.</w:t>
              </w:r>
            </w:p>
            <w:p w14:paraId="411C2095" w14:textId="29B8AC82" w:rsidR="00644006" w:rsidRPr="000A4B03" w:rsidRDefault="00A552D3" w:rsidP="00A552D3">
              <w:pPr>
                <w:rPr>
                  <w:color w:val="000000" w:themeColor="text1"/>
                </w:rPr>
              </w:pPr>
              <w:r w:rsidRPr="000A4B03">
                <w:rPr>
                  <w:color w:val="000000" w:themeColor="text1"/>
                </w:rPr>
                <w:t>Upon becoming aware of the request for tender, Sonic began exploring which suppliers could provide the products and services required for a number of areas.  Given the specialised nature of many of the services, there are only a few qualified potential suppliers in the market for these services</w:t>
              </w:r>
              <w:r w:rsidR="00644006" w:rsidRPr="000A4B03">
                <w:rPr>
                  <w:color w:val="000000" w:themeColor="text1"/>
                </w:rPr>
                <w:t>.</w:t>
              </w:r>
              <w:r w:rsidR="00405085">
                <w:rPr>
                  <w:color w:val="000000" w:themeColor="text1"/>
                </w:rPr>
                <w:t xml:space="preserve"> </w:t>
              </w:r>
              <w:r w:rsidR="00405085" w:rsidRPr="00620EE4">
                <w:rPr>
                  <w:color w:val="000000" w:themeColor="text1"/>
                </w:rPr>
                <w:t>Sonic has chosen Australian companies to supply goods and services.</w:t>
              </w:r>
            </w:p>
            <w:p w14:paraId="411C2096" w14:textId="4C85E148" w:rsidR="00A552D3" w:rsidRPr="000A4B03" w:rsidRDefault="00A552D3" w:rsidP="00A552D3">
              <w:pPr>
                <w:rPr>
                  <w:color w:val="000000" w:themeColor="text1"/>
                </w:rPr>
              </w:pPr>
            </w:p>
            <w:p w14:paraId="411C2097" w14:textId="41B1573D" w:rsidR="00E45719" w:rsidRPr="000A4B03" w:rsidRDefault="000A4B03" w:rsidP="00A552D3">
              <w:pPr>
                <w:rPr>
                  <w:color w:val="000000" w:themeColor="text1"/>
                </w:rPr>
              </w:pPr>
            </w:p>
          </w:sdtContent>
        </w:sdt>
        <w:p w14:paraId="411C2098"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rPr>
              <w:color w:val="000000" w:themeColor="text1"/>
            </w:rPr>
          </w:sdtEndPr>
          <w:sdtContent>
            <w:p w14:paraId="411C2099" w14:textId="77777777" w:rsidR="00A552D3" w:rsidRPr="000A4B03" w:rsidRDefault="00A552D3" w:rsidP="00A552D3">
              <w:pPr>
                <w:rPr>
                  <w:rStyle w:val="PlaceholderText"/>
                  <w:color w:val="000000" w:themeColor="text1"/>
                </w:rPr>
              </w:pPr>
              <w:r w:rsidRPr="000A4B03">
                <w:rPr>
                  <w:rStyle w:val="PlaceholderText"/>
                  <w:color w:val="000000" w:themeColor="text1"/>
                </w:rPr>
                <w:t>Sonic required suppliers of goods and services to be AS/NZS ISO 9001 accredited to the required quality standard where appropriate.</w:t>
              </w:r>
            </w:p>
            <w:p w14:paraId="411C209A" w14:textId="77777777" w:rsidR="00A552D3" w:rsidRPr="000A4B03" w:rsidRDefault="00A552D3" w:rsidP="00A552D3">
              <w:pPr>
                <w:rPr>
                  <w:rFonts w:eastAsia="SymbolOOEnc"/>
                  <w:color w:val="000000" w:themeColor="text1"/>
                  <w:szCs w:val="22"/>
                </w:rPr>
              </w:pPr>
              <w:r w:rsidRPr="000A4B03">
                <w:rPr>
                  <w:color w:val="000000" w:themeColor="text1"/>
                </w:rPr>
                <w:t xml:space="preserve">Sonic will assess potential suppliers based on the general selection criteria included in all of Sonic’s RFP documentation. </w:t>
              </w:r>
            </w:p>
            <w:p w14:paraId="411C209B" w14:textId="77777777" w:rsidR="00A552D3" w:rsidRPr="000A4B03" w:rsidRDefault="00A552D3" w:rsidP="00A552D3">
              <w:pPr>
                <w:rPr>
                  <w:color w:val="000000" w:themeColor="text1"/>
                </w:rPr>
              </w:pPr>
              <w:r w:rsidRPr="000A4B03">
                <w:rPr>
                  <w:color w:val="000000" w:themeColor="text1"/>
                </w:rPr>
                <w:t xml:space="preserve">Sonic will make subcontractors aware of its AIP Plan and how it has been implemented. In dealing with contractors or subcontractors, Sonic will encourage the contractor or subcontractor to use Australian companies, and will emphasise to the contractor or subcontractor the benefits of using Australian companies. </w:t>
              </w:r>
            </w:p>
            <w:p w14:paraId="411C209C" w14:textId="77777777" w:rsidR="00F33D1C" w:rsidRPr="000A4B03" w:rsidRDefault="00A552D3" w:rsidP="00A552D3">
              <w:pPr>
                <w:rPr>
                  <w:color w:val="000000" w:themeColor="text1"/>
                </w:rPr>
              </w:pPr>
              <w:r w:rsidRPr="000A4B03">
                <w:rPr>
                  <w:rStyle w:val="PlaceholderText"/>
                  <w:color w:val="000000" w:themeColor="text1"/>
                </w:rPr>
                <w:lastRenderedPageBreak/>
                <w:t>Where appropriate taking into consideration the very specialised nature of much of Sonic’s requirement for goods and services, Sonic will provide Australian SMEs the same opportunity to participate in RFTs as existing suppliers, and ensure SMEs are not disadvantaged.</w:t>
              </w:r>
            </w:p>
          </w:sdtContent>
        </w:sdt>
        <w:p w14:paraId="411C209D" w14:textId="77777777" w:rsidR="00F33D1C" w:rsidRDefault="00F33D1C" w:rsidP="00F33D1C">
          <w:pPr>
            <w:pStyle w:val="Heading2"/>
          </w:pPr>
          <w:r>
            <w:t>5. Opportunities for longer-term participation</w:t>
          </w:r>
        </w:p>
        <w:sdt>
          <w:sdtPr>
            <w:rPr>
              <w:color w:val="808080" w:themeColor="background1" w:themeShade="80"/>
            </w:rPr>
            <w:id w:val="-1724510948"/>
            <w:placeholder>
              <w:docPart w:val="6C2CD4AC58584EEB8548E5FD9AFACE07"/>
            </w:placeholder>
          </w:sdtPr>
          <w:sdtEndPr>
            <w:rPr>
              <w:color w:val="000000" w:themeColor="text1"/>
            </w:rPr>
          </w:sdtEndPr>
          <w:sdtContent>
            <w:p w14:paraId="411C209E" w14:textId="77777777" w:rsidR="00644006" w:rsidRPr="000A4B03" w:rsidRDefault="00644006" w:rsidP="00644006">
              <w:pPr>
                <w:spacing w:before="120"/>
                <w:rPr>
                  <w:rStyle w:val="PlaceholderText"/>
                  <w:color w:val="000000" w:themeColor="text1"/>
                </w:rPr>
              </w:pPr>
              <w:r w:rsidRPr="000A4B03">
                <w:rPr>
                  <w:color w:val="000000" w:themeColor="text1"/>
                </w:rPr>
                <w:t xml:space="preserve">Sonic will </w:t>
              </w:r>
              <w:r w:rsidRPr="000A4B03">
                <w:rPr>
                  <w:rStyle w:val="PlaceholderText"/>
                  <w:color w:val="000000" w:themeColor="text1"/>
                </w:rPr>
                <w:t xml:space="preserve">encourage Australian SMEs to adopt world’s best practice standards, and assist them to evaluate and develop appropriate products.  </w:t>
              </w:r>
            </w:p>
            <w:p w14:paraId="411C209F" w14:textId="4B6C91A8" w:rsidR="00644006" w:rsidRPr="000A4B03" w:rsidRDefault="00644006" w:rsidP="00644006">
              <w:pPr>
                <w:spacing w:before="120"/>
                <w:rPr>
                  <w:rStyle w:val="PlaceholderText"/>
                  <w:color w:val="000000" w:themeColor="text1"/>
                </w:rPr>
              </w:pPr>
              <w:r w:rsidRPr="000A4B03">
                <w:rPr>
                  <w:rStyle w:val="PlaceholderText"/>
                  <w:color w:val="000000" w:themeColor="text1"/>
                </w:rPr>
                <w:t>Sonic will provide Australian SMEs with links to information sources relating to training and other resources available to assist them to attain certifications or accreditations required to achieve world’s best practice.</w:t>
              </w:r>
            </w:p>
            <w:p w14:paraId="411C20A0" w14:textId="77777777" w:rsidR="00644006" w:rsidRPr="000A4B03" w:rsidRDefault="00644006" w:rsidP="00644006">
              <w:pPr>
                <w:spacing w:before="120"/>
                <w:rPr>
                  <w:rStyle w:val="PlaceholderText"/>
                  <w:color w:val="000000" w:themeColor="text1"/>
                </w:rPr>
              </w:pPr>
              <w:r w:rsidRPr="000A4B03">
                <w:rPr>
                  <w:rStyle w:val="PlaceholderText"/>
                  <w:color w:val="000000" w:themeColor="text1"/>
                </w:rPr>
                <w:t>Sonic will provide detailed tailored feedback to Australian SMEs on their tender submissions.</w:t>
              </w:r>
            </w:p>
            <w:p w14:paraId="411C20A1" w14:textId="77777777" w:rsidR="00F33D1C" w:rsidRPr="000A4B03" w:rsidRDefault="00644006" w:rsidP="00644006">
              <w:pPr>
                <w:rPr>
                  <w:color w:val="000000" w:themeColor="text1"/>
                </w:rPr>
              </w:pPr>
              <w:r w:rsidRPr="000A4B03">
                <w:rPr>
                  <w:rStyle w:val="PlaceholderText"/>
                  <w:color w:val="000000" w:themeColor="text1"/>
                </w:rPr>
                <w:t>Sonic will use its global network to introduce Australian SMEs to Sonic's overseas companies.</w:t>
              </w:r>
            </w:p>
          </w:sdtContent>
        </w:sdt>
        <w:p w14:paraId="411C20A2" w14:textId="77777777" w:rsidR="00F33D1C" w:rsidRDefault="00F33D1C" w:rsidP="00F33D1C">
          <w:pPr>
            <w:pStyle w:val="Heading2"/>
          </w:pPr>
          <w:r>
            <w:t>6. Procedures and Resources</w:t>
          </w:r>
        </w:p>
        <w:sdt>
          <w:sdtPr>
            <w:id w:val="-486781717"/>
            <w:placeholder>
              <w:docPart w:val="AC27FE5B46524048B1E2D671E94AC235"/>
            </w:placeholder>
          </w:sdtPr>
          <w:sdtEndPr>
            <w:rPr>
              <w:color w:val="000000" w:themeColor="text1"/>
            </w:rPr>
          </w:sdtEndPr>
          <w:sdtContent>
            <w:p w14:paraId="411C20A3" w14:textId="77777777" w:rsidR="00644006" w:rsidRPr="000A4B03" w:rsidRDefault="00644006" w:rsidP="00644006">
              <w:pPr>
                <w:rPr>
                  <w:rStyle w:val="PlaceholderText"/>
                  <w:color w:val="000000" w:themeColor="text1"/>
                </w:rPr>
              </w:pPr>
              <w:r w:rsidRPr="000A4B03">
                <w:rPr>
                  <w:rStyle w:val="PlaceholderText"/>
                  <w:color w:val="000000" w:themeColor="text1"/>
                </w:rPr>
                <w:t>Sonic will document its formal policy for Australian SME participation. The policy will outline how Sonic will implement and monitor its compliance with its AIP Plan.</w:t>
              </w:r>
            </w:p>
            <w:p w14:paraId="411C20A4" w14:textId="77777777" w:rsidR="00644006" w:rsidRPr="000A4B03" w:rsidRDefault="00644006" w:rsidP="00644006">
              <w:pPr>
                <w:rPr>
                  <w:color w:val="000000" w:themeColor="text1"/>
                </w:rPr>
              </w:pPr>
              <w:r w:rsidRPr="000A4B03">
                <w:rPr>
                  <w:rStyle w:val="PlaceholderText"/>
                  <w:color w:val="000000" w:themeColor="text1"/>
                </w:rPr>
                <w:t>The Sonic Procurement team will keep record of activities, communicate with staff and suppliers, apply the AIP plan to activities and tendering, and actively identify, monitor and record corrective actions.</w:t>
              </w:r>
              <w:r w:rsidRPr="000A4B03">
                <w:rPr>
                  <w:color w:val="000000" w:themeColor="text1"/>
                </w:rPr>
                <w:t xml:space="preserve"> </w:t>
              </w:r>
            </w:p>
            <w:p w14:paraId="411C20A5" w14:textId="77777777" w:rsidR="00F33D1C" w:rsidRPr="000A4B03" w:rsidRDefault="00644006" w:rsidP="00644006">
              <w:pPr>
                <w:rPr>
                  <w:color w:val="000000" w:themeColor="text1"/>
                </w:rPr>
              </w:pPr>
              <w:r w:rsidRPr="000A4B03">
                <w:rPr>
                  <w:rStyle w:val="PlaceholderText"/>
                  <w:color w:val="000000" w:themeColor="text1"/>
                </w:rPr>
                <w:t>Australian SME participation and variations will be reported to the Chief Procurement Officer on a quarterly basis.</w:t>
              </w:r>
            </w:p>
          </w:sdtContent>
        </w:sdt>
      </w:sdtContent>
    </w:sdt>
    <w:p w14:paraId="411C20A6" w14:textId="77777777" w:rsidR="00D60A56" w:rsidRDefault="00D60A56">
      <w:pPr>
        <w:spacing w:after="0"/>
        <w:rPr>
          <w:b/>
        </w:rPr>
      </w:pPr>
    </w:p>
    <w:sectPr w:rsidR="00D60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73DD3" w14:textId="77777777" w:rsidR="00121BF6" w:rsidRDefault="00121BF6" w:rsidP="007F331A">
      <w:pPr>
        <w:spacing w:after="0"/>
      </w:pPr>
      <w:r>
        <w:separator/>
      </w:r>
    </w:p>
  </w:endnote>
  <w:endnote w:type="continuationSeparator" w:id="0">
    <w:p w14:paraId="4DECF250" w14:textId="77777777" w:rsidR="00121BF6" w:rsidRDefault="00121BF6"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C20AB" w14:textId="77777777" w:rsidR="007F331A" w:rsidRDefault="007F331A" w:rsidP="007F331A">
    <w:pPr>
      <w:pStyle w:val="Footnote"/>
    </w:pPr>
    <w:r>
      <w:t>Department of Industry</w:t>
    </w:r>
    <w:r w:rsidR="0072274C">
      <w:t xml:space="preserve">, Innovation </w:t>
    </w:r>
    <w:r w:rsidR="006C404E">
      <w:t>and Science</w:t>
    </w:r>
  </w:p>
  <w:p w14:paraId="411C20AC" w14:textId="77777777" w:rsidR="007F331A" w:rsidRDefault="007F331A" w:rsidP="007F331A">
    <w:pPr>
      <w:pStyle w:val="Footnote"/>
    </w:pPr>
    <w:r>
      <w:t>AIP Plan Executive Summary</w:t>
    </w:r>
  </w:p>
  <w:p w14:paraId="411C20AD"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411C20AE" w14:textId="77777777" w:rsidR="007F331A" w:rsidRPr="002032CF" w:rsidRDefault="000A4B03"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E7986" w14:textId="77777777" w:rsidR="00121BF6" w:rsidRDefault="00121BF6" w:rsidP="007F331A">
      <w:pPr>
        <w:spacing w:after="0"/>
      </w:pPr>
      <w:r>
        <w:separator/>
      </w:r>
    </w:p>
  </w:footnote>
  <w:footnote w:type="continuationSeparator" w:id="0">
    <w:p w14:paraId="6CFC1D1F" w14:textId="77777777" w:rsidR="00121BF6" w:rsidRDefault="00121BF6" w:rsidP="007F331A">
      <w:pPr>
        <w:spacing w:after="0"/>
      </w:pPr>
      <w:r>
        <w:continuationSeparator/>
      </w:r>
    </w:p>
  </w:footnote>
  <w:footnote w:id="1">
    <w:p w14:paraId="20609CE2" w14:textId="14871ED6" w:rsidR="00F73709" w:rsidRDefault="00F73709">
      <w:pPr>
        <w:pStyle w:val="FootnoteText"/>
      </w:pPr>
      <w:r>
        <w:rPr>
          <w:rStyle w:val="FootnoteReference"/>
        </w:rPr>
        <w:footnoteRef/>
      </w:r>
      <w:r>
        <w:t xml:space="preserve"> </w:t>
      </w:r>
      <w:r w:rsidR="00015ACA" w:rsidRPr="002F6968">
        <w:rPr>
          <w:rStyle w:val="FootnotestyleChar"/>
        </w:rPr>
        <w:t>As part of the tender response to the Department of Health, Sonic has undertaken tender processes and chosen Australian companies to supply these goods and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C0F04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F7E7F"/>
    <w:multiLevelType w:val="hybridMultilevel"/>
    <w:tmpl w:val="3C202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4B534B3"/>
    <w:multiLevelType w:val="hybridMultilevel"/>
    <w:tmpl w:val="D9CAB25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D092E92"/>
    <w:multiLevelType w:val="hybridMultilevel"/>
    <w:tmpl w:val="F0B0505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15ACA"/>
    <w:rsid w:val="00077DAE"/>
    <w:rsid w:val="000846F2"/>
    <w:rsid w:val="000A4B03"/>
    <w:rsid w:val="000E627F"/>
    <w:rsid w:val="000F1764"/>
    <w:rsid w:val="00121BF6"/>
    <w:rsid w:val="00130956"/>
    <w:rsid w:val="00142AAC"/>
    <w:rsid w:val="001964CB"/>
    <w:rsid w:val="002032CF"/>
    <w:rsid w:val="00244FC4"/>
    <w:rsid w:val="002A18D7"/>
    <w:rsid w:val="00334757"/>
    <w:rsid w:val="003B0746"/>
    <w:rsid w:val="003D3CE6"/>
    <w:rsid w:val="003F68D5"/>
    <w:rsid w:val="00405085"/>
    <w:rsid w:val="00412EDE"/>
    <w:rsid w:val="004279CD"/>
    <w:rsid w:val="004309BE"/>
    <w:rsid w:val="00431963"/>
    <w:rsid w:val="00441FDB"/>
    <w:rsid w:val="00464BF1"/>
    <w:rsid w:val="004A658C"/>
    <w:rsid w:val="00515E17"/>
    <w:rsid w:val="005326C9"/>
    <w:rsid w:val="0057513A"/>
    <w:rsid w:val="00632568"/>
    <w:rsid w:val="00644006"/>
    <w:rsid w:val="00685E48"/>
    <w:rsid w:val="006C404E"/>
    <w:rsid w:val="006D4978"/>
    <w:rsid w:val="0072274C"/>
    <w:rsid w:val="007F331A"/>
    <w:rsid w:val="00804520"/>
    <w:rsid w:val="008C79C8"/>
    <w:rsid w:val="0090252B"/>
    <w:rsid w:val="00907971"/>
    <w:rsid w:val="00945B6E"/>
    <w:rsid w:val="009C3EAC"/>
    <w:rsid w:val="00A3135C"/>
    <w:rsid w:val="00A5285B"/>
    <w:rsid w:val="00A552D3"/>
    <w:rsid w:val="00AF7278"/>
    <w:rsid w:val="00B463AA"/>
    <w:rsid w:val="00B81375"/>
    <w:rsid w:val="00BB702E"/>
    <w:rsid w:val="00BE6541"/>
    <w:rsid w:val="00C4509F"/>
    <w:rsid w:val="00CE033E"/>
    <w:rsid w:val="00D60A56"/>
    <w:rsid w:val="00DB097E"/>
    <w:rsid w:val="00DE5045"/>
    <w:rsid w:val="00DE5A4D"/>
    <w:rsid w:val="00DE6615"/>
    <w:rsid w:val="00E013A9"/>
    <w:rsid w:val="00E20C9B"/>
    <w:rsid w:val="00E45719"/>
    <w:rsid w:val="00F33D1C"/>
    <w:rsid w:val="00F50FD4"/>
    <w:rsid w:val="00F73709"/>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C2078"/>
  <w15:docId w15:val="{0580ED28-9652-4A94-8CE0-24EC84F5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nhideWhenUsed/>
    <w:rsid w:val="00E013A9"/>
    <w:rPr>
      <w:sz w:val="16"/>
      <w:szCs w:val="16"/>
    </w:rPr>
  </w:style>
  <w:style w:type="paragraph" w:styleId="CommentText">
    <w:name w:val="annotation text"/>
    <w:basedOn w:val="Normal"/>
    <w:link w:val="CommentTextChar"/>
    <w:unhideWhenUsed/>
    <w:rsid w:val="00E013A9"/>
  </w:style>
  <w:style w:type="character" w:customStyle="1" w:styleId="CommentTextChar">
    <w:name w:val="Comment Text Char"/>
    <w:basedOn w:val="DefaultParagraphFont"/>
    <w:link w:val="CommentText"/>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uiPriority w:val="99"/>
    <w:rsid w:val="006D4978"/>
    <w:rPr>
      <w:color w:val="auto"/>
      <w:u w:val="single"/>
    </w:rPr>
  </w:style>
  <w:style w:type="character" w:styleId="FootnoteReference">
    <w:name w:val="footnote reference"/>
    <w:rsid w:val="006D4978"/>
    <w:rPr>
      <w:vertAlign w:val="superscript"/>
    </w:rPr>
  </w:style>
  <w:style w:type="paragraph" w:customStyle="1" w:styleId="Footnotestyle">
    <w:name w:val="Footnote style"/>
    <w:basedOn w:val="Normal"/>
    <w:link w:val="FootnotestyleChar"/>
    <w:qFormat/>
    <w:rsid w:val="006D4978"/>
    <w:pPr>
      <w:tabs>
        <w:tab w:val="center" w:pos="4320"/>
        <w:tab w:val="right" w:pos="8640"/>
      </w:tabs>
      <w:spacing w:after="0"/>
      <w:ind w:right="357"/>
      <w:jc w:val="right"/>
    </w:pPr>
    <w:rPr>
      <w:rFonts w:ascii="Calibri" w:eastAsiaTheme="minorHAnsi" w:hAnsi="Calibri"/>
      <w:sz w:val="16"/>
      <w:szCs w:val="24"/>
    </w:rPr>
  </w:style>
  <w:style w:type="character" w:customStyle="1" w:styleId="FootnotestyleChar">
    <w:name w:val="Footnote style Char"/>
    <w:basedOn w:val="DefaultParagraphFont"/>
    <w:link w:val="Footnotestyle"/>
    <w:rsid w:val="006D4978"/>
    <w:rPr>
      <w:rFonts w:ascii="Calibri" w:eastAsiaTheme="minorHAnsi" w:hAnsi="Calibri"/>
      <w:sz w:val="16"/>
      <w:szCs w:val="24"/>
    </w:rPr>
  </w:style>
  <w:style w:type="paragraph" w:styleId="FootnoteText">
    <w:name w:val="footnote text"/>
    <w:basedOn w:val="Normal"/>
    <w:link w:val="FootnoteTextChar"/>
    <w:rsid w:val="006D4978"/>
    <w:pPr>
      <w:spacing w:after="0"/>
    </w:pPr>
    <w:rPr>
      <w:rFonts w:ascii="Calibri" w:hAnsi="Calibri"/>
      <w:lang w:eastAsia="en-US"/>
    </w:rPr>
  </w:style>
  <w:style w:type="character" w:customStyle="1" w:styleId="FootnoteTextChar">
    <w:name w:val="Footnote Text Char"/>
    <w:basedOn w:val="DefaultParagraphFont"/>
    <w:link w:val="FootnoteText"/>
    <w:rsid w:val="006D4978"/>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onichealthcare.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C55A4"/>
    <w:rsid w:val="00734786"/>
    <w:rsid w:val="009C700D"/>
    <w:rsid w:val="00A95CB6"/>
    <w:rsid w:val="00D62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B57"/>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1FB47FBFAFC84F53A1AE6DC8F3A490EC">
    <w:name w:val="1FB47FBFAFC84F53A1AE6DC8F3A490EC"/>
    <w:rsid w:val="00D62B57"/>
    <w:pPr>
      <w:spacing w:after="160" w:line="259" w:lineRule="auto"/>
    </w:pPr>
  </w:style>
  <w:style w:type="paragraph" w:customStyle="1" w:styleId="D94511AEC236419293F15C94EFD5FA45">
    <w:name w:val="D94511AEC236419293F15C94EFD5FA45"/>
    <w:rsid w:val="00D62B57"/>
    <w:pPr>
      <w:spacing w:after="160" w:line="259" w:lineRule="auto"/>
    </w:pPr>
  </w:style>
  <w:style w:type="paragraph" w:customStyle="1" w:styleId="141B8F06760F4AFC84964A76C23ADBE7">
    <w:name w:val="141B8F06760F4AFC84964A76C23ADBE7"/>
    <w:rsid w:val="00D62B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Mallinson, Christine</DisplayName>
        <AccountId>798</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B93DA-3A9F-4B29-918B-303A8F400BD0}"/>
</file>

<file path=customXml/itemProps2.xml><?xml version="1.0" encoding="utf-8"?>
<ds:datastoreItem xmlns:ds="http://schemas.openxmlformats.org/officeDocument/2006/customXml" ds:itemID="{45362502-FE93-4666-8C2D-596621A7F1A7}"/>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5.xml><?xml version="1.0" encoding="utf-8"?>
<ds:datastoreItem xmlns:ds="http://schemas.openxmlformats.org/officeDocument/2006/customXml" ds:itemID="{788EAC67-D4EF-4CCF-991B-D820436C2467}"/>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Lim, Ginny</cp:lastModifiedBy>
  <cp:revision>3</cp:revision>
  <cp:lastPrinted>2013-02-27T05:06:00Z</cp:lastPrinted>
  <dcterms:created xsi:type="dcterms:W3CDTF">2017-10-05T05:50:00Z</dcterms:created>
  <dcterms:modified xsi:type="dcterms:W3CDTF">2017-10-05T23:04:00Z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_dlc_DocIdItemGuid">
    <vt:lpwstr>b28f1119-fe4c-4bf5-a8ec-405a96478bcf</vt:lpwstr>
  </property>
  <property fmtid="{D5CDD505-2E9C-101B-9397-08002B2CF9AE}" pid="8" name="DocHub_Year">
    <vt:lpwstr/>
  </property>
  <property fmtid="{D5CDD505-2E9C-101B-9397-08002B2CF9AE}" pid="9" name="DocHub_DocStatus">
    <vt:lpwstr>426;#Final|46e4187b-f204-4589-bbeb-a903d185cdad</vt:lpwstr>
  </property>
  <property fmtid="{D5CDD505-2E9C-101B-9397-08002B2CF9AE}" pid="10" name="DocHub_ProjectProponent">
    <vt:lpwstr/>
  </property>
  <property fmtid="{D5CDD505-2E9C-101B-9397-08002B2CF9AE}" pid="11" name="DocHub_DocumentType">
    <vt:lpwstr>233;#Executive Summary|67166ce2-6da7-40d0-8019-f7580244f8f4</vt:lpwstr>
  </property>
  <property fmtid="{D5CDD505-2E9C-101B-9397-08002B2CF9AE}" pid="12" name="DocHub_SecurityClassification">
    <vt:lpwstr>25;#For Official Use Only|11f6fb0b-52ce-4109-8f7f-521b2a62f692</vt:lpwstr>
  </property>
  <property fmtid="{D5CDD505-2E9C-101B-9397-08002B2CF9AE}" pid="13" name="DocHub_AIPProcess">
    <vt:lpwstr>416;#AIP Plan|d6d5fd09-436e-444c-a5de-746217f86c54</vt:lpwstr>
  </property>
  <property fmtid="{D5CDD505-2E9C-101B-9397-08002B2CF9AE}" pid="14" name="DocHub_GovernmentEntities">
    <vt:lpwstr/>
  </property>
  <property fmtid="{D5CDD505-2E9C-101B-9397-08002B2CF9AE}" pid="15" name="DocHub_Sector">
    <vt:lpwstr/>
  </property>
  <property fmtid="{D5CDD505-2E9C-101B-9397-08002B2CF9AE}" pid="16" name="DocHub_BriefingCorrespondenceType">
    <vt:lpwstr/>
  </property>
  <property fmtid="{D5CDD505-2E9C-101B-9397-08002B2CF9AE}" pid="17" name="DocHub_WorkActivity">
    <vt:lpwstr/>
  </property>
  <property fmtid="{D5CDD505-2E9C-101B-9397-08002B2CF9AE}" pid="18" name="DocHub_AIPCategory">
    <vt:lpwstr>428;#Commonwealth Procurement|875f86a7-c00a-4880-b715-d9f5d6134b72</vt:lpwstr>
  </property>
  <property fmtid="{D5CDD505-2E9C-101B-9397-08002B2CF9AE}" pid="19" name="DocHub_Keywords">
    <vt:lpwstr/>
  </property>
</Properties>
</file>