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DB6A3" w14:textId="77777777" w:rsidR="00E45719" w:rsidRDefault="00E45719" w:rsidP="00E45719">
      <w:pPr>
        <w:pStyle w:val="Heading1"/>
      </w:pPr>
      <w:r>
        <w:t>Australian Industry Participation (AIP) Plan Executive Summary</w:t>
      </w:r>
    </w:p>
    <w:p w14:paraId="0A3F914D" w14:textId="77777777" w:rsidR="00E45719" w:rsidRDefault="00E45719" w:rsidP="00E45719">
      <w:pPr>
        <w:pStyle w:val="Heading2"/>
      </w:pPr>
      <w:r>
        <w:t>1. General Project Details</w:t>
      </w:r>
    </w:p>
    <w:p w14:paraId="43B5FC22" w14:textId="4DF3FD35" w:rsidR="00E45719" w:rsidRDefault="00E45719" w:rsidP="00E45719">
      <w:pPr>
        <w:rPr>
          <w:rStyle w:val="Strong"/>
        </w:rPr>
      </w:pPr>
      <w:r>
        <w:rPr>
          <w:rStyle w:val="Strong"/>
        </w:rPr>
        <w:t>Company Name:</w:t>
      </w:r>
      <w:r w:rsidRPr="00E45719">
        <w:t xml:space="preserve"> </w:t>
      </w:r>
      <w:sdt>
        <w:sdtPr>
          <w:id w:val="-425499966"/>
          <w:placeholder>
            <w:docPart w:val="AD73DB9D7E324E3186F15BE2264B0091"/>
          </w:placeholder>
        </w:sdtPr>
        <w:sdtEndPr/>
        <w:sdtContent>
          <w:r w:rsidR="00463667">
            <w:t>Moreton Bay Regional Council</w:t>
          </w:r>
        </w:sdtContent>
      </w:sdt>
    </w:p>
    <w:p w14:paraId="379670EE" w14:textId="5CE2792F" w:rsidR="00E45719" w:rsidRDefault="00E45719" w:rsidP="00463667">
      <w:pPr>
        <w:rPr>
          <w:rStyle w:val="Strong"/>
        </w:rPr>
      </w:pPr>
      <w:r>
        <w:rPr>
          <w:rStyle w:val="Strong"/>
        </w:rPr>
        <w:t>Description of the project:</w:t>
      </w:r>
      <w:r w:rsidRPr="00E45719">
        <w:t xml:space="preserve"> </w:t>
      </w:r>
      <w:sdt>
        <w:sdtPr>
          <w:id w:val="781539936"/>
          <w:placeholder>
            <w:docPart w:val="37E3051ACA004B479418465069F77C1D"/>
          </w:placeholder>
        </w:sdtPr>
        <w:sdtEndPr/>
        <w:sdtContent>
          <w:r w:rsidR="00463667">
            <w:t xml:space="preserve">The project is located on Youngs Crossing Road, within Moreton Bay Regional Council in South East Queensland.   As the 3rd largest Council in Australia these infrastructure projects are important to support the continued population growth being experienced.    Upon completion, the project will upgrade the current 1100m </w:t>
          </w:r>
          <w:r w:rsidR="00503769">
            <w:t xml:space="preserve">length </w:t>
          </w:r>
          <w:r w:rsidR="00463667">
            <w:t xml:space="preserve">between </w:t>
          </w:r>
          <w:proofErr w:type="spellStart"/>
          <w:r w:rsidR="00463667">
            <w:t>Protheroe</w:t>
          </w:r>
          <w:proofErr w:type="spellEnd"/>
          <w:r w:rsidR="00463667">
            <w:t xml:space="preserve"> Rd, Joyner and Dayboro Road, Petrie from two to four-lanes, including a median divide, three new traffic signal intersections and a single 212-metre long bridge spanning North Pine River and Sideling Creek. The road and bridge upgrade will deliver a flood immunity to a 1% Annual Exceedance Probability (AEP) </w:t>
          </w:r>
          <w:bookmarkStart w:id="0" w:name="_GoBack"/>
          <w:bookmarkEnd w:id="0"/>
          <w:r w:rsidR="00463667">
            <w:t>standard, thereby meeting the main objective to provide a “flood free” arterial road which currently (as of 2019) carries 17,500 vehicles per day and on average (since 2010) is closed 4.5 days per year due to flooding. The upgrade will also support foreseeable future growth, including the adjacent expanding residential suburbs and the expected traffic growth (to 2031) of between 2-3% pa. Such growth is mainly due to expected population increases within Moreton Bay Regional Council (MBRC) currently projected to increase by over 40% from 480,000 (in 2020) to 690,000 (by 2041).</w:t>
          </w:r>
        </w:sdtContent>
      </w:sdt>
    </w:p>
    <w:p w14:paraId="2177265E" w14:textId="55614590" w:rsidR="00E45719" w:rsidRPr="00441FDB" w:rsidRDefault="00E45719" w:rsidP="00E45719">
      <w:pPr>
        <w:rPr>
          <w:rStyle w:val="PlaceholderText"/>
          <w:b/>
        </w:rPr>
      </w:pPr>
      <w:r>
        <w:rPr>
          <w:rStyle w:val="Strong"/>
        </w:rPr>
        <w:t xml:space="preserve">Estimated </w:t>
      </w:r>
      <w:r w:rsidR="00142AAC">
        <w:rPr>
          <w:rStyle w:val="Strong"/>
        </w:rPr>
        <w:t xml:space="preserve">total </w:t>
      </w:r>
      <w:r>
        <w:rPr>
          <w:rStyle w:val="Strong"/>
        </w:rPr>
        <w:t>project value:</w:t>
      </w:r>
      <w:r w:rsidR="00441FDB" w:rsidRPr="00441FDB">
        <w:t xml:space="preserve"> </w:t>
      </w:r>
      <w:sdt>
        <w:sdtPr>
          <w:rPr>
            <w:rStyle w:val="PlaceholderText"/>
            <w:color w:val="auto"/>
          </w:rPr>
          <w:id w:val="-1528173751"/>
          <w:placeholder>
            <w:docPart w:val="2A60C8F723AB425C9728317B262DB6D8"/>
          </w:placeholder>
        </w:sdtPr>
        <w:sdtEndPr>
          <w:rPr>
            <w:rStyle w:val="PlaceholderText"/>
          </w:rPr>
        </w:sdtEndPr>
        <w:sdtContent>
          <w:r w:rsidR="00463667" w:rsidRPr="00503769">
            <w:rPr>
              <w:rStyle w:val="PlaceholderText"/>
              <w:color w:val="auto"/>
            </w:rPr>
            <w:t>$64,000,000</w:t>
          </w:r>
          <w:r w:rsidR="00503769">
            <w:rPr>
              <w:rStyle w:val="PlaceholderText"/>
              <w:color w:val="auto"/>
            </w:rPr>
            <w:t xml:space="preserve"> ($64m)</w:t>
          </w:r>
        </w:sdtContent>
      </w:sdt>
    </w:p>
    <w:p w14:paraId="730797B2" w14:textId="71573C5E" w:rsidR="00142AAC" w:rsidRDefault="00142AAC" w:rsidP="00130956">
      <w:pPr>
        <w:pStyle w:val="ListParagraph"/>
        <w:numPr>
          <w:ilvl w:val="0"/>
          <w:numId w:val="2"/>
        </w:numPr>
        <w:ind w:left="426"/>
        <w:rPr>
          <w:rStyle w:val="Strong"/>
        </w:rPr>
      </w:pPr>
      <w:r>
        <w:rPr>
          <w:rStyle w:val="Strong"/>
        </w:rPr>
        <w:t>Estimated value of key goods and services procured for the project (if different to total project value)</w:t>
      </w:r>
      <w:r w:rsidR="000846F2">
        <w:rPr>
          <w:rStyle w:val="Strong"/>
        </w:rPr>
        <w:t>:</w:t>
      </w:r>
      <w:r w:rsidR="000846F2" w:rsidRPr="00441FDB">
        <w:t xml:space="preserve"> </w:t>
      </w:r>
      <w:sdt>
        <w:sdtPr>
          <w:rPr>
            <w:rStyle w:val="PlaceholderText"/>
          </w:rPr>
          <w:id w:val="186419581"/>
          <w:placeholder>
            <w:docPart w:val="1FE663690AA84FB195B1CB35DD8FE358"/>
          </w:placeholder>
        </w:sdtPr>
        <w:sdtEndPr>
          <w:rPr>
            <w:rStyle w:val="PlaceholderText"/>
          </w:rPr>
        </w:sdtEndPr>
        <w:sdtContent>
          <w:sdt>
            <w:sdtPr>
              <w:rPr>
                <w:rStyle w:val="PlaceholderText"/>
                <w:color w:val="auto"/>
              </w:rPr>
              <w:id w:val="-637028839"/>
              <w:placeholder>
                <w:docPart w:val="8CDEA7985A2F4D4C9ACC416AB7ED194B"/>
              </w:placeholder>
              <w:showingPlcHdr/>
            </w:sdtPr>
            <w:sdtEndPr>
              <w:rPr>
                <w:rStyle w:val="PlaceholderText"/>
              </w:rPr>
            </w:sdtEndPr>
            <w:sdtContent>
              <w:r w:rsidR="00503769">
                <w:rPr>
                  <w:rStyle w:val="PlaceholderText"/>
                </w:rPr>
                <w:t>Provide project description</w:t>
              </w:r>
            </w:sdtContent>
          </w:sdt>
          <w:r w:rsidR="00463667" w:rsidRPr="00441FDB" w:rsidDel="00463667">
            <w:rPr>
              <w:rStyle w:val="PlaceholderText"/>
            </w:rPr>
            <w:t xml:space="preserve"> </w:t>
          </w:r>
        </w:sdtContent>
      </w:sdt>
    </w:p>
    <w:p w14:paraId="055386AC" w14:textId="6A01E459" w:rsidR="00E45719" w:rsidRDefault="00E45719" w:rsidP="00E45719">
      <w:pPr>
        <w:rPr>
          <w:rStyle w:val="Strong"/>
        </w:rPr>
      </w:pPr>
      <w:r>
        <w:rPr>
          <w:rStyle w:val="Strong"/>
        </w:rPr>
        <w:t>Project location:</w:t>
      </w:r>
      <w:r w:rsidRPr="00E45719">
        <w:t xml:space="preserve"> </w:t>
      </w:r>
      <w:sdt>
        <w:sdtPr>
          <w:id w:val="-783187857"/>
          <w:placeholder>
            <w:docPart w:val="F8CFB959B0A04A1CAC8504EAB4955194"/>
          </w:placeholder>
        </w:sdtPr>
        <w:sdtEndPr/>
        <w:sdtContent>
          <w:r w:rsidR="00463667">
            <w:t xml:space="preserve">Youngs Crossing Road, Joyner </w:t>
          </w:r>
        </w:sdtContent>
      </w:sdt>
    </w:p>
    <w:p w14:paraId="70622376" w14:textId="3C79FAD3" w:rsidR="00E45719" w:rsidRDefault="00E45719" w:rsidP="00E45719">
      <w:pPr>
        <w:rPr>
          <w:rStyle w:val="Strong"/>
        </w:rPr>
      </w:pPr>
      <w:r>
        <w:rPr>
          <w:rStyle w:val="Strong"/>
        </w:rPr>
        <w:t>Link to project information:</w:t>
      </w:r>
      <w:r w:rsidRPr="00E45719">
        <w:t xml:space="preserve"> </w:t>
      </w:r>
      <w:sdt>
        <w:sdtPr>
          <w:rPr>
            <w:sz w:val="16"/>
            <w:szCs w:val="16"/>
          </w:rPr>
          <w:id w:val="-886650641"/>
          <w:placeholder>
            <w:docPart w:val="70EF713EA7A5467DBA89C005FDA61B45"/>
          </w:placeholder>
        </w:sdtPr>
        <w:sdtEndPr>
          <w:rPr>
            <w:sz w:val="20"/>
            <w:szCs w:val="20"/>
          </w:rPr>
        </w:sdtEndPr>
        <w:sdtContent>
          <w:hyperlink r:id="rId12" w:history="1">
            <w:r w:rsidR="00463667" w:rsidRPr="00503769">
              <w:rPr>
                <w:rStyle w:val="Hyperlink"/>
                <w:sz w:val="16"/>
                <w:szCs w:val="16"/>
              </w:rPr>
              <w:t>https://www.moretonbay.qld.gov.au/Services/Projects/Roads/Youngs-Crossing</w:t>
            </w:r>
          </w:hyperlink>
          <w:r w:rsidR="00463667">
            <w:t xml:space="preserve"> </w:t>
          </w:r>
        </w:sdtContent>
      </w:sdt>
    </w:p>
    <w:p w14:paraId="7FF761CC" w14:textId="6E122FBE" w:rsidR="00E45719" w:rsidRDefault="00E45719" w:rsidP="00E45719">
      <w:pPr>
        <w:rPr>
          <w:rStyle w:val="Strong"/>
        </w:rPr>
      </w:pPr>
      <w:r>
        <w:rPr>
          <w:rStyle w:val="Strong"/>
        </w:rPr>
        <w:t>Project contact for procurement information:</w:t>
      </w:r>
      <w:r w:rsidRPr="00E45719">
        <w:t xml:space="preserve"> </w:t>
      </w:r>
      <w:sdt>
        <w:sdtPr>
          <w:id w:val="512961548"/>
          <w:placeholder>
            <w:docPart w:val="DA10A35400CA46009E74A29DCD6179A2"/>
          </w:placeholder>
        </w:sdtPr>
        <w:sdtEndPr/>
        <w:sdtContent>
          <w:r w:rsidR="00502E68" w:rsidRPr="00502E68">
            <w:t>Michael Powell</w:t>
          </w:r>
          <w:r w:rsidR="00502E68">
            <w:t xml:space="preserve">, </w:t>
          </w:r>
          <w:r w:rsidR="00502E68" w:rsidRPr="00502E68">
            <w:t>07 3205 0555, 0417 548 749</w:t>
          </w:r>
          <w:r w:rsidR="00502E68">
            <w:t xml:space="preserve">, </w:t>
          </w:r>
          <w:hyperlink r:id="rId13" w:history="1">
            <w:r w:rsidR="00502E68" w:rsidRPr="00C7622A">
              <w:rPr>
                <w:rStyle w:val="Hyperlink"/>
              </w:rPr>
              <w:t>Procurement@moretonbay.qld.gov.au</w:t>
            </w:r>
          </w:hyperlink>
          <w:r w:rsidR="00502E68">
            <w:t xml:space="preserve"> </w:t>
          </w:r>
        </w:sdtContent>
      </w:sdt>
    </w:p>
    <w:p w14:paraId="506FB9BB" w14:textId="77777777" w:rsidR="00E45719" w:rsidRPr="00E45719" w:rsidRDefault="00E45719" w:rsidP="00E45719">
      <w:pPr>
        <w:pStyle w:val="Heading2"/>
      </w:pPr>
      <w:r w:rsidRPr="00E45719">
        <w:t xml:space="preserve">2. </w:t>
      </w:r>
      <w:r>
        <w:t>Opportunities for Australian industry involvement</w:t>
      </w:r>
    </w:p>
    <w:tbl>
      <w:tblPr>
        <w:tblStyle w:val="TableGrid"/>
        <w:tblW w:w="0" w:type="auto"/>
        <w:tblLook w:val="0420" w:firstRow="1" w:lastRow="0" w:firstColumn="0" w:lastColumn="0" w:noHBand="0" w:noVBand="1"/>
        <w:tblCaption w:val="List of goods and services to be procured for the project and the expected opportunity for industry participation"/>
      </w:tblPr>
      <w:tblGrid>
        <w:gridCol w:w="5382"/>
        <w:gridCol w:w="2106"/>
        <w:gridCol w:w="1528"/>
      </w:tblGrid>
      <w:sdt>
        <w:sdtPr>
          <w:rPr>
            <w:rStyle w:val="Strong"/>
          </w:rPr>
          <w:id w:val="1403561509"/>
          <w:lock w:val="contentLocked"/>
          <w:placeholder>
            <w:docPart w:val="3F6027781C7C4FF1AAC90592D213C1D7"/>
          </w:placeholder>
          <w:group/>
        </w:sdtPr>
        <w:sdtEndPr>
          <w:rPr>
            <w:rStyle w:val="Strong"/>
          </w:rPr>
        </w:sdtEndPr>
        <w:sdtContent>
          <w:tr w:rsidR="00A5285B" w:rsidRPr="00F33D1C" w14:paraId="685FC4F1" w14:textId="77777777" w:rsidTr="00503769">
            <w:trPr>
              <w:tblHeader/>
            </w:trPr>
            <w:tc>
              <w:tcPr>
                <w:tcW w:w="5382" w:type="dxa"/>
              </w:tcPr>
              <w:p w14:paraId="6935270E" w14:textId="77777777" w:rsidR="00A5285B" w:rsidRPr="00F33D1C" w:rsidRDefault="00A5285B" w:rsidP="00BE6541">
                <w:pPr>
                  <w:spacing w:before="120"/>
                  <w:rPr>
                    <w:rStyle w:val="Strong"/>
                  </w:rPr>
                </w:pPr>
                <w:r w:rsidRPr="00F33D1C">
                  <w:rPr>
                    <w:rStyle w:val="Strong"/>
                  </w:rPr>
                  <w:t>List of goods and services to be procured for the project and the expected opportunity for industry participation</w:t>
                </w:r>
              </w:p>
            </w:tc>
            <w:tc>
              <w:tcPr>
                <w:tcW w:w="2106" w:type="dxa"/>
              </w:tcPr>
              <w:p w14:paraId="3728220C" w14:textId="338A3F7F" w:rsidR="00A5285B" w:rsidRPr="00F33D1C" w:rsidRDefault="00E20C9B" w:rsidP="00BE6541">
                <w:pPr>
                  <w:spacing w:before="120"/>
                  <w:rPr>
                    <w:rStyle w:val="Strong"/>
                  </w:rPr>
                </w:pPr>
                <w:r>
                  <w:rPr>
                    <w:rStyle w:val="Strong"/>
                  </w:rPr>
                  <w:t xml:space="preserve">Opportunities for </w:t>
                </w:r>
                <w:r w:rsidR="00A5285B" w:rsidRPr="00F33D1C">
                  <w:rPr>
                    <w:rStyle w:val="Strong"/>
                  </w:rPr>
                  <w:t>Australia</w:t>
                </w:r>
                <w:r>
                  <w:rPr>
                    <w:rStyle w:val="Strong"/>
                  </w:rPr>
                  <w:t>n suppliers</w:t>
                </w:r>
                <w:r w:rsidR="003E763D">
                  <w:rPr>
                    <w:rStyle w:val="Strong"/>
                  </w:rPr>
                  <w:t>*</w:t>
                </w:r>
              </w:p>
            </w:tc>
            <w:tc>
              <w:tcPr>
                <w:tcW w:w="1528" w:type="dxa"/>
              </w:tcPr>
              <w:p w14:paraId="19AEF7A9" w14:textId="77777777" w:rsidR="00A5285B" w:rsidRPr="00F33D1C" w:rsidRDefault="00E20C9B" w:rsidP="00BE6541">
                <w:pPr>
                  <w:spacing w:before="120"/>
                  <w:rPr>
                    <w:rStyle w:val="Strong"/>
                  </w:rPr>
                </w:pPr>
                <w:r>
                  <w:rPr>
                    <w:rStyle w:val="Strong"/>
                  </w:rPr>
                  <w:t>Opportunities for o</w:t>
                </w:r>
                <w:r w:rsidR="00A5285B" w:rsidRPr="00F33D1C">
                  <w:rPr>
                    <w:rStyle w:val="Strong"/>
                  </w:rPr>
                  <w:t>verseas</w:t>
                </w:r>
                <w:r>
                  <w:rPr>
                    <w:rStyle w:val="Strong"/>
                  </w:rPr>
                  <w:t xml:space="preserve"> suppliers</w:t>
                </w:r>
              </w:p>
            </w:tc>
          </w:tr>
        </w:sdtContent>
      </w:sdt>
      <w:tr w:rsidR="00A5285B" w14:paraId="00A4CCE4" w14:textId="77777777" w:rsidTr="00503769">
        <w:sdt>
          <w:sdtPr>
            <w:id w:val="-1233541750"/>
            <w:placeholder>
              <w:docPart w:val="B56BA666558B49F8B855AE4B20EA6C38"/>
            </w:placeholder>
          </w:sdtPr>
          <w:sdtEndPr/>
          <w:sdtContent>
            <w:tc>
              <w:tcPr>
                <w:tcW w:w="5382" w:type="dxa"/>
              </w:tcPr>
              <w:p w14:paraId="40565791" w14:textId="10F7445F" w:rsidR="00502E68" w:rsidRDefault="00502E68" w:rsidP="00503769">
                <w:pPr>
                  <w:pStyle w:val="ListParagraph"/>
                  <w:numPr>
                    <w:ilvl w:val="0"/>
                    <w:numId w:val="2"/>
                  </w:numPr>
                  <w:spacing w:after="0"/>
                  <w:ind w:left="360"/>
                </w:pPr>
                <w:r>
                  <w:t xml:space="preserve">Construction Services including bridge construction, asphalt paving, traffic control, transport services and electrical installation (streetlighting, traffic signals).   </w:t>
                </w:r>
              </w:p>
              <w:p w14:paraId="45F25280" w14:textId="77777777" w:rsidR="00502E68" w:rsidRDefault="00502E68" w:rsidP="00503769">
                <w:pPr>
                  <w:spacing w:after="0"/>
                </w:pPr>
              </w:p>
              <w:p w14:paraId="2A4D5F1F" w14:textId="77777777" w:rsidR="00502E68" w:rsidRDefault="00502E68" w:rsidP="00503769">
                <w:pPr>
                  <w:pStyle w:val="ListParagraph"/>
                  <w:numPr>
                    <w:ilvl w:val="0"/>
                    <w:numId w:val="2"/>
                  </w:numPr>
                  <w:spacing w:after="0"/>
                  <w:ind w:left="360"/>
                </w:pPr>
                <w:r w:rsidRPr="00502E68">
                  <w:t>Design Services</w:t>
                </w:r>
              </w:p>
              <w:p w14:paraId="3B5D0857" w14:textId="77777777" w:rsidR="00502E68" w:rsidRDefault="00502E68" w:rsidP="00503769">
                <w:pPr>
                  <w:spacing w:after="0"/>
                </w:pPr>
              </w:p>
              <w:p w14:paraId="15AE4B03" w14:textId="6EDF402A" w:rsidR="00502E68" w:rsidRDefault="00502E68" w:rsidP="00503769">
                <w:pPr>
                  <w:pStyle w:val="ListParagraph"/>
                  <w:numPr>
                    <w:ilvl w:val="0"/>
                    <w:numId w:val="2"/>
                  </w:numPr>
                  <w:spacing w:after="0"/>
                  <w:ind w:left="360"/>
                </w:pPr>
                <w:r>
                  <w:t>Labour Services including external construction workers and internal Council project workers</w:t>
                </w:r>
              </w:p>
              <w:p w14:paraId="0D829DCC" w14:textId="77777777" w:rsidR="00502E68" w:rsidRDefault="00502E68" w:rsidP="00503769">
                <w:pPr>
                  <w:spacing w:after="0"/>
                </w:pPr>
              </w:p>
              <w:p w14:paraId="5156D90F" w14:textId="4D57FD96" w:rsidR="00502E68" w:rsidRDefault="00502E68" w:rsidP="00503769">
                <w:pPr>
                  <w:pStyle w:val="ListParagraph"/>
                  <w:numPr>
                    <w:ilvl w:val="0"/>
                    <w:numId w:val="2"/>
                  </w:numPr>
                  <w:spacing w:after="0"/>
                  <w:ind w:left="360"/>
                </w:pPr>
                <w:r>
                  <w:t>Materials – may include reinforcing steel, concrete, concrete pipes, concrete culverts, bridge beams, asphalt, road signs, streetlights, and landscaping materials.</w:t>
                </w:r>
              </w:p>
              <w:p w14:paraId="0E874BE1" w14:textId="77777777" w:rsidR="00502E68" w:rsidRDefault="00502E68" w:rsidP="00503769">
                <w:pPr>
                  <w:spacing w:after="0"/>
                </w:pPr>
              </w:p>
              <w:p w14:paraId="3D133462" w14:textId="7D9D9D1A" w:rsidR="00A5285B" w:rsidRDefault="00502E68" w:rsidP="00503769">
                <w:pPr>
                  <w:pStyle w:val="ListParagraph"/>
                  <w:numPr>
                    <w:ilvl w:val="0"/>
                    <w:numId w:val="2"/>
                  </w:numPr>
                  <w:spacing w:after="0"/>
                  <w:ind w:left="360"/>
                </w:pPr>
                <w:r>
                  <w:t>Machine/equipment hire – may include earthmoving equipment, bridge construction equipment, falsework, formwork and computer systems.</w:t>
                </w:r>
              </w:p>
            </w:tc>
          </w:sdtContent>
        </w:sdt>
        <w:sdt>
          <w:sdtPr>
            <w:id w:val="292960762"/>
            <w:placeholder>
              <w:docPart w:val="A0F9DC13668A44099383AE743A0BC14A"/>
            </w:placeholder>
          </w:sdtPr>
          <w:sdtEndPr/>
          <w:sdtContent>
            <w:tc>
              <w:tcPr>
                <w:tcW w:w="2106" w:type="dxa"/>
              </w:tcPr>
              <w:p w14:paraId="5163E7C9" w14:textId="77777777" w:rsidR="00774449" w:rsidDel="00774449" w:rsidRDefault="004D2C7D" w:rsidP="00774449">
                <w:pPr>
                  <w:spacing w:before="120"/>
                </w:pPr>
                <w:r>
                  <w:t>Yes</w:t>
                </w:r>
              </w:p>
              <w:p w14:paraId="38A06C0D" w14:textId="77777777" w:rsidR="00F77B33" w:rsidRDefault="00F77B33" w:rsidP="00774449">
                <w:pPr>
                  <w:spacing w:before="120"/>
                </w:pPr>
              </w:p>
              <w:p w14:paraId="338370F7" w14:textId="77777777" w:rsidR="00F77B33" w:rsidRDefault="00F77B33" w:rsidP="00774449">
                <w:pPr>
                  <w:spacing w:before="120"/>
                </w:pPr>
                <w:r>
                  <w:t>Yes</w:t>
                </w:r>
              </w:p>
              <w:p w14:paraId="6B563539" w14:textId="77777777" w:rsidR="00F77B33" w:rsidRDefault="00F77B33" w:rsidP="00774449">
                <w:pPr>
                  <w:spacing w:before="120"/>
                </w:pPr>
              </w:p>
              <w:p w14:paraId="40E589EC" w14:textId="77777777" w:rsidR="00F77B33" w:rsidRDefault="00F77B33" w:rsidP="00774449">
                <w:pPr>
                  <w:spacing w:before="120"/>
                </w:pPr>
                <w:r>
                  <w:t>Yes</w:t>
                </w:r>
              </w:p>
              <w:p w14:paraId="464DD824" w14:textId="77777777" w:rsidR="00F77B33" w:rsidRDefault="00F77B33" w:rsidP="00774449">
                <w:pPr>
                  <w:spacing w:before="120"/>
                </w:pPr>
              </w:p>
              <w:p w14:paraId="404811EB" w14:textId="77777777" w:rsidR="00F77B33" w:rsidRDefault="00F77B33" w:rsidP="00774449">
                <w:pPr>
                  <w:spacing w:before="120"/>
                </w:pPr>
                <w:r>
                  <w:t>Yes</w:t>
                </w:r>
              </w:p>
              <w:p w14:paraId="795EB8DB" w14:textId="77777777" w:rsidR="00F77B33" w:rsidRDefault="00F77B33" w:rsidP="00774449">
                <w:pPr>
                  <w:spacing w:before="120"/>
                </w:pPr>
              </w:p>
              <w:p w14:paraId="48AF73BA" w14:textId="77777777" w:rsidR="00F77B33" w:rsidRDefault="00F77B33" w:rsidP="00774449">
                <w:pPr>
                  <w:spacing w:before="120"/>
                </w:pPr>
              </w:p>
              <w:p w14:paraId="24CD5D7C" w14:textId="4D03C04B" w:rsidR="00A5285B" w:rsidRDefault="00F77B33" w:rsidP="00774449">
                <w:pPr>
                  <w:spacing w:before="120"/>
                </w:pPr>
                <w:r>
                  <w:t>Yes</w:t>
                </w:r>
              </w:p>
            </w:tc>
          </w:sdtContent>
        </w:sdt>
        <w:sdt>
          <w:sdtPr>
            <w:id w:val="1823071348"/>
            <w:placeholder>
              <w:docPart w:val="AFC4747282A0402CA16004305193CC4E"/>
            </w:placeholder>
          </w:sdtPr>
          <w:sdtEndPr/>
          <w:sdtContent>
            <w:tc>
              <w:tcPr>
                <w:tcW w:w="1528" w:type="dxa"/>
              </w:tcPr>
              <w:p w14:paraId="01654A42" w14:textId="77777777" w:rsidR="00F77B33" w:rsidRDefault="008B0FB3" w:rsidP="00BE6541">
                <w:pPr>
                  <w:spacing w:before="120"/>
                </w:pPr>
                <w:r>
                  <w:t>No</w:t>
                </w:r>
              </w:p>
              <w:p w14:paraId="60960374" w14:textId="77777777" w:rsidR="00F77B33" w:rsidRDefault="00F77B33" w:rsidP="00BE6541">
                <w:pPr>
                  <w:spacing w:before="120"/>
                </w:pPr>
              </w:p>
              <w:p w14:paraId="7D7CCA7A" w14:textId="77777777" w:rsidR="00F77B33" w:rsidRDefault="00F77B33" w:rsidP="00BE6541">
                <w:pPr>
                  <w:spacing w:before="120"/>
                </w:pPr>
                <w:r>
                  <w:t>No</w:t>
                </w:r>
              </w:p>
              <w:p w14:paraId="7747F410" w14:textId="77777777" w:rsidR="00F77B33" w:rsidRDefault="00F77B33" w:rsidP="00BE6541">
                <w:pPr>
                  <w:spacing w:before="120"/>
                </w:pPr>
              </w:p>
              <w:p w14:paraId="6DA58CD9" w14:textId="77777777" w:rsidR="00F77B33" w:rsidRDefault="00F77B33" w:rsidP="00BE6541">
                <w:pPr>
                  <w:spacing w:before="120"/>
                </w:pPr>
                <w:r>
                  <w:t>No</w:t>
                </w:r>
              </w:p>
              <w:p w14:paraId="7B5F7978" w14:textId="77777777" w:rsidR="00F77B33" w:rsidRDefault="00F77B33" w:rsidP="00BE6541">
                <w:pPr>
                  <w:spacing w:before="120"/>
                </w:pPr>
              </w:p>
              <w:p w14:paraId="77F4B37E" w14:textId="77777777" w:rsidR="00F77B33" w:rsidRDefault="00F77B33" w:rsidP="00BE6541">
                <w:pPr>
                  <w:spacing w:before="120"/>
                </w:pPr>
                <w:r>
                  <w:t>No</w:t>
                </w:r>
              </w:p>
              <w:p w14:paraId="12893232" w14:textId="77777777" w:rsidR="00F77B33" w:rsidRDefault="00F77B33" w:rsidP="00BE6541">
                <w:pPr>
                  <w:spacing w:before="120"/>
                </w:pPr>
              </w:p>
              <w:p w14:paraId="16F61929" w14:textId="77777777" w:rsidR="00F77B33" w:rsidRDefault="00F77B33" w:rsidP="00BE6541">
                <w:pPr>
                  <w:spacing w:before="120"/>
                </w:pPr>
              </w:p>
              <w:p w14:paraId="75881544" w14:textId="4CD50302" w:rsidR="00A5285B" w:rsidRDefault="00F77B33" w:rsidP="00BE6541">
                <w:pPr>
                  <w:spacing w:before="120"/>
                </w:pPr>
                <w:r>
                  <w:t>No</w:t>
                </w:r>
              </w:p>
            </w:tc>
          </w:sdtContent>
        </w:sdt>
      </w:tr>
    </w:tbl>
    <w:sdt>
      <w:sdtPr>
        <w:id w:val="2141458277"/>
        <w:lock w:val="contentLocked"/>
        <w:placeholder>
          <w:docPart w:val="3F6027781C7C4FF1AAC90592D213C1D7"/>
        </w:placeholder>
        <w:group/>
      </w:sdtPr>
      <w:sdtEndPr/>
      <w:sdtContent>
        <w:p w14:paraId="3E665BF8" w14:textId="3ED79869" w:rsidR="003E763D" w:rsidRDefault="003E763D" w:rsidP="003E763D">
          <w:r>
            <w:t xml:space="preserve">*An Australian supplier </w:t>
          </w:r>
          <w:r w:rsidR="00D90F08">
            <w:t>means an</w:t>
          </w:r>
          <w:r>
            <w:t xml:space="preserve"> entity</w:t>
          </w:r>
          <w:r w:rsidR="00D90F08">
            <w:t xml:space="preserve"> that has</w:t>
          </w:r>
          <w:r>
            <w:t xml:space="preserve"> an ABN or</w:t>
          </w:r>
          <w:r w:rsidR="00D90F08">
            <w:t xml:space="preserve"> an</w:t>
          </w:r>
          <w:r>
            <w:t xml:space="preserve"> ACN.</w:t>
          </w:r>
        </w:p>
        <w:p w14:paraId="4D54EB9E" w14:textId="42725F21" w:rsidR="00E45719" w:rsidRDefault="00A5285B" w:rsidP="00632568">
          <w:r>
            <w:t>Disclaimer: The information provided in the table above is based on an initial assessment by the company. Any questions or issues should be raised with the project contact.</w:t>
          </w:r>
        </w:p>
        <w:p w14:paraId="4DDFED5B" w14:textId="77777777" w:rsidR="00E45719" w:rsidRDefault="00E45719" w:rsidP="00E45719">
          <w:pPr>
            <w:pStyle w:val="Heading2"/>
          </w:pPr>
          <w:r>
            <w:t>3. Communication Strategy</w:t>
          </w:r>
        </w:p>
        <w:sdt>
          <w:sdtPr>
            <w:id w:val="628297186"/>
            <w:placeholder>
              <w:docPart w:val="64CF48C855E445B9ABF8A73251E35A5F"/>
            </w:placeholder>
          </w:sdtPr>
          <w:sdtEndPr/>
          <w:sdtContent>
            <w:p w14:paraId="5CB67D0E" w14:textId="77777777" w:rsidR="00875288" w:rsidRDefault="00875288" w:rsidP="00F33D1C">
              <w:pPr>
                <w:pStyle w:val="ListParagraph"/>
              </w:pPr>
              <w:r>
                <w:t>Project website to promote awareness of the project and procurement opportunities</w:t>
              </w:r>
            </w:p>
            <w:p w14:paraId="5F89FF6C" w14:textId="77777777" w:rsidR="00875288" w:rsidRDefault="00875288" w:rsidP="00875288">
              <w:pPr>
                <w:pStyle w:val="ListParagraph"/>
              </w:pPr>
              <w:r>
                <w:lastRenderedPageBreak/>
                <w:t>Industry briefing in consultation with Civil Contractors Federation Qld and Queensland Major Contractors Association</w:t>
              </w:r>
            </w:p>
            <w:p w14:paraId="22A1A303" w14:textId="67A9F47B" w:rsidR="00E45719" w:rsidRPr="00E45719" w:rsidRDefault="00875288" w:rsidP="00875288">
              <w:pPr>
                <w:pStyle w:val="ListParagraph"/>
              </w:pPr>
              <w:r>
                <w:t xml:space="preserve">Regular media releases via the project website, email to subscribed recipients and MBRC media room website </w:t>
              </w:r>
            </w:p>
          </w:sdtContent>
        </w:sdt>
        <w:p w14:paraId="2DF77399" w14:textId="77777777" w:rsidR="00E45719" w:rsidRDefault="00F33D1C" w:rsidP="00F33D1C">
          <w:pPr>
            <w:pStyle w:val="Heading2"/>
          </w:pPr>
          <w:r>
            <w:t>4. Opportunities through all tiers of supply and in all stage</w:t>
          </w:r>
          <w:r w:rsidR="00334757">
            <w:t>s</w:t>
          </w:r>
          <w:r>
            <w:t xml:space="preserve"> of the project</w:t>
          </w:r>
        </w:p>
        <w:sdt>
          <w:sdtPr>
            <w:id w:val="137079475"/>
            <w:placeholder>
              <w:docPart w:val="A0543810C72B43C181B02CE4FAA96DEC"/>
            </w:placeholder>
          </w:sdtPr>
          <w:sdtEndPr/>
          <w:sdtContent>
            <w:p w14:paraId="58598233" w14:textId="77777777" w:rsidR="00875288" w:rsidRDefault="00875288" w:rsidP="00875288">
              <w:pPr>
                <w:pStyle w:val="ListParagraph"/>
              </w:pPr>
              <w:r>
                <w:t>Requirement for principal construction contractor Pre-qualification on the National Prequalification System for Civil (Road and Bridge) Construction as managed by Transport and Main Roads in Qld.</w:t>
              </w:r>
            </w:p>
            <w:p w14:paraId="1A426FAC" w14:textId="4C2BB16E" w:rsidR="00561475" w:rsidRDefault="00875288" w:rsidP="00875288">
              <w:pPr>
                <w:pStyle w:val="ListParagraph"/>
              </w:pPr>
              <w:r>
                <w:t>Principal contractor required to update, comply and report on AIP as part of tender/contract conditions</w:t>
              </w:r>
            </w:p>
            <w:p w14:paraId="091A6F54" w14:textId="3879EA35" w:rsidR="00F33D1C" w:rsidRDefault="00774449" w:rsidP="00774449">
              <w:pPr>
                <w:pStyle w:val="ListParagraph"/>
              </w:pPr>
              <w:r>
                <w:t>will assess all tenders on the same basis; and will flow-down AIP requirements to contractors</w:t>
              </w:r>
            </w:p>
          </w:sdtContent>
        </w:sdt>
        <w:p w14:paraId="562DAC93" w14:textId="77777777" w:rsidR="00F33D1C" w:rsidRDefault="00F33D1C" w:rsidP="00F33D1C">
          <w:pPr>
            <w:pStyle w:val="Heading2"/>
          </w:pPr>
          <w:r>
            <w:t>5. Opportunities for longer-term participation</w:t>
          </w:r>
        </w:p>
        <w:sdt>
          <w:sdtPr>
            <w:id w:val="-1724510948"/>
            <w:placeholder>
              <w:docPart w:val="6C2CD4AC58584EEB8548E5FD9AFACE07"/>
            </w:placeholder>
          </w:sdtPr>
          <w:sdtEndPr/>
          <w:sdtContent>
            <w:p w14:paraId="0927BB25" w14:textId="77777777" w:rsidR="00875288" w:rsidRDefault="00875288" w:rsidP="00875288">
              <w:pPr>
                <w:pStyle w:val="ListParagraph"/>
              </w:pPr>
              <w:r>
                <w:t>Encourage companies to obtain Queensland Government pre-qualification so they can tender on Council projects.</w:t>
              </w:r>
            </w:p>
            <w:p w14:paraId="3F58DAD2" w14:textId="77777777" w:rsidR="00875288" w:rsidRDefault="00875288" w:rsidP="00875288">
              <w:pPr>
                <w:pStyle w:val="ListParagraph"/>
              </w:pPr>
              <w:r w:rsidRPr="00875288">
                <w:t>Provide feedback to both successful and unsuccessful tenderers.</w:t>
              </w:r>
            </w:p>
            <w:p w14:paraId="2CAE7A6A" w14:textId="08CD8780" w:rsidR="00561475" w:rsidRDefault="00875288">
              <w:pPr>
                <w:pStyle w:val="ListParagraph"/>
              </w:pPr>
              <w:r>
                <w:t>Encourage companies to form strategic partnerships on projects where a broad range of skills/resources is needed.</w:t>
              </w:r>
            </w:p>
            <w:p w14:paraId="4FD3E2C9" w14:textId="3674BAA5" w:rsidR="00774449" w:rsidRDefault="00774449" w:rsidP="00EE6787">
              <w:pPr>
                <w:pStyle w:val="ListParagraph"/>
              </w:pPr>
              <w:r>
                <w:t>will encourage global suppliers of specialist goods/services to utilise Australian companies.</w:t>
              </w:r>
            </w:p>
            <w:p w14:paraId="3142730C" w14:textId="7699EAA1" w:rsidR="00F33D1C" w:rsidRDefault="00F95840">
              <w:pPr>
                <w:pStyle w:val="ListParagraph"/>
              </w:pPr>
            </w:p>
          </w:sdtContent>
        </w:sdt>
        <w:p w14:paraId="5D445F8F" w14:textId="77777777" w:rsidR="00F33D1C" w:rsidRDefault="00F33D1C" w:rsidP="00F33D1C">
          <w:pPr>
            <w:pStyle w:val="Heading2"/>
          </w:pPr>
          <w:r>
            <w:t>6. Procedures and Resources</w:t>
          </w:r>
        </w:p>
        <w:sdt>
          <w:sdtPr>
            <w:id w:val="-486781717"/>
            <w:placeholder>
              <w:docPart w:val="AC27FE5B46524048B1E2D671E94AC235"/>
            </w:placeholder>
          </w:sdtPr>
          <w:sdtEndPr/>
          <w:sdtContent>
            <w:p w14:paraId="55F47FB7" w14:textId="77777777" w:rsidR="00875288" w:rsidRDefault="00875288" w:rsidP="00875288">
              <w:pPr>
                <w:pStyle w:val="ListParagraph"/>
              </w:pPr>
              <w:r>
                <w:t>The contract documents will require the contractor to comply with the requirements of the AIP Plan.</w:t>
              </w:r>
            </w:p>
            <w:p w14:paraId="7613CE64" w14:textId="77777777" w:rsidR="00875288" w:rsidRDefault="00875288" w:rsidP="00875288">
              <w:pPr>
                <w:pStyle w:val="ListParagraph"/>
              </w:pPr>
              <w:r>
                <w:t>The contractor will be required to develop systems that can demonstrate compliance with the AIP Plan including recording any non-conforming actions and corrective actions taken.</w:t>
              </w:r>
            </w:p>
            <w:p w14:paraId="2312E6BD" w14:textId="6A5EB825" w:rsidR="00F33D1C" w:rsidRDefault="00875288">
              <w:pPr>
                <w:pStyle w:val="ListParagraph"/>
              </w:pPr>
              <w:r>
                <w:t>The contractor shall provide reports to Council demonstrating compliance with the requirements of the AIP Plan</w:t>
              </w:r>
            </w:p>
          </w:sdtContent>
        </w:sdt>
      </w:sdtContent>
    </w:sdt>
    <w:p w14:paraId="272AA8D1" w14:textId="77777777" w:rsidR="00D60A56" w:rsidRDefault="00D60A56">
      <w:pPr>
        <w:spacing w:after="0"/>
        <w:rPr>
          <w:b/>
        </w:rPr>
      </w:pPr>
    </w:p>
    <w:sectPr w:rsidR="00D60A56">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EFC3BC" w14:textId="77777777" w:rsidR="00F95840" w:rsidRDefault="00F95840" w:rsidP="007F331A">
      <w:pPr>
        <w:spacing w:after="0"/>
      </w:pPr>
      <w:r>
        <w:separator/>
      </w:r>
    </w:p>
  </w:endnote>
  <w:endnote w:type="continuationSeparator" w:id="0">
    <w:p w14:paraId="6A932AB7" w14:textId="77777777" w:rsidR="00F95840" w:rsidRDefault="00F95840" w:rsidP="007F33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B3C0A" w14:textId="4AC0C86B" w:rsidR="007F331A" w:rsidRDefault="007F331A" w:rsidP="007F331A">
    <w:pPr>
      <w:pStyle w:val="Footnote"/>
    </w:pPr>
    <w:r>
      <w:t>Department of Industry</w:t>
    </w:r>
    <w:r w:rsidR="0072274C">
      <w:t xml:space="preserve">, </w:t>
    </w:r>
    <w:r w:rsidR="006C404E">
      <w:t>Science</w:t>
    </w:r>
    <w:r w:rsidR="006942A6">
      <w:t>, Energy and Resources</w:t>
    </w:r>
  </w:p>
  <w:p w14:paraId="399B10B8" w14:textId="77777777" w:rsidR="007F331A" w:rsidRDefault="007F331A" w:rsidP="007F331A">
    <w:pPr>
      <w:pStyle w:val="Footnote"/>
    </w:pPr>
    <w:r>
      <w:t>AIP Plan Executive Summary</w:t>
    </w:r>
  </w:p>
  <w:p w14:paraId="0CDD33F5" w14:textId="01E9B6FF" w:rsidR="007F331A" w:rsidRDefault="007F331A" w:rsidP="007F331A">
    <w:pPr>
      <w:pStyle w:val="Footnote"/>
    </w:pPr>
    <w:r>
      <w:t xml:space="preserve">Version </w:t>
    </w:r>
    <w:r w:rsidR="00FB046E">
      <w:t>3</w:t>
    </w:r>
    <w:r>
      <w:t>.</w:t>
    </w:r>
    <w:r w:rsidR="006942A6">
      <w:t>5</w:t>
    </w:r>
    <w:r w:rsidR="006C404E">
      <w:t xml:space="preserve"> </w:t>
    </w:r>
    <w:r w:rsidR="006942A6">
      <w:t>March 2020</w:t>
    </w:r>
  </w:p>
  <w:p w14:paraId="1D1EF65A" w14:textId="77777777" w:rsidR="007F331A" w:rsidRPr="002032CF" w:rsidRDefault="00F95840" w:rsidP="002032CF">
    <w:pPr>
      <w:pStyle w:val="Footer"/>
      <w:jc w:val="center"/>
      <w:rPr>
        <w:sz w:val="16"/>
        <w:szCs w:val="16"/>
      </w:rPr>
    </w:pPr>
    <w:sdt>
      <w:sdtPr>
        <w:id w:val="1777370279"/>
        <w:docPartObj>
          <w:docPartGallery w:val="Page Numbers (Bottom of Page)"/>
          <w:docPartUnique/>
        </w:docPartObj>
      </w:sdtPr>
      <w:sdtEndPr>
        <w:rPr>
          <w:noProof/>
          <w:sz w:val="16"/>
          <w:szCs w:val="16"/>
        </w:rPr>
      </w:sdtEndPr>
      <w:sdtContent>
        <w:r w:rsidR="007F331A" w:rsidRPr="007F331A">
          <w:rPr>
            <w:sz w:val="16"/>
            <w:szCs w:val="16"/>
          </w:rPr>
          <w:fldChar w:fldCharType="begin"/>
        </w:r>
        <w:r w:rsidR="007F331A" w:rsidRPr="007F331A">
          <w:rPr>
            <w:sz w:val="16"/>
            <w:szCs w:val="16"/>
          </w:rPr>
          <w:instrText xml:space="preserve"> PAGE   \* MERGEFORMAT </w:instrText>
        </w:r>
        <w:r w:rsidR="007F331A" w:rsidRPr="007F331A">
          <w:rPr>
            <w:sz w:val="16"/>
            <w:szCs w:val="16"/>
          </w:rPr>
          <w:fldChar w:fldCharType="separate"/>
        </w:r>
        <w:r w:rsidR="00AE7A3D">
          <w:rPr>
            <w:noProof/>
            <w:sz w:val="16"/>
            <w:szCs w:val="16"/>
          </w:rPr>
          <w:t>2</w:t>
        </w:r>
        <w:r w:rsidR="007F331A" w:rsidRPr="007F331A">
          <w:rPr>
            <w:noProof/>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7E144F" w14:textId="77777777" w:rsidR="00F95840" w:rsidRDefault="00F95840" w:rsidP="007F331A">
      <w:pPr>
        <w:spacing w:after="0"/>
      </w:pPr>
      <w:r>
        <w:separator/>
      </w:r>
    </w:p>
  </w:footnote>
  <w:footnote w:type="continuationSeparator" w:id="0">
    <w:p w14:paraId="2CF258AF" w14:textId="77777777" w:rsidR="00F95840" w:rsidRDefault="00F95840" w:rsidP="007F331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E1C93"/>
    <w:multiLevelType w:val="hybridMultilevel"/>
    <w:tmpl w:val="4EB635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F1F2A89"/>
    <w:multiLevelType w:val="hybridMultilevel"/>
    <w:tmpl w:val="1104350C"/>
    <w:lvl w:ilvl="0" w:tplc="FA7AD14A">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50D718DF"/>
    <w:multiLevelType w:val="hybridMultilevel"/>
    <w:tmpl w:val="AAB8F6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97E"/>
    <w:rsid w:val="000846F2"/>
    <w:rsid w:val="000F1764"/>
    <w:rsid w:val="00130956"/>
    <w:rsid w:val="00142AAC"/>
    <w:rsid w:val="00167B9D"/>
    <w:rsid w:val="001964CB"/>
    <w:rsid w:val="002032CF"/>
    <w:rsid w:val="00244FC4"/>
    <w:rsid w:val="00267AB7"/>
    <w:rsid w:val="00334757"/>
    <w:rsid w:val="003A08E3"/>
    <w:rsid w:val="003A295E"/>
    <w:rsid w:val="003B0746"/>
    <w:rsid w:val="003D18BB"/>
    <w:rsid w:val="003E763D"/>
    <w:rsid w:val="003F68D5"/>
    <w:rsid w:val="00404E00"/>
    <w:rsid w:val="00412EDE"/>
    <w:rsid w:val="004279CD"/>
    <w:rsid w:val="00431963"/>
    <w:rsid w:val="00441FDB"/>
    <w:rsid w:val="00463667"/>
    <w:rsid w:val="00464BF1"/>
    <w:rsid w:val="004A658C"/>
    <w:rsid w:val="004D2C7D"/>
    <w:rsid w:val="00502E68"/>
    <w:rsid w:val="00503769"/>
    <w:rsid w:val="00515E17"/>
    <w:rsid w:val="00530843"/>
    <w:rsid w:val="00561475"/>
    <w:rsid w:val="0057513A"/>
    <w:rsid w:val="00632568"/>
    <w:rsid w:val="00661DC0"/>
    <w:rsid w:val="006942A6"/>
    <w:rsid w:val="006C404E"/>
    <w:rsid w:val="00721E21"/>
    <w:rsid w:val="0072274C"/>
    <w:rsid w:val="00747D7C"/>
    <w:rsid w:val="00774449"/>
    <w:rsid w:val="00780224"/>
    <w:rsid w:val="007D509E"/>
    <w:rsid w:val="007F331A"/>
    <w:rsid w:val="00875288"/>
    <w:rsid w:val="00887511"/>
    <w:rsid w:val="008B0FB3"/>
    <w:rsid w:val="00907971"/>
    <w:rsid w:val="00942057"/>
    <w:rsid w:val="00945B6E"/>
    <w:rsid w:val="009A49A4"/>
    <w:rsid w:val="009C3EAC"/>
    <w:rsid w:val="00A5285B"/>
    <w:rsid w:val="00AB5157"/>
    <w:rsid w:val="00AE7A3D"/>
    <w:rsid w:val="00AF7278"/>
    <w:rsid w:val="00B463AA"/>
    <w:rsid w:val="00BB702E"/>
    <w:rsid w:val="00BE6541"/>
    <w:rsid w:val="00D11470"/>
    <w:rsid w:val="00D45F44"/>
    <w:rsid w:val="00D60A56"/>
    <w:rsid w:val="00D90F08"/>
    <w:rsid w:val="00DB097E"/>
    <w:rsid w:val="00DE5045"/>
    <w:rsid w:val="00E013A9"/>
    <w:rsid w:val="00E20C9B"/>
    <w:rsid w:val="00E45719"/>
    <w:rsid w:val="00F23503"/>
    <w:rsid w:val="00F33D1C"/>
    <w:rsid w:val="00F55DCE"/>
    <w:rsid w:val="00F77B33"/>
    <w:rsid w:val="00F95840"/>
    <w:rsid w:val="00FB04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76A019"/>
  <w15:docId w15:val="{9DA47BDE-FDF9-4E72-8475-F79697500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0"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719"/>
    <w:pPr>
      <w:spacing w:after="120"/>
    </w:pPr>
    <w:rPr>
      <w:rFonts w:ascii="Arial" w:hAnsi="Arial"/>
    </w:rPr>
  </w:style>
  <w:style w:type="paragraph" w:styleId="Heading1">
    <w:name w:val="heading 1"/>
    <w:basedOn w:val="Normal"/>
    <w:next w:val="Normal"/>
    <w:link w:val="Heading1Char"/>
    <w:qFormat/>
    <w:rsid w:val="00E45719"/>
    <w:pPr>
      <w:jc w:val="center"/>
      <w:outlineLvl w:val="0"/>
    </w:pPr>
    <w:rPr>
      <w:b/>
      <w:sz w:val="24"/>
      <w:szCs w:val="24"/>
    </w:rPr>
  </w:style>
  <w:style w:type="paragraph" w:styleId="Heading2">
    <w:name w:val="heading 2"/>
    <w:basedOn w:val="Normal"/>
    <w:next w:val="Normal"/>
    <w:link w:val="Heading2Char"/>
    <w:qFormat/>
    <w:rsid w:val="00632568"/>
    <w:pPr>
      <w:spacing w:before="240"/>
      <w:outlineLvl w:val="1"/>
    </w:pPr>
    <w:rPr>
      <w:b/>
      <w:u w:val="single"/>
    </w:rPr>
  </w:style>
  <w:style w:type="paragraph" w:styleId="Heading3">
    <w:name w:val="heading 3"/>
    <w:basedOn w:val="Normal"/>
    <w:next w:val="Normal"/>
    <w:link w:val="Heading3Char"/>
    <w:qFormat/>
    <w:rsid w:val="00E45719"/>
    <w:pPr>
      <w:jc w:val="righ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Normal"/>
    <w:link w:val="InstructionsChar"/>
    <w:qFormat/>
    <w:rsid w:val="00E45719"/>
    <w:rPr>
      <w:i/>
      <w:color w:val="0000FF"/>
    </w:rPr>
  </w:style>
  <w:style w:type="character" w:customStyle="1" w:styleId="InstructionsChar">
    <w:name w:val="Instructions Char"/>
    <w:basedOn w:val="DefaultParagraphFont"/>
    <w:link w:val="Instructions"/>
    <w:rsid w:val="00E45719"/>
    <w:rPr>
      <w:rFonts w:ascii="Arial" w:hAnsi="Arial"/>
      <w:i/>
      <w:color w:val="0000FF"/>
    </w:rPr>
  </w:style>
  <w:style w:type="character" w:customStyle="1" w:styleId="Heading1Char">
    <w:name w:val="Heading 1 Char"/>
    <w:basedOn w:val="DefaultParagraphFont"/>
    <w:link w:val="Heading1"/>
    <w:rsid w:val="00E45719"/>
    <w:rPr>
      <w:rFonts w:ascii="Arial" w:hAnsi="Arial"/>
      <w:b/>
      <w:sz w:val="24"/>
      <w:szCs w:val="24"/>
    </w:rPr>
  </w:style>
  <w:style w:type="character" w:customStyle="1" w:styleId="Heading2Char">
    <w:name w:val="Heading 2 Char"/>
    <w:basedOn w:val="DefaultParagraphFont"/>
    <w:link w:val="Heading2"/>
    <w:rsid w:val="00632568"/>
    <w:rPr>
      <w:rFonts w:ascii="Arial" w:hAnsi="Arial"/>
      <w:b/>
      <w:u w:val="single"/>
    </w:rPr>
  </w:style>
  <w:style w:type="character" w:customStyle="1" w:styleId="Heading3Char">
    <w:name w:val="Heading 3 Char"/>
    <w:basedOn w:val="DefaultParagraphFont"/>
    <w:link w:val="Heading3"/>
    <w:rsid w:val="00E45719"/>
    <w:rPr>
      <w:rFonts w:ascii="Arial" w:hAnsi="Arial"/>
      <w:b/>
    </w:rPr>
  </w:style>
  <w:style w:type="character" w:styleId="Strong">
    <w:name w:val="Strong"/>
    <w:qFormat/>
    <w:rsid w:val="00E45719"/>
    <w:rPr>
      <w:b/>
      <w:sz w:val="20"/>
      <w:szCs w:val="20"/>
    </w:rPr>
  </w:style>
  <w:style w:type="paragraph" w:styleId="ListParagraph">
    <w:name w:val="List Paragraph"/>
    <w:aliases w:val="Bullet point,List Paragraph Number,List Paragraph1,List Paragraph11,Recommendation,L,Main Body,ADCO Subheading,Bullet List,List Bullet Cab,CAB - List Bullet,List Paragraph111,F5 List Paragraph,Dot pt,CV text,Table text,Numbered Paragraph"/>
    <w:basedOn w:val="Normal"/>
    <w:link w:val="ListParagraphChar"/>
    <w:uiPriority w:val="34"/>
    <w:qFormat/>
    <w:rsid w:val="00F33D1C"/>
    <w:pPr>
      <w:numPr>
        <w:numId w:val="1"/>
      </w:numPr>
      <w:ind w:left="360"/>
      <w:contextualSpacing/>
    </w:pPr>
  </w:style>
  <w:style w:type="character" w:styleId="PlaceholderText">
    <w:name w:val="Placeholder Text"/>
    <w:basedOn w:val="DefaultParagraphFont"/>
    <w:uiPriority w:val="99"/>
    <w:semiHidden/>
    <w:rsid w:val="00E45719"/>
    <w:rPr>
      <w:color w:val="808080"/>
    </w:rPr>
  </w:style>
  <w:style w:type="paragraph" w:styleId="BalloonText">
    <w:name w:val="Balloon Text"/>
    <w:basedOn w:val="Normal"/>
    <w:link w:val="BalloonTextChar"/>
    <w:uiPriority w:val="99"/>
    <w:semiHidden/>
    <w:unhideWhenUsed/>
    <w:rsid w:val="00E4571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719"/>
    <w:rPr>
      <w:rFonts w:ascii="Tahoma" w:hAnsi="Tahoma" w:cs="Tahoma"/>
      <w:sz w:val="16"/>
      <w:szCs w:val="16"/>
    </w:rPr>
  </w:style>
  <w:style w:type="table" w:styleId="TableGrid">
    <w:name w:val="Table Grid"/>
    <w:basedOn w:val="TableNormal"/>
    <w:uiPriority w:val="59"/>
    <w:rsid w:val="00F33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331A"/>
    <w:pPr>
      <w:tabs>
        <w:tab w:val="center" w:pos="4513"/>
        <w:tab w:val="right" w:pos="9026"/>
      </w:tabs>
      <w:spacing w:after="0"/>
    </w:pPr>
  </w:style>
  <w:style w:type="character" w:customStyle="1" w:styleId="HeaderChar">
    <w:name w:val="Header Char"/>
    <w:basedOn w:val="DefaultParagraphFont"/>
    <w:link w:val="Header"/>
    <w:uiPriority w:val="99"/>
    <w:rsid w:val="007F331A"/>
    <w:rPr>
      <w:rFonts w:ascii="Arial" w:hAnsi="Arial"/>
    </w:rPr>
  </w:style>
  <w:style w:type="paragraph" w:styleId="Footer">
    <w:name w:val="footer"/>
    <w:basedOn w:val="Normal"/>
    <w:link w:val="FooterChar"/>
    <w:uiPriority w:val="99"/>
    <w:unhideWhenUsed/>
    <w:rsid w:val="007F331A"/>
    <w:pPr>
      <w:tabs>
        <w:tab w:val="center" w:pos="4513"/>
        <w:tab w:val="right" w:pos="9026"/>
      </w:tabs>
      <w:spacing w:after="0"/>
    </w:pPr>
  </w:style>
  <w:style w:type="character" w:customStyle="1" w:styleId="FooterChar">
    <w:name w:val="Footer Char"/>
    <w:basedOn w:val="DefaultParagraphFont"/>
    <w:link w:val="Footer"/>
    <w:uiPriority w:val="99"/>
    <w:rsid w:val="007F331A"/>
    <w:rPr>
      <w:rFonts w:ascii="Arial" w:hAnsi="Arial"/>
    </w:rPr>
  </w:style>
  <w:style w:type="paragraph" w:customStyle="1" w:styleId="Footnote">
    <w:name w:val="Footnote"/>
    <w:basedOn w:val="Footer"/>
    <w:link w:val="FootnoteChar"/>
    <w:qFormat/>
    <w:rsid w:val="007F331A"/>
    <w:pPr>
      <w:jc w:val="right"/>
    </w:pPr>
    <w:rPr>
      <w:sz w:val="16"/>
      <w:szCs w:val="16"/>
    </w:rPr>
  </w:style>
  <w:style w:type="character" w:customStyle="1" w:styleId="FootnoteChar">
    <w:name w:val="Footnote Char"/>
    <w:basedOn w:val="FooterChar"/>
    <w:link w:val="Footnote"/>
    <w:rsid w:val="007F331A"/>
    <w:rPr>
      <w:rFonts w:ascii="Arial" w:hAnsi="Arial"/>
      <w:sz w:val="16"/>
      <w:szCs w:val="16"/>
    </w:rPr>
  </w:style>
  <w:style w:type="character" w:styleId="CommentReference">
    <w:name w:val="annotation reference"/>
    <w:basedOn w:val="DefaultParagraphFont"/>
    <w:uiPriority w:val="99"/>
    <w:semiHidden/>
    <w:unhideWhenUsed/>
    <w:rsid w:val="00E013A9"/>
    <w:rPr>
      <w:sz w:val="16"/>
      <w:szCs w:val="16"/>
    </w:rPr>
  </w:style>
  <w:style w:type="paragraph" w:styleId="CommentText">
    <w:name w:val="annotation text"/>
    <w:basedOn w:val="Normal"/>
    <w:link w:val="CommentTextChar"/>
    <w:uiPriority w:val="99"/>
    <w:semiHidden/>
    <w:unhideWhenUsed/>
    <w:rsid w:val="00E013A9"/>
  </w:style>
  <w:style w:type="character" w:customStyle="1" w:styleId="CommentTextChar">
    <w:name w:val="Comment Text Char"/>
    <w:basedOn w:val="DefaultParagraphFont"/>
    <w:link w:val="CommentText"/>
    <w:uiPriority w:val="99"/>
    <w:semiHidden/>
    <w:rsid w:val="00E013A9"/>
    <w:rPr>
      <w:rFonts w:ascii="Arial" w:hAnsi="Arial"/>
    </w:rPr>
  </w:style>
  <w:style w:type="paragraph" w:styleId="CommentSubject">
    <w:name w:val="annotation subject"/>
    <w:basedOn w:val="CommentText"/>
    <w:next w:val="CommentText"/>
    <w:link w:val="CommentSubjectChar"/>
    <w:uiPriority w:val="99"/>
    <w:semiHidden/>
    <w:unhideWhenUsed/>
    <w:rsid w:val="00E013A9"/>
    <w:rPr>
      <w:b/>
      <w:bCs/>
    </w:rPr>
  </w:style>
  <w:style w:type="character" w:customStyle="1" w:styleId="CommentSubjectChar">
    <w:name w:val="Comment Subject Char"/>
    <w:basedOn w:val="CommentTextChar"/>
    <w:link w:val="CommentSubject"/>
    <w:uiPriority w:val="99"/>
    <w:semiHidden/>
    <w:rsid w:val="00E013A9"/>
    <w:rPr>
      <w:rFonts w:ascii="Arial" w:hAnsi="Arial"/>
      <w:b/>
      <w:bCs/>
    </w:rPr>
  </w:style>
  <w:style w:type="character" w:styleId="Hyperlink">
    <w:name w:val="Hyperlink"/>
    <w:basedOn w:val="DefaultParagraphFont"/>
    <w:uiPriority w:val="99"/>
    <w:unhideWhenUsed/>
    <w:rsid w:val="00463667"/>
    <w:rPr>
      <w:color w:val="0000FF" w:themeColor="hyperlink"/>
      <w:u w:val="single"/>
    </w:rPr>
  </w:style>
  <w:style w:type="character" w:customStyle="1" w:styleId="UnresolvedMention1">
    <w:name w:val="Unresolved Mention1"/>
    <w:basedOn w:val="DefaultParagraphFont"/>
    <w:uiPriority w:val="99"/>
    <w:semiHidden/>
    <w:unhideWhenUsed/>
    <w:rsid w:val="00463667"/>
    <w:rPr>
      <w:color w:val="605E5C"/>
      <w:shd w:val="clear" w:color="auto" w:fill="E1DFDD"/>
    </w:rPr>
  </w:style>
  <w:style w:type="character" w:styleId="FollowedHyperlink">
    <w:name w:val="FollowedHyperlink"/>
    <w:basedOn w:val="DefaultParagraphFont"/>
    <w:uiPriority w:val="99"/>
    <w:semiHidden/>
    <w:unhideWhenUsed/>
    <w:rsid w:val="00561475"/>
    <w:rPr>
      <w:color w:val="800080" w:themeColor="followedHyperlink"/>
      <w:u w:val="single"/>
    </w:rPr>
  </w:style>
  <w:style w:type="character" w:customStyle="1" w:styleId="ListParagraphChar">
    <w:name w:val="List Paragraph Char"/>
    <w:aliases w:val="Bullet point Char,List Paragraph Number Char,List Paragraph1 Char,List Paragraph11 Char,Recommendation Char,L Char,Main Body Char,ADCO Subheading Char,Bullet List Char,List Bullet Cab Char,CAB - List Bullet Char,Dot pt Char"/>
    <w:basedOn w:val="DefaultParagraphFont"/>
    <w:link w:val="ListParagraph"/>
    <w:uiPriority w:val="34"/>
    <w:locked/>
    <w:rsid w:val="0056147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63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rocurement@moretonbay.qld.gov.a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moretonbay.qld.gov.au/Services/Projects/Roads/Youngs-Crossin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D73DB9D7E324E3186F15BE2264B0091"/>
        <w:category>
          <w:name w:val="General"/>
          <w:gallery w:val="placeholder"/>
        </w:category>
        <w:types>
          <w:type w:val="bbPlcHdr"/>
        </w:types>
        <w:behaviors>
          <w:behavior w:val="content"/>
        </w:behaviors>
        <w:guid w:val="{28B64355-A2A6-487C-92A2-0C0AE4EED70C}"/>
      </w:docPartPr>
      <w:docPartBody>
        <w:p w:rsidR="001C55A4" w:rsidRDefault="006D16A7" w:rsidP="006D16A7">
          <w:pPr>
            <w:pStyle w:val="AD73DB9D7E324E3186F15BE2264B00913"/>
          </w:pPr>
          <w:r>
            <w:rPr>
              <w:rStyle w:val="PlaceholderText"/>
            </w:rPr>
            <w:t>Provide company name</w:t>
          </w:r>
        </w:p>
      </w:docPartBody>
    </w:docPart>
    <w:docPart>
      <w:docPartPr>
        <w:name w:val="37E3051ACA004B479418465069F77C1D"/>
        <w:category>
          <w:name w:val="General"/>
          <w:gallery w:val="placeholder"/>
        </w:category>
        <w:types>
          <w:type w:val="bbPlcHdr"/>
        </w:types>
        <w:behaviors>
          <w:behavior w:val="content"/>
        </w:behaviors>
        <w:guid w:val="{18CA3D86-C5E4-410A-B7B0-2FED83A029DC}"/>
      </w:docPartPr>
      <w:docPartBody>
        <w:p w:rsidR="001C55A4" w:rsidRDefault="006D16A7" w:rsidP="006D16A7">
          <w:pPr>
            <w:pStyle w:val="37E3051ACA004B479418465069F77C1D3"/>
          </w:pPr>
          <w:r>
            <w:rPr>
              <w:rStyle w:val="PlaceholderText"/>
            </w:rPr>
            <w:t>Provide project description</w:t>
          </w:r>
        </w:p>
      </w:docPartBody>
    </w:docPart>
    <w:docPart>
      <w:docPartPr>
        <w:name w:val="2A60C8F723AB425C9728317B262DB6D8"/>
        <w:category>
          <w:name w:val="General"/>
          <w:gallery w:val="placeholder"/>
        </w:category>
        <w:types>
          <w:type w:val="bbPlcHdr"/>
        </w:types>
        <w:behaviors>
          <w:behavior w:val="content"/>
        </w:behaviors>
        <w:guid w:val="{0BAD2BFC-4F50-44FB-A94E-57B6A5BF3F47}"/>
      </w:docPartPr>
      <w:docPartBody>
        <w:p w:rsidR="001C55A4" w:rsidRDefault="009C700D">
          <w:pPr>
            <w:pStyle w:val="2A60C8F723AB425C9728317B262DB6D8"/>
          </w:pPr>
          <w:r>
            <w:rPr>
              <w:rStyle w:val="PlaceholderText"/>
            </w:rPr>
            <w:t>Provide project description</w:t>
          </w:r>
        </w:p>
      </w:docPartBody>
    </w:docPart>
    <w:docPart>
      <w:docPartPr>
        <w:name w:val="F8CFB959B0A04A1CAC8504EAB4955194"/>
        <w:category>
          <w:name w:val="General"/>
          <w:gallery w:val="placeholder"/>
        </w:category>
        <w:types>
          <w:type w:val="bbPlcHdr"/>
        </w:types>
        <w:behaviors>
          <w:behavior w:val="content"/>
        </w:behaviors>
        <w:guid w:val="{CCDCC47C-107D-4B8E-8BE3-2892392A179E}"/>
      </w:docPartPr>
      <w:docPartBody>
        <w:p w:rsidR="001C55A4" w:rsidRDefault="006D16A7" w:rsidP="006D16A7">
          <w:pPr>
            <w:pStyle w:val="F8CFB959B0A04A1CAC8504EAB49551943"/>
          </w:pPr>
          <w:r>
            <w:rPr>
              <w:rStyle w:val="PlaceholderText"/>
            </w:rPr>
            <w:t>Provide the location of where the majority of the project will be undertaken</w:t>
          </w:r>
        </w:p>
      </w:docPartBody>
    </w:docPart>
    <w:docPart>
      <w:docPartPr>
        <w:name w:val="70EF713EA7A5467DBA89C005FDA61B45"/>
        <w:category>
          <w:name w:val="General"/>
          <w:gallery w:val="placeholder"/>
        </w:category>
        <w:types>
          <w:type w:val="bbPlcHdr"/>
        </w:types>
        <w:behaviors>
          <w:behavior w:val="content"/>
        </w:behaviors>
        <w:guid w:val="{9A3D84A4-D590-4654-A15F-C1241B790E24}"/>
      </w:docPartPr>
      <w:docPartBody>
        <w:p w:rsidR="001C55A4" w:rsidRDefault="006D16A7" w:rsidP="006D16A7">
          <w:pPr>
            <w:pStyle w:val="70EF713EA7A5467DBA89C005FDA61B453"/>
          </w:pPr>
          <w:r>
            <w:rPr>
              <w:rStyle w:val="PlaceholderText"/>
            </w:rPr>
            <w:t>Provide a link to an active website containing project information</w:t>
          </w:r>
        </w:p>
      </w:docPartBody>
    </w:docPart>
    <w:docPart>
      <w:docPartPr>
        <w:name w:val="DA10A35400CA46009E74A29DCD6179A2"/>
        <w:category>
          <w:name w:val="General"/>
          <w:gallery w:val="placeholder"/>
        </w:category>
        <w:types>
          <w:type w:val="bbPlcHdr"/>
        </w:types>
        <w:behaviors>
          <w:behavior w:val="content"/>
        </w:behaviors>
        <w:guid w:val="{94FD12A6-0FB7-4B1B-9F87-30B432D33D98}"/>
      </w:docPartPr>
      <w:docPartBody>
        <w:p w:rsidR="001C55A4" w:rsidRDefault="006D16A7" w:rsidP="006D16A7">
          <w:pPr>
            <w:pStyle w:val="DA10A35400CA46009E74A29DCD6179A23"/>
          </w:pPr>
          <w:r>
            <w:rPr>
              <w:rStyle w:val="PlaceholderText"/>
            </w:rPr>
            <w:t>Provide the name, phone number and email address of the contact person</w:t>
          </w:r>
        </w:p>
      </w:docPartBody>
    </w:docPart>
    <w:docPart>
      <w:docPartPr>
        <w:name w:val="3F6027781C7C4FF1AAC90592D213C1D7"/>
        <w:category>
          <w:name w:val="General"/>
          <w:gallery w:val="placeholder"/>
        </w:category>
        <w:types>
          <w:type w:val="bbPlcHdr"/>
        </w:types>
        <w:behaviors>
          <w:behavior w:val="content"/>
        </w:behaviors>
        <w:guid w:val="{3147D019-4D38-4BDA-83DB-8512CE4B3381}"/>
      </w:docPartPr>
      <w:docPartBody>
        <w:p w:rsidR="001C55A4" w:rsidRDefault="009C700D">
          <w:pPr>
            <w:pStyle w:val="3F6027781C7C4FF1AAC90592D213C1D7"/>
          </w:pPr>
          <w:r w:rsidRPr="008C7854">
            <w:rPr>
              <w:rStyle w:val="PlaceholderText"/>
            </w:rPr>
            <w:t>Click here to enter text.</w:t>
          </w:r>
        </w:p>
      </w:docPartBody>
    </w:docPart>
    <w:docPart>
      <w:docPartPr>
        <w:name w:val="B56BA666558B49F8B855AE4B20EA6C38"/>
        <w:category>
          <w:name w:val="General"/>
          <w:gallery w:val="placeholder"/>
        </w:category>
        <w:types>
          <w:type w:val="bbPlcHdr"/>
        </w:types>
        <w:behaviors>
          <w:behavior w:val="content"/>
        </w:behaviors>
        <w:guid w:val="{C68B03FC-1C8A-4781-B2B5-B0AF23F8D52B}"/>
      </w:docPartPr>
      <w:docPartBody>
        <w:p w:rsidR="001C55A4" w:rsidRDefault="006D16A7" w:rsidP="006D16A7">
          <w:pPr>
            <w:pStyle w:val="B56BA666558B49F8B855AE4B20EA6C383"/>
          </w:pPr>
          <w:r>
            <w:rPr>
              <w:rStyle w:val="PlaceholderText"/>
            </w:rPr>
            <w:t>Provide an indication of opportunities available for Australian and overseas industry to supply goods and services to the project. Please add extra rows as required.</w:t>
          </w:r>
        </w:p>
      </w:docPartBody>
    </w:docPart>
    <w:docPart>
      <w:docPartPr>
        <w:name w:val="A0F9DC13668A44099383AE743A0BC14A"/>
        <w:category>
          <w:name w:val="General"/>
          <w:gallery w:val="placeholder"/>
        </w:category>
        <w:types>
          <w:type w:val="bbPlcHdr"/>
        </w:types>
        <w:behaviors>
          <w:behavior w:val="content"/>
        </w:behaviors>
        <w:guid w:val="{57465606-A864-4E5F-8DBF-CC320906A11D}"/>
      </w:docPartPr>
      <w:docPartBody>
        <w:p w:rsidR="001C55A4" w:rsidRDefault="006D16A7" w:rsidP="006D16A7">
          <w:pPr>
            <w:pStyle w:val="A0F9DC13668A44099383AE743A0BC14A3"/>
          </w:pPr>
          <w:r>
            <w:rPr>
              <w:rStyle w:val="PlaceholderText"/>
            </w:rPr>
            <w:t>Yes/No</w:t>
          </w:r>
        </w:p>
      </w:docPartBody>
    </w:docPart>
    <w:docPart>
      <w:docPartPr>
        <w:name w:val="AFC4747282A0402CA16004305193CC4E"/>
        <w:category>
          <w:name w:val="General"/>
          <w:gallery w:val="placeholder"/>
        </w:category>
        <w:types>
          <w:type w:val="bbPlcHdr"/>
        </w:types>
        <w:behaviors>
          <w:behavior w:val="content"/>
        </w:behaviors>
        <w:guid w:val="{D48049E3-54B2-4874-9827-D16A32036EFA}"/>
      </w:docPartPr>
      <w:docPartBody>
        <w:p w:rsidR="001C55A4" w:rsidRDefault="006D16A7" w:rsidP="006D16A7">
          <w:pPr>
            <w:pStyle w:val="AFC4747282A0402CA16004305193CC4E3"/>
          </w:pPr>
          <w:r>
            <w:rPr>
              <w:rStyle w:val="PlaceholderText"/>
            </w:rPr>
            <w:t>Yes/No</w:t>
          </w:r>
        </w:p>
      </w:docPartBody>
    </w:docPart>
    <w:docPart>
      <w:docPartPr>
        <w:name w:val="64CF48C855E445B9ABF8A73251E35A5F"/>
        <w:category>
          <w:name w:val="General"/>
          <w:gallery w:val="placeholder"/>
        </w:category>
        <w:types>
          <w:type w:val="bbPlcHdr"/>
        </w:types>
        <w:behaviors>
          <w:behavior w:val="content"/>
        </w:behaviors>
        <w:guid w:val="{EACDA984-8FF6-4066-ACB2-928F4DA2A0A7}"/>
      </w:docPartPr>
      <w:docPartBody>
        <w:p w:rsidR="001C55A4" w:rsidRDefault="006D16A7" w:rsidP="006D16A7">
          <w:pPr>
            <w:pStyle w:val="64CF48C855E445B9ABF8A73251E35A5F3"/>
          </w:pPr>
          <w:r>
            <w:rPr>
              <w:rStyle w:val="PlaceholderText"/>
            </w:rPr>
            <w:t>Provide a summary of the actions the company will take to actively seek information on Australian industry capability and communicate opportunities to potential suppliers.</w:t>
          </w:r>
        </w:p>
      </w:docPartBody>
    </w:docPart>
    <w:docPart>
      <w:docPartPr>
        <w:name w:val="A0543810C72B43C181B02CE4FAA96DEC"/>
        <w:category>
          <w:name w:val="General"/>
          <w:gallery w:val="placeholder"/>
        </w:category>
        <w:types>
          <w:type w:val="bbPlcHdr"/>
        </w:types>
        <w:behaviors>
          <w:behavior w:val="content"/>
        </w:behaviors>
        <w:guid w:val="{936BC1EF-D357-46BC-A8D3-8EC24E33306B}"/>
      </w:docPartPr>
      <w:docPartBody>
        <w:p w:rsidR="001C55A4" w:rsidRDefault="006D16A7" w:rsidP="006D16A7">
          <w:pPr>
            <w:pStyle w:val="A0543810C72B43C181B02CE4FAA96DEC3"/>
          </w:pPr>
          <w:r>
            <w:rPr>
              <w:rStyle w:val="PlaceholderText"/>
            </w:rPr>
            <w:t>Summarise the actions to be undertaken to identify and provide Australian industry with opportunities through all tiers of supply and in all stage of the project. Include information on the standards to be used on the project, the potential supplier assessment process and Australian Industry Participation requirements placed on contractors and sub-contractors.</w:t>
          </w:r>
        </w:p>
      </w:docPartBody>
    </w:docPart>
    <w:docPart>
      <w:docPartPr>
        <w:name w:val="6C2CD4AC58584EEB8548E5FD9AFACE07"/>
        <w:category>
          <w:name w:val="General"/>
          <w:gallery w:val="placeholder"/>
        </w:category>
        <w:types>
          <w:type w:val="bbPlcHdr"/>
        </w:types>
        <w:behaviors>
          <w:behavior w:val="content"/>
        </w:behaviors>
        <w:guid w:val="{56235892-6D84-4681-8BD6-A1DA00E032C3}"/>
      </w:docPartPr>
      <w:docPartBody>
        <w:p w:rsidR="001C55A4" w:rsidRDefault="006D16A7" w:rsidP="006D16A7">
          <w:pPr>
            <w:pStyle w:val="6C2CD4AC58584EEB8548E5FD9AFACE073"/>
          </w:pPr>
          <w:r>
            <w:rPr>
              <w:rStyle w:val="PlaceholderText"/>
            </w:rPr>
            <w:t>Provide a summary of the actions to be undertaken to assist Australian industry to be able to participate in future projects in Australia and overseas, including how the project will work with suppliers and government to encourage capability development and integration into global supply chains.</w:t>
          </w:r>
        </w:p>
      </w:docPartBody>
    </w:docPart>
    <w:docPart>
      <w:docPartPr>
        <w:name w:val="AC27FE5B46524048B1E2D671E94AC235"/>
        <w:category>
          <w:name w:val="General"/>
          <w:gallery w:val="placeholder"/>
        </w:category>
        <w:types>
          <w:type w:val="bbPlcHdr"/>
        </w:types>
        <w:behaviors>
          <w:behavior w:val="content"/>
        </w:behaviors>
        <w:guid w:val="{F80C401F-A54A-43C3-B923-BB93DF845767}"/>
      </w:docPartPr>
      <w:docPartBody>
        <w:p w:rsidR="001C55A4" w:rsidRDefault="006D16A7" w:rsidP="006D16A7">
          <w:pPr>
            <w:pStyle w:val="AC27FE5B46524048B1E2D671E94AC2353"/>
          </w:pPr>
          <w:r>
            <w:rPr>
              <w:rStyle w:val="PlaceholderText"/>
            </w:rPr>
            <w:t>Provide a summary of the procedures and resources the company will put in place to effectively implement and monitor the outcomes of the AIP Plan.</w:t>
          </w:r>
        </w:p>
      </w:docPartBody>
    </w:docPart>
    <w:docPart>
      <w:docPartPr>
        <w:name w:val="1FE663690AA84FB195B1CB35DD8FE358"/>
        <w:category>
          <w:name w:val="General"/>
          <w:gallery w:val="placeholder"/>
        </w:category>
        <w:types>
          <w:type w:val="bbPlcHdr"/>
        </w:types>
        <w:behaviors>
          <w:behavior w:val="content"/>
        </w:behaviors>
        <w:guid w:val="{5ACA3CBA-B6E2-4BBA-A3E0-951D597C0738}"/>
      </w:docPartPr>
      <w:docPartBody>
        <w:p w:rsidR="001C55A4" w:rsidRDefault="009C700D" w:rsidP="009C700D">
          <w:pPr>
            <w:pStyle w:val="1FE663690AA84FB195B1CB35DD8FE358"/>
          </w:pPr>
          <w:r>
            <w:rPr>
              <w:rStyle w:val="PlaceholderText"/>
            </w:rPr>
            <w:t>Provide project description</w:t>
          </w:r>
        </w:p>
      </w:docPartBody>
    </w:docPart>
    <w:docPart>
      <w:docPartPr>
        <w:name w:val="8CDEA7985A2F4D4C9ACC416AB7ED194B"/>
        <w:category>
          <w:name w:val="General"/>
          <w:gallery w:val="placeholder"/>
        </w:category>
        <w:types>
          <w:type w:val="bbPlcHdr"/>
        </w:types>
        <w:behaviors>
          <w:behavior w:val="content"/>
        </w:behaviors>
        <w:guid w:val="{8D62B80C-EFC6-4CEA-8101-80BA6774CF06}"/>
      </w:docPartPr>
      <w:docPartBody>
        <w:p w:rsidR="002012EE" w:rsidRDefault="00440365" w:rsidP="00440365">
          <w:pPr>
            <w:pStyle w:val="8CDEA7985A2F4D4C9ACC416AB7ED194B"/>
          </w:pPr>
          <w:r>
            <w:rPr>
              <w:rStyle w:val="PlaceholderText"/>
            </w:rPr>
            <w:t>Provide project description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41DF0"/>
    <w:multiLevelType w:val="multilevel"/>
    <w:tmpl w:val="858AA77E"/>
    <w:lvl w:ilvl="0">
      <w:start w:val="1"/>
      <w:numFmt w:val="decimal"/>
      <w:pStyle w:val="64CF48C855E445B9ABF8A73251E35A5F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700D"/>
    <w:rsid w:val="000D351E"/>
    <w:rsid w:val="001C55A4"/>
    <w:rsid w:val="002012EE"/>
    <w:rsid w:val="003053D2"/>
    <w:rsid w:val="00440365"/>
    <w:rsid w:val="006272AC"/>
    <w:rsid w:val="006D16A7"/>
    <w:rsid w:val="009054F7"/>
    <w:rsid w:val="009C700D"/>
    <w:rsid w:val="00DA1EDF"/>
    <w:rsid w:val="00F75934"/>
    <w:rsid w:val="00FB36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0365"/>
    <w:rPr>
      <w:color w:val="808080"/>
    </w:rPr>
  </w:style>
  <w:style w:type="paragraph" w:customStyle="1" w:styleId="AD73DB9D7E324E3186F15BE2264B0091">
    <w:name w:val="AD73DB9D7E324E3186F15BE2264B0091"/>
  </w:style>
  <w:style w:type="paragraph" w:customStyle="1" w:styleId="37E3051ACA004B479418465069F77C1D">
    <w:name w:val="37E3051ACA004B479418465069F77C1D"/>
  </w:style>
  <w:style w:type="paragraph" w:customStyle="1" w:styleId="2A60C8F723AB425C9728317B262DB6D8">
    <w:name w:val="2A60C8F723AB425C9728317B262DB6D8"/>
  </w:style>
  <w:style w:type="paragraph" w:customStyle="1" w:styleId="F8CFB959B0A04A1CAC8504EAB4955194">
    <w:name w:val="F8CFB959B0A04A1CAC8504EAB4955194"/>
  </w:style>
  <w:style w:type="paragraph" w:customStyle="1" w:styleId="70EF713EA7A5467DBA89C005FDA61B45">
    <w:name w:val="70EF713EA7A5467DBA89C005FDA61B45"/>
  </w:style>
  <w:style w:type="paragraph" w:customStyle="1" w:styleId="DA10A35400CA46009E74A29DCD6179A2">
    <w:name w:val="DA10A35400CA46009E74A29DCD6179A2"/>
  </w:style>
  <w:style w:type="paragraph" w:customStyle="1" w:styleId="3F6027781C7C4FF1AAC90592D213C1D7">
    <w:name w:val="3F6027781C7C4FF1AAC90592D213C1D7"/>
  </w:style>
  <w:style w:type="paragraph" w:customStyle="1" w:styleId="B56BA666558B49F8B855AE4B20EA6C38">
    <w:name w:val="B56BA666558B49F8B855AE4B20EA6C38"/>
  </w:style>
  <w:style w:type="paragraph" w:customStyle="1" w:styleId="A0F9DC13668A44099383AE743A0BC14A">
    <w:name w:val="A0F9DC13668A44099383AE743A0BC14A"/>
  </w:style>
  <w:style w:type="paragraph" w:customStyle="1" w:styleId="AFC4747282A0402CA16004305193CC4E">
    <w:name w:val="AFC4747282A0402CA16004305193CC4E"/>
  </w:style>
  <w:style w:type="paragraph" w:customStyle="1" w:styleId="64CF48C855E445B9ABF8A73251E35A5F">
    <w:name w:val="64CF48C855E445B9ABF8A73251E35A5F"/>
  </w:style>
  <w:style w:type="paragraph" w:customStyle="1" w:styleId="A0543810C72B43C181B02CE4FAA96DEC">
    <w:name w:val="A0543810C72B43C181B02CE4FAA96DEC"/>
  </w:style>
  <w:style w:type="paragraph" w:customStyle="1" w:styleId="6C2CD4AC58584EEB8548E5FD9AFACE07">
    <w:name w:val="6C2CD4AC58584EEB8548E5FD9AFACE07"/>
  </w:style>
  <w:style w:type="paragraph" w:customStyle="1" w:styleId="AC27FE5B46524048B1E2D671E94AC235">
    <w:name w:val="AC27FE5B46524048B1E2D671E94AC235"/>
  </w:style>
  <w:style w:type="paragraph" w:customStyle="1" w:styleId="F0D3FAFDA7074EE6BDB7FA69AE8A4550">
    <w:name w:val="F0D3FAFDA7074EE6BDB7FA69AE8A4550"/>
    <w:rsid w:val="009C700D"/>
  </w:style>
  <w:style w:type="paragraph" w:customStyle="1" w:styleId="2BD337886540412FAA1A3C9CD6C17C26">
    <w:name w:val="2BD337886540412FAA1A3C9CD6C17C26"/>
    <w:rsid w:val="009C700D"/>
  </w:style>
  <w:style w:type="paragraph" w:customStyle="1" w:styleId="BC184BF7550B4962B326A159C5967D2E">
    <w:name w:val="BC184BF7550B4962B326A159C5967D2E"/>
    <w:rsid w:val="009C700D"/>
  </w:style>
  <w:style w:type="paragraph" w:customStyle="1" w:styleId="1FE663690AA84FB195B1CB35DD8FE358">
    <w:name w:val="1FE663690AA84FB195B1CB35DD8FE358"/>
    <w:rsid w:val="009C700D"/>
  </w:style>
  <w:style w:type="paragraph" w:customStyle="1" w:styleId="AD73DB9D7E324E3186F15BE2264B00911">
    <w:name w:val="AD73DB9D7E324E3186F15BE2264B00911"/>
    <w:rsid w:val="000D351E"/>
    <w:pPr>
      <w:spacing w:after="120" w:line="240" w:lineRule="auto"/>
    </w:pPr>
    <w:rPr>
      <w:rFonts w:ascii="Arial" w:eastAsia="Times New Roman" w:hAnsi="Arial" w:cs="Times New Roman"/>
      <w:sz w:val="20"/>
      <w:szCs w:val="20"/>
    </w:rPr>
  </w:style>
  <w:style w:type="paragraph" w:customStyle="1" w:styleId="37E3051ACA004B479418465069F77C1D1">
    <w:name w:val="37E3051ACA004B479418465069F77C1D1"/>
    <w:rsid w:val="000D351E"/>
    <w:pPr>
      <w:spacing w:after="120" w:line="240" w:lineRule="auto"/>
    </w:pPr>
    <w:rPr>
      <w:rFonts w:ascii="Arial" w:eastAsia="Times New Roman" w:hAnsi="Arial" w:cs="Times New Roman"/>
      <w:sz w:val="20"/>
      <w:szCs w:val="20"/>
    </w:rPr>
  </w:style>
  <w:style w:type="paragraph" w:customStyle="1" w:styleId="F8CFB959B0A04A1CAC8504EAB49551941">
    <w:name w:val="F8CFB959B0A04A1CAC8504EAB49551941"/>
    <w:rsid w:val="000D351E"/>
    <w:pPr>
      <w:spacing w:after="120" w:line="240" w:lineRule="auto"/>
    </w:pPr>
    <w:rPr>
      <w:rFonts w:ascii="Arial" w:eastAsia="Times New Roman" w:hAnsi="Arial" w:cs="Times New Roman"/>
      <w:sz w:val="20"/>
      <w:szCs w:val="20"/>
    </w:rPr>
  </w:style>
  <w:style w:type="paragraph" w:customStyle="1" w:styleId="70EF713EA7A5467DBA89C005FDA61B451">
    <w:name w:val="70EF713EA7A5467DBA89C005FDA61B451"/>
    <w:rsid w:val="000D351E"/>
    <w:pPr>
      <w:spacing w:after="120" w:line="240" w:lineRule="auto"/>
    </w:pPr>
    <w:rPr>
      <w:rFonts w:ascii="Arial" w:eastAsia="Times New Roman" w:hAnsi="Arial" w:cs="Times New Roman"/>
      <w:sz w:val="20"/>
      <w:szCs w:val="20"/>
    </w:rPr>
  </w:style>
  <w:style w:type="paragraph" w:customStyle="1" w:styleId="DA10A35400CA46009E74A29DCD6179A21">
    <w:name w:val="DA10A35400CA46009E74A29DCD6179A21"/>
    <w:rsid w:val="000D351E"/>
    <w:pPr>
      <w:spacing w:after="120" w:line="240" w:lineRule="auto"/>
    </w:pPr>
    <w:rPr>
      <w:rFonts w:ascii="Arial" w:eastAsia="Times New Roman" w:hAnsi="Arial" w:cs="Times New Roman"/>
      <w:sz w:val="20"/>
      <w:szCs w:val="20"/>
    </w:rPr>
  </w:style>
  <w:style w:type="paragraph" w:customStyle="1" w:styleId="B56BA666558B49F8B855AE4B20EA6C381">
    <w:name w:val="B56BA666558B49F8B855AE4B20EA6C381"/>
    <w:rsid w:val="000D351E"/>
    <w:pPr>
      <w:spacing w:after="120" w:line="240" w:lineRule="auto"/>
    </w:pPr>
    <w:rPr>
      <w:rFonts w:ascii="Arial" w:eastAsia="Times New Roman" w:hAnsi="Arial" w:cs="Times New Roman"/>
      <w:sz w:val="20"/>
      <w:szCs w:val="20"/>
    </w:rPr>
  </w:style>
  <w:style w:type="paragraph" w:customStyle="1" w:styleId="A0F9DC13668A44099383AE743A0BC14A1">
    <w:name w:val="A0F9DC13668A44099383AE743A0BC14A1"/>
    <w:rsid w:val="000D351E"/>
    <w:pPr>
      <w:spacing w:after="120" w:line="240" w:lineRule="auto"/>
    </w:pPr>
    <w:rPr>
      <w:rFonts w:ascii="Arial" w:eastAsia="Times New Roman" w:hAnsi="Arial" w:cs="Times New Roman"/>
      <w:sz w:val="20"/>
      <w:szCs w:val="20"/>
    </w:rPr>
  </w:style>
  <w:style w:type="paragraph" w:customStyle="1" w:styleId="AFC4747282A0402CA16004305193CC4E1">
    <w:name w:val="AFC4747282A0402CA16004305193CC4E1"/>
    <w:rsid w:val="000D351E"/>
    <w:pPr>
      <w:spacing w:after="120" w:line="240" w:lineRule="auto"/>
    </w:pPr>
    <w:rPr>
      <w:rFonts w:ascii="Arial" w:eastAsia="Times New Roman" w:hAnsi="Arial" w:cs="Times New Roman"/>
      <w:sz w:val="20"/>
      <w:szCs w:val="20"/>
    </w:rPr>
  </w:style>
  <w:style w:type="paragraph" w:customStyle="1" w:styleId="64CF48C855E445B9ABF8A73251E35A5F1">
    <w:name w:val="64CF48C855E445B9ABF8A73251E35A5F1"/>
    <w:rsid w:val="000D351E"/>
    <w:pPr>
      <w:numPr>
        <w:numId w:val="1"/>
      </w:numPr>
      <w:spacing w:after="120" w:line="240" w:lineRule="auto"/>
      <w:ind w:left="360" w:hanging="360"/>
      <w:contextualSpacing/>
    </w:pPr>
    <w:rPr>
      <w:rFonts w:ascii="Arial" w:eastAsia="Times New Roman" w:hAnsi="Arial" w:cs="Times New Roman"/>
      <w:sz w:val="20"/>
      <w:szCs w:val="20"/>
    </w:rPr>
  </w:style>
  <w:style w:type="paragraph" w:customStyle="1" w:styleId="A0543810C72B43C181B02CE4FAA96DEC1">
    <w:name w:val="A0543810C72B43C181B02CE4FAA96DEC1"/>
    <w:rsid w:val="000D351E"/>
    <w:pPr>
      <w:tabs>
        <w:tab w:val="num" w:pos="720"/>
      </w:tabs>
      <w:spacing w:after="120" w:line="240" w:lineRule="auto"/>
      <w:ind w:left="360" w:hanging="360"/>
      <w:contextualSpacing/>
    </w:pPr>
    <w:rPr>
      <w:rFonts w:ascii="Arial" w:eastAsia="Times New Roman" w:hAnsi="Arial" w:cs="Times New Roman"/>
      <w:sz w:val="20"/>
      <w:szCs w:val="20"/>
    </w:rPr>
  </w:style>
  <w:style w:type="paragraph" w:customStyle="1" w:styleId="6C2CD4AC58584EEB8548E5FD9AFACE071">
    <w:name w:val="6C2CD4AC58584EEB8548E5FD9AFACE071"/>
    <w:rsid w:val="000D351E"/>
    <w:pPr>
      <w:tabs>
        <w:tab w:val="num" w:pos="720"/>
      </w:tabs>
      <w:spacing w:after="120" w:line="240" w:lineRule="auto"/>
      <w:ind w:left="360" w:hanging="360"/>
      <w:contextualSpacing/>
    </w:pPr>
    <w:rPr>
      <w:rFonts w:ascii="Arial" w:eastAsia="Times New Roman" w:hAnsi="Arial" w:cs="Times New Roman"/>
      <w:sz w:val="20"/>
      <w:szCs w:val="20"/>
    </w:rPr>
  </w:style>
  <w:style w:type="paragraph" w:customStyle="1" w:styleId="AC27FE5B46524048B1E2D671E94AC2351">
    <w:name w:val="AC27FE5B46524048B1E2D671E94AC2351"/>
    <w:rsid w:val="000D351E"/>
    <w:pPr>
      <w:tabs>
        <w:tab w:val="num" w:pos="720"/>
      </w:tabs>
      <w:spacing w:after="120" w:line="240" w:lineRule="auto"/>
      <w:ind w:left="360" w:hanging="360"/>
      <w:contextualSpacing/>
    </w:pPr>
    <w:rPr>
      <w:rFonts w:ascii="Arial" w:eastAsia="Times New Roman" w:hAnsi="Arial" w:cs="Times New Roman"/>
      <w:sz w:val="20"/>
      <w:szCs w:val="20"/>
    </w:rPr>
  </w:style>
  <w:style w:type="paragraph" w:customStyle="1" w:styleId="AD73DB9D7E324E3186F15BE2264B00912">
    <w:name w:val="AD73DB9D7E324E3186F15BE2264B00912"/>
    <w:rsid w:val="000D351E"/>
    <w:pPr>
      <w:spacing w:after="120" w:line="240" w:lineRule="auto"/>
    </w:pPr>
    <w:rPr>
      <w:rFonts w:ascii="Arial" w:eastAsia="Times New Roman" w:hAnsi="Arial" w:cs="Times New Roman"/>
      <w:sz w:val="20"/>
      <w:szCs w:val="20"/>
    </w:rPr>
  </w:style>
  <w:style w:type="paragraph" w:customStyle="1" w:styleId="37E3051ACA004B479418465069F77C1D2">
    <w:name w:val="37E3051ACA004B479418465069F77C1D2"/>
    <w:rsid w:val="000D351E"/>
    <w:pPr>
      <w:spacing w:after="120" w:line="240" w:lineRule="auto"/>
    </w:pPr>
    <w:rPr>
      <w:rFonts w:ascii="Arial" w:eastAsia="Times New Roman" w:hAnsi="Arial" w:cs="Times New Roman"/>
      <w:sz w:val="20"/>
      <w:szCs w:val="20"/>
    </w:rPr>
  </w:style>
  <w:style w:type="paragraph" w:customStyle="1" w:styleId="F8CFB959B0A04A1CAC8504EAB49551942">
    <w:name w:val="F8CFB959B0A04A1CAC8504EAB49551942"/>
    <w:rsid w:val="000D351E"/>
    <w:pPr>
      <w:spacing w:after="120" w:line="240" w:lineRule="auto"/>
    </w:pPr>
    <w:rPr>
      <w:rFonts w:ascii="Arial" w:eastAsia="Times New Roman" w:hAnsi="Arial" w:cs="Times New Roman"/>
      <w:sz w:val="20"/>
      <w:szCs w:val="20"/>
    </w:rPr>
  </w:style>
  <w:style w:type="paragraph" w:customStyle="1" w:styleId="70EF713EA7A5467DBA89C005FDA61B452">
    <w:name w:val="70EF713EA7A5467DBA89C005FDA61B452"/>
    <w:rsid w:val="000D351E"/>
    <w:pPr>
      <w:spacing w:after="120" w:line="240" w:lineRule="auto"/>
    </w:pPr>
    <w:rPr>
      <w:rFonts w:ascii="Arial" w:eastAsia="Times New Roman" w:hAnsi="Arial" w:cs="Times New Roman"/>
      <w:sz w:val="20"/>
      <w:szCs w:val="20"/>
    </w:rPr>
  </w:style>
  <w:style w:type="paragraph" w:customStyle="1" w:styleId="DA10A35400CA46009E74A29DCD6179A22">
    <w:name w:val="DA10A35400CA46009E74A29DCD6179A22"/>
    <w:rsid w:val="000D351E"/>
    <w:pPr>
      <w:spacing w:after="120" w:line="240" w:lineRule="auto"/>
    </w:pPr>
    <w:rPr>
      <w:rFonts w:ascii="Arial" w:eastAsia="Times New Roman" w:hAnsi="Arial" w:cs="Times New Roman"/>
      <w:sz w:val="20"/>
      <w:szCs w:val="20"/>
    </w:rPr>
  </w:style>
  <w:style w:type="paragraph" w:customStyle="1" w:styleId="B56BA666558B49F8B855AE4B20EA6C382">
    <w:name w:val="B56BA666558B49F8B855AE4B20EA6C382"/>
    <w:rsid w:val="000D351E"/>
    <w:pPr>
      <w:spacing w:after="120" w:line="240" w:lineRule="auto"/>
    </w:pPr>
    <w:rPr>
      <w:rFonts w:ascii="Arial" w:eastAsia="Times New Roman" w:hAnsi="Arial" w:cs="Times New Roman"/>
      <w:sz w:val="20"/>
      <w:szCs w:val="20"/>
    </w:rPr>
  </w:style>
  <w:style w:type="paragraph" w:customStyle="1" w:styleId="A0F9DC13668A44099383AE743A0BC14A2">
    <w:name w:val="A0F9DC13668A44099383AE743A0BC14A2"/>
    <w:rsid w:val="000D351E"/>
    <w:pPr>
      <w:spacing w:after="120" w:line="240" w:lineRule="auto"/>
    </w:pPr>
    <w:rPr>
      <w:rFonts w:ascii="Arial" w:eastAsia="Times New Roman" w:hAnsi="Arial" w:cs="Times New Roman"/>
      <w:sz w:val="20"/>
      <w:szCs w:val="20"/>
    </w:rPr>
  </w:style>
  <w:style w:type="paragraph" w:customStyle="1" w:styleId="AFC4747282A0402CA16004305193CC4E2">
    <w:name w:val="AFC4747282A0402CA16004305193CC4E2"/>
    <w:rsid w:val="000D351E"/>
    <w:pPr>
      <w:spacing w:after="120" w:line="240" w:lineRule="auto"/>
    </w:pPr>
    <w:rPr>
      <w:rFonts w:ascii="Arial" w:eastAsia="Times New Roman" w:hAnsi="Arial" w:cs="Times New Roman"/>
      <w:sz w:val="20"/>
      <w:szCs w:val="20"/>
    </w:rPr>
  </w:style>
  <w:style w:type="paragraph" w:customStyle="1" w:styleId="64CF48C855E445B9ABF8A73251E35A5F2">
    <w:name w:val="64CF48C855E445B9ABF8A73251E35A5F2"/>
    <w:rsid w:val="000D351E"/>
    <w:pPr>
      <w:tabs>
        <w:tab w:val="num" w:pos="720"/>
      </w:tabs>
      <w:spacing w:after="120" w:line="240" w:lineRule="auto"/>
      <w:ind w:left="360" w:hanging="360"/>
      <w:contextualSpacing/>
    </w:pPr>
    <w:rPr>
      <w:rFonts w:ascii="Arial" w:eastAsia="Times New Roman" w:hAnsi="Arial" w:cs="Times New Roman"/>
      <w:sz w:val="20"/>
      <w:szCs w:val="20"/>
    </w:rPr>
  </w:style>
  <w:style w:type="paragraph" w:customStyle="1" w:styleId="A0543810C72B43C181B02CE4FAA96DEC2">
    <w:name w:val="A0543810C72B43C181B02CE4FAA96DEC2"/>
    <w:rsid w:val="000D351E"/>
    <w:pPr>
      <w:tabs>
        <w:tab w:val="num" w:pos="720"/>
      </w:tabs>
      <w:spacing w:after="120" w:line="240" w:lineRule="auto"/>
      <w:ind w:left="360" w:hanging="360"/>
      <w:contextualSpacing/>
    </w:pPr>
    <w:rPr>
      <w:rFonts w:ascii="Arial" w:eastAsia="Times New Roman" w:hAnsi="Arial" w:cs="Times New Roman"/>
      <w:sz w:val="20"/>
      <w:szCs w:val="20"/>
    </w:rPr>
  </w:style>
  <w:style w:type="paragraph" w:customStyle="1" w:styleId="6C2CD4AC58584EEB8548E5FD9AFACE072">
    <w:name w:val="6C2CD4AC58584EEB8548E5FD9AFACE072"/>
    <w:rsid w:val="000D351E"/>
    <w:pPr>
      <w:tabs>
        <w:tab w:val="num" w:pos="720"/>
      </w:tabs>
      <w:spacing w:after="120" w:line="240" w:lineRule="auto"/>
      <w:ind w:left="360" w:hanging="360"/>
      <w:contextualSpacing/>
    </w:pPr>
    <w:rPr>
      <w:rFonts w:ascii="Arial" w:eastAsia="Times New Roman" w:hAnsi="Arial" w:cs="Times New Roman"/>
      <w:sz w:val="20"/>
      <w:szCs w:val="20"/>
    </w:rPr>
  </w:style>
  <w:style w:type="paragraph" w:customStyle="1" w:styleId="AC27FE5B46524048B1E2D671E94AC2352">
    <w:name w:val="AC27FE5B46524048B1E2D671E94AC2352"/>
    <w:rsid w:val="000D351E"/>
    <w:pPr>
      <w:tabs>
        <w:tab w:val="num" w:pos="720"/>
      </w:tabs>
      <w:spacing w:after="120" w:line="240" w:lineRule="auto"/>
      <w:ind w:left="360" w:hanging="360"/>
      <w:contextualSpacing/>
    </w:pPr>
    <w:rPr>
      <w:rFonts w:ascii="Arial" w:eastAsia="Times New Roman" w:hAnsi="Arial" w:cs="Times New Roman"/>
      <w:sz w:val="20"/>
      <w:szCs w:val="20"/>
    </w:rPr>
  </w:style>
  <w:style w:type="paragraph" w:customStyle="1" w:styleId="AD73DB9D7E324E3186F15BE2264B00913">
    <w:name w:val="AD73DB9D7E324E3186F15BE2264B00913"/>
    <w:rsid w:val="006D16A7"/>
    <w:pPr>
      <w:spacing w:after="120" w:line="240" w:lineRule="auto"/>
    </w:pPr>
    <w:rPr>
      <w:rFonts w:ascii="Arial" w:eastAsia="Times New Roman" w:hAnsi="Arial" w:cs="Times New Roman"/>
      <w:sz w:val="20"/>
      <w:szCs w:val="20"/>
    </w:rPr>
  </w:style>
  <w:style w:type="paragraph" w:customStyle="1" w:styleId="37E3051ACA004B479418465069F77C1D3">
    <w:name w:val="37E3051ACA004B479418465069F77C1D3"/>
    <w:rsid w:val="006D16A7"/>
    <w:pPr>
      <w:spacing w:after="120" w:line="240" w:lineRule="auto"/>
    </w:pPr>
    <w:rPr>
      <w:rFonts w:ascii="Arial" w:eastAsia="Times New Roman" w:hAnsi="Arial" w:cs="Times New Roman"/>
      <w:sz w:val="20"/>
      <w:szCs w:val="20"/>
    </w:rPr>
  </w:style>
  <w:style w:type="paragraph" w:customStyle="1" w:styleId="F8CFB959B0A04A1CAC8504EAB49551943">
    <w:name w:val="F8CFB959B0A04A1CAC8504EAB49551943"/>
    <w:rsid w:val="006D16A7"/>
    <w:pPr>
      <w:spacing w:after="120" w:line="240" w:lineRule="auto"/>
    </w:pPr>
    <w:rPr>
      <w:rFonts w:ascii="Arial" w:eastAsia="Times New Roman" w:hAnsi="Arial" w:cs="Times New Roman"/>
      <w:sz w:val="20"/>
      <w:szCs w:val="20"/>
    </w:rPr>
  </w:style>
  <w:style w:type="paragraph" w:customStyle="1" w:styleId="70EF713EA7A5467DBA89C005FDA61B453">
    <w:name w:val="70EF713EA7A5467DBA89C005FDA61B453"/>
    <w:rsid w:val="006D16A7"/>
    <w:pPr>
      <w:spacing w:after="120" w:line="240" w:lineRule="auto"/>
    </w:pPr>
    <w:rPr>
      <w:rFonts w:ascii="Arial" w:eastAsia="Times New Roman" w:hAnsi="Arial" w:cs="Times New Roman"/>
      <w:sz w:val="20"/>
      <w:szCs w:val="20"/>
    </w:rPr>
  </w:style>
  <w:style w:type="paragraph" w:customStyle="1" w:styleId="DA10A35400CA46009E74A29DCD6179A23">
    <w:name w:val="DA10A35400CA46009E74A29DCD6179A23"/>
    <w:rsid w:val="006D16A7"/>
    <w:pPr>
      <w:spacing w:after="120" w:line="240" w:lineRule="auto"/>
    </w:pPr>
    <w:rPr>
      <w:rFonts w:ascii="Arial" w:eastAsia="Times New Roman" w:hAnsi="Arial" w:cs="Times New Roman"/>
      <w:sz w:val="20"/>
      <w:szCs w:val="20"/>
    </w:rPr>
  </w:style>
  <w:style w:type="paragraph" w:customStyle="1" w:styleId="B56BA666558B49F8B855AE4B20EA6C383">
    <w:name w:val="B56BA666558B49F8B855AE4B20EA6C383"/>
    <w:rsid w:val="006D16A7"/>
    <w:pPr>
      <w:spacing w:after="120" w:line="240" w:lineRule="auto"/>
    </w:pPr>
    <w:rPr>
      <w:rFonts w:ascii="Arial" w:eastAsia="Times New Roman" w:hAnsi="Arial" w:cs="Times New Roman"/>
      <w:sz w:val="20"/>
      <w:szCs w:val="20"/>
    </w:rPr>
  </w:style>
  <w:style w:type="paragraph" w:customStyle="1" w:styleId="A0F9DC13668A44099383AE743A0BC14A3">
    <w:name w:val="A0F9DC13668A44099383AE743A0BC14A3"/>
    <w:rsid w:val="006D16A7"/>
    <w:pPr>
      <w:spacing w:after="120" w:line="240" w:lineRule="auto"/>
    </w:pPr>
    <w:rPr>
      <w:rFonts w:ascii="Arial" w:eastAsia="Times New Roman" w:hAnsi="Arial" w:cs="Times New Roman"/>
      <w:sz w:val="20"/>
      <w:szCs w:val="20"/>
    </w:rPr>
  </w:style>
  <w:style w:type="paragraph" w:customStyle="1" w:styleId="AFC4747282A0402CA16004305193CC4E3">
    <w:name w:val="AFC4747282A0402CA16004305193CC4E3"/>
    <w:rsid w:val="006D16A7"/>
    <w:pPr>
      <w:spacing w:after="120" w:line="240" w:lineRule="auto"/>
    </w:pPr>
    <w:rPr>
      <w:rFonts w:ascii="Arial" w:eastAsia="Times New Roman" w:hAnsi="Arial" w:cs="Times New Roman"/>
      <w:sz w:val="20"/>
      <w:szCs w:val="20"/>
    </w:rPr>
  </w:style>
  <w:style w:type="paragraph" w:customStyle="1" w:styleId="64CF48C855E445B9ABF8A73251E35A5F3">
    <w:name w:val="64CF48C855E445B9ABF8A73251E35A5F3"/>
    <w:rsid w:val="006D16A7"/>
    <w:pPr>
      <w:spacing w:after="120" w:line="240" w:lineRule="auto"/>
      <w:ind w:left="360" w:hanging="360"/>
      <w:contextualSpacing/>
    </w:pPr>
    <w:rPr>
      <w:rFonts w:ascii="Arial" w:eastAsia="Times New Roman" w:hAnsi="Arial" w:cs="Times New Roman"/>
      <w:sz w:val="20"/>
      <w:szCs w:val="20"/>
    </w:rPr>
  </w:style>
  <w:style w:type="paragraph" w:customStyle="1" w:styleId="A0543810C72B43C181B02CE4FAA96DEC3">
    <w:name w:val="A0543810C72B43C181B02CE4FAA96DEC3"/>
    <w:rsid w:val="006D16A7"/>
    <w:pPr>
      <w:spacing w:after="120" w:line="240" w:lineRule="auto"/>
      <w:ind w:left="360" w:hanging="360"/>
      <w:contextualSpacing/>
    </w:pPr>
    <w:rPr>
      <w:rFonts w:ascii="Arial" w:eastAsia="Times New Roman" w:hAnsi="Arial" w:cs="Times New Roman"/>
      <w:sz w:val="20"/>
      <w:szCs w:val="20"/>
    </w:rPr>
  </w:style>
  <w:style w:type="paragraph" w:customStyle="1" w:styleId="6C2CD4AC58584EEB8548E5FD9AFACE073">
    <w:name w:val="6C2CD4AC58584EEB8548E5FD9AFACE073"/>
    <w:rsid w:val="006D16A7"/>
    <w:pPr>
      <w:spacing w:after="120" w:line="240" w:lineRule="auto"/>
      <w:ind w:left="360" w:hanging="360"/>
      <w:contextualSpacing/>
    </w:pPr>
    <w:rPr>
      <w:rFonts w:ascii="Arial" w:eastAsia="Times New Roman" w:hAnsi="Arial" w:cs="Times New Roman"/>
      <w:sz w:val="20"/>
      <w:szCs w:val="20"/>
    </w:rPr>
  </w:style>
  <w:style w:type="paragraph" w:customStyle="1" w:styleId="AC27FE5B46524048B1E2D671E94AC2353">
    <w:name w:val="AC27FE5B46524048B1E2D671E94AC2353"/>
    <w:rsid w:val="006D16A7"/>
    <w:pPr>
      <w:spacing w:after="120" w:line="240" w:lineRule="auto"/>
      <w:ind w:left="360" w:hanging="360"/>
      <w:contextualSpacing/>
    </w:pPr>
    <w:rPr>
      <w:rFonts w:ascii="Arial" w:eastAsia="Times New Roman" w:hAnsi="Arial" w:cs="Times New Roman"/>
      <w:sz w:val="20"/>
      <w:szCs w:val="20"/>
    </w:rPr>
  </w:style>
  <w:style w:type="paragraph" w:customStyle="1" w:styleId="8CDEA7985A2F4D4C9ACC416AB7ED194B">
    <w:name w:val="8CDEA7985A2F4D4C9ACC416AB7ED194B"/>
    <w:rsid w:val="0044036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762EBC5B27FB0D4CB432F25D84C82DCF" ma:contentTypeVersion="29" ma:contentTypeDescription="Create a new document." ma:contentTypeScope="" ma:versionID="0ba222f6921c9da2784079ca71795bfe">
  <xsd:schema xmlns:xsd="http://www.w3.org/2001/XMLSchema" xmlns:xs="http://www.w3.org/2001/XMLSchema" xmlns:p="http://schemas.microsoft.com/office/2006/metadata/properties" xmlns:ns1="http://schemas.microsoft.com/sharepoint/v3" xmlns:ns2="498945f5-0448-4b4c-97d9-fcd4d7a5a1b1" xmlns:ns3="http://schemas.microsoft.com/sharepoint/v4" targetNamespace="http://schemas.microsoft.com/office/2006/metadata/properties" ma:root="true" ma:fieldsID="ab0834f4936d3138a0c35df816609718" ns1:_="" ns2:_="" ns3:_="">
    <xsd:import namespace="http://schemas.microsoft.com/sharepoint/v3"/>
    <xsd:import namespace="498945f5-0448-4b4c-97d9-fcd4d7a5a1b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DocHub_PDMSNumber" minOccurs="0"/>
                <xsd:element ref="ns2:kd778f5e510a4594a7afeace431f608b" minOccurs="0"/>
                <xsd:element ref="ns2:d0152e49f1a7499baf10632c118877c0" minOccurs="0"/>
                <xsd:element ref="ns2:g7cee4c3f49f4a8d957fe196d6fcc5b5" minOccurs="0"/>
                <xsd:element ref="ns2:a3abd1c0c7bd4d66b784ef4fa32239ba" minOccurs="0"/>
                <xsd:element ref="ns2:g4ab3527caee4a08a8dfe7a94016710e" minOccurs="0"/>
                <xsd:element ref="ns2:gb3e33fa1e184cc8a6b903667b37349e" minOccurs="0"/>
                <xsd:element ref="ns2:h562caa41cd8435eb8b6f0bdc23e20a9"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8945f5-0448-4b4c-97d9-fcd4d7a5a1b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32c53e56-ba7a-482a-8980-6f177a156077}" ma:internalName="TaxCatchAll" ma:showField="CatchAllData" ma:web="498945f5-0448-4b4c-97d9-fcd4d7a5a1b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2bfc713d-067c-4d39-b284-75f65e0f335d"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DocHub_PDMSNumber" ma:index="23" nillable="true" ma:displayName="PDMS Number" ma:description="Parliamentary Document Management System (PDMS) Reference Number" ma:internalName="DocHub_PDMSNumber">
      <xsd:simpleType>
        <xsd:restriction base="dms:Text"/>
      </xsd:simpleType>
    </xsd:element>
    <xsd:element name="kd778f5e510a4594a7afeace431f608b" ma:index="25" nillable="true" ma:taxonomy="true" ma:internalName="kd778f5e510a4594a7afeace431f608b" ma:taxonomyFieldName="DocHub_AIPCategory" ma:displayName="AIP Category" ma:indexed="true" ma:default="" ma:fieldId="{4d778f5e-510a-4594-a7af-eace431f608b}" ma:sspId="fb0313f7-9433-48c0-866e-9e0bbee59a50" ma:termSetId="dfe8a085-28b5-4b66-bdbb-e17f0c2f9be6" ma:anchorId="00000000-0000-0000-0000-000000000000" ma:open="false" ma:isKeyword="false">
      <xsd:complexType>
        <xsd:sequence>
          <xsd:element ref="pc:Terms" minOccurs="0" maxOccurs="1"/>
        </xsd:sequence>
      </xsd:complexType>
    </xsd:element>
    <xsd:element name="d0152e49f1a7499baf10632c118877c0" ma:index="27" nillable="true" ma:taxonomy="true" ma:internalName="d0152e49f1a7499baf10632c118877c0" ma:taxonomyFieldName="DocHub_DocStatus" ma:displayName="Document Status" ma:default="" ma:fieldId="{d0152e49-f1a7-499b-af10-632c118877c0}" ma:sspId="fb0313f7-9433-48c0-866e-9e0bbee59a50" ma:termSetId="8aea78b8-ceb9-40f2-be8e-77cb01b41da4" ma:anchorId="00000000-0000-0000-0000-000000000000" ma:open="false" ma:isKeyword="false">
      <xsd:complexType>
        <xsd:sequence>
          <xsd:element ref="pc:Terms" minOccurs="0" maxOccurs="1"/>
        </xsd:sequence>
      </xsd:complexType>
    </xsd:element>
    <xsd:element name="g7cee4c3f49f4a8d957fe196d6fcc5b5" ma:index="29" nillable="true" ma:taxonomy="true" ma:internalName="g7cee4c3f49f4a8d957fe196d6fcc5b5" ma:taxonomyFieldName="DocHub_GovernmentEntities" ma:displayName="Government Entities" ma:fieldId="{07cee4c3-f49f-4a8d-957f-e196d6fcc5b5}" ma:taxonomyMulti="true" ma:sspId="fb0313f7-9433-48c0-866e-9e0bbee59a50" ma:termSetId="dadb9b88-24b6-471a-9d1e-c062637f92ad" ma:anchorId="00000000-0000-0000-0000-000000000000" ma:open="false" ma:isKeyword="false">
      <xsd:complexType>
        <xsd:sequence>
          <xsd:element ref="pc:Terms" minOccurs="0" maxOccurs="1"/>
        </xsd:sequence>
      </xsd:complexType>
    </xsd:element>
    <xsd:element name="a3abd1c0c7bd4d66b784ef4fa32239ba" ma:index="31" nillable="true" ma:taxonomy="true" ma:internalName="a3abd1c0c7bd4d66b784ef4fa32239ba" ma:taxonomyFieldName="DocHub_AIPProcess" ma:displayName="AIP Process" ma:indexed="true" ma:default="" ma:fieldId="{a3abd1c0-c7bd-4d66-b784-ef4fa32239ba}" ma:sspId="fb0313f7-9433-48c0-866e-9e0bbee59a50" ma:termSetId="1a7deb33-59d4-4b99-bd59-ca7b05e42290" ma:anchorId="00000000-0000-0000-0000-000000000000" ma:open="false" ma:isKeyword="false">
      <xsd:complexType>
        <xsd:sequence>
          <xsd:element ref="pc:Terms" minOccurs="0" maxOccurs="1"/>
        </xsd:sequence>
      </xsd:complexType>
    </xsd:element>
    <xsd:element name="g4ab3527caee4a08a8dfe7a94016710e" ma:index="33" nillable="true" ma:taxonomy="true" ma:internalName="g4ab3527caee4a08a8dfe7a94016710e" ma:taxonomyFieldName="DocHub_ProjectProponent" ma:displayName="Project Proponent" ma:indexed="true" ma:default="" ma:fieldId="{04ab3527-caee-4a08-a8df-e7a94016710e}" ma:sspId="fb0313f7-9433-48c0-866e-9e0bbee59a50" ma:termSetId="f0e9ecc6-7dbc-49d9-818e-f50741715af0" ma:anchorId="00000000-0000-0000-0000-000000000000" ma:open="false" ma:isKeyword="false">
      <xsd:complexType>
        <xsd:sequence>
          <xsd:element ref="pc:Terms" minOccurs="0" maxOccurs="1"/>
        </xsd:sequence>
      </xsd:complexType>
    </xsd:element>
    <xsd:element name="gb3e33fa1e184cc8a6b903667b37349e" ma:index="35" nillable="true" ma:taxonomy="true" ma:internalName="gb3e33fa1e184cc8a6b903667b37349e" ma:taxonomyFieldName="DocHub_Sector" ma:displayName="Sector" ma:default="" ma:fieldId="{0b3e33fa-1e18-4cc8-a6b9-03667b37349e}" ma:sspId="fb0313f7-9433-48c0-866e-9e0bbee59a50" ma:termSetId="0cba73ab-1548-411a-aa45-77f815974a08" ma:anchorId="00000000-0000-0000-0000-000000000000" ma:open="false" ma:isKeyword="false">
      <xsd:complexType>
        <xsd:sequence>
          <xsd:element ref="pc:Terms" minOccurs="0" maxOccurs="1"/>
        </xsd:sequence>
      </xsd:complexType>
    </xsd:element>
    <xsd:element name="h562caa41cd8435eb8b6f0bdc23e20a9" ma:index="36" nillable="true" ma:taxonomy="true" ma:internalName="h562caa41cd8435eb8b6f0bdc23e20a9" ma:taxonomyFieldName="DocHub_BriefingCorrespondenceType" ma:displayName="Briefing / Correspondence Type" ma:indexed="true" ma:fieldId="{1562caa4-1cd8-435e-b8b6-f0bdc23e20a9}" ma:sspId="fb0313f7-9433-48c0-866e-9e0bbee59a50" ma:termSetId="caaae84e-cb57-45e4-b635-a2aae71a9e6c" ma:anchorId="00000000-0000-0000-0000-000000000000" ma:open="false" ma:isKeyword="false">
      <xsd:complexType>
        <xsd:sequence>
          <xsd:element ref="pc:Terms" minOccurs="0" maxOccurs="1"/>
        </xsd:sequence>
      </xsd:complexType>
    </xsd:element>
    <xsd:element name="SharedWithUsers" ma:index="3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e2555c81638466f9eb614edb9ecde52 xmlns="498945f5-0448-4b4c-97d9-fcd4d7a5a1b1">
      <Terms xmlns="http://schemas.microsoft.com/office/infopath/2007/PartnerControls">
        <TermInfo xmlns="http://schemas.microsoft.com/office/infopath/2007/PartnerControls">
          <TermName xmlns="http://schemas.microsoft.com/office/infopath/2007/PartnerControls">Executive Summary</TermName>
          <TermId xmlns="http://schemas.microsoft.com/office/infopath/2007/PartnerControls">67166ce2-6da7-40d0-8019-f7580244f8f4</TermId>
        </TermInfo>
      </Terms>
    </pe2555c81638466f9eb614edb9ecde52>
    <a3abd1c0c7bd4d66b784ef4fa32239ba xmlns="498945f5-0448-4b4c-97d9-fcd4d7a5a1b1">
      <Terms xmlns="http://schemas.microsoft.com/office/infopath/2007/PartnerControls">
        <TermInfo xmlns="http://schemas.microsoft.com/office/infopath/2007/PartnerControls">
          <TermName xmlns="http://schemas.microsoft.com/office/infopath/2007/PartnerControls">Executive Summary</TermName>
          <TermId xmlns="http://schemas.microsoft.com/office/infopath/2007/PartnerControls">483e399a-f5ef-4b8b-bb91-c15a7635170a</TermId>
        </TermInfo>
      </Terms>
    </a3abd1c0c7bd4d66b784ef4fa32239ba>
    <TaxCatchAll xmlns="498945f5-0448-4b4c-97d9-fcd4d7a5a1b1">
      <Value>3</Value>
      <Value>233</Value>
      <Value>499</Value>
      <Value>2397</Value>
    </TaxCatchAll>
    <g7cee4c3f49f4a8d957fe196d6fcc5b5 xmlns="498945f5-0448-4b4c-97d9-fcd4d7a5a1b1">
      <Terms xmlns="http://schemas.microsoft.com/office/infopath/2007/PartnerControls"/>
    </g7cee4c3f49f4a8d957fe196d6fcc5b5>
    <IconOverlay xmlns="http://schemas.microsoft.com/sharepoint/v4" xsi:nil="true"/>
    <gb3e33fa1e184cc8a6b903667b37349e xmlns="498945f5-0448-4b4c-97d9-fcd4d7a5a1b1">
      <Terms xmlns="http://schemas.microsoft.com/office/infopath/2007/PartnerControls"/>
    </gb3e33fa1e184cc8a6b903667b37349e>
    <g7bcb40ba23249a78edca7d43a67c1c9 xmlns="498945f5-0448-4b4c-97d9-fcd4d7a5a1b1">
      <Terms xmlns="http://schemas.microsoft.com/office/infopath/2007/PartnerControls"/>
    </g7bcb40ba23249a78edca7d43a67c1c9>
    <g4ab3527caee4a08a8dfe7a94016710e xmlns="498945f5-0448-4b4c-97d9-fcd4d7a5a1b1">
      <Terms xmlns="http://schemas.microsoft.com/office/infopath/2007/PartnerControls"/>
    </g4ab3527caee4a08a8dfe7a94016710e>
    <kd778f5e510a4594a7afeace431f608b xmlns="498945f5-0448-4b4c-97d9-fcd4d7a5a1b1">
      <Terms xmlns="http://schemas.microsoft.com/office/infopath/2007/PartnerControls">
        <TermInfo xmlns="http://schemas.microsoft.com/office/infopath/2007/PartnerControls">
          <TermName xmlns="http://schemas.microsoft.com/office/infopath/2007/PartnerControls">Payment State/Territory</TermName>
          <TermId xmlns="http://schemas.microsoft.com/office/infopath/2007/PartnerControls">33f9d9cf-00a0-46fc-b948-1ea5278f6346</TermId>
        </TermInfo>
      </Terms>
    </kd778f5e510a4594a7afeace431f608b>
    <d0152e49f1a7499baf10632c118877c0 xmlns="498945f5-0448-4b4c-97d9-fcd4d7a5a1b1">
      <Terms xmlns="http://schemas.microsoft.com/office/infopath/2007/PartnerControls"/>
    </d0152e49f1a7499baf10632c118877c0>
    <h562caa41cd8435eb8b6f0bdc23e20a9 xmlns="498945f5-0448-4b4c-97d9-fcd4d7a5a1b1">
      <Terms xmlns="http://schemas.microsoft.com/office/infopath/2007/PartnerControls"/>
    </h562caa41cd8435eb8b6f0bdc23e20a9>
    <n99e4c9942c6404eb103464a00e6097b xmlns="498945f5-0448-4b4c-97d9-fcd4d7a5a1b1">
      <Terms xmlns="http://schemas.microsoft.com/office/infopath/2007/PartnerControls"/>
    </n99e4c9942c6404eb103464a00e6097b>
    <adb9bed2e36e4a93af574aeb444da63e xmlns="498945f5-0448-4b4c-97d9-fcd4d7a5a1b1">
      <Terms xmlns="http://schemas.microsoft.com/office/infopath/2007/PartnerControls"/>
    </adb9bed2e36e4a93af574aeb444da63e>
    <DocHub_PDMSNumber xmlns="498945f5-0448-4b4c-97d9-fcd4d7a5a1b1" xsi:nil="true"/>
    <aa25a1a23adf4c92a153145de6afe324 xmlns="498945f5-0448-4b4c-97d9-fcd4d7a5a1b1">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Comments xmlns="http://schemas.microsoft.com/sharepoint/v3" xsi:nil="true"/>
    <_dlc_DocId xmlns="498945f5-0448-4b4c-97d9-fcd4d7a5a1b1">A3PSR54DD4M5-1731987098-9741</_dlc_DocId>
    <_dlc_DocIdUrl xmlns="498945f5-0448-4b4c-97d9-fcd4d7a5a1b1">
      <Url>https://dochub/div/sectoralgrowthpolicy/businessfunctions/australianindustryparticipation/australianindustryparticipationauthority/australianjobsact2013/_layouts/15/DocIdRedir.aspx?ID=A3PSR54DD4M5-1731987098-9741</Url>
      <Description>A3PSR54DD4M5-1731987098-9741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9C325-EC95-4F17-8B90-AA7E713BFAA4}">
  <ds:schemaRefs>
    <ds:schemaRef ds:uri="http://schemas.microsoft.com/sharepoint/events"/>
  </ds:schemaRefs>
</ds:datastoreItem>
</file>

<file path=customXml/itemProps2.xml><?xml version="1.0" encoding="utf-8"?>
<ds:datastoreItem xmlns:ds="http://schemas.openxmlformats.org/officeDocument/2006/customXml" ds:itemID="{9B1DC647-18DC-4786-8405-A930F7400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8945f5-0448-4b4c-97d9-fcd4d7a5a1b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2C2552-5BA9-435B-97BF-908E1C63BA1B}">
  <ds:schemaRefs>
    <ds:schemaRef ds:uri="http://schemas.microsoft.com/office/2006/metadata/properties"/>
    <ds:schemaRef ds:uri="http://schemas.microsoft.com/office/infopath/2007/PartnerControls"/>
    <ds:schemaRef ds:uri="498945f5-0448-4b4c-97d9-fcd4d7a5a1b1"/>
    <ds:schemaRef ds:uri="http://schemas.microsoft.com/sharepoint/v4"/>
    <ds:schemaRef ds:uri="http://schemas.microsoft.com/sharepoint/v3"/>
  </ds:schemaRefs>
</ds:datastoreItem>
</file>

<file path=customXml/itemProps4.xml><?xml version="1.0" encoding="utf-8"?>
<ds:datastoreItem xmlns:ds="http://schemas.openxmlformats.org/officeDocument/2006/customXml" ds:itemID="{38EB93DA-3A9F-4B29-918B-303A8F400BD0}">
  <ds:schemaRefs>
    <ds:schemaRef ds:uri="http://schemas.microsoft.com/sharepoint/v3/contenttype/forms"/>
  </ds:schemaRefs>
</ds:datastoreItem>
</file>

<file path=customXml/itemProps5.xml><?xml version="1.0" encoding="utf-8"?>
<ds:datastoreItem xmlns:ds="http://schemas.openxmlformats.org/officeDocument/2006/customXml" ds:itemID="{2901DB9A-20A1-4DC9-ADF1-B928BA23F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717</Words>
  <Characters>4088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AIP Plan Executive Summary Template</vt:lpstr>
    </vt:vector>
  </TitlesOfParts>
  <Company>DIISRTE</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AIP Plan Executive Summary Template</dc:title>
  <dc:creator>de Waal, Cathy</dc:creator>
  <cp:lastModifiedBy>Simon Bennett</cp:lastModifiedBy>
  <cp:revision>3</cp:revision>
  <cp:lastPrinted>2013-02-27T05:06:00Z</cp:lastPrinted>
  <dcterms:created xsi:type="dcterms:W3CDTF">2022-05-05T04:18:00Z</dcterms:created>
  <dcterms:modified xsi:type="dcterms:W3CDTF">2022-05-17T04:33:00Z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0x010100762EBC5B27FB0D4CB432F25D84C82DCF</vt:lpwstr>
  </property>
  <property fmtid="{D5CDD505-2E9C-101B-9397-08002B2CF9AE}" pid="7" name="DocHub_Year">
    <vt:lpwstr/>
  </property>
  <property fmtid="{D5CDD505-2E9C-101B-9397-08002B2CF9AE}" pid="8" name="DocHub_DocStatus">
    <vt:lpwstr/>
  </property>
  <property fmtid="{D5CDD505-2E9C-101B-9397-08002B2CF9AE}" pid="9" name="DocHub_ProjectProponent">
    <vt:lpwstr/>
  </property>
  <property fmtid="{D5CDD505-2E9C-101B-9397-08002B2CF9AE}" pid="10" name="DocHub_DocumentType">
    <vt:lpwstr>233;#Executive Summary|67166ce2-6da7-40d0-8019-f7580244f8f4</vt:lpwstr>
  </property>
  <property fmtid="{D5CDD505-2E9C-101B-9397-08002B2CF9AE}" pid="11" name="DocHub_SecurityClassification">
    <vt:lpwstr>3;#OFFICIAL|6106d03b-a1a0-4e30-9d91-d5e9fb4314f9</vt:lpwstr>
  </property>
  <property fmtid="{D5CDD505-2E9C-101B-9397-08002B2CF9AE}" pid="12" name="DocHub_AIPProcess">
    <vt:lpwstr>499;#Executive Summary|483e399a-f5ef-4b8b-bb91-c15a7635170a</vt:lpwstr>
  </property>
  <property fmtid="{D5CDD505-2E9C-101B-9397-08002B2CF9AE}" pid="13" name="DocHub_GovernmentEntities">
    <vt:lpwstr/>
  </property>
  <property fmtid="{D5CDD505-2E9C-101B-9397-08002B2CF9AE}" pid="14" name="DocHub_Sector">
    <vt:lpwstr/>
  </property>
  <property fmtid="{D5CDD505-2E9C-101B-9397-08002B2CF9AE}" pid="15" name="DocHub_BriefingCorrespondenceType">
    <vt:lpwstr/>
  </property>
  <property fmtid="{D5CDD505-2E9C-101B-9397-08002B2CF9AE}" pid="16" name="DocHub_WorkActivity">
    <vt:lpwstr/>
  </property>
  <property fmtid="{D5CDD505-2E9C-101B-9397-08002B2CF9AE}" pid="17" name="DocHub_AIPCategory">
    <vt:lpwstr>2397;#Payment State/Territory|33f9d9cf-00a0-46fc-b948-1ea5278f6346</vt:lpwstr>
  </property>
  <property fmtid="{D5CDD505-2E9C-101B-9397-08002B2CF9AE}" pid="18" name="DocHub_Keywords">
    <vt:lpwstr/>
  </property>
  <property fmtid="{D5CDD505-2E9C-101B-9397-08002B2CF9AE}" pid="19" name="_dlc_DocIdItemGuid">
    <vt:lpwstr>0467553c-d722-45a1-9b25-af25a1dc022c</vt:lpwstr>
  </property>
</Properties>
</file>